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DEB" w:rsidRPr="005F4DEB" w:rsidRDefault="00520CA5" w:rsidP="005F4DEB">
      <w:pPr>
        <w:pStyle w:val="a3"/>
        <w:spacing w:before="89"/>
        <w:ind w:right="109" w:firstLine="709"/>
        <w:jc w:val="center"/>
        <w:rPr>
          <w:b/>
        </w:rPr>
      </w:pPr>
      <w:r>
        <w:rPr>
          <w:b/>
        </w:rPr>
        <w:t>О внесении изменений</w:t>
      </w:r>
      <w:bookmarkStart w:id="0" w:name="_GoBack"/>
      <w:bookmarkEnd w:id="0"/>
      <w:r w:rsidR="005F4DEB" w:rsidRPr="005F4DEB">
        <w:rPr>
          <w:b/>
        </w:rPr>
        <w:t xml:space="preserve"> в Трудовой Кодекс Российской Федерации</w:t>
      </w:r>
    </w:p>
    <w:p w:rsidR="005F4DEB" w:rsidRPr="005F4DEB" w:rsidRDefault="005F4DEB" w:rsidP="005F4DEB">
      <w:pPr>
        <w:pStyle w:val="a3"/>
        <w:spacing w:before="89"/>
        <w:ind w:right="109" w:firstLine="709"/>
        <w:jc w:val="center"/>
        <w:rPr>
          <w:b/>
        </w:rPr>
      </w:pPr>
      <w:r w:rsidRPr="005F4DEB">
        <w:rPr>
          <w:b/>
        </w:rPr>
        <w:t xml:space="preserve">«Об особенностях регулирования дистанционной (удаленной) работы» </w:t>
      </w:r>
    </w:p>
    <w:p w:rsidR="005F4DEB" w:rsidRPr="005F4DEB" w:rsidRDefault="005F4DEB" w:rsidP="005F4DEB">
      <w:pPr>
        <w:pStyle w:val="a3"/>
        <w:spacing w:before="89"/>
        <w:ind w:right="109" w:firstLine="709"/>
        <w:jc w:val="center"/>
        <w:rPr>
          <w:b/>
        </w:rPr>
      </w:pPr>
      <w:r w:rsidRPr="005F4DEB">
        <w:rPr>
          <w:b/>
        </w:rPr>
        <w:t xml:space="preserve"> </w:t>
      </w:r>
    </w:p>
    <w:p w:rsidR="00837246" w:rsidRDefault="005F4DEB">
      <w:pPr>
        <w:pStyle w:val="a3"/>
        <w:spacing w:before="89"/>
        <w:ind w:right="109" w:firstLine="709"/>
      </w:pPr>
      <w:r>
        <w:t>Сектор по труду отдела экономического прогнозирования                                          и планирования администрации Черемховского районного муниципального образования</w:t>
      </w:r>
      <w:r w:rsidR="00FB3F6F">
        <w:t xml:space="preserve"> в связи с принятием Федерального закона от 8 декабря 2020 года №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 (далее – Закон № 407-ФЗ) информирует.</w:t>
      </w:r>
    </w:p>
    <w:p w:rsidR="00837246" w:rsidRDefault="00FB3F6F">
      <w:pPr>
        <w:pStyle w:val="a3"/>
        <w:ind w:right="107" w:firstLine="709"/>
      </w:pPr>
      <w:r>
        <w:t xml:space="preserve">В целях соблюдения трудовых прав и обеспечения деятельности организаций (где это допустимо) в условиях ограничительных мер по предупреждению распространения новой </w:t>
      </w:r>
      <w:proofErr w:type="spellStart"/>
      <w:r>
        <w:t>коронавирусной</w:t>
      </w:r>
      <w:proofErr w:type="spellEnd"/>
      <w:r>
        <w:t xml:space="preserve"> инфекции на территории Российской Федерации Минтрудом России были разработаны Рекомендации по применению гибких форм занятости в условиях предупреждения распространения новой </w:t>
      </w:r>
      <w:proofErr w:type="spellStart"/>
      <w:r>
        <w:t>коронавирусной</w:t>
      </w:r>
      <w:proofErr w:type="spellEnd"/>
      <w:r>
        <w:t xml:space="preserve"> инфекции на территории  Российской  Федерации  (далее  –  Рекомендации)  (письма  от  23 апреля 2020 года № 14-2/10/П-3709 и № 14-2/10/П-3710), в которых рекомендовалось: издать приказ о временном (на период мероприятий, направленных на нераспространение новой </w:t>
      </w:r>
      <w:proofErr w:type="spellStart"/>
      <w:r>
        <w:t>коронавирусной</w:t>
      </w:r>
      <w:proofErr w:type="spellEnd"/>
      <w:r>
        <w:t xml:space="preserve"> инфекции) переходе сотрудников на удаленную работу на дому и ознакомить с ним работников; для организации режима удаленной работы составить </w:t>
      </w:r>
      <w:r>
        <w:rPr>
          <w:spacing w:val="-3"/>
        </w:rPr>
        <w:t xml:space="preserve">списки </w:t>
      </w:r>
      <w:r>
        <w:t>работников, переходящих на удаленную работу на дому, и порядок организации работы, в том числе график, способы обмена информацией о производственных заданиях и их выполнении, возможности использования информационных ресурсов организации на</w:t>
      </w:r>
      <w:r>
        <w:rPr>
          <w:spacing w:val="-1"/>
        </w:rPr>
        <w:t xml:space="preserve"> </w:t>
      </w:r>
      <w:r>
        <w:t>дому.</w:t>
      </w:r>
    </w:p>
    <w:p w:rsidR="00837246" w:rsidRDefault="00FB3F6F" w:rsidP="005F4DEB">
      <w:pPr>
        <w:pStyle w:val="a3"/>
        <w:ind w:right="107" w:firstLine="709"/>
      </w:pPr>
      <w:r>
        <w:t>Закон № 407-ФЗ, который вступает в силу с 1 января 2021 года, ввел в Трудовой кодекс Российской Федерации новую статью 312.9, согласно положениям которой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w:t>
      </w:r>
      <w:r w:rsidR="005F4DEB">
        <w:rPr>
          <w:spacing w:val="55"/>
        </w:rPr>
        <w:t xml:space="preserve"> </w:t>
      </w:r>
      <w:r>
        <w:t>любых</w:t>
      </w:r>
      <w:r w:rsidR="005F4DEB">
        <w:t xml:space="preserve"> </w:t>
      </w:r>
      <w:r>
        <w:t>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w:t>
      </w:r>
    </w:p>
    <w:p w:rsidR="00837246" w:rsidRDefault="00FB3F6F">
      <w:pPr>
        <w:pStyle w:val="a3"/>
        <w:ind w:right="108" w:firstLine="709"/>
      </w:pPr>
      <w: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837246" w:rsidRDefault="00FB3F6F">
      <w:pPr>
        <w:pStyle w:val="a3"/>
        <w:ind w:right="108" w:firstLine="709"/>
      </w:pPr>
      <w:r>
        <w:t>указание на обстоятельство (случай) из числа указанных в части первой вышеназванной статьи, послужившее основанием для принятия работодателем решения о временном переводе работников на дистанционную</w:t>
      </w:r>
      <w:r>
        <w:rPr>
          <w:spacing w:val="-1"/>
        </w:rPr>
        <w:t xml:space="preserve"> </w:t>
      </w:r>
      <w:r>
        <w:t>работу;</w:t>
      </w:r>
    </w:p>
    <w:p w:rsidR="00837246" w:rsidRDefault="00FB3F6F">
      <w:pPr>
        <w:pStyle w:val="a3"/>
        <w:ind w:left="890" w:right="107"/>
      </w:pPr>
      <w:r>
        <w:t>список работников, временно переводимых на дистанционную работу; срок, на который работники временно переводятся на дистанционную</w:t>
      </w:r>
    </w:p>
    <w:p w:rsidR="00837246" w:rsidRDefault="00FB3F6F">
      <w:pPr>
        <w:pStyle w:val="a3"/>
        <w:ind w:right="108"/>
      </w:pPr>
      <w:r>
        <w:t xml:space="preserve">работу (но не более чем на период наличия обстоятельства (случая), </w:t>
      </w:r>
      <w:r>
        <w:lastRenderedPageBreak/>
        <w:t>послужившего основанием для принятия работодателем решения о временном переводе работников на дистанционную работу);</w:t>
      </w:r>
    </w:p>
    <w:p w:rsidR="00837246" w:rsidRDefault="00FB3F6F">
      <w:pPr>
        <w:pStyle w:val="a3"/>
        <w:ind w:right="107" w:firstLine="709"/>
      </w:pPr>
      <w: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837246" w:rsidRDefault="00FB3F6F">
      <w:pPr>
        <w:pStyle w:val="a3"/>
        <w:ind w:right="108" w:firstLine="709"/>
      </w:pPr>
      <w: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(для государственных служащих - служебным распорядком или служебным контрактом),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837246" w:rsidRDefault="00FB3F6F">
      <w:pPr>
        <w:pStyle w:val="a3"/>
        <w:ind w:right="108" w:firstLine="709"/>
      </w:pPr>
      <w:r>
        <w:t>иные положения, связанные с организацией труда работников, временно переводимых на дистанционную работу.</w:t>
      </w:r>
    </w:p>
    <w:p w:rsidR="00837246" w:rsidRDefault="00FB3F6F">
      <w:pPr>
        <w:pStyle w:val="a3"/>
        <w:ind w:right="108" w:firstLine="709"/>
      </w:pPr>
      <w:r>
        <w:t>Следует отметить, что в соответствии с Рекомендациями для перехода на удаленную работу в текущем году необходимо было принять соответствующие приказы и ознакомить с ними работников.</w:t>
      </w:r>
    </w:p>
    <w:p w:rsidR="00837246" w:rsidRDefault="00FB3F6F" w:rsidP="005F4DEB">
      <w:pPr>
        <w:pStyle w:val="a3"/>
        <w:ind w:right="107" w:firstLine="709"/>
      </w:pPr>
      <w:r>
        <w:t>Дополнительно сообщаем, что при прохождении муниципальной службы в соответствии со статьей 3 Федерального закона от</w:t>
      </w:r>
      <w:r w:rsidR="005F4DEB">
        <w:t xml:space="preserve"> </w:t>
      </w:r>
      <w:r>
        <w:t xml:space="preserve">2 марта 2007 года № 25-ФЗ «О муниципальной службе в Российской </w:t>
      </w:r>
      <w:proofErr w:type="gramStart"/>
      <w:r>
        <w:t xml:space="preserve">Федерации» </w:t>
      </w:r>
      <w:r w:rsidR="005F4DEB">
        <w:t xml:space="preserve">  </w:t>
      </w:r>
      <w:proofErr w:type="gramEnd"/>
      <w:r w:rsidR="005F4DEB">
        <w:t xml:space="preserve">                                       </w:t>
      </w:r>
      <w:r>
        <w:t>на муниципальных служащих распространяется действие трудового законодательства с особенностями, предусмотренными</w:t>
      </w:r>
      <w:r>
        <w:rPr>
          <w:spacing w:val="57"/>
        </w:rPr>
        <w:t xml:space="preserve"> </w:t>
      </w:r>
      <w:r>
        <w:t>Законом</w:t>
      </w:r>
      <w:r w:rsidR="005F4DEB">
        <w:t xml:space="preserve"> </w:t>
      </w:r>
      <w:r>
        <w:t>№ 407-ФЗ.</w:t>
      </w:r>
    </w:p>
    <w:p w:rsidR="00837246" w:rsidRDefault="005F4DEB">
      <w:pPr>
        <w:pStyle w:val="a3"/>
        <w:ind w:right="107" w:firstLine="709"/>
      </w:pPr>
      <w:r>
        <w:t>На основании изложенного рекомендуем</w:t>
      </w:r>
      <w:r w:rsidR="00FB3F6F">
        <w:t xml:space="preserve"> проанализировать ранее принятые приказы, внести в них при необходимости изменения и ознакомить с ними сотрудников, </w:t>
      </w:r>
      <w:r>
        <w:t>с</w:t>
      </w:r>
      <w:r w:rsidR="00FB3F6F">
        <w:t xml:space="preserve"> особенност</w:t>
      </w:r>
      <w:r>
        <w:t>ями</w:t>
      </w:r>
      <w:r w:rsidR="00FB3F6F">
        <w:t xml:space="preserve"> регулирования дистанционной (удаленной) работы и временного перевода работника на дистанционную (удаленную) работу, пр</w:t>
      </w:r>
      <w:r>
        <w:t xml:space="preserve">едусмотренных Законом № 407-ФЗ. </w:t>
      </w:r>
    </w:p>
    <w:p w:rsidR="005F4DEB" w:rsidRDefault="005F4DEB">
      <w:pPr>
        <w:pStyle w:val="a3"/>
        <w:ind w:right="107" w:firstLine="709"/>
      </w:pPr>
    </w:p>
    <w:p w:rsidR="005F4DEB" w:rsidRDefault="005F4DEB">
      <w:pPr>
        <w:pStyle w:val="a3"/>
        <w:ind w:right="107" w:firstLine="709"/>
      </w:pPr>
    </w:p>
    <w:p w:rsidR="005F4DEB" w:rsidRDefault="005F4DEB">
      <w:pPr>
        <w:pStyle w:val="a3"/>
        <w:ind w:right="107" w:firstLine="709"/>
      </w:pPr>
      <w:r>
        <w:t xml:space="preserve">Главный специалист сектора по труду                                 Ю.В. Ивановская </w:t>
      </w:r>
    </w:p>
    <w:p w:rsidR="00837246" w:rsidRDefault="00837246">
      <w:pPr>
        <w:pStyle w:val="a3"/>
        <w:ind w:left="0"/>
        <w:jc w:val="left"/>
        <w:rPr>
          <w:sz w:val="20"/>
        </w:rPr>
      </w:pPr>
    </w:p>
    <w:p w:rsidR="00837246" w:rsidRDefault="00837246">
      <w:pPr>
        <w:rPr>
          <w:sz w:val="20"/>
        </w:rPr>
        <w:sectPr w:rsidR="00837246">
          <w:pgSz w:w="11910" w:h="16840"/>
          <w:pgMar w:top="1060" w:right="740" w:bottom="280" w:left="1520" w:header="720" w:footer="720" w:gutter="0"/>
          <w:cols w:space="720"/>
        </w:sectPr>
      </w:pPr>
    </w:p>
    <w:p w:rsidR="00837246" w:rsidRDefault="00837246">
      <w:pPr>
        <w:pStyle w:val="a3"/>
        <w:spacing w:before="2"/>
        <w:ind w:left="0"/>
        <w:jc w:val="left"/>
      </w:pPr>
    </w:p>
    <w:p w:rsidR="00837246" w:rsidRDefault="00837246">
      <w:pPr>
        <w:pStyle w:val="a3"/>
        <w:spacing w:before="246"/>
        <w:jc w:val="left"/>
      </w:pPr>
    </w:p>
    <w:sectPr w:rsidR="00837246">
      <w:type w:val="continuous"/>
      <w:pgSz w:w="11910" w:h="16840"/>
      <w:pgMar w:top="1440" w:right="740" w:bottom="280" w:left="1520" w:header="720" w:footer="720" w:gutter="0"/>
      <w:cols w:num="2" w:space="720" w:equalWidth="0">
        <w:col w:w="7081" w:space="385"/>
        <w:col w:w="218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246"/>
    <w:rsid w:val="00520CA5"/>
    <w:rsid w:val="005F4DEB"/>
    <w:rsid w:val="00837246"/>
    <w:rsid w:val="00FB3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A1BCD"/>
  <w15:docId w15:val="{48393D3D-93F9-4B79-BB16-ADE1EA3BE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81"/>
      <w:jc w:val="both"/>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807</Words>
  <Characters>4601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И74</vt:lpstr>
    </vt:vector>
  </TitlesOfParts>
  <Company>diakov.net</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И74</dc:title>
  <dc:creator>User</dc:creator>
  <cp:lastModifiedBy>RePack by Diakov</cp:lastModifiedBy>
  <cp:revision>4</cp:revision>
  <dcterms:created xsi:type="dcterms:W3CDTF">2020-12-30T03:37:00Z</dcterms:created>
  <dcterms:modified xsi:type="dcterms:W3CDTF">2020-12-30T03:48:00Z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2020-12-01T00:00:00Z</vt:filetime>
  </property>
  <property fmtid="{D5CDD505-2E9C-101B-9397-08002B2CF9AE}" pid="3" name="Creator">
    <vt:lpwstr>Microsoft Office Word</vt:lpwstr>
  </property>
  <property fmtid="{D5CDD505-2E9C-101B-9397-08002B2CF9AE}" pid="4" name="LastSaved">
    <vt:filetime>2020-12-30T00:00:00Z</vt:filetime>
  </property>
</Properties>
</file>