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A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170AD" w:rsidRPr="005F2E9E" w:rsidRDefault="008170AD" w:rsidP="005F2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 результатах аукциона</w:t>
      </w:r>
      <w:r>
        <w:rPr>
          <w:rFonts w:ascii="Times New Roman" w:hAnsi="Times New Roman" w:cs="Times New Roman"/>
          <w:b/>
        </w:rPr>
        <w:t xml:space="preserve"> </w:t>
      </w:r>
      <w:r w:rsidRPr="008D6C5A">
        <w:rPr>
          <w:rFonts w:ascii="Times New Roman" w:hAnsi="Times New Roman" w:cs="Times New Roman"/>
          <w:bCs/>
          <w:color w:val="000000"/>
        </w:rPr>
        <w:t xml:space="preserve">по </w:t>
      </w:r>
      <w:r w:rsidRPr="002B6EAC">
        <w:rPr>
          <w:rFonts w:ascii="Times New Roman" w:hAnsi="Times New Roman" w:cs="Times New Roman"/>
          <w:bCs/>
          <w:color w:val="000000"/>
        </w:rPr>
        <w:t xml:space="preserve">извещению </w:t>
      </w:r>
      <w:r w:rsidR="002B6EAC" w:rsidRPr="002B6EAC">
        <w:rPr>
          <w:rFonts w:ascii="Times New Roman" w:hAnsi="Times New Roman" w:cs="Times New Roman"/>
          <w:bCs/>
          <w:color w:val="000000"/>
        </w:rPr>
        <w:t xml:space="preserve">№ </w:t>
      </w:r>
      <w:r w:rsidR="005F2E9E" w:rsidRPr="005F2E9E">
        <w:rPr>
          <w:rFonts w:ascii="Times New Roman" w:hAnsi="Times New Roman" w:cs="Times New Roman"/>
          <w:bCs/>
          <w:color w:val="000000"/>
          <w:sz w:val="24"/>
          <w:szCs w:val="24"/>
        </w:rPr>
        <w:t>080222/0283083/01</w:t>
      </w:r>
      <w:r w:rsidR="005F2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2E9E">
        <w:rPr>
          <w:rFonts w:ascii="Times New Roman" w:hAnsi="Times New Roman" w:cs="Times New Roman"/>
          <w:sz w:val="24"/>
          <w:szCs w:val="24"/>
        </w:rPr>
        <w:t>по</w:t>
      </w:r>
      <w:r w:rsidRPr="008D6C5A">
        <w:rPr>
          <w:rFonts w:ascii="Times New Roman" w:hAnsi="Times New Roman" w:cs="Times New Roman"/>
          <w:sz w:val="24"/>
          <w:szCs w:val="24"/>
        </w:rPr>
        <w:t xml:space="preserve"> продаже права на заключение договора  аренды  земельного участка,  государственная собственность на </w:t>
      </w:r>
      <w:r w:rsidRPr="005F2E9E">
        <w:rPr>
          <w:rFonts w:ascii="Times New Roman" w:hAnsi="Times New Roman" w:cs="Times New Roman"/>
          <w:sz w:val="24"/>
          <w:szCs w:val="24"/>
        </w:rPr>
        <w:t xml:space="preserve">которые не разграничена, расположенного по адресу: </w:t>
      </w:r>
    </w:p>
    <w:p w:rsidR="008170AD" w:rsidRPr="005F2E9E" w:rsidRDefault="008170AD" w:rsidP="005F2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9E">
        <w:rPr>
          <w:rFonts w:ascii="Times New Roman" w:hAnsi="Times New Roman" w:cs="Times New Roman"/>
          <w:sz w:val="24"/>
          <w:szCs w:val="24"/>
        </w:rPr>
        <w:t xml:space="preserve">  </w:t>
      </w:r>
      <w:r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proofErr w:type="gramStart"/>
      <w:r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- </w:t>
      </w:r>
      <w:r w:rsidR="005F2E9E"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Иркутская область, </w:t>
      </w:r>
      <w:proofErr w:type="spellStart"/>
      <w:r w:rsidR="005F2E9E"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Тайшетский</w:t>
      </w:r>
      <w:proofErr w:type="spellEnd"/>
      <w:r w:rsidR="005F2E9E"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район, в 0,6 км на восток от восточной границы г. Тайшета, 1,0 км от юго-западной границы д. Новый </w:t>
      </w:r>
      <w:proofErr w:type="spellStart"/>
      <w:r w:rsidR="005F2E9E"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Акульшет</w:t>
      </w:r>
      <w:proofErr w:type="spellEnd"/>
      <w:r w:rsidR="005F2E9E" w:rsidRPr="005F2E9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 15 м на север от автодороги М-53</w:t>
      </w:r>
      <w:r w:rsidR="005F2E9E" w:rsidRPr="005F2E9E">
        <w:rPr>
          <w:rFonts w:ascii="Times New Roman" w:hAnsi="Times New Roman" w:cs="Times New Roman"/>
          <w:sz w:val="24"/>
          <w:szCs w:val="24"/>
        </w:rPr>
        <w:t>, с кадастровым номером з</w:t>
      </w:r>
      <w:r w:rsidR="005F2E9E" w:rsidRPr="005F2E9E">
        <w:rPr>
          <w:rFonts w:ascii="Times New Roman" w:hAnsi="Times New Roman" w:cs="Times New Roman"/>
          <w:sz w:val="24"/>
          <w:szCs w:val="24"/>
        </w:rPr>
        <w:t>е</w:t>
      </w:r>
      <w:r w:rsidR="005F2E9E" w:rsidRPr="005F2E9E">
        <w:rPr>
          <w:rFonts w:ascii="Times New Roman" w:hAnsi="Times New Roman" w:cs="Times New Roman"/>
          <w:sz w:val="24"/>
          <w:szCs w:val="24"/>
        </w:rPr>
        <w:t>мельного участка 38:14:250123:1439, площадью 37141 кв. м., с видом разрешённого использования "под размещение базы для хранения и завоза строительных материалов"</w:t>
      </w:r>
      <w:proofErr w:type="gramEnd"/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AD" w:rsidRDefault="008170AD" w:rsidP="0081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0AD" w:rsidSect="0055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AD"/>
    <w:rsid w:val="002B6EAC"/>
    <w:rsid w:val="004E4A08"/>
    <w:rsid w:val="005F2E9E"/>
    <w:rsid w:val="006F0911"/>
    <w:rsid w:val="008170AD"/>
    <w:rsid w:val="00F81FC3"/>
    <w:rsid w:val="00F823B6"/>
    <w:rsid w:val="00F9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2022-02-17T07:08:00Z</dcterms:created>
  <dcterms:modified xsi:type="dcterms:W3CDTF">2022-03-13T08:20:00Z</dcterms:modified>
</cp:coreProperties>
</file>