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34" w:rsidRDefault="00B1633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4076"/>
      </w:tblGrid>
      <w:tr w:rsidR="00B16334" w:rsidTr="00B16334">
        <w:tc>
          <w:tcPr>
            <w:tcW w:w="6629" w:type="dxa"/>
          </w:tcPr>
          <w:p w:rsidR="00B16334" w:rsidRDefault="00B16334">
            <w:pPr>
              <w:pStyle w:val="ConsPlusNormal"/>
              <w:jc w:val="center"/>
            </w:pPr>
          </w:p>
        </w:tc>
        <w:tc>
          <w:tcPr>
            <w:tcW w:w="4076" w:type="dxa"/>
          </w:tcPr>
          <w:p w:rsidR="00B16334" w:rsidRDefault="00B16334" w:rsidP="00B16334">
            <w:pPr>
              <w:pStyle w:val="ConsPlusNormal"/>
            </w:pPr>
            <w:r>
              <w:t xml:space="preserve">Утверждена </w:t>
            </w:r>
          </w:p>
          <w:p w:rsidR="00AC11A8" w:rsidRDefault="00AC11A8" w:rsidP="00B16334">
            <w:pPr>
              <w:pStyle w:val="ConsPlusNormal"/>
            </w:pPr>
            <w:r>
              <w:t xml:space="preserve">Думой </w:t>
            </w:r>
            <w:proofErr w:type="gramStart"/>
            <w:r>
              <w:t>Киренского</w:t>
            </w:r>
            <w:proofErr w:type="gramEnd"/>
            <w:r>
              <w:t xml:space="preserve"> </w:t>
            </w:r>
          </w:p>
          <w:p w:rsidR="00040056" w:rsidRDefault="00AC11A8" w:rsidP="00040056">
            <w:pPr>
              <w:pStyle w:val="ConsPlusNormal"/>
            </w:pPr>
            <w:r>
              <w:t>муниципального района</w:t>
            </w:r>
          </w:p>
          <w:p w:rsidR="00581595" w:rsidRDefault="00581595" w:rsidP="00581595">
            <w:pPr>
              <w:pStyle w:val="ConsPlusNormal"/>
            </w:pPr>
            <w:r>
              <w:t>от 12.02.2020 г.   № 39/7</w:t>
            </w:r>
          </w:p>
          <w:p w:rsidR="00581595" w:rsidRDefault="00581595" w:rsidP="00581595">
            <w:pPr>
              <w:pStyle w:val="ConsPlusNormal"/>
            </w:pPr>
            <w:r>
              <w:t xml:space="preserve">(с </w:t>
            </w:r>
            <w:r w:rsidR="00B70D62">
              <w:t>изменениями, внесенными  Решениями</w:t>
            </w:r>
            <w:r>
              <w:t xml:space="preserve"> Думы от 31.05.2023 г. № 311/7</w:t>
            </w:r>
            <w:r w:rsidR="00B70D62">
              <w:t>, от 28.08.2024 г. № 410-7</w:t>
            </w:r>
            <w:r>
              <w:t>)</w:t>
            </w:r>
          </w:p>
          <w:p w:rsidR="00AC11A8" w:rsidRDefault="00AC11A8">
            <w:pPr>
              <w:pStyle w:val="ConsPlusNormal"/>
              <w:jc w:val="center"/>
            </w:pPr>
          </w:p>
        </w:tc>
      </w:tr>
    </w:tbl>
    <w:p w:rsidR="00B16334" w:rsidRDefault="00B16334">
      <w:pPr>
        <w:pStyle w:val="ConsPlusNormal"/>
        <w:jc w:val="center"/>
      </w:pPr>
    </w:p>
    <w:p w:rsidR="00B16334" w:rsidRDefault="00B16334">
      <w:pPr>
        <w:pStyle w:val="ConsPlusNormal"/>
        <w:jc w:val="center"/>
        <w:rPr>
          <w:b/>
        </w:rPr>
      </w:pPr>
    </w:p>
    <w:p w:rsidR="00B16334" w:rsidRDefault="00B16334">
      <w:pPr>
        <w:pStyle w:val="ConsPlusNormal"/>
        <w:jc w:val="center"/>
        <w:rPr>
          <w:b/>
        </w:rPr>
      </w:pPr>
    </w:p>
    <w:p w:rsidR="00B16334" w:rsidRDefault="00B16334">
      <w:pPr>
        <w:pStyle w:val="ConsPlusNormal"/>
        <w:jc w:val="center"/>
        <w:rPr>
          <w:b/>
        </w:rPr>
      </w:pPr>
    </w:p>
    <w:p w:rsidR="00B16334" w:rsidRDefault="00B16334">
      <w:pPr>
        <w:pStyle w:val="ConsPlusNormal"/>
        <w:jc w:val="center"/>
        <w:rPr>
          <w:b/>
        </w:rPr>
      </w:pPr>
    </w:p>
    <w:p w:rsidR="00B16334" w:rsidRDefault="00B16334">
      <w:pPr>
        <w:pStyle w:val="ConsPlusNormal"/>
        <w:jc w:val="center"/>
        <w:rPr>
          <w:b/>
        </w:rPr>
      </w:pPr>
    </w:p>
    <w:p w:rsidR="00B16334" w:rsidRDefault="00B16334">
      <w:pPr>
        <w:pStyle w:val="ConsPlusNormal"/>
        <w:jc w:val="center"/>
        <w:rPr>
          <w:b/>
        </w:rPr>
      </w:pPr>
    </w:p>
    <w:p w:rsidR="00B16334" w:rsidRDefault="00B16334" w:rsidP="001D180E">
      <w:pPr>
        <w:pStyle w:val="ConsPlusNormal"/>
        <w:rPr>
          <w:b/>
        </w:rPr>
      </w:pPr>
    </w:p>
    <w:p w:rsidR="00B16334" w:rsidRDefault="00B16334">
      <w:pPr>
        <w:pStyle w:val="ConsPlusNormal"/>
        <w:jc w:val="center"/>
        <w:rPr>
          <w:b/>
        </w:rPr>
      </w:pPr>
    </w:p>
    <w:p w:rsidR="00B16334" w:rsidRDefault="00B16334">
      <w:pPr>
        <w:pStyle w:val="ConsPlusNormal"/>
        <w:jc w:val="center"/>
        <w:rPr>
          <w:b/>
        </w:rPr>
      </w:pPr>
    </w:p>
    <w:p w:rsidR="00B16334" w:rsidRPr="009F10EF" w:rsidRDefault="0067197F">
      <w:pPr>
        <w:pStyle w:val="ConsPlusNormal"/>
        <w:jc w:val="center"/>
        <w:rPr>
          <w:b/>
        </w:rPr>
      </w:pPr>
      <w:r w:rsidRPr="009F10EF">
        <w:rPr>
          <w:b/>
        </w:rPr>
        <w:t>СТРАТЕГИЯ</w:t>
      </w:r>
      <w:r w:rsidR="00716EB2" w:rsidRPr="009F10EF">
        <w:rPr>
          <w:b/>
        </w:rPr>
        <w:t xml:space="preserve"> </w:t>
      </w:r>
    </w:p>
    <w:p w:rsidR="00716EB2" w:rsidRPr="009F10EF" w:rsidRDefault="00716EB2">
      <w:pPr>
        <w:pStyle w:val="ConsPlusNormal"/>
        <w:jc w:val="center"/>
        <w:rPr>
          <w:b/>
        </w:rPr>
      </w:pPr>
      <w:r w:rsidRPr="009F10EF">
        <w:rPr>
          <w:b/>
        </w:rPr>
        <w:t>СОЦИАЛЬНО-ЭКОНОМИЧЕСКОГО РАЗВИТИЯ</w:t>
      </w:r>
    </w:p>
    <w:p w:rsidR="0067197F" w:rsidRPr="009F10EF" w:rsidRDefault="0067197F">
      <w:pPr>
        <w:pStyle w:val="ConsPlusNormal"/>
        <w:jc w:val="center"/>
        <w:rPr>
          <w:b/>
        </w:rPr>
      </w:pPr>
      <w:r w:rsidRPr="009F10EF">
        <w:rPr>
          <w:b/>
        </w:rPr>
        <w:t>КИРЕНСК</w:t>
      </w:r>
      <w:r w:rsidR="00B16334" w:rsidRPr="009F10EF">
        <w:rPr>
          <w:b/>
        </w:rPr>
        <w:t>ОГО МУНИЦИПАЛЬНОГО РАЙОНА</w:t>
      </w:r>
      <w:r w:rsidRPr="009F10EF">
        <w:rPr>
          <w:b/>
        </w:rPr>
        <w:t xml:space="preserve"> </w:t>
      </w:r>
    </w:p>
    <w:p w:rsidR="00B16334" w:rsidRPr="009F10EF" w:rsidRDefault="00B16334">
      <w:pPr>
        <w:pStyle w:val="ConsPlusNormal"/>
        <w:jc w:val="center"/>
        <w:rPr>
          <w:b/>
        </w:rPr>
      </w:pPr>
    </w:p>
    <w:p w:rsidR="0067197F" w:rsidRPr="009F10EF" w:rsidRDefault="004E345F">
      <w:pPr>
        <w:pStyle w:val="ConsPlusNormal"/>
        <w:jc w:val="center"/>
        <w:rPr>
          <w:b/>
        </w:rPr>
      </w:pPr>
      <w:r w:rsidRPr="009F10EF">
        <w:rPr>
          <w:b/>
        </w:rPr>
        <w:t>НА 2018-203</w:t>
      </w:r>
      <w:r w:rsidR="00A42F28" w:rsidRPr="009F10EF">
        <w:rPr>
          <w:b/>
        </w:rPr>
        <w:t>6</w:t>
      </w:r>
      <w:r w:rsidR="0067197F" w:rsidRPr="009F10EF">
        <w:rPr>
          <w:b/>
        </w:rPr>
        <w:t xml:space="preserve"> ГОД</w:t>
      </w:r>
      <w:r w:rsidRPr="009F10EF">
        <w:rPr>
          <w:b/>
        </w:rPr>
        <w:t>Ы</w:t>
      </w:r>
    </w:p>
    <w:p w:rsidR="00716EB2" w:rsidRPr="009F10EF" w:rsidRDefault="007C7699">
      <w:pPr>
        <w:pStyle w:val="ConsPlusNormal"/>
        <w:jc w:val="center"/>
        <w:rPr>
          <w:b/>
        </w:rPr>
      </w:pPr>
      <w:r w:rsidRPr="009F10EF">
        <w:rPr>
          <w:b/>
        </w:rPr>
        <w:t>(далее – Стратегия)</w:t>
      </w: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B16334">
      <w:pPr>
        <w:pStyle w:val="ConsPlusNormal"/>
        <w:jc w:val="center"/>
        <w:rPr>
          <w:b/>
        </w:rPr>
      </w:pPr>
    </w:p>
    <w:p w:rsidR="00B16334" w:rsidRPr="009F10EF" w:rsidRDefault="004E345F">
      <w:pPr>
        <w:pStyle w:val="ConsPlusNormal"/>
        <w:jc w:val="center"/>
        <w:rPr>
          <w:b/>
        </w:rPr>
      </w:pPr>
      <w:r w:rsidRPr="009F10EF">
        <w:rPr>
          <w:b/>
        </w:rPr>
        <w:t>г. Киренск, 201</w:t>
      </w:r>
      <w:r w:rsidR="00773565" w:rsidRPr="009F10EF">
        <w:rPr>
          <w:b/>
        </w:rPr>
        <w:t>8</w:t>
      </w:r>
      <w:r w:rsidR="00B16334" w:rsidRPr="009F10EF">
        <w:rPr>
          <w:b/>
        </w:rPr>
        <w:t xml:space="preserve"> год</w:t>
      </w:r>
    </w:p>
    <w:p w:rsidR="00716EB2" w:rsidRPr="009F10EF" w:rsidRDefault="00716EB2">
      <w:pPr>
        <w:pStyle w:val="ConsPlusNormal"/>
        <w:jc w:val="both"/>
      </w:pPr>
    </w:p>
    <w:p w:rsidR="00B16334" w:rsidRPr="009F10EF" w:rsidRDefault="00B16334" w:rsidP="00B16334">
      <w:pPr>
        <w:pStyle w:val="ConsPlusNormal"/>
        <w:ind w:firstLine="540"/>
        <w:jc w:val="center"/>
        <w:rPr>
          <w:szCs w:val="24"/>
        </w:rPr>
      </w:pPr>
    </w:p>
    <w:p w:rsidR="008D1618" w:rsidRPr="009F10EF" w:rsidRDefault="008D1618" w:rsidP="008D1618">
      <w:pPr>
        <w:pStyle w:val="ConsPlusNormal"/>
        <w:ind w:firstLine="540"/>
        <w:jc w:val="center"/>
        <w:rPr>
          <w:sz w:val="32"/>
          <w:szCs w:val="32"/>
        </w:rPr>
      </w:pPr>
      <w:r w:rsidRPr="009F10EF">
        <w:rPr>
          <w:sz w:val="32"/>
          <w:szCs w:val="32"/>
        </w:rPr>
        <w:t>Оглавление Стратегии.</w:t>
      </w:r>
    </w:p>
    <w:p w:rsidR="008D1618" w:rsidRPr="009F10EF" w:rsidRDefault="008D1618" w:rsidP="008D1618">
      <w:pPr>
        <w:pStyle w:val="ConsPlusNormal"/>
        <w:ind w:firstLine="540"/>
        <w:jc w:val="center"/>
        <w:rPr>
          <w:szCs w:val="24"/>
        </w:rPr>
      </w:pPr>
    </w:p>
    <w:p w:rsidR="008E3122" w:rsidRPr="009F10EF" w:rsidRDefault="008E3122" w:rsidP="008E3122">
      <w:pPr>
        <w:pStyle w:val="ConsPlusNormal"/>
        <w:ind w:firstLine="540"/>
        <w:jc w:val="center"/>
        <w:rPr>
          <w:szCs w:val="24"/>
        </w:rPr>
      </w:pPr>
    </w:p>
    <w:p w:rsidR="008E3122" w:rsidRPr="009F10EF" w:rsidRDefault="008E3122" w:rsidP="008E3122">
      <w:pPr>
        <w:pStyle w:val="ConsPlusNormal"/>
        <w:ind w:firstLine="540"/>
        <w:jc w:val="both"/>
        <w:rPr>
          <w:szCs w:val="24"/>
        </w:rPr>
      </w:pPr>
      <w:r w:rsidRPr="009F10EF">
        <w:rPr>
          <w:szCs w:val="24"/>
        </w:rPr>
        <w:t>Паспо</w:t>
      </w:r>
      <w:proofErr w:type="gramStart"/>
      <w:r w:rsidRPr="009F10EF">
        <w:rPr>
          <w:szCs w:val="24"/>
        </w:rPr>
        <w:t>рт Стр</w:t>
      </w:r>
      <w:proofErr w:type="gramEnd"/>
      <w:r w:rsidRPr="009F10EF">
        <w:rPr>
          <w:szCs w:val="24"/>
        </w:rPr>
        <w:t>атегии……………………………………………………………...……………………...3</w:t>
      </w:r>
    </w:p>
    <w:p w:rsidR="008E3122" w:rsidRPr="009F10EF" w:rsidRDefault="008E3122" w:rsidP="008E3122">
      <w:pPr>
        <w:pStyle w:val="ConsPlusNormal"/>
        <w:ind w:firstLine="540"/>
        <w:jc w:val="both"/>
        <w:rPr>
          <w:szCs w:val="24"/>
        </w:rPr>
      </w:pPr>
    </w:p>
    <w:p w:rsidR="008E3122" w:rsidRPr="009F10EF" w:rsidRDefault="008E3122" w:rsidP="008E3122">
      <w:pPr>
        <w:pStyle w:val="ConsPlusNormal"/>
        <w:ind w:firstLine="540"/>
        <w:jc w:val="both"/>
        <w:rPr>
          <w:szCs w:val="24"/>
        </w:rPr>
      </w:pPr>
      <w:r w:rsidRPr="009F10EF">
        <w:rPr>
          <w:szCs w:val="24"/>
        </w:rPr>
        <w:t>Раздел 1. Оценка достигнутых целей социально-экономического развития Киренского муниципального района …………………………………………………….………………….……………5</w:t>
      </w:r>
    </w:p>
    <w:p w:rsidR="008E3122" w:rsidRPr="009F10EF" w:rsidRDefault="008E3122" w:rsidP="00217730">
      <w:pPr>
        <w:pStyle w:val="ConsPlusNormal"/>
        <w:numPr>
          <w:ilvl w:val="1"/>
          <w:numId w:val="36"/>
        </w:numPr>
        <w:jc w:val="both"/>
        <w:rPr>
          <w:i/>
          <w:szCs w:val="24"/>
        </w:rPr>
      </w:pPr>
      <w:r w:rsidRPr="009F10EF">
        <w:rPr>
          <w:i/>
          <w:szCs w:val="24"/>
        </w:rPr>
        <w:t>Социально-эконо</w:t>
      </w:r>
      <w:r w:rsidR="00217730">
        <w:rPr>
          <w:i/>
          <w:szCs w:val="24"/>
        </w:rPr>
        <w:t>мическое положение………………………………</w:t>
      </w:r>
      <w:r w:rsidRPr="009F10EF">
        <w:rPr>
          <w:i/>
          <w:szCs w:val="24"/>
        </w:rPr>
        <w:t>………..…….…..….……….. 5</w:t>
      </w:r>
    </w:p>
    <w:p w:rsidR="008E3122" w:rsidRPr="009F10EF" w:rsidRDefault="008E3122" w:rsidP="008E3122">
      <w:pPr>
        <w:pStyle w:val="ConsPlusNormal"/>
        <w:numPr>
          <w:ilvl w:val="0"/>
          <w:numId w:val="33"/>
        </w:numPr>
        <w:jc w:val="both"/>
        <w:rPr>
          <w:szCs w:val="24"/>
        </w:rPr>
      </w:pPr>
      <w:r w:rsidRPr="009F10EF">
        <w:rPr>
          <w:szCs w:val="24"/>
        </w:rPr>
        <w:t>Общая  информация о Киренском районе ………………………………………………..……….. 5</w:t>
      </w:r>
    </w:p>
    <w:p w:rsidR="008E3122" w:rsidRPr="009F10EF" w:rsidRDefault="008E3122" w:rsidP="008E3122">
      <w:pPr>
        <w:pStyle w:val="ConsPlusNormal"/>
        <w:numPr>
          <w:ilvl w:val="0"/>
          <w:numId w:val="33"/>
        </w:numPr>
        <w:jc w:val="both"/>
        <w:rPr>
          <w:szCs w:val="24"/>
        </w:rPr>
      </w:pPr>
      <w:r w:rsidRPr="009F10EF">
        <w:rPr>
          <w:szCs w:val="24"/>
        </w:rPr>
        <w:t>Демография и миграция …………………………………..…………………….…….……………..7</w:t>
      </w:r>
    </w:p>
    <w:p w:rsidR="008E3122" w:rsidRPr="009F10EF" w:rsidRDefault="008E3122" w:rsidP="008E3122">
      <w:pPr>
        <w:pStyle w:val="ConsPlusNormal"/>
        <w:numPr>
          <w:ilvl w:val="0"/>
          <w:numId w:val="33"/>
        </w:numPr>
        <w:jc w:val="both"/>
        <w:rPr>
          <w:szCs w:val="24"/>
        </w:rPr>
      </w:pPr>
      <w:r w:rsidRPr="009F10EF">
        <w:rPr>
          <w:szCs w:val="24"/>
        </w:rPr>
        <w:t>Рынок труда и занятость………………………………………………………….……….………... 7</w:t>
      </w:r>
    </w:p>
    <w:p w:rsidR="008E3122" w:rsidRPr="009F10EF" w:rsidRDefault="008E3122" w:rsidP="008E3122">
      <w:pPr>
        <w:pStyle w:val="ConsPlusNormal"/>
        <w:numPr>
          <w:ilvl w:val="0"/>
          <w:numId w:val="33"/>
        </w:numPr>
        <w:jc w:val="both"/>
        <w:rPr>
          <w:szCs w:val="24"/>
        </w:rPr>
      </w:pPr>
      <w:r w:rsidRPr="009F10EF">
        <w:rPr>
          <w:szCs w:val="24"/>
        </w:rPr>
        <w:t>Социальная сфера ………………………………………………………….………………………...8</w:t>
      </w:r>
    </w:p>
    <w:p w:rsidR="008E3122" w:rsidRPr="009F10EF" w:rsidRDefault="008E3122" w:rsidP="008E3122">
      <w:pPr>
        <w:pStyle w:val="ConsPlusNormal"/>
        <w:numPr>
          <w:ilvl w:val="0"/>
          <w:numId w:val="33"/>
        </w:numPr>
        <w:jc w:val="both"/>
        <w:rPr>
          <w:szCs w:val="24"/>
        </w:rPr>
      </w:pPr>
      <w:r w:rsidRPr="009F10EF">
        <w:rPr>
          <w:szCs w:val="24"/>
        </w:rPr>
        <w:t>Уровень жизни населения ………………………………………………….………………………21</w:t>
      </w:r>
    </w:p>
    <w:p w:rsidR="008E3122" w:rsidRPr="009F10EF" w:rsidRDefault="008E3122" w:rsidP="008E3122">
      <w:pPr>
        <w:pStyle w:val="ConsPlusNormal"/>
        <w:numPr>
          <w:ilvl w:val="0"/>
          <w:numId w:val="33"/>
        </w:numPr>
        <w:jc w:val="both"/>
        <w:rPr>
          <w:szCs w:val="24"/>
        </w:rPr>
      </w:pPr>
      <w:r w:rsidRPr="009F10EF">
        <w:rPr>
          <w:szCs w:val="24"/>
        </w:rPr>
        <w:t>Экономический потенциал ………………………………………………………………………...22</w:t>
      </w:r>
    </w:p>
    <w:p w:rsidR="008E3122" w:rsidRPr="009F10EF" w:rsidRDefault="008E3122" w:rsidP="008E3122">
      <w:pPr>
        <w:pStyle w:val="ConsPlusNormal"/>
        <w:numPr>
          <w:ilvl w:val="0"/>
          <w:numId w:val="33"/>
        </w:numPr>
        <w:jc w:val="both"/>
        <w:rPr>
          <w:szCs w:val="24"/>
        </w:rPr>
      </w:pPr>
      <w:r w:rsidRPr="009F10EF">
        <w:rPr>
          <w:szCs w:val="24"/>
        </w:rPr>
        <w:t>- промышленное производство………………………………………………………………….....22</w:t>
      </w:r>
    </w:p>
    <w:p w:rsidR="008E3122" w:rsidRPr="009F10EF" w:rsidRDefault="008E3122" w:rsidP="008E3122">
      <w:pPr>
        <w:pStyle w:val="ConsPlusNormal"/>
        <w:numPr>
          <w:ilvl w:val="0"/>
          <w:numId w:val="33"/>
        </w:numPr>
        <w:jc w:val="both"/>
        <w:rPr>
          <w:szCs w:val="24"/>
        </w:rPr>
      </w:pPr>
      <w:r w:rsidRPr="009F10EF">
        <w:rPr>
          <w:szCs w:val="24"/>
        </w:rPr>
        <w:t>- сельское хозяйство ………………………………………………………………………..………22</w:t>
      </w:r>
    </w:p>
    <w:p w:rsidR="008E3122" w:rsidRPr="009F10EF" w:rsidRDefault="008E3122" w:rsidP="008E3122">
      <w:pPr>
        <w:pStyle w:val="ConsPlusNormal"/>
        <w:numPr>
          <w:ilvl w:val="0"/>
          <w:numId w:val="33"/>
        </w:numPr>
        <w:jc w:val="both"/>
        <w:rPr>
          <w:szCs w:val="24"/>
        </w:rPr>
      </w:pPr>
      <w:r w:rsidRPr="009F10EF">
        <w:rPr>
          <w:szCs w:val="24"/>
        </w:rPr>
        <w:t>- лесное хозяйство ………………………………………………………………………..…………25</w:t>
      </w:r>
    </w:p>
    <w:p w:rsidR="008E3122" w:rsidRPr="009F10EF" w:rsidRDefault="008E3122" w:rsidP="008E3122">
      <w:pPr>
        <w:pStyle w:val="ConsPlusNormal"/>
        <w:numPr>
          <w:ilvl w:val="0"/>
          <w:numId w:val="33"/>
        </w:numPr>
        <w:jc w:val="both"/>
        <w:rPr>
          <w:szCs w:val="24"/>
        </w:rPr>
      </w:pPr>
      <w:r w:rsidRPr="009F10EF">
        <w:rPr>
          <w:szCs w:val="24"/>
        </w:rPr>
        <w:t>- транспорт……………………………………………………………………………………..…… 26</w:t>
      </w:r>
    </w:p>
    <w:p w:rsidR="008E3122" w:rsidRPr="009F10EF" w:rsidRDefault="008E3122" w:rsidP="008E3122">
      <w:pPr>
        <w:pStyle w:val="ConsPlusNormal"/>
        <w:numPr>
          <w:ilvl w:val="0"/>
          <w:numId w:val="33"/>
        </w:numPr>
        <w:jc w:val="both"/>
        <w:rPr>
          <w:szCs w:val="24"/>
        </w:rPr>
      </w:pPr>
      <w:r w:rsidRPr="009F10EF">
        <w:rPr>
          <w:szCs w:val="24"/>
        </w:rPr>
        <w:t>- связь ………………………………………………………………………………………..…...….26</w:t>
      </w:r>
    </w:p>
    <w:p w:rsidR="008E3122" w:rsidRPr="009F10EF" w:rsidRDefault="008E3122" w:rsidP="008E3122">
      <w:pPr>
        <w:pStyle w:val="ConsPlusNormal"/>
        <w:numPr>
          <w:ilvl w:val="0"/>
          <w:numId w:val="33"/>
        </w:numPr>
        <w:jc w:val="both"/>
        <w:rPr>
          <w:szCs w:val="24"/>
        </w:rPr>
      </w:pPr>
      <w:r w:rsidRPr="009F10EF">
        <w:rPr>
          <w:szCs w:val="24"/>
        </w:rPr>
        <w:t>- строительство………………………………………………………………………………………27</w:t>
      </w:r>
    </w:p>
    <w:p w:rsidR="008E3122" w:rsidRPr="009F10EF" w:rsidRDefault="008E3122" w:rsidP="008E3122">
      <w:pPr>
        <w:pStyle w:val="ConsPlusNormal"/>
        <w:numPr>
          <w:ilvl w:val="0"/>
          <w:numId w:val="33"/>
        </w:numPr>
        <w:jc w:val="both"/>
        <w:rPr>
          <w:szCs w:val="24"/>
        </w:rPr>
      </w:pPr>
      <w:r w:rsidRPr="009F10EF">
        <w:rPr>
          <w:szCs w:val="24"/>
        </w:rPr>
        <w:t>Малый и средний бизнес…………….……………………………………………………………...28</w:t>
      </w:r>
    </w:p>
    <w:p w:rsidR="008E3122" w:rsidRPr="009F10EF" w:rsidRDefault="008E3122" w:rsidP="008E3122">
      <w:pPr>
        <w:pStyle w:val="ConsPlusNormal"/>
        <w:numPr>
          <w:ilvl w:val="0"/>
          <w:numId w:val="33"/>
        </w:numPr>
        <w:jc w:val="both"/>
        <w:rPr>
          <w:szCs w:val="24"/>
        </w:rPr>
      </w:pPr>
      <w:r w:rsidRPr="009F10EF">
        <w:rPr>
          <w:szCs w:val="24"/>
        </w:rPr>
        <w:t>Туризм …………………………………………………………………………………………….....29</w:t>
      </w:r>
    </w:p>
    <w:p w:rsidR="008E3122" w:rsidRPr="009F10EF" w:rsidRDefault="008E3122" w:rsidP="008E3122">
      <w:pPr>
        <w:pStyle w:val="ConsPlusNormal"/>
        <w:numPr>
          <w:ilvl w:val="0"/>
          <w:numId w:val="33"/>
        </w:numPr>
        <w:jc w:val="both"/>
        <w:rPr>
          <w:szCs w:val="24"/>
        </w:rPr>
      </w:pPr>
      <w:r w:rsidRPr="009F10EF">
        <w:rPr>
          <w:szCs w:val="24"/>
        </w:rPr>
        <w:t>Инвестиции……………………………………………………………………………....…..………29</w:t>
      </w:r>
    </w:p>
    <w:p w:rsidR="008E3122" w:rsidRPr="009F10EF" w:rsidRDefault="008E3122" w:rsidP="008E3122">
      <w:pPr>
        <w:pStyle w:val="ConsPlusNormal"/>
        <w:numPr>
          <w:ilvl w:val="0"/>
          <w:numId w:val="33"/>
        </w:numPr>
        <w:jc w:val="both"/>
        <w:rPr>
          <w:szCs w:val="24"/>
        </w:rPr>
      </w:pPr>
      <w:r w:rsidRPr="009F10EF">
        <w:rPr>
          <w:szCs w:val="24"/>
        </w:rPr>
        <w:t xml:space="preserve">Жилищно-коммунальное хозяйство……………………………………………………...………..31 </w:t>
      </w:r>
    </w:p>
    <w:p w:rsidR="008E3122" w:rsidRPr="009F10EF" w:rsidRDefault="008E3122" w:rsidP="008E3122">
      <w:pPr>
        <w:pStyle w:val="ConsPlusNormal"/>
        <w:numPr>
          <w:ilvl w:val="0"/>
          <w:numId w:val="33"/>
        </w:numPr>
        <w:jc w:val="both"/>
        <w:rPr>
          <w:szCs w:val="24"/>
        </w:rPr>
      </w:pPr>
      <w:r w:rsidRPr="009F10EF">
        <w:rPr>
          <w:szCs w:val="24"/>
        </w:rPr>
        <w:t>Налоговая и бюджетная политика……………………………………………………………..…..37</w:t>
      </w:r>
    </w:p>
    <w:p w:rsidR="008E3122" w:rsidRPr="009F10EF" w:rsidRDefault="008E3122" w:rsidP="008E3122">
      <w:pPr>
        <w:pStyle w:val="ConsPlusNormal"/>
        <w:numPr>
          <w:ilvl w:val="0"/>
          <w:numId w:val="33"/>
        </w:numPr>
        <w:jc w:val="both"/>
        <w:rPr>
          <w:szCs w:val="24"/>
        </w:rPr>
      </w:pPr>
      <w:r w:rsidRPr="009F10EF">
        <w:rPr>
          <w:szCs w:val="24"/>
        </w:rPr>
        <w:t>Окружающая среда…………………………………………………………………………...……..40</w:t>
      </w:r>
    </w:p>
    <w:p w:rsidR="008E3122" w:rsidRPr="009F10EF" w:rsidRDefault="008E3122" w:rsidP="008E3122">
      <w:pPr>
        <w:pStyle w:val="ConsPlusNormal"/>
        <w:numPr>
          <w:ilvl w:val="0"/>
          <w:numId w:val="33"/>
        </w:numPr>
        <w:jc w:val="both"/>
        <w:rPr>
          <w:szCs w:val="24"/>
        </w:rPr>
      </w:pPr>
      <w:r w:rsidRPr="009F10EF">
        <w:rPr>
          <w:szCs w:val="24"/>
        </w:rPr>
        <w:t>Безопасность населения………………………………………………………………………….…41</w:t>
      </w:r>
    </w:p>
    <w:p w:rsidR="008E3122" w:rsidRPr="009F10EF" w:rsidRDefault="008E3122" w:rsidP="008E3122">
      <w:pPr>
        <w:pStyle w:val="ConsPlusNormal"/>
        <w:ind w:left="960"/>
        <w:jc w:val="both"/>
        <w:rPr>
          <w:i/>
          <w:szCs w:val="24"/>
        </w:rPr>
      </w:pPr>
    </w:p>
    <w:p w:rsidR="008E3122" w:rsidRPr="009F10EF" w:rsidRDefault="008E3122" w:rsidP="008E3122">
      <w:pPr>
        <w:pStyle w:val="ConsPlusNormal"/>
        <w:ind w:firstLine="540"/>
        <w:jc w:val="both"/>
        <w:rPr>
          <w:i/>
          <w:szCs w:val="24"/>
        </w:rPr>
      </w:pPr>
      <w:r w:rsidRPr="009F10EF">
        <w:rPr>
          <w:i/>
          <w:szCs w:val="24"/>
        </w:rPr>
        <w:t>1.2. Основные проблемы социально-экономического развития Киренского муниципального района……………………………………………………………………………………………………….…….…..… 42</w:t>
      </w:r>
    </w:p>
    <w:p w:rsidR="008E3122" w:rsidRPr="009F10EF" w:rsidRDefault="008E3122" w:rsidP="008E3122">
      <w:pPr>
        <w:pStyle w:val="ConsPlusNormal"/>
        <w:ind w:firstLine="540"/>
        <w:jc w:val="both"/>
        <w:rPr>
          <w:color w:val="000000" w:themeColor="text1"/>
          <w:szCs w:val="24"/>
        </w:rPr>
      </w:pPr>
      <w:r w:rsidRPr="009F10EF">
        <w:rPr>
          <w:i/>
          <w:szCs w:val="24"/>
        </w:rPr>
        <w:t xml:space="preserve">- </w:t>
      </w:r>
      <w:r w:rsidRPr="009F10EF">
        <w:rPr>
          <w:color w:val="000000" w:themeColor="text1"/>
          <w:szCs w:val="24"/>
        </w:rPr>
        <w:t>SWOT – анализ ………………………………………………………………………………...……42</w:t>
      </w:r>
    </w:p>
    <w:p w:rsidR="008E3122" w:rsidRPr="00800919" w:rsidRDefault="008E3122" w:rsidP="008E3122">
      <w:pPr>
        <w:pStyle w:val="ConsPlusNormal"/>
        <w:ind w:firstLine="540"/>
        <w:jc w:val="both"/>
        <w:rPr>
          <w:color w:val="000000" w:themeColor="text1"/>
          <w:szCs w:val="24"/>
        </w:rPr>
      </w:pPr>
      <w:r w:rsidRPr="009F10EF">
        <w:rPr>
          <w:color w:val="000000" w:themeColor="text1"/>
          <w:szCs w:val="24"/>
        </w:rPr>
        <w:t>- Угрозы и возможности</w:t>
      </w:r>
      <w:r w:rsidRPr="00800919">
        <w:rPr>
          <w:color w:val="000000" w:themeColor="text1"/>
          <w:szCs w:val="24"/>
        </w:rPr>
        <w:t>………………………………………………………………………...…… 46</w:t>
      </w:r>
    </w:p>
    <w:p w:rsidR="008E3122" w:rsidRPr="00800919" w:rsidRDefault="008E3122" w:rsidP="008E3122">
      <w:pPr>
        <w:pStyle w:val="ConsPlusNormal"/>
        <w:ind w:firstLine="540"/>
        <w:jc w:val="both"/>
        <w:rPr>
          <w:i/>
          <w:szCs w:val="24"/>
        </w:rPr>
      </w:pPr>
    </w:p>
    <w:p w:rsidR="008E3122" w:rsidRPr="00800919" w:rsidRDefault="008E3122" w:rsidP="008E3122">
      <w:pPr>
        <w:pStyle w:val="ConsPlusNormal"/>
        <w:ind w:firstLine="540"/>
        <w:jc w:val="both"/>
        <w:rPr>
          <w:szCs w:val="24"/>
        </w:rPr>
      </w:pPr>
      <w:r w:rsidRPr="00800919">
        <w:rPr>
          <w:szCs w:val="24"/>
        </w:rPr>
        <w:t>Раздел 2. Приоритеты, цели, задачи и направления социально-экономической политики Киренского муниципального района, этапы реализации Стратегии ………………………….…….….</w:t>
      </w:r>
      <w:r w:rsidR="000D56C3" w:rsidRPr="00800919">
        <w:rPr>
          <w:szCs w:val="24"/>
        </w:rPr>
        <w:t>50</w:t>
      </w:r>
    </w:p>
    <w:p w:rsidR="008E3122" w:rsidRPr="00800919" w:rsidRDefault="008E3122" w:rsidP="008E3122">
      <w:pPr>
        <w:pStyle w:val="ConsPlusNormal"/>
        <w:ind w:firstLine="540"/>
        <w:jc w:val="both"/>
        <w:rPr>
          <w:i/>
          <w:szCs w:val="24"/>
        </w:rPr>
      </w:pPr>
    </w:p>
    <w:p w:rsidR="008E3122" w:rsidRPr="00800919" w:rsidRDefault="008E3122" w:rsidP="008E3122">
      <w:pPr>
        <w:pStyle w:val="ConsPlusNormal"/>
        <w:ind w:firstLine="540"/>
        <w:jc w:val="both"/>
        <w:rPr>
          <w:szCs w:val="24"/>
        </w:rPr>
      </w:pPr>
      <w:r w:rsidRPr="00800919">
        <w:rPr>
          <w:szCs w:val="24"/>
        </w:rPr>
        <w:t>Раздел 3. Система мероприятий, направленных на социально-экономическое развитие территории в долгосрочной перспективе …………………………………………………….….…...…...</w:t>
      </w:r>
      <w:r w:rsidR="00217730" w:rsidRPr="00800919">
        <w:rPr>
          <w:szCs w:val="24"/>
        </w:rPr>
        <w:t>52</w:t>
      </w:r>
    </w:p>
    <w:p w:rsidR="008E3122" w:rsidRPr="00800919" w:rsidRDefault="008E3122" w:rsidP="008E3122">
      <w:pPr>
        <w:pStyle w:val="ConsPlusNormal"/>
        <w:ind w:firstLine="540"/>
        <w:jc w:val="both"/>
        <w:rPr>
          <w:i/>
          <w:szCs w:val="24"/>
        </w:rPr>
      </w:pPr>
    </w:p>
    <w:p w:rsidR="008E3122" w:rsidRPr="00800919" w:rsidRDefault="008E3122" w:rsidP="008E3122">
      <w:pPr>
        <w:pStyle w:val="ConsPlusNormal"/>
        <w:ind w:firstLine="540"/>
        <w:jc w:val="both"/>
        <w:rPr>
          <w:szCs w:val="24"/>
        </w:rPr>
      </w:pPr>
      <w:r w:rsidRPr="00800919">
        <w:rPr>
          <w:szCs w:val="24"/>
        </w:rPr>
        <w:t>Раздел 4. Территориальное развитие муниципальных образований …………………..………….</w:t>
      </w:r>
      <w:r w:rsidR="00217730" w:rsidRPr="00800919">
        <w:rPr>
          <w:szCs w:val="24"/>
        </w:rPr>
        <w:t>61</w:t>
      </w:r>
    </w:p>
    <w:p w:rsidR="008E3122" w:rsidRPr="00800919" w:rsidRDefault="008E3122" w:rsidP="008E3122">
      <w:pPr>
        <w:pStyle w:val="ConsPlusNormal"/>
        <w:ind w:firstLine="540"/>
        <w:jc w:val="both"/>
        <w:rPr>
          <w:i/>
          <w:szCs w:val="24"/>
        </w:rPr>
      </w:pPr>
    </w:p>
    <w:p w:rsidR="008E3122" w:rsidRPr="00800919" w:rsidRDefault="008E3122" w:rsidP="008E3122">
      <w:pPr>
        <w:pStyle w:val="ConsPlusNormal"/>
        <w:ind w:firstLine="540"/>
        <w:jc w:val="both"/>
        <w:rPr>
          <w:szCs w:val="24"/>
        </w:rPr>
      </w:pPr>
      <w:r w:rsidRPr="00800919">
        <w:rPr>
          <w:szCs w:val="24"/>
        </w:rPr>
        <w:t>Раздел 5. Показатели достижения целей социально-экономического развития Киренского района, сроки и этапы реализации Стратегии …………………………………………………......….….6</w:t>
      </w:r>
      <w:r w:rsidR="00217730" w:rsidRPr="00800919">
        <w:rPr>
          <w:szCs w:val="24"/>
        </w:rPr>
        <w:t>5</w:t>
      </w:r>
    </w:p>
    <w:p w:rsidR="008E3122" w:rsidRPr="00800919" w:rsidRDefault="008E3122" w:rsidP="008E3122">
      <w:pPr>
        <w:pStyle w:val="ConsPlusNormal"/>
        <w:jc w:val="both"/>
        <w:rPr>
          <w:szCs w:val="24"/>
        </w:rPr>
      </w:pPr>
    </w:p>
    <w:p w:rsidR="008E3122" w:rsidRPr="00800919" w:rsidRDefault="008E3122" w:rsidP="008E3122">
      <w:pPr>
        <w:pStyle w:val="ConsPlusNormal"/>
        <w:ind w:firstLine="540"/>
        <w:jc w:val="both"/>
        <w:rPr>
          <w:szCs w:val="24"/>
        </w:rPr>
      </w:pPr>
      <w:r w:rsidRPr="00800919">
        <w:rPr>
          <w:szCs w:val="24"/>
        </w:rPr>
        <w:t>Раздел 6. Ожидаемые результаты реализации Стратегии ……………………….…….………......6</w:t>
      </w:r>
      <w:r w:rsidR="00217730" w:rsidRPr="00800919">
        <w:rPr>
          <w:szCs w:val="24"/>
        </w:rPr>
        <w:t>5</w:t>
      </w:r>
    </w:p>
    <w:p w:rsidR="008E3122" w:rsidRPr="00800919" w:rsidRDefault="008E3122" w:rsidP="008E3122">
      <w:pPr>
        <w:pStyle w:val="ConsPlusNormal"/>
        <w:ind w:firstLine="540"/>
        <w:jc w:val="both"/>
        <w:rPr>
          <w:i/>
          <w:szCs w:val="24"/>
        </w:rPr>
      </w:pPr>
    </w:p>
    <w:p w:rsidR="008E3122" w:rsidRPr="00800919" w:rsidRDefault="008E3122" w:rsidP="008E3122">
      <w:pPr>
        <w:pStyle w:val="ConsPlusNormal"/>
        <w:ind w:firstLine="540"/>
        <w:jc w:val="both"/>
        <w:rPr>
          <w:szCs w:val="24"/>
        </w:rPr>
      </w:pPr>
      <w:r w:rsidRPr="00800919">
        <w:rPr>
          <w:szCs w:val="24"/>
        </w:rPr>
        <w:t>Раздел 7. Оценка финансовых ресурсов, необходимых для р</w:t>
      </w:r>
      <w:r w:rsidR="00217730" w:rsidRPr="00800919">
        <w:rPr>
          <w:szCs w:val="24"/>
        </w:rPr>
        <w:t>еализации Стратегии ………..…....66</w:t>
      </w:r>
      <w:r w:rsidRPr="00800919">
        <w:rPr>
          <w:szCs w:val="24"/>
        </w:rPr>
        <w:t xml:space="preserve">                       </w:t>
      </w:r>
    </w:p>
    <w:p w:rsidR="008E3122" w:rsidRPr="00800919" w:rsidRDefault="008E3122" w:rsidP="008E3122">
      <w:pPr>
        <w:pStyle w:val="ConsPlusNormal"/>
        <w:jc w:val="both"/>
        <w:rPr>
          <w:szCs w:val="24"/>
        </w:rPr>
      </w:pPr>
    </w:p>
    <w:p w:rsidR="008E3122" w:rsidRPr="00800919" w:rsidRDefault="008E3122" w:rsidP="008E3122">
      <w:pPr>
        <w:pStyle w:val="ConsPlusNormal"/>
        <w:ind w:firstLine="540"/>
        <w:jc w:val="both"/>
        <w:rPr>
          <w:szCs w:val="24"/>
        </w:rPr>
      </w:pPr>
      <w:r w:rsidRPr="00800919">
        <w:rPr>
          <w:szCs w:val="24"/>
        </w:rPr>
        <w:t>Раздел 8. Информация о муниципальных программах, утверждаемых в целях реализации Стратегии …………………………………………………………………………………………………....</w:t>
      </w:r>
      <w:r w:rsidR="000D56C3" w:rsidRPr="00800919">
        <w:rPr>
          <w:szCs w:val="24"/>
        </w:rPr>
        <w:t>66</w:t>
      </w:r>
    </w:p>
    <w:p w:rsidR="008E3122" w:rsidRPr="00800919" w:rsidRDefault="008E3122" w:rsidP="008E3122">
      <w:pPr>
        <w:pStyle w:val="ConsPlusNormal"/>
        <w:ind w:firstLine="540"/>
        <w:jc w:val="both"/>
        <w:rPr>
          <w:szCs w:val="24"/>
        </w:rPr>
      </w:pPr>
      <w:r w:rsidRPr="00800919">
        <w:rPr>
          <w:szCs w:val="24"/>
        </w:rPr>
        <w:t>Раздел 9. Организация реализации Стратегии ………………………………………….…………..66</w:t>
      </w:r>
    </w:p>
    <w:p w:rsidR="008E3122" w:rsidRPr="00800919" w:rsidRDefault="008E3122" w:rsidP="008E3122">
      <w:pPr>
        <w:pStyle w:val="ConsPlusNormal"/>
        <w:rPr>
          <w:szCs w:val="24"/>
        </w:rPr>
      </w:pPr>
    </w:p>
    <w:p w:rsidR="008E3122" w:rsidRPr="00800919" w:rsidRDefault="008E3122" w:rsidP="008E3122">
      <w:pPr>
        <w:pStyle w:val="ConsPlusNormal"/>
        <w:rPr>
          <w:szCs w:val="24"/>
        </w:rPr>
      </w:pPr>
      <w:r w:rsidRPr="00800919">
        <w:rPr>
          <w:szCs w:val="24"/>
        </w:rPr>
        <w:t>Приложение № 1 к Стратегии..</w:t>
      </w:r>
      <w:r w:rsidR="000D56C3" w:rsidRPr="00800919">
        <w:rPr>
          <w:szCs w:val="24"/>
        </w:rPr>
        <w:t>.……………………………………………………………………………68</w:t>
      </w:r>
    </w:p>
    <w:p w:rsidR="008E3122" w:rsidRPr="00800919" w:rsidRDefault="008E3122" w:rsidP="008E3122">
      <w:pPr>
        <w:pStyle w:val="ConsPlusNormal"/>
        <w:rPr>
          <w:szCs w:val="24"/>
        </w:rPr>
      </w:pPr>
      <w:r w:rsidRPr="00800919">
        <w:rPr>
          <w:szCs w:val="24"/>
        </w:rPr>
        <w:t>Приложение  № 2 к Стратегии……………………………………………………………………………..7</w:t>
      </w:r>
      <w:r w:rsidR="000D56C3" w:rsidRPr="00800919">
        <w:rPr>
          <w:szCs w:val="24"/>
        </w:rPr>
        <w:t>3</w:t>
      </w:r>
    </w:p>
    <w:p w:rsidR="008E3122" w:rsidRPr="00800919" w:rsidRDefault="008E3122" w:rsidP="008E3122">
      <w:pPr>
        <w:pStyle w:val="ConsPlusNormal"/>
        <w:ind w:firstLine="540"/>
        <w:jc w:val="center"/>
        <w:rPr>
          <w:szCs w:val="24"/>
        </w:rPr>
      </w:pPr>
    </w:p>
    <w:p w:rsidR="008E3122" w:rsidRPr="00800919" w:rsidRDefault="008E3122" w:rsidP="008E3122">
      <w:pPr>
        <w:pStyle w:val="ConsPlusNormal"/>
        <w:rPr>
          <w:szCs w:val="24"/>
        </w:rPr>
      </w:pPr>
    </w:p>
    <w:p w:rsidR="007C7699" w:rsidRPr="00800919" w:rsidRDefault="007C7699" w:rsidP="00EF6E49">
      <w:pPr>
        <w:pStyle w:val="ConsPlusNormal"/>
        <w:rPr>
          <w:szCs w:val="24"/>
        </w:rPr>
      </w:pPr>
    </w:p>
    <w:p w:rsidR="008014BA" w:rsidRPr="00800919" w:rsidRDefault="008014BA" w:rsidP="00D8709F">
      <w:pPr>
        <w:pStyle w:val="ConsPlusNormal"/>
        <w:ind w:firstLine="540"/>
        <w:jc w:val="center"/>
        <w:rPr>
          <w:sz w:val="28"/>
          <w:szCs w:val="28"/>
        </w:rPr>
      </w:pPr>
      <w:r w:rsidRPr="00800919">
        <w:rPr>
          <w:sz w:val="28"/>
          <w:szCs w:val="28"/>
        </w:rPr>
        <w:t>Паспо</w:t>
      </w:r>
      <w:proofErr w:type="gramStart"/>
      <w:r w:rsidRPr="00800919">
        <w:rPr>
          <w:sz w:val="28"/>
          <w:szCs w:val="28"/>
        </w:rPr>
        <w:t>рт Стр</w:t>
      </w:r>
      <w:proofErr w:type="gramEnd"/>
      <w:r w:rsidRPr="00800919">
        <w:rPr>
          <w:sz w:val="28"/>
          <w:szCs w:val="28"/>
        </w:rPr>
        <w:t>атегии.</w:t>
      </w:r>
    </w:p>
    <w:p w:rsidR="00716EB2" w:rsidRPr="00800919" w:rsidRDefault="00716EB2" w:rsidP="00D8709F">
      <w:pPr>
        <w:pStyle w:val="ConsPlusNormal"/>
        <w:ind w:firstLine="540"/>
        <w:jc w:val="center"/>
      </w:pPr>
    </w:p>
    <w:tbl>
      <w:tblPr>
        <w:tblStyle w:val="a6"/>
        <w:tblW w:w="0" w:type="auto"/>
        <w:tblLook w:val="04A0"/>
      </w:tblPr>
      <w:tblGrid>
        <w:gridCol w:w="3227"/>
        <w:gridCol w:w="7478"/>
      </w:tblGrid>
      <w:tr w:rsidR="00D8709F" w:rsidRPr="00800919" w:rsidTr="009778CE">
        <w:tc>
          <w:tcPr>
            <w:tcW w:w="3227" w:type="dxa"/>
          </w:tcPr>
          <w:p w:rsidR="00D8709F" w:rsidRPr="00800919" w:rsidRDefault="007C7699" w:rsidP="00D8709F">
            <w:pPr>
              <w:pStyle w:val="ConsPlusNormal"/>
              <w:jc w:val="center"/>
            </w:pPr>
            <w:r w:rsidRPr="00800919">
              <w:t>Наименование С</w:t>
            </w:r>
            <w:r w:rsidR="00D8709F" w:rsidRPr="00800919">
              <w:t>тратегии</w:t>
            </w:r>
          </w:p>
        </w:tc>
        <w:tc>
          <w:tcPr>
            <w:tcW w:w="7478" w:type="dxa"/>
          </w:tcPr>
          <w:p w:rsidR="009778CE" w:rsidRPr="00800919" w:rsidRDefault="009778CE" w:rsidP="009778CE">
            <w:pPr>
              <w:pStyle w:val="ConsPlusNormal"/>
              <w:jc w:val="both"/>
            </w:pPr>
            <w:r w:rsidRPr="00800919">
              <w:t>С</w:t>
            </w:r>
            <w:r w:rsidR="00E46459" w:rsidRPr="00800919">
              <w:t xml:space="preserve">тратегия социально-экономического развития Киренского муниципального района </w:t>
            </w:r>
            <w:r w:rsidR="004E345F" w:rsidRPr="00800919">
              <w:t>на 2018-20</w:t>
            </w:r>
            <w:r w:rsidR="00A42F28" w:rsidRPr="00800919">
              <w:t>36</w:t>
            </w:r>
            <w:r w:rsidR="004E345F" w:rsidRPr="00800919">
              <w:t xml:space="preserve"> годы</w:t>
            </w:r>
          </w:p>
          <w:p w:rsidR="00D8709F" w:rsidRPr="00800919" w:rsidRDefault="00D8709F" w:rsidP="00D8709F">
            <w:pPr>
              <w:pStyle w:val="ConsPlusNormal"/>
              <w:jc w:val="center"/>
            </w:pPr>
          </w:p>
        </w:tc>
      </w:tr>
      <w:tr w:rsidR="00D8709F" w:rsidRPr="00800919" w:rsidTr="009778CE">
        <w:tc>
          <w:tcPr>
            <w:tcW w:w="3227" w:type="dxa"/>
          </w:tcPr>
          <w:p w:rsidR="00D8709F" w:rsidRPr="00800919" w:rsidRDefault="00D8709F" w:rsidP="00D8709F">
            <w:pPr>
              <w:pStyle w:val="ConsPlusNormal"/>
              <w:jc w:val="center"/>
            </w:pPr>
            <w:r w:rsidRPr="00800919">
              <w:t>Основание для разработки</w:t>
            </w:r>
            <w:r w:rsidR="007C7699" w:rsidRPr="00800919">
              <w:t xml:space="preserve"> С</w:t>
            </w:r>
            <w:r w:rsidR="009778CE" w:rsidRPr="00800919">
              <w:t>тратегии</w:t>
            </w:r>
          </w:p>
        </w:tc>
        <w:tc>
          <w:tcPr>
            <w:tcW w:w="7478" w:type="dxa"/>
          </w:tcPr>
          <w:p w:rsidR="00D8709F" w:rsidRPr="00800919" w:rsidRDefault="009778CE" w:rsidP="00D8709F">
            <w:pPr>
              <w:pStyle w:val="ConsPlusNormal"/>
              <w:jc w:val="center"/>
            </w:pPr>
            <w:r w:rsidRPr="00800919">
              <w:t>Федеральный закон от 28.06.2014 г. № 172-ФЗ «О стратегическом планировании в Российской федерации»</w:t>
            </w:r>
          </w:p>
          <w:p w:rsidR="009778CE" w:rsidRPr="00800919" w:rsidRDefault="009778CE" w:rsidP="00D8709F">
            <w:pPr>
              <w:pStyle w:val="ConsPlusNormal"/>
              <w:jc w:val="center"/>
            </w:pPr>
          </w:p>
        </w:tc>
      </w:tr>
      <w:tr w:rsidR="009778CE" w:rsidRPr="00800919" w:rsidTr="009778CE">
        <w:tc>
          <w:tcPr>
            <w:tcW w:w="3227" w:type="dxa"/>
          </w:tcPr>
          <w:p w:rsidR="009778CE" w:rsidRPr="00800919" w:rsidRDefault="007C7699" w:rsidP="00D8709F">
            <w:pPr>
              <w:pStyle w:val="ConsPlusNormal"/>
              <w:jc w:val="center"/>
            </w:pPr>
            <w:r w:rsidRPr="00800919">
              <w:t>Заказчик С</w:t>
            </w:r>
            <w:r w:rsidR="009778CE" w:rsidRPr="00800919">
              <w:t>тратегии</w:t>
            </w:r>
          </w:p>
        </w:tc>
        <w:tc>
          <w:tcPr>
            <w:tcW w:w="7478" w:type="dxa"/>
          </w:tcPr>
          <w:p w:rsidR="009778CE" w:rsidRPr="00800919" w:rsidRDefault="009778CE" w:rsidP="00D8709F">
            <w:pPr>
              <w:pStyle w:val="ConsPlusNormal"/>
              <w:jc w:val="center"/>
            </w:pPr>
            <w:r w:rsidRPr="00800919">
              <w:t>Дума Киренского муниципального района</w:t>
            </w:r>
          </w:p>
          <w:p w:rsidR="009778CE" w:rsidRPr="00800919" w:rsidRDefault="009778CE" w:rsidP="00D8709F">
            <w:pPr>
              <w:pStyle w:val="ConsPlusNormal"/>
              <w:jc w:val="center"/>
            </w:pPr>
          </w:p>
        </w:tc>
      </w:tr>
      <w:tr w:rsidR="00D8709F" w:rsidRPr="00800919" w:rsidTr="009778CE">
        <w:tc>
          <w:tcPr>
            <w:tcW w:w="3227" w:type="dxa"/>
          </w:tcPr>
          <w:p w:rsidR="00D8709F" w:rsidRPr="00800919" w:rsidRDefault="007C7699" w:rsidP="00D8709F">
            <w:pPr>
              <w:pStyle w:val="ConsPlusNormal"/>
              <w:jc w:val="center"/>
            </w:pPr>
            <w:r w:rsidRPr="00800919">
              <w:t>Разработчик С</w:t>
            </w:r>
            <w:r w:rsidR="00D8709F" w:rsidRPr="00800919">
              <w:t>тратегии</w:t>
            </w:r>
          </w:p>
          <w:p w:rsidR="00D8709F" w:rsidRPr="00800919" w:rsidRDefault="00D8709F" w:rsidP="00D8709F">
            <w:pPr>
              <w:pStyle w:val="ConsPlusNormal"/>
            </w:pPr>
          </w:p>
        </w:tc>
        <w:tc>
          <w:tcPr>
            <w:tcW w:w="7478" w:type="dxa"/>
          </w:tcPr>
          <w:p w:rsidR="00D8709F" w:rsidRPr="00800919" w:rsidRDefault="009778CE" w:rsidP="00D8709F">
            <w:pPr>
              <w:pStyle w:val="ConsPlusNormal"/>
              <w:jc w:val="center"/>
            </w:pPr>
            <w:r w:rsidRPr="00800919">
              <w:t>Администрация Киренского муниципального района</w:t>
            </w:r>
          </w:p>
        </w:tc>
      </w:tr>
      <w:tr w:rsidR="00D8709F" w:rsidRPr="00800919" w:rsidTr="009778CE">
        <w:tc>
          <w:tcPr>
            <w:tcW w:w="3227" w:type="dxa"/>
          </w:tcPr>
          <w:p w:rsidR="00D8709F" w:rsidRPr="00800919" w:rsidRDefault="007C7699" w:rsidP="00D8709F">
            <w:pPr>
              <w:pStyle w:val="ConsPlusNormal"/>
              <w:jc w:val="center"/>
            </w:pPr>
            <w:r w:rsidRPr="00800919">
              <w:t>Цель С</w:t>
            </w:r>
            <w:r w:rsidR="00D8709F" w:rsidRPr="00800919">
              <w:t>тратегии</w:t>
            </w:r>
          </w:p>
        </w:tc>
        <w:tc>
          <w:tcPr>
            <w:tcW w:w="7478" w:type="dxa"/>
          </w:tcPr>
          <w:p w:rsidR="00D8709F" w:rsidRPr="00800919" w:rsidRDefault="00D8709F" w:rsidP="00D8709F">
            <w:pPr>
              <w:jc w:val="both"/>
            </w:pPr>
            <w:r w:rsidRPr="00800919">
              <w:t>Повышение уровня и качества жизни населения района путем развития социальной сферы на основе активизации  производственного и человеческого потенциала и роста экономики</w:t>
            </w:r>
          </w:p>
          <w:p w:rsidR="00D8709F" w:rsidRPr="00800919" w:rsidRDefault="00D8709F" w:rsidP="00D8709F">
            <w:pPr>
              <w:pStyle w:val="ConsPlusNormal"/>
              <w:jc w:val="center"/>
            </w:pPr>
          </w:p>
        </w:tc>
      </w:tr>
      <w:tr w:rsidR="00D8709F" w:rsidRPr="009F10EF" w:rsidTr="009778CE">
        <w:tc>
          <w:tcPr>
            <w:tcW w:w="3227" w:type="dxa"/>
          </w:tcPr>
          <w:p w:rsidR="00D8709F" w:rsidRPr="00800919" w:rsidRDefault="007C7699" w:rsidP="00D8709F">
            <w:pPr>
              <w:pStyle w:val="ConsPlusNormal"/>
              <w:jc w:val="center"/>
            </w:pPr>
            <w:r w:rsidRPr="00800919">
              <w:t>Задачи С</w:t>
            </w:r>
            <w:r w:rsidR="00D8709F" w:rsidRPr="00800919">
              <w:t>тратегии</w:t>
            </w:r>
          </w:p>
        </w:tc>
        <w:tc>
          <w:tcPr>
            <w:tcW w:w="7478" w:type="dxa"/>
          </w:tcPr>
          <w:p w:rsidR="007B5842" w:rsidRPr="00800919" w:rsidRDefault="007B5842" w:rsidP="007B5842">
            <w:pPr>
              <w:pStyle w:val="ae"/>
              <w:rPr>
                <w:rFonts w:ascii="Times New Roman" w:hAnsi="Times New Roman" w:cs="Times New Roman"/>
                <w:b/>
                <w:color w:val="0000FF"/>
                <w:spacing w:val="-4"/>
                <w:sz w:val="24"/>
                <w:szCs w:val="24"/>
              </w:rPr>
            </w:pPr>
            <w:r w:rsidRPr="00800919">
              <w:rPr>
                <w:rFonts w:ascii="Times New Roman" w:hAnsi="Times New Roman" w:cs="Times New Roman"/>
                <w:b/>
                <w:spacing w:val="-4"/>
                <w:sz w:val="24"/>
                <w:szCs w:val="24"/>
              </w:rPr>
              <w:t>Цель 1. Формирование благоприятной социальной среды, обеспечивающей повышение качества жизни населения.</w:t>
            </w:r>
          </w:p>
          <w:p w:rsidR="007B5842" w:rsidRPr="00800919" w:rsidRDefault="007B5842" w:rsidP="007B5842">
            <w:pPr>
              <w:pStyle w:val="ae"/>
              <w:ind w:firstLine="720"/>
              <w:rPr>
                <w:rFonts w:ascii="Times New Roman" w:hAnsi="Times New Roman" w:cs="Times New Roman"/>
                <w:color w:val="000000"/>
                <w:spacing w:val="-4"/>
                <w:sz w:val="24"/>
                <w:szCs w:val="24"/>
              </w:rPr>
            </w:pPr>
            <w:r w:rsidRPr="00800919">
              <w:rPr>
                <w:rFonts w:ascii="Times New Roman" w:hAnsi="Times New Roman" w:cs="Times New Roman"/>
                <w:color w:val="000000"/>
                <w:spacing w:val="-4"/>
                <w:sz w:val="24"/>
                <w:szCs w:val="24"/>
              </w:rPr>
              <w:t>Задачи:</w:t>
            </w:r>
          </w:p>
          <w:p w:rsidR="007B5842" w:rsidRPr="00800919" w:rsidRDefault="007B5842" w:rsidP="00844AD4">
            <w:pPr>
              <w:pStyle w:val="ConsPlusNormal"/>
              <w:numPr>
                <w:ilvl w:val="0"/>
                <w:numId w:val="3"/>
              </w:numPr>
              <w:jc w:val="both"/>
              <w:rPr>
                <w:b/>
                <w:szCs w:val="24"/>
              </w:rPr>
            </w:pPr>
            <w:r w:rsidRPr="00800919">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Pr="00800919">
              <w:rPr>
                <w:color w:val="000000" w:themeColor="text1"/>
                <w:szCs w:val="24"/>
              </w:rPr>
              <w:t xml:space="preserve"> </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color w:val="000000" w:themeColor="text1"/>
                <w:sz w:val="24"/>
                <w:szCs w:val="24"/>
              </w:rPr>
              <w:t>Развитие культуры Киренского района,</w:t>
            </w:r>
            <w:r w:rsidRPr="00800919">
              <w:rPr>
                <w:rFonts w:ascii="Times New Roman" w:hAnsi="Times New Roman" w:cs="Times New Roman"/>
                <w:sz w:val="24"/>
                <w:szCs w:val="24"/>
              </w:rPr>
              <w:t xml:space="preserve"> сохранение историко-культурного наследия</w:t>
            </w:r>
            <w:r w:rsidR="00805915" w:rsidRPr="00800919">
              <w:rPr>
                <w:rFonts w:ascii="Times New Roman" w:hAnsi="Times New Roman" w:cs="Times New Roman"/>
                <w:sz w:val="24"/>
                <w:szCs w:val="24"/>
              </w:rPr>
              <w:t>, развитие туризма</w:t>
            </w:r>
            <w:r w:rsidRPr="00800919">
              <w:rPr>
                <w:rFonts w:ascii="Times New Roman" w:hAnsi="Times New Roman" w:cs="Times New Roman"/>
                <w:sz w:val="24"/>
                <w:szCs w:val="24"/>
              </w:rPr>
              <w:t>;</w:t>
            </w:r>
          </w:p>
          <w:p w:rsidR="007B5842" w:rsidRPr="00800919" w:rsidRDefault="00717009" w:rsidP="00717009">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Проведение комплекса праздничных, культурно-массовых и прочих мероприятий, обеспечивающих развитие духовно-нравственного и культурного потенциала различных групп населения</w:t>
            </w:r>
            <w:r w:rsidR="007B5842" w:rsidRPr="00800919">
              <w:rPr>
                <w:rFonts w:ascii="Times New Roman" w:hAnsi="Times New Roman" w:cs="Times New Roman"/>
                <w:sz w:val="24"/>
                <w:szCs w:val="24"/>
              </w:rPr>
              <w:t>;</w:t>
            </w:r>
          </w:p>
          <w:p w:rsidR="003009C9" w:rsidRPr="00800919" w:rsidRDefault="003009C9" w:rsidP="006A0DF3">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color w:val="000000"/>
                <w:sz w:val="24"/>
                <w:szCs w:val="24"/>
              </w:rPr>
              <w:t>Создание  условий  для  развития    физической  культуры  и массового  спорта на  территории Киренского  муниципального района</w:t>
            </w:r>
            <w:r w:rsidR="006A0DF3" w:rsidRPr="00800919">
              <w:rPr>
                <w:rFonts w:ascii="Times New Roman" w:hAnsi="Times New Roman" w:cs="Times New Roman"/>
                <w:color w:val="000000"/>
                <w:sz w:val="24"/>
                <w:szCs w:val="24"/>
              </w:rPr>
              <w:t>;</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Создание механизма государственной поддержки молодых семей в решении жилищной проблемы, привлечении молодых специалистов в Киренском районе</w:t>
            </w:r>
            <w:r w:rsidR="006A0DF3" w:rsidRPr="00800919">
              <w:rPr>
                <w:rFonts w:ascii="Times New Roman" w:hAnsi="Times New Roman" w:cs="Times New Roman"/>
                <w:sz w:val="24"/>
                <w:szCs w:val="24"/>
              </w:rPr>
              <w:t>;</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Повышение эффективности и усиление адресной направленности мер поддержки отдельным категориям граждан;</w:t>
            </w:r>
          </w:p>
          <w:p w:rsidR="00BA451A" w:rsidRPr="00800919" w:rsidRDefault="007B5842" w:rsidP="00BA451A">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Предоставление мер социальной поддержки отдельным категориям граждан;</w:t>
            </w:r>
          </w:p>
          <w:p w:rsidR="00AE3DC6" w:rsidRPr="00800919" w:rsidRDefault="00D20CCF" w:rsidP="00BA451A">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color w:val="000000"/>
                <w:sz w:val="24"/>
                <w:szCs w:val="24"/>
                <w:lang w:eastAsia="ar-SA"/>
              </w:rPr>
              <w:lastRenderedPageBreak/>
              <w:t xml:space="preserve">Повышение безопасности граждан Киренского района путем эффективного реагирования на угрозы </w:t>
            </w:r>
            <w:r w:rsidRPr="00800919">
              <w:rPr>
                <w:rFonts w:ascii="Times New Roman" w:hAnsi="Times New Roman" w:cs="Times New Roman"/>
                <w:sz w:val="24"/>
                <w:szCs w:val="24"/>
                <w:lang w:eastAsia="ar-SA"/>
              </w:rPr>
              <w:t>возникновения ЧС</w:t>
            </w:r>
            <w:r w:rsidRPr="00800919">
              <w:rPr>
                <w:rFonts w:ascii="Times New Roman" w:hAnsi="Times New Roman" w:cs="Times New Roman"/>
                <w:color w:val="000000"/>
                <w:sz w:val="24"/>
                <w:szCs w:val="24"/>
                <w:lang w:eastAsia="ar-SA"/>
              </w:rPr>
              <w:t xml:space="preserve"> и их последствия</w:t>
            </w:r>
            <w:r w:rsidR="001D180E" w:rsidRPr="00800919">
              <w:rPr>
                <w:rFonts w:ascii="Times New Roman" w:hAnsi="Times New Roman" w:cs="Times New Roman"/>
                <w:sz w:val="24"/>
                <w:szCs w:val="24"/>
              </w:rPr>
              <w:t>;</w:t>
            </w:r>
          </w:p>
          <w:p w:rsidR="00D20CCF" w:rsidRPr="00800919" w:rsidRDefault="006C2386" w:rsidP="00D20CCF">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Совершенствование работы по профилактике преступлений и правонарушений</w:t>
            </w:r>
            <w:r w:rsidR="00404190" w:rsidRPr="00800919">
              <w:rPr>
                <w:rFonts w:ascii="Times New Roman" w:hAnsi="Times New Roman" w:cs="Times New Roman"/>
                <w:sz w:val="24"/>
                <w:szCs w:val="24"/>
              </w:rPr>
              <w:t>;</w:t>
            </w:r>
          </w:p>
          <w:p w:rsidR="00D20CCF" w:rsidRPr="00800919" w:rsidRDefault="00D20CCF" w:rsidP="00D20CCF">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 xml:space="preserve">Совершенствование системы профилактических мер антитеррористической, </w:t>
            </w:r>
            <w:proofErr w:type="spellStart"/>
            <w:r w:rsidRPr="00800919">
              <w:rPr>
                <w:rFonts w:ascii="Times New Roman" w:hAnsi="Times New Roman" w:cs="Times New Roman"/>
                <w:sz w:val="24"/>
                <w:szCs w:val="24"/>
              </w:rPr>
              <w:t>антиэкстремистской</w:t>
            </w:r>
            <w:proofErr w:type="spellEnd"/>
            <w:r w:rsidRPr="00800919">
              <w:rPr>
                <w:rFonts w:ascii="Times New Roman" w:hAnsi="Times New Roman" w:cs="Times New Roman"/>
                <w:sz w:val="24"/>
                <w:szCs w:val="24"/>
              </w:rPr>
              <w:t xml:space="preserve"> направленности</w:t>
            </w:r>
            <w:r w:rsidR="00404190" w:rsidRPr="00800919">
              <w:rPr>
                <w:rFonts w:ascii="Times New Roman" w:hAnsi="Times New Roman" w:cs="Times New Roman"/>
                <w:sz w:val="24"/>
                <w:szCs w:val="24"/>
              </w:rPr>
              <w:t>;</w:t>
            </w:r>
            <w:r w:rsidRPr="00800919">
              <w:rPr>
                <w:rFonts w:ascii="Times New Roman" w:hAnsi="Times New Roman" w:cs="Times New Roman"/>
                <w:sz w:val="24"/>
                <w:szCs w:val="24"/>
              </w:rPr>
              <w:t xml:space="preserve">  </w:t>
            </w:r>
          </w:p>
          <w:p w:rsidR="00D20CCF" w:rsidRPr="00800919" w:rsidRDefault="00812D48" w:rsidP="00BA451A">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Снижение уровня безнадзорности и правонарушений несовершеннолетних на территории Киренского района</w:t>
            </w:r>
            <w:r w:rsidR="00404190" w:rsidRPr="00800919">
              <w:rPr>
                <w:rFonts w:ascii="Times New Roman" w:hAnsi="Times New Roman" w:cs="Times New Roman"/>
                <w:sz w:val="24"/>
                <w:szCs w:val="24"/>
              </w:rPr>
              <w:t>;</w:t>
            </w:r>
          </w:p>
          <w:p w:rsidR="007B5842" w:rsidRPr="00800919" w:rsidRDefault="007B5842" w:rsidP="00844AD4">
            <w:pPr>
              <w:pStyle w:val="ConsPlusNormal"/>
              <w:numPr>
                <w:ilvl w:val="0"/>
                <w:numId w:val="3"/>
              </w:numPr>
              <w:jc w:val="both"/>
              <w:rPr>
                <w:b/>
                <w:szCs w:val="24"/>
              </w:rPr>
            </w:pPr>
            <w:r w:rsidRPr="00800919">
              <w:rPr>
                <w:szCs w:val="24"/>
              </w:rPr>
              <w:t>Повышение безопасности дорожного движения на территории Киренского района;</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Повышение качества работы жилищно-коммунального хозяйства, обеспечение качества услуг в сфере жилищно-коммунального хозяйства социальной сферы и повышение эффективности использования энергетических ресурсов на территории Киренского муниципального района;</w:t>
            </w:r>
          </w:p>
          <w:p w:rsidR="007B5842" w:rsidRPr="00800919" w:rsidRDefault="007B5842" w:rsidP="00844AD4">
            <w:pPr>
              <w:pStyle w:val="ConsPlusNormal"/>
              <w:numPr>
                <w:ilvl w:val="0"/>
                <w:numId w:val="3"/>
              </w:numPr>
              <w:jc w:val="both"/>
              <w:rPr>
                <w:b/>
                <w:szCs w:val="24"/>
              </w:rPr>
            </w:pPr>
            <w:r w:rsidRPr="00800919">
              <w:rPr>
                <w:color w:val="000000"/>
                <w:szCs w:val="24"/>
              </w:rPr>
              <w:t>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r w:rsidR="00404190" w:rsidRPr="00800919">
              <w:rPr>
                <w:color w:val="000000"/>
                <w:szCs w:val="24"/>
              </w:rPr>
              <w:t>;</w:t>
            </w:r>
          </w:p>
          <w:p w:rsidR="007B5842" w:rsidRPr="00800919" w:rsidRDefault="007B5842" w:rsidP="00844AD4">
            <w:pPr>
              <w:pStyle w:val="ConsPlusNormal"/>
              <w:numPr>
                <w:ilvl w:val="0"/>
                <w:numId w:val="3"/>
              </w:numPr>
              <w:jc w:val="both"/>
              <w:rPr>
                <w:b/>
                <w:szCs w:val="24"/>
              </w:rPr>
            </w:pPr>
            <w:r w:rsidRPr="00800919">
              <w:rPr>
                <w:szCs w:val="24"/>
              </w:rPr>
              <w:t>Решение проблемы благоустройства территории Киренского района;</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lang w:eastAsia="en-US"/>
              </w:rPr>
              <w:t>Создание комфортных условий жизнедеятельности в сельской местности;</w:t>
            </w:r>
          </w:p>
          <w:p w:rsidR="007B5842" w:rsidRPr="00800919" w:rsidRDefault="007B5842" w:rsidP="00844AD4">
            <w:pPr>
              <w:pStyle w:val="ConsPlusNormal"/>
              <w:numPr>
                <w:ilvl w:val="0"/>
                <w:numId w:val="3"/>
              </w:numPr>
              <w:jc w:val="both"/>
              <w:rPr>
                <w:b/>
                <w:szCs w:val="24"/>
              </w:rPr>
            </w:pPr>
            <w:r w:rsidRPr="00800919">
              <w:rPr>
                <w:szCs w:val="24"/>
              </w:rPr>
              <w:t>Создание благоприятных условий проживания граждан за счет сокращения численности безнадзорных животных;</w:t>
            </w:r>
          </w:p>
          <w:p w:rsidR="007B5842" w:rsidRPr="00800919" w:rsidRDefault="007B5842" w:rsidP="00844AD4">
            <w:pPr>
              <w:pStyle w:val="ae"/>
              <w:numPr>
                <w:ilvl w:val="0"/>
                <w:numId w:val="3"/>
              </w:numPr>
              <w:jc w:val="both"/>
              <w:rPr>
                <w:rFonts w:ascii="Times New Roman" w:hAnsi="Times New Roman" w:cs="Times New Roman"/>
                <w:b/>
                <w:bCs/>
                <w:color w:val="000000" w:themeColor="text1"/>
                <w:sz w:val="24"/>
                <w:szCs w:val="24"/>
              </w:rPr>
            </w:pPr>
            <w:r w:rsidRPr="00800919">
              <w:rPr>
                <w:rFonts w:ascii="Times New Roman" w:hAnsi="Times New Roman" w:cs="Times New Roman"/>
                <w:sz w:val="24"/>
                <w:szCs w:val="24"/>
                <w:lang w:eastAsia="en-US"/>
              </w:rPr>
              <w:t xml:space="preserve">Улучшение </w:t>
            </w:r>
            <w:r w:rsidRPr="00800919">
              <w:rPr>
                <w:rFonts w:ascii="Times New Roman" w:hAnsi="Times New Roman" w:cs="Times New Roman"/>
                <w:color w:val="000000" w:themeColor="text1"/>
                <w:sz w:val="24"/>
                <w:szCs w:val="24"/>
                <w:lang w:eastAsia="en-US"/>
              </w:rPr>
              <w:t>условий и охраны труда в муниципальном образовании Киренский район;</w:t>
            </w:r>
          </w:p>
          <w:p w:rsidR="007B5842" w:rsidRPr="00800919" w:rsidRDefault="007B5842" w:rsidP="00844AD4">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bCs/>
                <w:color w:val="000000" w:themeColor="text1"/>
                <w:sz w:val="24"/>
                <w:szCs w:val="24"/>
              </w:rPr>
              <w:t>Обеспечение доступности медицинского обслуживания на территории Киренского района</w:t>
            </w:r>
            <w:r w:rsidR="00404190" w:rsidRPr="00800919">
              <w:rPr>
                <w:rFonts w:ascii="Times New Roman" w:hAnsi="Times New Roman" w:cs="Times New Roman"/>
                <w:bCs/>
                <w:color w:val="000000" w:themeColor="text1"/>
                <w:sz w:val="24"/>
                <w:szCs w:val="24"/>
              </w:rPr>
              <w:t>;</w:t>
            </w:r>
          </w:p>
          <w:p w:rsidR="00917CA2" w:rsidRPr="00800919" w:rsidRDefault="003D0DA1" w:rsidP="00844AD4">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sz w:val="24"/>
                <w:szCs w:val="24"/>
              </w:rPr>
              <w:t>Улучшение качества обслуживания  за счет нового строительства объектов, обеспечение сохранности зданий, сооружений объектов, создание комфортных и безопасных условий</w:t>
            </w:r>
            <w:r w:rsidR="001D180E" w:rsidRPr="00800919">
              <w:rPr>
                <w:rFonts w:ascii="Times New Roman" w:hAnsi="Times New Roman" w:cs="Times New Roman"/>
                <w:color w:val="000000" w:themeColor="text1"/>
                <w:sz w:val="24"/>
                <w:szCs w:val="24"/>
              </w:rPr>
              <w:t>;</w:t>
            </w:r>
          </w:p>
          <w:p w:rsidR="004C49AD" w:rsidRPr="00800919" w:rsidRDefault="00467B3D" w:rsidP="00BF588A">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color w:val="000000" w:themeColor="text1"/>
                <w:sz w:val="24"/>
                <w:szCs w:val="24"/>
              </w:rPr>
              <w:t xml:space="preserve">Снижение темпов распространения уровня заболеваемости и смертности населения района от </w:t>
            </w:r>
            <w:r w:rsidRPr="00800919">
              <w:rPr>
                <w:rFonts w:ascii="Times New Roman" w:hAnsi="Times New Roman" w:cs="Times New Roman"/>
                <w:bCs/>
                <w:color w:val="000000" w:themeColor="text1"/>
                <w:sz w:val="24"/>
                <w:szCs w:val="24"/>
              </w:rPr>
              <w:t>ВИЧ-инфекции/СПИДА и других</w:t>
            </w:r>
            <w:r w:rsidRPr="00800919">
              <w:rPr>
                <w:rFonts w:ascii="Times New Roman" w:hAnsi="Times New Roman" w:cs="Times New Roman"/>
                <w:color w:val="000000" w:themeColor="text1"/>
                <w:sz w:val="24"/>
                <w:szCs w:val="24"/>
              </w:rPr>
              <w:t xml:space="preserve"> социально-значимых заболеваний. </w:t>
            </w:r>
          </w:p>
          <w:p w:rsidR="00007964" w:rsidRPr="00800919" w:rsidRDefault="00007964" w:rsidP="00BF588A">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sz w:val="24"/>
                <w:szCs w:val="24"/>
              </w:rPr>
              <w:t>Укрепление единства народов Российской Федерации, проживающих на территории Киренского муниципального района</w:t>
            </w:r>
          </w:p>
          <w:p w:rsidR="007B5842" w:rsidRPr="00800919" w:rsidRDefault="007B5842" w:rsidP="007B5842">
            <w:pPr>
              <w:shd w:val="clear" w:color="auto" w:fill="FFFFFF"/>
              <w:spacing w:before="100" w:beforeAutospacing="1" w:after="100" w:afterAutospacing="1"/>
              <w:jc w:val="both"/>
              <w:rPr>
                <w:b/>
                <w:bCs/>
                <w:color w:val="000000" w:themeColor="text1"/>
              </w:rPr>
            </w:pPr>
            <w:r w:rsidRPr="00800919">
              <w:rPr>
                <w:b/>
                <w:bCs/>
                <w:color w:val="000000" w:themeColor="text1"/>
              </w:rPr>
              <w:t xml:space="preserve">Цель 2. </w:t>
            </w:r>
            <w:r w:rsidRPr="00800919">
              <w:rPr>
                <w:b/>
                <w:color w:val="000000" w:themeColor="text1"/>
                <w:spacing w:val="-4"/>
              </w:rPr>
              <w:t xml:space="preserve">Развитие экономического потенциала территории. </w:t>
            </w:r>
          </w:p>
          <w:p w:rsidR="007B5842" w:rsidRPr="00800919" w:rsidRDefault="007B5842" w:rsidP="007B5842">
            <w:pPr>
              <w:pStyle w:val="ae"/>
              <w:ind w:firstLine="720"/>
              <w:jc w:val="both"/>
              <w:rPr>
                <w:rFonts w:ascii="Times New Roman" w:hAnsi="Times New Roman" w:cs="Times New Roman"/>
                <w:color w:val="000000" w:themeColor="text1"/>
                <w:spacing w:val="-4"/>
                <w:sz w:val="24"/>
                <w:szCs w:val="24"/>
              </w:rPr>
            </w:pPr>
            <w:r w:rsidRPr="00800919">
              <w:rPr>
                <w:rFonts w:ascii="Times New Roman" w:hAnsi="Times New Roman" w:cs="Times New Roman"/>
                <w:color w:val="000000" w:themeColor="text1"/>
                <w:spacing w:val="-4"/>
                <w:sz w:val="24"/>
                <w:szCs w:val="24"/>
              </w:rPr>
              <w:t>Задачи:</w:t>
            </w:r>
          </w:p>
          <w:p w:rsidR="007B5842" w:rsidRPr="00800919" w:rsidRDefault="007B5842" w:rsidP="00844AD4">
            <w:pPr>
              <w:pStyle w:val="ConsPlusNormal"/>
              <w:numPr>
                <w:ilvl w:val="0"/>
                <w:numId w:val="3"/>
              </w:numPr>
              <w:jc w:val="both"/>
              <w:rPr>
                <w:b/>
                <w:szCs w:val="24"/>
              </w:rPr>
            </w:pPr>
            <w:r w:rsidRPr="00800919">
              <w:rPr>
                <w:szCs w:val="24"/>
              </w:rPr>
              <w:t xml:space="preserve">Повышение </w:t>
            </w:r>
            <w:proofErr w:type="gramStart"/>
            <w:r w:rsidRPr="00800919">
              <w:rPr>
                <w:szCs w:val="24"/>
              </w:rPr>
              <w:t xml:space="preserve">эффективности муниципальной поддержки </w:t>
            </w:r>
            <w:r w:rsidRPr="00800919">
              <w:rPr>
                <w:szCs w:val="24"/>
              </w:rPr>
              <w:lastRenderedPageBreak/>
              <w:t>приоритетных направлений развития экономики</w:t>
            </w:r>
            <w:proofErr w:type="gramEnd"/>
            <w:r w:rsidRPr="00800919">
              <w:rPr>
                <w:szCs w:val="24"/>
              </w:rPr>
              <w:t>;</w:t>
            </w:r>
          </w:p>
          <w:p w:rsidR="007B5842" w:rsidRPr="00800919" w:rsidRDefault="007B5842" w:rsidP="00844AD4">
            <w:pPr>
              <w:pStyle w:val="ConsPlusNormal"/>
              <w:numPr>
                <w:ilvl w:val="0"/>
                <w:numId w:val="3"/>
              </w:numPr>
              <w:jc w:val="both"/>
              <w:rPr>
                <w:b/>
                <w:szCs w:val="24"/>
              </w:rPr>
            </w:pPr>
            <w:r w:rsidRPr="00800919">
              <w:rPr>
                <w:szCs w:val="24"/>
              </w:rPr>
              <w:t>Обеспечение бесперебойного и безопасного функционирования дорожного хозяйства;</w:t>
            </w:r>
          </w:p>
          <w:p w:rsidR="007B5842" w:rsidRPr="00800919" w:rsidRDefault="007B5842" w:rsidP="00844AD4">
            <w:pPr>
              <w:pStyle w:val="ae"/>
              <w:numPr>
                <w:ilvl w:val="0"/>
                <w:numId w:val="3"/>
              </w:numPr>
              <w:jc w:val="both"/>
              <w:rPr>
                <w:rFonts w:ascii="Times New Roman" w:hAnsi="Times New Roman" w:cs="Times New Roman"/>
                <w:b/>
                <w:bCs/>
                <w:sz w:val="24"/>
                <w:szCs w:val="24"/>
              </w:rPr>
            </w:pPr>
            <w:r w:rsidRPr="00800919">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Киренского муниципального района;</w:t>
            </w:r>
          </w:p>
          <w:p w:rsidR="007B5842" w:rsidRPr="00800919" w:rsidRDefault="007B5842" w:rsidP="007B5842">
            <w:pPr>
              <w:shd w:val="clear" w:color="auto" w:fill="FFFFFF"/>
              <w:spacing w:before="100" w:beforeAutospacing="1" w:after="100" w:afterAutospacing="1"/>
              <w:jc w:val="both"/>
              <w:rPr>
                <w:b/>
                <w:bCs/>
                <w:color w:val="000000"/>
              </w:rPr>
            </w:pPr>
            <w:r w:rsidRPr="00800919">
              <w:rPr>
                <w:b/>
                <w:bCs/>
                <w:color w:val="000000"/>
              </w:rPr>
              <w:t>Цель 3. Повышение эффективности деятельности органов местного самоуправления.</w:t>
            </w:r>
          </w:p>
          <w:p w:rsidR="007B5842" w:rsidRPr="00800919" w:rsidRDefault="007B5842" w:rsidP="007B5842">
            <w:pPr>
              <w:pStyle w:val="ae"/>
              <w:ind w:firstLine="720"/>
              <w:jc w:val="both"/>
              <w:rPr>
                <w:rFonts w:ascii="Times New Roman" w:hAnsi="Times New Roman" w:cs="Times New Roman"/>
                <w:b/>
                <w:sz w:val="24"/>
                <w:szCs w:val="24"/>
              </w:rPr>
            </w:pPr>
            <w:r w:rsidRPr="00800919">
              <w:rPr>
                <w:rFonts w:ascii="Times New Roman" w:hAnsi="Times New Roman" w:cs="Times New Roman"/>
                <w:color w:val="000000"/>
                <w:spacing w:val="-4"/>
                <w:sz w:val="24"/>
                <w:szCs w:val="24"/>
              </w:rPr>
              <w:t>Задачи:</w:t>
            </w:r>
          </w:p>
          <w:p w:rsidR="007B5842" w:rsidRPr="00800919" w:rsidRDefault="007B5842" w:rsidP="00844AD4">
            <w:pPr>
              <w:pStyle w:val="ConsPlusNormal"/>
              <w:numPr>
                <w:ilvl w:val="0"/>
                <w:numId w:val="3"/>
              </w:numPr>
              <w:jc w:val="both"/>
              <w:rPr>
                <w:b/>
                <w:szCs w:val="24"/>
              </w:rPr>
            </w:pPr>
            <w:r w:rsidRPr="00800919">
              <w:rPr>
                <w:color w:val="000000"/>
                <w:szCs w:val="24"/>
              </w:rPr>
              <w:t>Совершенствование механизмов управления экономическим развитием</w:t>
            </w:r>
            <w:r w:rsidRPr="00800919">
              <w:rPr>
                <w:color w:val="000000" w:themeColor="text1"/>
                <w:szCs w:val="24"/>
              </w:rPr>
              <w:t>;</w:t>
            </w:r>
          </w:p>
          <w:p w:rsidR="00D8709F" w:rsidRPr="00800919" w:rsidRDefault="00917CA2" w:rsidP="001D180E">
            <w:pPr>
              <w:pStyle w:val="ConsPlusNormal"/>
              <w:numPr>
                <w:ilvl w:val="0"/>
                <w:numId w:val="3"/>
              </w:numPr>
              <w:jc w:val="both"/>
              <w:rPr>
                <w:b/>
                <w:szCs w:val="24"/>
              </w:rPr>
            </w:pPr>
            <w:r w:rsidRPr="00800919">
              <w:rPr>
                <w:szCs w:val="24"/>
              </w:rPr>
              <w:t>Обеспечение эффективности управления, распоряжения, использования имущества и земельных ресурсов, находящихся в собственности муниципального образования Киренский район</w:t>
            </w:r>
            <w:r w:rsidR="00404190" w:rsidRPr="00800919">
              <w:rPr>
                <w:szCs w:val="24"/>
              </w:rPr>
              <w:t>.</w:t>
            </w:r>
          </w:p>
        </w:tc>
      </w:tr>
      <w:tr w:rsidR="00D8709F" w:rsidRPr="009F10EF" w:rsidTr="009778CE">
        <w:tc>
          <w:tcPr>
            <w:tcW w:w="3227" w:type="dxa"/>
          </w:tcPr>
          <w:p w:rsidR="00D8709F" w:rsidRPr="009F10EF" w:rsidRDefault="007C7699" w:rsidP="00D8709F">
            <w:pPr>
              <w:pStyle w:val="ConsPlusNormal"/>
              <w:jc w:val="center"/>
            </w:pPr>
            <w:r w:rsidRPr="009F10EF">
              <w:lastRenderedPageBreak/>
              <w:t>Сроки реализации С</w:t>
            </w:r>
            <w:r w:rsidR="00D8709F" w:rsidRPr="009F10EF">
              <w:t>тратегии</w:t>
            </w:r>
          </w:p>
        </w:tc>
        <w:tc>
          <w:tcPr>
            <w:tcW w:w="7478" w:type="dxa"/>
          </w:tcPr>
          <w:p w:rsidR="00D8709F" w:rsidRPr="009F10EF" w:rsidRDefault="009778CE" w:rsidP="00D8709F">
            <w:pPr>
              <w:pStyle w:val="ConsPlusNormal"/>
              <w:jc w:val="center"/>
            </w:pPr>
            <w:r w:rsidRPr="009F10EF">
              <w:t>201</w:t>
            </w:r>
            <w:r w:rsidR="003C2948" w:rsidRPr="009F10EF">
              <w:t>8</w:t>
            </w:r>
            <w:r w:rsidRPr="009F10EF">
              <w:t>-203</w:t>
            </w:r>
            <w:r w:rsidR="00A42F28" w:rsidRPr="009F10EF">
              <w:t>6</w:t>
            </w:r>
            <w:r w:rsidRPr="009F10EF">
              <w:t xml:space="preserve"> годы</w:t>
            </w:r>
          </w:p>
          <w:p w:rsidR="009778CE" w:rsidRPr="009F10EF" w:rsidRDefault="009778CE" w:rsidP="00D8709F">
            <w:pPr>
              <w:pStyle w:val="ConsPlusNormal"/>
              <w:jc w:val="center"/>
            </w:pPr>
          </w:p>
        </w:tc>
      </w:tr>
      <w:tr w:rsidR="00D8709F" w:rsidRPr="009F10EF" w:rsidTr="009778CE">
        <w:tc>
          <w:tcPr>
            <w:tcW w:w="3227" w:type="dxa"/>
          </w:tcPr>
          <w:p w:rsidR="00D8709F" w:rsidRPr="009F10EF" w:rsidRDefault="007C7699" w:rsidP="009778CE">
            <w:pPr>
              <w:pStyle w:val="ConsPlusNormal"/>
              <w:jc w:val="center"/>
            </w:pPr>
            <w:r w:rsidRPr="009F10EF">
              <w:t>Ресурсное обеспечение С</w:t>
            </w:r>
            <w:r w:rsidR="009778CE" w:rsidRPr="009F10EF">
              <w:t>тратегии</w:t>
            </w:r>
          </w:p>
        </w:tc>
        <w:tc>
          <w:tcPr>
            <w:tcW w:w="7478" w:type="dxa"/>
          </w:tcPr>
          <w:p w:rsidR="00D8709F" w:rsidRPr="009F10EF" w:rsidRDefault="00D8709F" w:rsidP="00D8709F">
            <w:pPr>
              <w:pStyle w:val="ConsPlusNormal"/>
              <w:jc w:val="center"/>
            </w:pPr>
            <w:r w:rsidRPr="009F10EF">
              <w:t>Федеральный, областной и местный бюджеты, привлекаемые средства частных инвесторов.</w:t>
            </w:r>
          </w:p>
          <w:p w:rsidR="009778CE" w:rsidRPr="009F10EF" w:rsidRDefault="009778CE" w:rsidP="00D8709F">
            <w:pPr>
              <w:pStyle w:val="ConsPlusNormal"/>
              <w:jc w:val="center"/>
            </w:pPr>
          </w:p>
        </w:tc>
      </w:tr>
    </w:tbl>
    <w:p w:rsidR="00D8709F" w:rsidRPr="009F10EF" w:rsidRDefault="00D8709F" w:rsidP="00D8709F">
      <w:pPr>
        <w:pStyle w:val="ConsPlusNormal"/>
        <w:ind w:firstLine="540"/>
        <w:jc w:val="center"/>
      </w:pPr>
    </w:p>
    <w:p w:rsidR="00B16334" w:rsidRPr="009F10EF" w:rsidRDefault="00B16334" w:rsidP="008014BA">
      <w:pPr>
        <w:pStyle w:val="ConsPlusNormal"/>
        <w:ind w:firstLine="540"/>
        <w:jc w:val="both"/>
      </w:pPr>
    </w:p>
    <w:p w:rsidR="00B16334" w:rsidRPr="009F10EF" w:rsidRDefault="00B16334" w:rsidP="008014BA">
      <w:pPr>
        <w:pStyle w:val="ConsPlusNormal"/>
        <w:ind w:firstLine="540"/>
        <w:jc w:val="both"/>
      </w:pPr>
    </w:p>
    <w:p w:rsidR="00B16334" w:rsidRPr="009F10EF" w:rsidRDefault="00716EB2" w:rsidP="00B16334">
      <w:pPr>
        <w:pStyle w:val="ConsPlusNormal"/>
        <w:ind w:firstLine="540"/>
        <w:jc w:val="center"/>
        <w:rPr>
          <w:b/>
        </w:rPr>
      </w:pPr>
      <w:r w:rsidRPr="009F10EF">
        <w:rPr>
          <w:b/>
        </w:rPr>
        <w:t xml:space="preserve">Раздел 1. Оценка достигнутых целей социально-экономического развития </w:t>
      </w:r>
      <w:r w:rsidR="00B16334" w:rsidRPr="009F10EF">
        <w:rPr>
          <w:b/>
        </w:rPr>
        <w:t>Киренского муниципального района</w:t>
      </w:r>
    </w:p>
    <w:p w:rsidR="00716EB2" w:rsidRPr="009F10EF" w:rsidRDefault="00716EB2">
      <w:pPr>
        <w:pStyle w:val="ConsPlusNormal"/>
        <w:ind w:firstLine="540"/>
        <w:jc w:val="both"/>
      </w:pPr>
    </w:p>
    <w:p w:rsidR="00716EB2" w:rsidRPr="009F10EF" w:rsidRDefault="00716EB2" w:rsidP="00844AD4">
      <w:pPr>
        <w:pStyle w:val="ConsPlusNormal"/>
        <w:numPr>
          <w:ilvl w:val="1"/>
          <w:numId w:val="1"/>
        </w:numPr>
        <w:jc w:val="both"/>
        <w:rPr>
          <w:i/>
        </w:rPr>
      </w:pPr>
      <w:r w:rsidRPr="009F10EF">
        <w:rPr>
          <w:i/>
        </w:rPr>
        <w:t>Социально-э</w:t>
      </w:r>
      <w:r w:rsidR="000819A0" w:rsidRPr="009F10EF">
        <w:rPr>
          <w:i/>
        </w:rPr>
        <w:t>кономическое положение</w:t>
      </w:r>
    </w:p>
    <w:p w:rsidR="000819A0" w:rsidRPr="009F10EF" w:rsidRDefault="000819A0" w:rsidP="000819A0">
      <w:pPr>
        <w:pStyle w:val="ConsPlusNormal"/>
        <w:ind w:left="960"/>
        <w:jc w:val="both"/>
        <w:rPr>
          <w:i/>
        </w:rPr>
      </w:pPr>
    </w:p>
    <w:p w:rsidR="00C315BC" w:rsidRPr="009F10EF" w:rsidRDefault="00C315BC" w:rsidP="00306100">
      <w:pPr>
        <w:suppressAutoHyphens/>
        <w:ind w:firstLine="708"/>
        <w:jc w:val="both"/>
        <w:rPr>
          <w:b/>
        </w:rPr>
      </w:pPr>
      <w:r w:rsidRPr="009F10EF">
        <w:rPr>
          <w:b/>
        </w:rPr>
        <w:t>Общая информация о Киренском районе</w:t>
      </w:r>
    </w:p>
    <w:p w:rsidR="00306100" w:rsidRPr="009F10EF" w:rsidRDefault="00306100" w:rsidP="00306100">
      <w:pPr>
        <w:suppressAutoHyphens/>
        <w:ind w:firstLine="708"/>
        <w:jc w:val="both"/>
      </w:pPr>
      <w:r w:rsidRPr="009F10EF">
        <w:t>Киренский район является одним из северных районов Иркутской области отнесенных к районам Крайнего севера и приравненны</w:t>
      </w:r>
      <w:r w:rsidR="009F4CA7" w:rsidRPr="009F10EF">
        <w:t>х</w:t>
      </w:r>
      <w:r w:rsidRPr="009F10EF">
        <w:t xml:space="preserve"> к ним местностям с ограниченными сроками завоза грузо</w:t>
      </w:r>
      <w:r w:rsidR="004F3707" w:rsidRPr="009F10EF">
        <w:t>в (продукции), образован в 1929 году. Он</w:t>
      </w:r>
      <w:r w:rsidRPr="009F10EF">
        <w:t xml:space="preserve"> расположен в северо-восточной части </w:t>
      </w:r>
      <w:r w:rsidR="004F3707" w:rsidRPr="009F10EF">
        <w:t xml:space="preserve">области </w:t>
      </w:r>
      <w:r w:rsidRPr="009F10EF">
        <w:t xml:space="preserve">и граничит на востоке с </w:t>
      </w:r>
      <w:proofErr w:type="spellStart"/>
      <w:r w:rsidRPr="009F10EF">
        <w:t>Мамско-Чуйским</w:t>
      </w:r>
      <w:proofErr w:type="spellEnd"/>
      <w:r w:rsidRPr="009F10EF">
        <w:t xml:space="preserve">, на северо-западе с </w:t>
      </w:r>
      <w:proofErr w:type="spellStart"/>
      <w:r w:rsidRPr="009F10EF">
        <w:t>Катангским</w:t>
      </w:r>
      <w:proofErr w:type="spellEnd"/>
      <w:r w:rsidRPr="009F10EF">
        <w:t xml:space="preserve"> районами, на севере с республикой Якутия (Саха), на западе с </w:t>
      </w:r>
      <w:proofErr w:type="spellStart"/>
      <w:r w:rsidRPr="009F10EF">
        <w:t>Усть-Кутским</w:t>
      </w:r>
      <w:proofErr w:type="spellEnd"/>
      <w:r w:rsidRPr="009F10EF">
        <w:t xml:space="preserve">, на юге с </w:t>
      </w:r>
      <w:proofErr w:type="spellStart"/>
      <w:r w:rsidRPr="009F10EF">
        <w:t>Казачинско-Ленским</w:t>
      </w:r>
      <w:proofErr w:type="spellEnd"/>
      <w:r w:rsidRPr="009F10EF">
        <w:t xml:space="preserve"> районами и республикой Бурятия. </w:t>
      </w:r>
    </w:p>
    <w:p w:rsidR="00475695" w:rsidRPr="009F10EF" w:rsidRDefault="00306100" w:rsidP="00475695">
      <w:pPr>
        <w:pStyle w:val="a7"/>
      </w:pPr>
      <w:r w:rsidRPr="009F10EF">
        <w:t xml:space="preserve">Главной речной артерией, прорезающей территорию района в северо-восточном направлении, является река Лена с ее многочисленными притоками (р.р. </w:t>
      </w:r>
      <w:proofErr w:type="spellStart"/>
      <w:r w:rsidRPr="009F10EF">
        <w:t>Киренга</w:t>
      </w:r>
      <w:proofErr w:type="spellEnd"/>
      <w:r w:rsidRPr="009F10EF">
        <w:t xml:space="preserve">, </w:t>
      </w:r>
      <w:proofErr w:type="spellStart"/>
      <w:r w:rsidRPr="009F10EF">
        <w:t>Чечуй</w:t>
      </w:r>
      <w:proofErr w:type="spellEnd"/>
      <w:r w:rsidRPr="009F10EF">
        <w:t xml:space="preserve">, Чая, </w:t>
      </w:r>
      <w:proofErr w:type="spellStart"/>
      <w:r w:rsidRPr="009F10EF">
        <w:t>Чичикан</w:t>
      </w:r>
      <w:proofErr w:type="spellEnd"/>
      <w:r w:rsidRPr="009F10EF">
        <w:t xml:space="preserve">, </w:t>
      </w:r>
      <w:proofErr w:type="spellStart"/>
      <w:r w:rsidRPr="009F10EF">
        <w:t>Ичера</w:t>
      </w:r>
      <w:proofErr w:type="spellEnd"/>
      <w:r w:rsidRPr="009F10EF">
        <w:t>). Практически все населенные пункты района расположены вдоль р</w:t>
      </w:r>
      <w:proofErr w:type="gramStart"/>
      <w:r w:rsidRPr="009F10EF">
        <w:t>.Л</w:t>
      </w:r>
      <w:proofErr w:type="gramEnd"/>
      <w:r w:rsidRPr="009F10EF">
        <w:t>ена. Самый отдаленный населенный пункт (п</w:t>
      </w:r>
      <w:proofErr w:type="gramStart"/>
      <w:r w:rsidRPr="009F10EF">
        <w:t>.В</w:t>
      </w:r>
      <w:proofErr w:type="gramEnd"/>
      <w:r w:rsidRPr="009F10EF">
        <w:t xml:space="preserve">изирный) находится в </w:t>
      </w:r>
      <w:smartTag w:uri="urn:schemas-microsoft-com:office:smarttags" w:element="metricconverter">
        <w:smartTagPr>
          <w:attr w:name="ProductID" w:val="300 км"/>
        </w:smartTagPr>
        <w:r w:rsidRPr="009F10EF">
          <w:t>300 км</w:t>
        </w:r>
      </w:smartTag>
      <w:r w:rsidRPr="009F10EF">
        <w:t xml:space="preserve">. от районного центра. Река Лена, в границах района, судоходна и проходима для крупных речных судов. Ее протяженность по территории района составляет </w:t>
      </w:r>
      <w:smartTag w:uri="urn:schemas-microsoft-com:office:smarttags" w:element="metricconverter">
        <w:smartTagPr>
          <w:attr w:name="ProductID" w:val="491 км"/>
        </w:smartTagPr>
        <w:r w:rsidRPr="009F10EF">
          <w:t>491 км</w:t>
        </w:r>
      </w:smartTag>
      <w:r w:rsidRPr="009F10EF">
        <w:t>. По реке осуществляется перевозка грузов в северные районы Иркутской области и республику Саха - Якутия.</w:t>
      </w:r>
    </w:p>
    <w:p w:rsidR="00475695" w:rsidRPr="009F10EF" w:rsidRDefault="00306100" w:rsidP="00475695">
      <w:pPr>
        <w:widowControl w:val="0"/>
        <w:autoSpaceDE w:val="0"/>
        <w:autoSpaceDN w:val="0"/>
        <w:adjustRightInd w:val="0"/>
        <w:ind w:right="96" w:firstLine="494"/>
        <w:jc w:val="both"/>
      </w:pPr>
      <w:r w:rsidRPr="009F10EF">
        <w:t xml:space="preserve"> </w:t>
      </w:r>
      <w:r w:rsidR="00475695" w:rsidRPr="009F10EF">
        <w:t xml:space="preserve">Климат Киренского муниципального района </w:t>
      </w:r>
      <w:proofErr w:type="spellStart"/>
      <w:r w:rsidR="00475695" w:rsidRPr="009F10EF">
        <w:t>резкоконтинентальный</w:t>
      </w:r>
      <w:proofErr w:type="spellEnd"/>
      <w:r w:rsidR="00475695" w:rsidRPr="009F10EF">
        <w:t xml:space="preserve">, с долгой зимой и коротким летом. Преобладающими типами погод по облачности бывают ясные и </w:t>
      </w:r>
      <w:proofErr w:type="spellStart"/>
      <w:r w:rsidR="00475695" w:rsidRPr="009F10EF">
        <w:t>полуясные</w:t>
      </w:r>
      <w:proofErr w:type="spellEnd"/>
      <w:r w:rsidR="00475695" w:rsidRPr="009F10EF">
        <w:t xml:space="preserve">, а зимой они являются господствующими (до 85% по нижней облачности). В силу этого в Киренском районе велико число часов солнечного сияния, которое за год может достигать 1600-1700 часов, что заметно выше, чем в </w:t>
      </w:r>
      <w:proofErr w:type="spellStart"/>
      <w:r w:rsidR="00475695" w:rsidRPr="009F10EF">
        <w:t>одноширотных</w:t>
      </w:r>
      <w:proofErr w:type="spellEnd"/>
      <w:r w:rsidR="00475695" w:rsidRPr="009F10EF">
        <w:t xml:space="preserve"> районах Западной Сибири или европейской территории России.</w:t>
      </w:r>
    </w:p>
    <w:p w:rsidR="00306100" w:rsidRPr="009F10EF" w:rsidRDefault="00475695" w:rsidP="00475695">
      <w:pPr>
        <w:widowControl w:val="0"/>
        <w:autoSpaceDE w:val="0"/>
        <w:autoSpaceDN w:val="0"/>
        <w:adjustRightInd w:val="0"/>
        <w:ind w:right="96" w:firstLine="494"/>
        <w:jc w:val="both"/>
      </w:pPr>
      <w:r w:rsidRPr="009F10EF">
        <w:t xml:space="preserve">Район в целом богат водными ресурсами, большими площадями дерново-карбонатных почв, обладающих высокими лесорастительными свойствами. Горные леса района выполняют </w:t>
      </w:r>
      <w:proofErr w:type="spellStart"/>
      <w:r w:rsidRPr="009F10EF">
        <w:t>водоохранную</w:t>
      </w:r>
      <w:proofErr w:type="spellEnd"/>
      <w:r w:rsidRPr="009F10EF">
        <w:t xml:space="preserve"> функцию и являются зонами рекреации. На равнине леса играют почвозащитную климаторегулирующую роль.</w:t>
      </w:r>
    </w:p>
    <w:p w:rsidR="001D5455" w:rsidRPr="009F10EF" w:rsidRDefault="001D5455" w:rsidP="001D5455">
      <w:pPr>
        <w:jc w:val="both"/>
        <w:rPr>
          <w:b/>
        </w:rPr>
      </w:pPr>
      <w:r w:rsidRPr="009F10EF">
        <w:lastRenderedPageBreak/>
        <w:t>В Киренском районе располагается несколько богатых месторождений полезных ископаемых, основные из них</w:t>
      </w:r>
      <w:proofErr w:type="gramStart"/>
      <w:r w:rsidRPr="009F10EF">
        <w:rPr>
          <w:b/>
        </w:rPr>
        <w:t xml:space="preserve"> :</w:t>
      </w:r>
      <w:proofErr w:type="gramEnd"/>
    </w:p>
    <w:p w:rsidR="001D5455" w:rsidRPr="009F10EF" w:rsidRDefault="001D5455" w:rsidP="00C85A64">
      <w:pPr>
        <w:jc w:val="both"/>
      </w:pPr>
      <w:r w:rsidRPr="009F10EF">
        <w:rPr>
          <w:b/>
        </w:rPr>
        <w:t>-</w:t>
      </w:r>
      <w:proofErr w:type="spellStart"/>
      <w:r w:rsidRPr="009F10EF">
        <w:rPr>
          <w:b/>
        </w:rPr>
        <w:t>Дулисьминское</w:t>
      </w:r>
      <w:proofErr w:type="spellEnd"/>
      <w:r w:rsidRPr="009F10EF">
        <w:rPr>
          <w:b/>
        </w:rPr>
        <w:t xml:space="preserve"> нефтегазоконденсатное месторождение</w:t>
      </w:r>
      <w:r w:rsidRPr="009F10EF">
        <w:t xml:space="preserve"> расположено в бассейне р. </w:t>
      </w:r>
      <w:proofErr w:type="spellStart"/>
      <w:r w:rsidRPr="009F10EF">
        <w:t>Дулисьма</w:t>
      </w:r>
      <w:proofErr w:type="spellEnd"/>
      <w:r w:rsidRPr="009F10EF">
        <w:t xml:space="preserve"> – левом притоке Нижней Тунгуски, в </w:t>
      </w:r>
      <w:smartTag w:uri="urn:schemas-microsoft-com:office:smarttags" w:element="metricconverter">
        <w:smartTagPr>
          <w:attr w:name="ProductID" w:val="90 км"/>
        </w:smartTagPr>
        <w:r w:rsidRPr="009F10EF">
          <w:t>90 км</w:t>
        </w:r>
      </w:smartTag>
      <w:r w:rsidRPr="009F10EF">
        <w:t xml:space="preserve"> к северо-</w:t>
      </w:r>
      <w:r w:rsidR="00F45315" w:rsidRPr="009F10EF">
        <w:t>западу</w:t>
      </w:r>
      <w:r w:rsidRPr="009F10EF">
        <w:t xml:space="preserve"> от районного центра. Оно располагает наиболее значительными запасами природного газа – 50,3 млрд</w:t>
      </w:r>
      <w:proofErr w:type="gramStart"/>
      <w:r w:rsidRPr="009F10EF">
        <w:t>.м</w:t>
      </w:r>
      <w:proofErr w:type="gramEnd"/>
      <w:r w:rsidRPr="009F10EF">
        <w:t>3 по категории С1 и 18 млрд. м3 по категории С2.</w:t>
      </w:r>
    </w:p>
    <w:p w:rsidR="001D5455" w:rsidRPr="009F10EF" w:rsidRDefault="001D5455" w:rsidP="001D5455">
      <w:pPr>
        <w:pStyle w:val="a7"/>
        <w:ind w:firstLine="0"/>
      </w:pPr>
      <w:r w:rsidRPr="009F10EF">
        <w:t>-</w:t>
      </w:r>
      <w:proofErr w:type="spellStart"/>
      <w:r w:rsidRPr="009F10EF">
        <w:rPr>
          <w:b/>
        </w:rPr>
        <w:t>Аянское</w:t>
      </w:r>
      <w:proofErr w:type="spellEnd"/>
      <w:r w:rsidRPr="009F10EF">
        <w:rPr>
          <w:b/>
        </w:rPr>
        <w:t xml:space="preserve"> газоконденсатное месторождение</w:t>
      </w:r>
      <w:r w:rsidRPr="009F10EF">
        <w:t xml:space="preserve"> расположено в бассейне р. </w:t>
      </w:r>
      <w:proofErr w:type="spellStart"/>
      <w:r w:rsidRPr="009F10EF">
        <w:t>Аян</w:t>
      </w:r>
      <w:proofErr w:type="spellEnd"/>
      <w:r w:rsidRPr="009F10EF">
        <w:t xml:space="preserve"> – левый приток Нижней Тунгуски, к западу-северо-западу от </w:t>
      </w:r>
      <w:proofErr w:type="gramStart"/>
      <w:r w:rsidRPr="009F10EF">
        <w:t>г</w:t>
      </w:r>
      <w:proofErr w:type="gramEnd"/>
      <w:r w:rsidRPr="009F10EF">
        <w:t xml:space="preserve">. Киренск. </w:t>
      </w:r>
      <w:r w:rsidR="0097420E" w:rsidRPr="009F10EF">
        <w:t xml:space="preserve">На участок выдана лицензия ИРК13568НР. Владельцем лицензии является ООО </w:t>
      </w:r>
      <w:proofErr w:type="spellStart"/>
      <w:r w:rsidR="0097420E" w:rsidRPr="009F10EF">
        <w:t>ИНК-НефтеГазГеология</w:t>
      </w:r>
      <w:proofErr w:type="spellEnd"/>
      <w:r w:rsidR="0097420E" w:rsidRPr="009F10EF">
        <w:t xml:space="preserve">. </w:t>
      </w:r>
      <w:r w:rsidRPr="009F10EF">
        <w:t>Извлекаемые запасы газа по категории С</w:t>
      </w:r>
      <w:proofErr w:type="gramStart"/>
      <w:r w:rsidRPr="009F10EF">
        <w:t>1</w:t>
      </w:r>
      <w:proofErr w:type="gramEnd"/>
      <w:r w:rsidRPr="009F10EF">
        <w:t xml:space="preserve"> составляют 10,2 млрд.м3. </w:t>
      </w:r>
      <w:r w:rsidR="0097420E" w:rsidRPr="009F10EF">
        <w:t>Площадь участка более 15000 га.</w:t>
      </w:r>
    </w:p>
    <w:p w:rsidR="001D5455" w:rsidRPr="009F10EF" w:rsidRDefault="001D5455" w:rsidP="001D5455">
      <w:pPr>
        <w:pStyle w:val="a7"/>
        <w:ind w:firstLine="0"/>
      </w:pPr>
      <w:r w:rsidRPr="009F10EF">
        <w:t>-</w:t>
      </w:r>
      <w:proofErr w:type="spellStart"/>
      <w:r w:rsidRPr="009F10EF">
        <w:rPr>
          <w:b/>
        </w:rPr>
        <w:t>Марковское</w:t>
      </w:r>
      <w:proofErr w:type="spellEnd"/>
      <w:r w:rsidRPr="009F10EF">
        <w:rPr>
          <w:b/>
        </w:rPr>
        <w:t xml:space="preserve"> месторождение углеводородного сырья</w:t>
      </w:r>
      <w:r w:rsidRPr="009F10EF">
        <w:t xml:space="preserve"> расположено в юго-западной части Киренского муниципального района. Запасы нефти составляют 20 млн. т.</w:t>
      </w:r>
    </w:p>
    <w:p w:rsidR="00CB25F3" w:rsidRPr="009F10EF" w:rsidRDefault="001D5455" w:rsidP="00CB25F3">
      <w:pPr>
        <w:pStyle w:val="a7"/>
        <w:ind w:firstLine="0"/>
        <w:rPr>
          <w:b/>
          <w:bCs/>
          <w:color w:val="000000" w:themeColor="text1"/>
        </w:rPr>
      </w:pPr>
      <w:r w:rsidRPr="009F10EF">
        <w:rPr>
          <w:b/>
        </w:rPr>
        <w:t>-</w:t>
      </w:r>
      <w:proofErr w:type="spellStart"/>
      <w:r w:rsidRPr="009F10EF">
        <w:rPr>
          <w:b/>
        </w:rPr>
        <w:t>Пилюдинское</w:t>
      </w:r>
      <w:proofErr w:type="spellEnd"/>
      <w:r w:rsidRPr="009F10EF">
        <w:rPr>
          <w:b/>
        </w:rPr>
        <w:t xml:space="preserve"> месторождение</w:t>
      </w:r>
      <w:r w:rsidRPr="009F10EF">
        <w:t xml:space="preserve"> расположено на севере Киренского муниципального района, в 80 км к северо-востоку от Киренска. Нефть залегает на глубине 1760 м. Извлекаемые запасы нефти составляют 0,5 млн. т. по категории С</w:t>
      </w:r>
      <w:proofErr w:type="gramStart"/>
      <w:r w:rsidRPr="009F10EF">
        <w:rPr>
          <w:vertAlign w:val="subscript"/>
        </w:rPr>
        <w:t>1</w:t>
      </w:r>
      <w:proofErr w:type="gramEnd"/>
      <w:r w:rsidR="00CB25F3" w:rsidRPr="009F10EF">
        <w:rPr>
          <w:b/>
          <w:bCs/>
          <w:color w:val="000000" w:themeColor="text1"/>
        </w:rPr>
        <w:t xml:space="preserve"> </w:t>
      </w:r>
    </w:p>
    <w:p w:rsidR="001D5455" w:rsidRPr="009F10EF" w:rsidRDefault="00CB25F3" w:rsidP="001D5455">
      <w:pPr>
        <w:pStyle w:val="a7"/>
        <w:ind w:firstLine="0"/>
      </w:pPr>
      <w:r w:rsidRPr="009F10EF">
        <w:rPr>
          <w:b/>
          <w:bCs/>
          <w:color w:val="000000" w:themeColor="text1"/>
        </w:rPr>
        <w:t xml:space="preserve">- </w:t>
      </w:r>
      <w:proofErr w:type="spellStart"/>
      <w:r w:rsidRPr="009F10EF">
        <w:rPr>
          <w:b/>
          <w:bCs/>
          <w:color w:val="000000" w:themeColor="text1"/>
        </w:rPr>
        <w:t>Ярактинское</w:t>
      </w:r>
      <w:proofErr w:type="spellEnd"/>
      <w:r w:rsidRPr="009F10EF">
        <w:rPr>
          <w:b/>
          <w:color w:val="000000" w:themeColor="text1"/>
        </w:rPr>
        <w:t> </w:t>
      </w:r>
      <w:hyperlink r:id="rId8" w:tooltip="Нефтяное месторождение" w:history="1">
        <w:r w:rsidRPr="009F10EF">
          <w:rPr>
            <w:rStyle w:val="af3"/>
            <w:b/>
            <w:color w:val="000000" w:themeColor="text1"/>
            <w:u w:val="none"/>
          </w:rPr>
          <w:t>нефтегазоконденсатное месторождение</w:t>
        </w:r>
      </w:hyperlink>
      <w:r w:rsidRPr="009F10EF">
        <w:rPr>
          <w:b/>
          <w:color w:val="000000" w:themeColor="text1"/>
        </w:rPr>
        <w:t>.</w:t>
      </w:r>
      <w:r w:rsidRPr="009F10EF">
        <w:t xml:space="preserve"> </w:t>
      </w:r>
      <w:r w:rsidRPr="009F10EF">
        <w:rPr>
          <w:color w:val="000000" w:themeColor="text1"/>
        </w:rPr>
        <w:t xml:space="preserve">Держатель лицензии на разработку </w:t>
      </w:r>
      <w:proofErr w:type="spellStart"/>
      <w:r w:rsidRPr="009F10EF">
        <w:rPr>
          <w:color w:val="000000" w:themeColor="text1"/>
        </w:rPr>
        <w:t>Ярактинского</w:t>
      </w:r>
      <w:proofErr w:type="spellEnd"/>
      <w:r w:rsidRPr="009F10EF">
        <w:rPr>
          <w:color w:val="000000" w:themeColor="text1"/>
        </w:rPr>
        <w:t xml:space="preserve"> месторождения — </w:t>
      </w:r>
      <w:hyperlink r:id="rId9" w:tooltip="Усть-Кутнефтегаз (страница отсутствует)" w:history="1">
        <w:r w:rsidRPr="009F10EF">
          <w:rPr>
            <w:rStyle w:val="af3"/>
            <w:color w:val="000000" w:themeColor="text1"/>
            <w:u w:val="none"/>
          </w:rPr>
          <w:t>ОАО «</w:t>
        </w:r>
        <w:proofErr w:type="spellStart"/>
        <w:r w:rsidRPr="009F10EF">
          <w:rPr>
            <w:rStyle w:val="af3"/>
            <w:color w:val="000000" w:themeColor="text1"/>
            <w:u w:val="none"/>
          </w:rPr>
          <w:t>Усть-Кутнефтегаз</w:t>
        </w:r>
        <w:proofErr w:type="spellEnd"/>
        <w:r w:rsidRPr="009F10EF">
          <w:rPr>
            <w:rStyle w:val="af3"/>
            <w:color w:val="000000" w:themeColor="text1"/>
            <w:u w:val="none"/>
          </w:rPr>
          <w:t>»</w:t>
        </w:r>
      </w:hyperlink>
      <w:r w:rsidRPr="009F10EF">
        <w:rPr>
          <w:color w:val="000000" w:themeColor="text1"/>
        </w:rPr>
        <w:t xml:space="preserve"> (дочернее предприятие ИНК). Лицензия ИРК № 01162 НЭ, выдана 23 декабря 1996 года, действительна до декабря </w:t>
      </w:r>
      <w:hyperlink r:id="rId10" w:tooltip="2033 год" w:history="1">
        <w:r w:rsidRPr="009F10EF">
          <w:rPr>
            <w:rStyle w:val="af3"/>
            <w:color w:val="000000" w:themeColor="text1"/>
            <w:u w:val="none"/>
          </w:rPr>
          <w:t>2033 года</w:t>
        </w:r>
      </w:hyperlink>
    </w:p>
    <w:p w:rsidR="00361FEB" w:rsidRPr="009F10EF" w:rsidRDefault="00361FEB" w:rsidP="001D5455">
      <w:pPr>
        <w:pStyle w:val="a7"/>
        <w:ind w:firstLine="0"/>
      </w:pPr>
      <w:r w:rsidRPr="009F10EF">
        <w:t>-</w:t>
      </w:r>
      <w:r w:rsidR="00CB25F3" w:rsidRPr="009F10EF">
        <w:t xml:space="preserve"> </w:t>
      </w:r>
      <w:proofErr w:type="spellStart"/>
      <w:r w:rsidRPr="009F10EF">
        <w:rPr>
          <w:b/>
        </w:rPr>
        <w:t>Ичерский</w:t>
      </w:r>
      <w:proofErr w:type="spellEnd"/>
      <w:r w:rsidRPr="009F10EF">
        <w:rPr>
          <w:b/>
        </w:rPr>
        <w:t xml:space="preserve"> участок недр</w:t>
      </w:r>
      <w:r w:rsidRPr="009F10EF">
        <w:t xml:space="preserve"> ИРК 14431 НР Часть </w:t>
      </w:r>
      <w:proofErr w:type="spellStart"/>
      <w:r w:rsidRPr="009F10EF">
        <w:t>Ичерского</w:t>
      </w:r>
      <w:proofErr w:type="spellEnd"/>
      <w:r w:rsidRPr="009F10EF">
        <w:t xml:space="preserve"> участка недр расположена в северной части Киренского муниципального района. На участок выдана лицензия ИРК14431НР. Владельцем лицензии является ОАО </w:t>
      </w:r>
      <w:r w:rsidR="000F55F6" w:rsidRPr="009F10EF">
        <w:t>«</w:t>
      </w:r>
      <w:proofErr w:type="spellStart"/>
      <w:r w:rsidRPr="009F10EF">
        <w:t>Сургутнефтегаз</w:t>
      </w:r>
      <w:proofErr w:type="spellEnd"/>
      <w:r w:rsidR="000F55F6" w:rsidRPr="009F10EF">
        <w:t>»</w:t>
      </w:r>
      <w:r w:rsidRPr="009F10EF">
        <w:t>. Площадь участка более 196000 га.</w:t>
      </w:r>
    </w:p>
    <w:p w:rsidR="00361FEB" w:rsidRPr="009F10EF" w:rsidRDefault="00CB25F3" w:rsidP="001D5455">
      <w:pPr>
        <w:pStyle w:val="a7"/>
        <w:ind w:firstLine="0"/>
      </w:pPr>
      <w:r w:rsidRPr="009F10EF">
        <w:rPr>
          <w:b/>
        </w:rPr>
        <w:t xml:space="preserve">- </w:t>
      </w:r>
      <w:proofErr w:type="spellStart"/>
      <w:r w:rsidR="00361FEB" w:rsidRPr="009F10EF">
        <w:rPr>
          <w:b/>
        </w:rPr>
        <w:t>Рассохинский</w:t>
      </w:r>
      <w:proofErr w:type="spellEnd"/>
      <w:r w:rsidR="00361FEB" w:rsidRPr="009F10EF">
        <w:rPr>
          <w:b/>
        </w:rPr>
        <w:t xml:space="preserve"> участок недр</w:t>
      </w:r>
      <w:r w:rsidR="00361FEB" w:rsidRPr="009F10EF">
        <w:t xml:space="preserve"> ИРК 02347 НР</w:t>
      </w:r>
      <w:r w:rsidR="000F55F6" w:rsidRPr="009F10EF">
        <w:t>.</w:t>
      </w:r>
      <w:r w:rsidR="00361FEB" w:rsidRPr="009F10EF">
        <w:t xml:space="preserve"> Часть </w:t>
      </w:r>
      <w:proofErr w:type="spellStart"/>
      <w:r w:rsidR="00361FEB" w:rsidRPr="009F10EF">
        <w:t>Рассохинского</w:t>
      </w:r>
      <w:proofErr w:type="spellEnd"/>
      <w:r w:rsidR="00361FEB" w:rsidRPr="009F10EF">
        <w:t xml:space="preserve"> участка недр расположена на севере Киренского муниципального района. На участок выдана лицензия ИРК02347НР. Владельцем лицензии является ОАО </w:t>
      </w:r>
      <w:r w:rsidR="000F55F6" w:rsidRPr="009F10EF">
        <w:t>«</w:t>
      </w:r>
      <w:proofErr w:type="spellStart"/>
      <w:r w:rsidR="00361FEB" w:rsidRPr="009F10EF">
        <w:t>Сургутнефтегаз</w:t>
      </w:r>
      <w:proofErr w:type="spellEnd"/>
      <w:r w:rsidR="000F55F6" w:rsidRPr="009F10EF">
        <w:t>»</w:t>
      </w:r>
      <w:r w:rsidR="00361FEB" w:rsidRPr="009F10EF">
        <w:t>. Площадь участка более 232000 га.</w:t>
      </w:r>
    </w:p>
    <w:p w:rsidR="00361FEB" w:rsidRPr="009F10EF" w:rsidRDefault="00CB25F3" w:rsidP="001D5455">
      <w:pPr>
        <w:pStyle w:val="a7"/>
        <w:ind w:firstLine="0"/>
      </w:pPr>
      <w:r w:rsidRPr="009F10EF">
        <w:rPr>
          <w:b/>
        </w:rPr>
        <w:t xml:space="preserve">- Киренский участок недр </w:t>
      </w:r>
      <w:r w:rsidR="00361FEB" w:rsidRPr="009F10EF">
        <w:t xml:space="preserve">ИРК 15270 НР расположен в центральной части Киренского муниципального района. На участок выдана лицензия ИРК15270НР. Владельцем лицензии является </w:t>
      </w:r>
      <w:r w:rsidR="00A77B69" w:rsidRPr="009F10EF">
        <w:t xml:space="preserve">ООО «Киренский» (ранее являлось </w:t>
      </w:r>
      <w:r w:rsidR="00361FEB" w:rsidRPr="009F10EF">
        <w:t xml:space="preserve">ЗАО </w:t>
      </w:r>
      <w:r w:rsidR="000F55F6" w:rsidRPr="009F10EF">
        <w:t>«</w:t>
      </w:r>
      <w:proofErr w:type="spellStart"/>
      <w:r w:rsidR="00361FEB" w:rsidRPr="009F10EF">
        <w:t>Киренск-НефтеГаз</w:t>
      </w:r>
      <w:proofErr w:type="spellEnd"/>
      <w:r w:rsidR="000F55F6" w:rsidRPr="009F10EF">
        <w:t>»</w:t>
      </w:r>
      <w:r w:rsidR="00A77B69" w:rsidRPr="009F10EF">
        <w:t>)</w:t>
      </w:r>
      <w:r w:rsidR="00361FEB" w:rsidRPr="009F10EF">
        <w:t>. Площадь участка более 570000 га.</w:t>
      </w:r>
    </w:p>
    <w:p w:rsidR="00361FEB" w:rsidRPr="009F10EF" w:rsidRDefault="00CB25F3" w:rsidP="001D5455">
      <w:pPr>
        <w:pStyle w:val="a7"/>
        <w:ind w:firstLine="0"/>
      </w:pPr>
      <w:r w:rsidRPr="009F10EF">
        <w:rPr>
          <w:b/>
        </w:rPr>
        <w:t xml:space="preserve">- </w:t>
      </w:r>
      <w:proofErr w:type="spellStart"/>
      <w:r w:rsidR="00361FEB" w:rsidRPr="009F10EF">
        <w:rPr>
          <w:b/>
        </w:rPr>
        <w:t>Криволукский</w:t>
      </w:r>
      <w:proofErr w:type="spellEnd"/>
      <w:r w:rsidR="00361FEB" w:rsidRPr="009F10EF">
        <w:rPr>
          <w:b/>
        </w:rPr>
        <w:t xml:space="preserve"> участок недр</w:t>
      </w:r>
      <w:r w:rsidR="000F55F6" w:rsidRPr="009F10EF">
        <w:t xml:space="preserve"> ИРК 14369 НР. </w:t>
      </w:r>
      <w:r w:rsidR="00361FEB" w:rsidRPr="009F10EF">
        <w:t xml:space="preserve">В западной части Киренского муниципального района расположен </w:t>
      </w:r>
      <w:proofErr w:type="spellStart"/>
      <w:r w:rsidR="00361FEB" w:rsidRPr="009F10EF">
        <w:t>Криволукский</w:t>
      </w:r>
      <w:proofErr w:type="spellEnd"/>
      <w:r w:rsidR="00361FEB" w:rsidRPr="009F10EF">
        <w:t xml:space="preserve"> участок недр по добыче нефти, горючего газа. На участок выдана лицензия ИРК14369НР. Владельцем лицензии является </w:t>
      </w:r>
      <w:r w:rsidR="00A77B69" w:rsidRPr="009F10EF">
        <w:t>ООО «</w:t>
      </w:r>
      <w:proofErr w:type="spellStart"/>
      <w:r w:rsidR="00A77B69" w:rsidRPr="009F10EF">
        <w:t>Криволукский</w:t>
      </w:r>
      <w:proofErr w:type="spellEnd"/>
      <w:r w:rsidR="00A77B69" w:rsidRPr="009F10EF">
        <w:t xml:space="preserve">» (ранее являлось </w:t>
      </w:r>
      <w:r w:rsidR="00361FEB" w:rsidRPr="009F10EF">
        <w:t xml:space="preserve">ООО </w:t>
      </w:r>
      <w:r w:rsidR="000F55F6" w:rsidRPr="009F10EF">
        <w:t>«</w:t>
      </w:r>
      <w:proofErr w:type="spellStart"/>
      <w:r w:rsidR="00361FEB" w:rsidRPr="009F10EF">
        <w:t>ТехЭнерго</w:t>
      </w:r>
      <w:proofErr w:type="spellEnd"/>
      <w:r w:rsidR="000F55F6" w:rsidRPr="009F10EF">
        <w:t>»</w:t>
      </w:r>
      <w:r w:rsidR="00A77B69" w:rsidRPr="009F10EF">
        <w:t>)</w:t>
      </w:r>
      <w:r w:rsidR="00361FEB" w:rsidRPr="009F10EF">
        <w:t>. Площадь участка более 102000 га.</w:t>
      </w:r>
    </w:p>
    <w:p w:rsidR="00361FEB" w:rsidRPr="009F10EF" w:rsidRDefault="00CB25F3" w:rsidP="001D5455">
      <w:pPr>
        <w:pStyle w:val="a7"/>
        <w:ind w:firstLine="0"/>
      </w:pPr>
      <w:r w:rsidRPr="009F10EF">
        <w:t xml:space="preserve">- </w:t>
      </w:r>
      <w:proofErr w:type="spellStart"/>
      <w:r w:rsidR="00361FEB" w:rsidRPr="009F10EF">
        <w:rPr>
          <w:b/>
        </w:rPr>
        <w:t>Ромашихинский</w:t>
      </w:r>
      <w:proofErr w:type="spellEnd"/>
      <w:r w:rsidR="00361FEB" w:rsidRPr="009F10EF">
        <w:rPr>
          <w:b/>
        </w:rPr>
        <w:t xml:space="preserve"> участок недр</w:t>
      </w:r>
      <w:r w:rsidR="00361FEB" w:rsidRPr="009F10EF">
        <w:t xml:space="preserve"> ИРК 15334 НП</w:t>
      </w:r>
      <w:r w:rsidR="000F55F6" w:rsidRPr="009F10EF">
        <w:t>.</w:t>
      </w:r>
      <w:r w:rsidR="00361FEB" w:rsidRPr="009F10EF">
        <w:t xml:space="preserve"> На севере Киренского муниципального района расположена часть </w:t>
      </w:r>
      <w:proofErr w:type="spellStart"/>
      <w:r w:rsidR="00361FEB" w:rsidRPr="009F10EF">
        <w:t>Ромашихинского</w:t>
      </w:r>
      <w:proofErr w:type="spellEnd"/>
      <w:r w:rsidR="00361FEB" w:rsidRPr="009F10EF">
        <w:t xml:space="preserve"> участка недр по добыче нефти, горючего газа. На участок выдана лицензия ИРК15334НП. Владельцем лицензии является</w:t>
      </w:r>
      <w:r w:rsidR="00A77B69" w:rsidRPr="009F10EF">
        <w:t xml:space="preserve"> ООО «</w:t>
      </w:r>
      <w:proofErr w:type="spellStart"/>
      <w:r w:rsidR="00A77B69" w:rsidRPr="009F10EF">
        <w:t>Рамашинский</w:t>
      </w:r>
      <w:proofErr w:type="spellEnd"/>
      <w:r w:rsidR="00A77B69" w:rsidRPr="009F10EF">
        <w:t>» (ранее являлось</w:t>
      </w:r>
      <w:r w:rsidR="00361FEB" w:rsidRPr="009F10EF">
        <w:t xml:space="preserve"> ООО </w:t>
      </w:r>
      <w:r w:rsidR="000F55F6" w:rsidRPr="009F10EF">
        <w:t>«</w:t>
      </w:r>
      <w:r w:rsidR="00361FEB" w:rsidRPr="009F10EF">
        <w:t>Восточносибирская Управляющая Компания</w:t>
      </w:r>
      <w:r w:rsidR="000F55F6" w:rsidRPr="009F10EF">
        <w:t>»</w:t>
      </w:r>
      <w:r w:rsidR="00A77B69" w:rsidRPr="009F10EF">
        <w:t>)</w:t>
      </w:r>
      <w:r w:rsidR="00361FEB" w:rsidRPr="009F10EF">
        <w:t>. Площадь участка более 422000 га.</w:t>
      </w:r>
    </w:p>
    <w:p w:rsidR="00361FEB" w:rsidRPr="009F10EF" w:rsidRDefault="0097420E" w:rsidP="001D5455">
      <w:pPr>
        <w:pStyle w:val="a7"/>
        <w:ind w:firstLine="0"/>
      </w:pPr>
      <w:r w:rsidRPr="009F10EF">
        <w:rPr>
          <w:b/>
        </w:rPr>
        <w:t xml:space="preserve">- </w:t>
      </w:r>
      <w:proofErr w:type="spellStart"/>
      <w:r w:rsidR="00CB25F3" w:rsidRPr="009F10EF">
        <w:rPr>
          <w:b/>
        </w:rPr>
        <w:t>Потаповская</w:t>
      </w:r>
      <w:proofErr w:type="spellEnd"/>
      <w:r w:rsidR="00CB25F3" w:rsidRPr="009F10EF">
        <w:rPr>
          <w:b/>
        </w:rPr>
        <w:t xml:space="preserve"> площадь</w:t>
      </w:r>
      <w:r w:rsidR="00CB25F3" w:rsidRPr="009F10EF">
        <w:t xml:space="preserve"> </w:t>
      </w:r>
      <w:r w:rsidR="00361FEB" w:rsidRPr="009F10EF">
        <w:t xml:space="preserve">ИРК 02730 НР расположена в юго-западной части Киренского муниципального района. На участок выдана лицензия ИРК02730НР. Владельцем лицензии является ООО </w:t>
      </w:r>
      <w:r w:rsidR="000F55F6" w:rsidRPr="009F10EF">
        <w:t>«</w:t>
      </w:r>
      <w:r w:rsidR="00361FEB" w:rsidRPr="009F10EF">
        <w:t>Иркутская Нефтяная компания</w:t>
      </w:r>
      <w:r w:rsidR="000F55F6" w:rsidRPr="009F10EF">
        <w:t>»</w:t>
      </w:r>
      <w:r w:rsidR="00361FEB" w:rsidRPr="009F10EF">
        <w:t>. Площадь участка более 2000 га.</w:t>
      </w:r>
    </w:p>
    <w:p w:rsidR="00361FEB" w:rsidRPr="009F10EF" w:rsidRDefault="00CB25F3" w:rsidP="001D5455">
      <w:pPr>
        <w:pStyle w:val="a7"/>
        <w:ind w:firstLine="0"/>
      </w:pPr>
      <w:r w:rsidRPr="009F10EF">
        <w:t xml:space="preserve">- </w:t>
      </w:r>
      <w:r w:rsidR="0097420E" w:rsidRPr="009F10EF">
        <w:t xml:space="preserve"> </w:t>
      </w:r>
      <w:r w:rsidR="00361FEB" w:rsidRPr="009F10EF">
        <w:t xml:space="preserve">На западе Киренского муниципального района расположена </w:t>
      </w:r>
      <w:r w:rsidR="00361FEB" w:rsidRPr="009F10EF">
        <w:rPr>
          <w:b/>
        </w:rPr>
        <w:t xml:space="preserve">часть </w:t>
      </w:r>
      <w:proofErr w:type="spellStart"/>
      <w:r w:rsidR="00361FEB" w:rsidRPr="009F10EF">
        <w:rPr>
          <w:b/>
        </w:rPr>
        <w:t>Аянского</w:t>
      </w:r>
      <w:proofErr w:type="spellEnd"/>
      <w:r w:rsidR="00361FEB" w:rsidRPr="009F10EF">
        <w:rPr>
          <w:b/>
        </w:rPr>
        <w:t xml:space="preserve"> (Западного)</w:t>
      </w:r>
      <w:r w:rsidR="00361FEB" w:rsidRPr="009F10EF">
        <w:t xml:space="preserve"> участка недр по добыче нефти, горючего газа, конденсата. На участок выдана лицензия ИРК 02665НР. Владельцем лицензии является ООО </w:t>
      </w:r>
      <w:r w:rsidR="000F55F6" w:rsidRPr="009F10EF">
        <w:t>«</w:t>
      </w:r>
      <w:r w:rsidR="00361FEB" w:rsidRPr="009F10EF">
        <w:t>Тихоокеанский Терминал</w:t>
      </w:r>
      <w:r w:rsidR="000F55F6" w:rsidRPr="009F10EF">
        <w:t>»</w:t>
      </w:r>
      <w:r w:rsidR="00361FEB" w:rsidRPr="009F10EF">
        <w:t>. Площадь участка более 16000 га.</w:t>
      </w:r>
    </w:p>
    <w:p w:rsidR="00361FEB" w:rsidRPr="009F10EF" w:rsidRDefault="00CB25F3" w:rsidP="001D5455">
      <w:pPr>
        <w:pStyle w:val="a7"/>
        <w:ind w:firstLine="0"/>
        <w:rPr>
          <w:vertAlign w:val="subscript"/>
        </w:rPr>
      </w:pPr>
      <w:r w:rsidRPr="009F10EF">
        <w:t xml:space="preserve">- </w:t>
      </w:r>
      <w:r w:rsidR="00361FEB" w:rsidRPr="009F10EF">
        <w:rPr>
          <w:b/>
        </w:rPr>
        <w:t xml:space="preserve">Участок </w:t>
      </w:r>
      <w:proofErr w:type="spellStart"/>
      <w:r w:rsidR="00361FEB" w:rsidRPr="009F10EF">
        <w:rPr>
          <w:b/>
        </w:rPr>
        <w:t>Северо-Марковский</w:t>
      </w:r>
      <w:proofErr w:type="spellEnd"/>
      <w:r w:rsidR="00361FEB" w:rsidRPr="009F10EF">
        <w:t xml:space="preserve"> расположен на территории </w:t>
      </w:r>
      <w:proofErr w:type="spellStart"/>
      <w:r w:rsidR="00361FEB" w:rsidRPr="009F10EF">
        <w:t>Усть-Кутского</w:t>
      </w:r>
      <w:proofErr w:type="spellEnd"/>
      <w:r w:rsidR="00361FEB" w:rsidRPr="009F10EF">
        <w:t xml:space="preserve"> и </w:t>
      </w:r>
      <w:proofErr w:type="gramStart"/>
      <w:r w:rsidR="00361FEB" w:rsidRPr="009F10EF">
        <w:t>Киренского</w:t>
      </w:r>
      <w:proofErr w:type="gramEnd"/>
      <w:r w:rsidR="00361FEB" w:rsidRPr="009F10EF">
        <w:t xml:space="preserve"> районов Иркутской области. Площадь участка – 2797 </w:t>
      </w:r>
      <w:proofErr w:type="spellStart"/>
      <w:r w:rsidR="00361FEB" w:rsidRPr="009F10EF">
        <w:t>кв</w:t>
      </w:r>
      <w:proofErr w:type="spellEnd"/>
      <w:r w:rsidR="00361FEB" w:rsidRPr="009F10EF">
        <w:t xml:space="preserve"> км.</w:t>
      </w:r>
    </w:p>
    <w:p w:rsidR="001D5455" w:rsidRPr="009F10EF" w:rsidRDefault="001D5455" w:rsidP="00C85A64">
      <w:pPr>
        <w:pStyle w:val="a7"/>
      </w:pPr>
      <w:r w:rsidRPr="009F10EF">
        <w:t xml:space="preserve">Сырьевая база промышленности строительных материалов района располагает двумя месторождениями легкоплавких глин и суглинков: </w:t>
      </w:r>
      <w:proofErr w:type="gramStart"/>
      <w:r w:rsidRPr="009F10EF">
        <w:t>Киренское</w:t>
      </w:r>
      <w:proofErr w:type="gramEnd"/>
      <w:r w:rsidRPr="009F10EF">
        <w:t xml:space="preserve"> (в </w:t>
      </w:r>
      <w:smartTag w:uri="urn:schemas-microsoft-com:office:smarttags" w:element="metricconverter">
        <w:smartTagPr>
          <w:attr w:name="ProductID" w:val="1,5 км"/>
        </w:smartTagPr>
        <w:r w:rsidRPr="009F10EF">
          <w:t>1,5 км</w:t>
        </w:r>
      </w:smartTag>
      <w:r w:rsidRPr="009F10EF">
        <w:t xml:space="preserve"> южнее райцентра) с балансовыми запасами сырья 0,5 млн. м3 и Алексеевское (в </w:t>
      </w:r>
      <w:smartTag w:uri="urn:schemas-microsoft-com:office:smarttags" w:element="metricconverter">
        <w:smartTagPr>
          <w:attr w:name="ProductID" w:val="5 км"/>
        </w:smartTagPr>
        <w:r w:rsidRPr="009F10EF">
          <w:t>5 км</w:t>
        </w:r>
      </w:smartTag>
      <w:r w:rsidRPr="009F10EF">
        <w:t xml:space="preserve"> к северо-востоку от одноименного поселка) с балансовыми запасами сырья 0,2 млн. м3 и </w:t>
      </w:r>
      <w:proofErr w:type="spellStart"/>
      <w:r w:rsidRPr="009F10EF">
        <w:t>Шороховским</w:t>
      </w:r>
      <w:proofErr w:type="spellEnd"/>
      <w:r w:rsidRPr="009F10EF">
        <w:t xml:space="preserve"> месторождением цементного сырья, находящимся в резерве.</w:t>
      </w:r>
    </w:p>
    <w:p w:rsidR="00A34C85" w:rsidRPr="009F10EF" w:rsidRDefault="00306100" w:rsidP="00306100">
      <w:pPr>
        <w:suppressAutoHyphens/>
        <w:ind w:firstLine="567"/>
        <w:jc w:val="both"/>
      </w:pPr>
      <w:r w:rsidRPr="009F10EF">
        <w:t>Площадь территории района составляет 43,</w:t>
      </w:r>
      <w:r w:rsidR="008D3794" w:rsidRPr="009F10EF">
        <w:t>87 тыс</w:t>
      </w:r>
      <w:proofErr w:type="gramStart"/>
      <w:r w:rsidR="008D3794" w:rsidRPr="009F10EF">
        <w:t>.к</w:t>
      </w:r>
      <w:proofErr w:type="gramEnd"/>
      <w:r w:rsidR="008D3794" w:rsidRPr="009F10EF">
        <w:t xml:space="preserve">м² (5,7 </w:t>
      </w:r>
      <w:r w:rsidRPr="009F10EF">
        <w:t xml:space="preserve">% площади области). Из всей территории сельские угодья занимают 20,2 тыс.га. </w:t>
      </w:r>
    </w:p>
    <w:p w:rsidR="00306100" w:rsidRPr="009F10EF" w:rsidRDefault="00A34C85" w:rsidP="00306100">
      <w:pPr>
        <w:suppressAutoHyphens/>
        <w:ind w:firstLine="567"/>
        <w:jc w:val="both"/>
        <w:rPr>
          <w:color w:val="000000"/>
          <w:spacing w:val="-19"/>
        </w:rPr>
      </w:pPr>
      <w:r w:rsidRPr="009F10EF">
        <w:rPr>
          <w:rFonts w:eastAsia="Calibri"/>
          <w:lang w:eastAsia="en-US"/>
        </w:rPr>
        <w:t>Расстояние от областного центра составляет более 1 тыс. км по автомобильной дороге.</w:t>
      </w:r>
    </w:p>
    <w:p w:rsidR="00306100" w:rsidRPr="009F10EF" w:rsidRDefault="00306100" w:rsidP="00306100">
      <w:pPr>
        <w:pStyle w:val="ConsTitle"/>
        <w:widowControl/>
        <w:ind w:firstLine="567"/>
        <w:jc w:val="both"/>
        <w:rPr>
          <w:rFonts w:ascii="Times New Roman" w:hAnsi="Times New Roman"/>
          <w:b w:val="0"/>
          <w:sz w:val="24"/>
          <w:szCs w:val="24"/>
        </w:rPr>
      </w:pPr>
      <w:r w:rsidRPr="009F10EF">
        <w:rPr>
          <w:rFonts w:ascii="Times New Roman" w:hAnsi="Times New Roman"/>
          <w:b w:val="0"/>
          <w:sz w:val="24"/>
          <w:szCs w:val="24"/>
        </w:rPr>
        <w:lastRenderedPageBreak/>
        <w:t>Киренский район – система, включающая в себя 1</w:t>
      </w:r>
      <w:r w:rsidR="00F45315" w:rsidRPr="009F10EF">
        <w:rPr>
          <w:rFonts w:ascii="Times New Roman" w:hAnsi="Times New Roman"/>
          <w:b w:val="0"/>
          <w:sz w:val="24"/>
          <w:szCs w:val="24"/>
        </w:rPr>
        <w:t>0</w:t>
      </w:r>
      <w:r w:rsidRPr="009F10EF">
        <w:rPr>
          <w:rFonts w:ascii="Times New Roman" w:hAnsi="Times New Roman"/>
          <w:b w:val="0"/>
          <w:sz w:val="24"/>
          <w:szCs w:val="24"/>
        </w:rPr>
        <w:t xml:space="preserve"> муниципальных образований, два из них имеют статус городского поселения, </w:t>
      </w:r>
      <w:r w:rsidR="00F45315" w:rsidRPr="009F10EF">
        <w:rPr>
          <w:rFonts w:ascii="Times New Roman" w:hAnsi="Times New Roman"/>
          <w:b w:val="0"/>
          <w:sz w:val="24"/>
          <w:szCs w:val="24"/>
        </w:rPr>
        <w:t>семь</w:t>
      </w:r>
      <w:r w:rsidRPr="009F10EF">
        <w:rPr>
          <w:rFonts w:ascii="Times New Roman" w:hAnsi="Times New Roman"/>
          <w:b w:val="0"/>
          <w:sz w:val="24"/>
          <w:szCs w:val="24"/>
        </w:rPr>
        <w:t xml:space="preserve"> сельского и один - муниципального района. На территории района находятся 1 город, 1 поселок городского типа и 43 </w:t>
      </w:r>
      <w:proofErr w:type="gramStart"/>
      <w:r w:rsidRPr="009F10EF">
        <w:rPr>
          <w:rFonts w:ascii="Times New Roman" w:hAnsi="Times New Roman"/>
          <w:b w:val="0"/>
          <w:sz w:val="24"/>
          <w:szCs w:val="24"/>
        </w:rPr>
        <w:t>сельских</w:t>
      </w:r>
      <w:proofErr w:type="gramEnd"/>
      <w:r w:rsidRPr="009F10EF">
        <w:rPr>
          <w:rFonts w:ascii="Times New Roman" w:hAnsi="Times New Roman"/>
          <w:b w:val="0"/>
          <w:sz w:val="24"/>
          <w:szCs w:val="24"/>
        </w:rPr>
        <w:t xml:space="preserve"> населенных пункта.</w:t>
      </w:r>
    </w:p>
    <w:p w:rsidR="001E17A4" w:rsidRPr="009F10EF" w:rsidRDefault="001E17A4" w:rsidP="001E17A4">
      <w:pPr>
        <w:ind w:firstLine="708"/>
        <w:jc w:val="both"/>
        <w:rPr>
          <w:sz w:val="28"/>
          <w:szCs w:val="28"/>
        </w:rPr>
      </w:pPr>
    </w:p>
    <w:p w:rsidR="00A34C85" w:rsidRPr="009F10EF" w:rsidRDefault="001E17A4" w:rsidP="001E17A4">
      <w:pPr>
        <w:ind w:firstLine="708"/>
        <w:jc w:val="both"/>
      </w:pPr>
      <w:r w:rsidRPr="009F10EF">
        <w:t>Численность населения Киренского района постепенно снижается, на 01.01.201</w:t>
      </w:r>
      <w:r w:rsidR="001B3DD3" w:rsidRPr="009F10EF">
        <w:t>8</w:t>
      </w:r>
      <w:r w:rsidRPr="009F10EF">
        <w:t xml:space="preserve"> г. в районе проживает </w:t>
      </w:r>
      <w:r w:rsidR="001B3DD3" w:rsidRPr="009F10EF">
        <w:t>17525</w:t>
      </w:r>
      <w:r w:rsidRPr="009F10EF">
        <w:t xml:space="preserve"> человек</w:t>
      </w:r>
      <w:r w:rsidR="00CB5369" w:rsidRPr="009F10EF">
        <w:t xml:space="preserve">, в том числе </w:t>
      </w:r>
      <w:r w:rsidR="001B3DD3" w:rsidRPr="009F10EF">
        <w:t>14316</w:t>
      </w:r>
      <w:r w:rsidR="00CB5369" w:rsidRPr="009F10EF">
        <w:t xml:space="preserve"> человек городского населения и </w:t>
      </w:r>
      <w:r w:rsidR="001B3DD3" w:rsidRPr="009F10EF">
        <w:t>3209</w:t>
      </w:r>
      <w:r w:rsidR="00CB5369" w:rsidRPr="009F10EF">
        <w:t xml:space="preserve"> человек – сельского населения.</w:t>
      </w:r>
      <w:r w:rsidR="00AD72CB" w:rsidRPr="009F10EF">
        <w:t xml:space="preserve"> </w:t>
      </w:r>
      <w:r w:rsidR="00A91727" w:rsidRPr="009F10EF">
        <w:t>Отрицательная динамика сохранилась и в посл</w:t>
      </w:r>
      <w:r w:rsidR="00AD72CB" w:rsidRPr="009F10EF">
        <w:t>едующем периоде. Численность населения на 01.01.202</w:t>
      </w:r>
      <w:r w:rsidR="003405E3" w:rsidRPr="009F10EF">
        <w:t>3</w:t>
      </w:r>
      <w:r w:rsidR="00AD72CB" w:rsidRPr="009F10EF">
        <w:t xml:space="preserve"> составляет </w:t>
      </w:r>
      <w:r w:rsidR="003405E3" w:rsidRPr="009F10EF">
        <w:t>15876</w:t>
      </w:r>
      <w:r w:rsidR="00AD72CB" w:rsidRPr="009F10EF">
        <w:t xml:space="preserve"> чел.</w:t>
      </w:r>
    </w:p>
    <w:p w:rsidR="009F6041" w:rsidRPr="009F10EF" w:rsidRDefault="009F6041" w:rsidP="009F6041">
      <w:pPr>
        <w:ind w:left="-709" w:firstLine="709"/>
        <w:jc w:val="center"/>
      </w:pPr>
      <w:r w:rsidRPr="009F10EF">
        <w:rPr>
          <w:noProof/>
        </w:rPr>
        <w:drawing>
          <wp:inline distT="0" distB="0" distL="0" distR="0">
            <wp:extent cx="6629400" cy="2455984"/>
            <wp:effectExtent l="0" t="0" r="0" b="0"/>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6041" w:rsidRPr="009F10EF" w:rsidRDefault="009F6041" w:rsidP="009F6041">
      <w:pPr>
        <w:ind w:firstLine="709"/>
        <w:jc w:val="both"/>
        <w:rPr>
          <w:sz w:val="20"/>
          <w:szCs w:val="20"/>
        </w:rPr>
      </w:pPr>
      <w:r w:rsidRPr="009F10EF">
        <w:rPr>
          <w:sz w:val="20"/>
          <w:szCs w:val="20"/>
        </w:rPr>
        <w:t>Рис.</w:t>
      </w:r>
      <w:r w:rsidR="005F76E6" w:rsidRPr="009F10EF">
        <w:rPr>
          <w:sz w:val="20"/>
          <w:szCs w:val="20"/>
        </w:rPr>
        <w:t>1</w:t>
      </w:r>
      <w:r w:rsidRPr="009F10EF">
        <w:rPr>
          <w:sz w:val="20"/>
          <w:szCs w:val="20"/>
        </w:rPr>
        <w:t xml:space="preserve">  Численность населения на начало 200</w:t>
      </w:r>
      <w:r w:rsidR="003405E3" w:rsidRPr="009F10EF">
        <w:rPr>
          <w:sz w:val="20"/>
          <w:szCs w:val="20"/>
        </w:rPr>
        <w:t>8</w:t>
      </w:r>
      <w:r w:rsidR="00A91727" w:rsidRPr="009F10EF">
        <w:rPr>
          <w:sz w:val="20"/>
          <w:szCs w:val="20"/>
        </w:rPr>
        <w:t xml:space="preserve"> - 202</w:t>
      </w:r>
      <w:r w:rsidR="003405E3" w:rsidRPr="009F10EF">
        <w:rPr>
          <w:sz w:val="20"/>
          <w:szCs w:val="20"/>
        </w:rPr>
        <w:t>3</w:t>
      </w:r>
      <w:r w:rsidRPr="009F10EF">
        <w:rPr>
          <w:sz w:val="20"/>
          <w:szCs w:val="20"/>
        </w:rPr>
        <w:t xml:space="preserve"> г.г. (тыс. человек).</w:t>
      </w:r>
    </w:p>
    <w:p w:rsidR="009F6041" w:rsidRPr="009F10EF" w:rsidRDefault="009F6041" w:rsidP="00AD72CB">
      <w:pPr>
        <w:jc w:val="both"/>
      </w:pPr>
    </w:p>
    <w:p w:rsidR="00C315BC" w:rsidRPr="009F10EF" w:rsidRDefault="00C315BC" w:rsidP="009F6041">
      <w:pPr>
        <w:ind w:firstLine="709"/>
        <w:jc w:val="both"/>
        <w:rPr>
          <w:b/>
        </w:rPr>
      </w:pPr>
      <w:r w:rsidRPr="009F10EF">
        <w:rPr>
          <w:b/>
        </w:rPr>
        <w:t>Демография и миграция</w:t>
      </w:r>
    </w:p>
    <w:p w:rsidR="002F5F77" w:rsidRPr="009F10EF" w:rsidRDefault="002F5F77" w:rsidP="002F5F77">
      <w:pPr>
        <w:ind w:firstLine="709"/>
        <w:jc w:val="both"/>
      </w:pPr>
      <w:r w:rsidRPr="009F10EF">
        <w:t>В 2017 г. не удалось продолжить положительную динамику по приросту населения  (в 2016 г. прирост составил 11 чел), количество умерших (213 чел.) превысило количество родившихся (199 чел.), таким образом, естественная убыль  населения составляет 14 человек. Убыль населения в результате миграции  составила 476 человек, что превысило показатель 2016 г. в 1,93 раза.</w:t>
      </w:r>
    </w:p>
    <w:p w:rsidR="00837715" w:rsidRPr="009F10EF" w:rsidRDefault="00837715" w:rsidP="00837715">
      <w:pPr>
        <w:ind w:firstLine="709"/>
        <w:jc w:val="both"/>
      </w:pPr>
      <w:r w:rsidRPr="009F10EF">
        <w:t>В 202</w:t>
      </w:r>
      <w:r w:rsidR="0036029B" w:rsidRPr="009F10EF">
        <w:t>2</w:t>
      </w:r>
      <w:r w:rsidRPr="009F10EF">
        <w:t xml:space="preserve"> г. количество умерших (</w:t>
      </w:r>
      <w:r w:rsidR="005B0C1C" w:rsidRPr="009F10EF">
        <w:t>257</w:t>
      </w:r>
      <w:r w:rsidRPr="009F10EF">
        <w:t xml:space="preserve"> чел.) превышает количество родившихся (</w:t>
      </w:r>
      <w:r w:rsidR="005B0C1C" w:rsidRPr="009F10EF">
        <w:t>148</w:t>
      </w:r>
      <w:r w:rsidRPr="009F10EF">
        <w:t xml:space="preserve"> чел.), поэтому естественная убыль составляет </w:t>
      </w:r>
      <w:r w:rsidR="005B0C1C" w:rsidRPr="009F10EF">
        <w:t>109</w:t>
      </w:r>
      <w:r w:rsidRPr="009F10EF">
        <w:t xml:space="preserve"> человек. Не приняты в учет дети, родившиеся в областном центре и сразу получившие свидетельства о рождении.  Миграция населения составляет - 1</w:t>
      </w:r>
      <w:r w:rsidR="005B0C1C" w:rsidRPr="009F10EF">
        <w:t>29</w:t>
      </w:r>
      <w:r w:rsidRPr="009F10EF">
        <w:t xml:space="preserve"> человек.</w:t>
      </w:r>
    </w:p>
    <w:p w:rsidR="00837715" w:rsidRPr="009F10EF" w:rsidRDefault="00837715" w:rsidP="002F5F77">
      <w:pPr>
        <w:ind w:firstLine="709"/>
        <w:jc w:val="both"/>
      </w:pPr>
    </w:p>
    <w:p w:rsidR="00C315BC" w:rsidRPr="009F10EF" w:rsidRDefault="00C315BC" w:rsidP="005F76E6">
      <w:pPr>
        <w:pStyle w:val="11"/>
        <w:spacing w:line="276" w:lineRule="auto"/>
        <w:ind w:firstLine="709"/>
        <w:jc w:val="both"/>
        <w:rPr>
          <w:rFonts w:ascii="Times New Roman" w:hAnsi="Times New Roman" w:cs="Times New Roman"/>
          <w:b/>
          <w:sz w:val="24"/>
          <w:szCs w:val="24"/>
        </w:rPr>
      </w:pPr>
      <w:r w:rsidRPr="009F10EF">
        <w:rPr>
          <w:rFonts w:ascii="Times New Roman" w:hAnsi="Times New Roman" w:cs="Times New Roman"/>
          <w:b/>
          <w:sz w:val="24"/>
          <w:szCs w:val="24"/>
        </w:rPr>
        <w:t>Рынок труда и занятость.</w:t>
      </w:r>
    </w:p>
    <w:p w:rsidR="00590B8C" w:rsidRPr="009F10EF" w:rsidRDefault="00590B8C" w:rsidP="009A5C6A">
      <w:pPr>
        <w:jc w:val="both"/>
      </w:pPr>
      <w:r w:rsidRPr="009F10EF">
        <w:t xml:space="preserve"> Среднесписочная численность работающих по состоянию на 01.01.201</w:t>
      </w:r>
      <w:r w:rsidR="00B1747A" w:rsidRPr="009F10EF">
        <w:t>8</w:t>
      </w:r>
      <w:r w:rsidRPr="009F10EF">
        <w:t xml:space="preserve"> г. составляет 8,</w:t>
      </w:r>
      <w:r w:rsidR="00B1747A" w:rsidRPr="009F10EF">
        <w:t>17</w:t>
      </w:r>
      <w:r w:rsidRPr="009F10EF">
        <w:t xml:space="preserve"> тыс. человек, что на </w:t>
      </w:r>
      <w:r w:rsidR="00B1747A" w:rsidRPr="009F10EF">
        <w:t>3,4</w:t>
      </w:r>
      <w:r w:rsidRPr="009F10EF">
        <w:t xml:space="preserve"> % </w:t>
      </w:r>
      <w:r w:rsidR="00B1747A" w:rsidRPr="009F10EF">
        <w:t>ниже уровня предыдущего года</w:t>
      </w:r>
      <w:r w:rsidRPr="009F10EF">
        <w:t xml:space="preserve">. </w:t>
      </w:r>
      <w:r w:rsidR="00D70DB5" w:rsidRPr="009F10EF">
        <w:rPr>
          <w:color w:val="000000"/>
        </w:rPr>
        <w:t>Среднесписочная численность  работающих на 01.01.202</w:t>
      </w:r>
      <w:r w:rsidR="005B0C1C" w:rsidRPr="009F10EF">
        <w:rPr>
          <w:color w:val="000000"/>
        </w:rPr>
        <w:t>3</w:t>
      </w:r>
      <w:r w:rsidR="00D70DB5" w:rsidRPr="009F10EF">
        <w:rPr>
          <w:color w:val="000000"/>
        </w:rPr>
        <w:t xml:space="preserve"> г.  составила </w:t>
      </w:r>
      <w:r w:rsidR="005B0C1C" w:rsidRPr="009F10EF">
        <w:rPr>
          <w:color w:val="000000"/>
        </w:rPr>
        <w:t>9,14</w:t>
      </w:r>
      <w:r w:rsidR="00D70DB5" w:rsidRPr="009F10EF">
        <w:rPr>
          <w:color w:val="000000"/>
        </w:rPr>
        <w:t xml:space="preserve"> тыс. руб.</w:t>
      </w:r>
      <w:r w:rsidR="00D70DB5" w:rsidRPr="009F10EF">
        <w:t xml:space="preserve"> </w:t>
      </w:r>
      <w:r w:rsidRPr="009F10EF">
        <w:t>Население района занято в следующих отраслях экономики:</w:t>
      </w:r>
    </w:p>
    <w:p w:rsidR="00D70DB5" w:rsidRPr="009F10EF" w:rsidRDefault="00D70DB5" w:rsidP="009A5C6A">
      <w:pPr>
        <w:jc w:val="both"/>
      </w:pPr>
    </w:p>
    <w:tbl>
      <w:tblPr>
        <w:tblStyle w:val="a6"/>
        <w:tblW w:w="0" w:type="auto"/>
        <w:tblLook w:val="04A0"/>
      </w:tblPr>
      <w:tblGrid>
        <w:gridCol w:w="6062"/>
        <w:gridCol w:w="2268"/>
        <w:gridCol w:w="2268"/>
      </w:tblGrid>
      <w:tr w:rsidR="00D70DB5" w:rsidRPr="009F10EF" w:rsidTr="00D70DB5">
        <w:tc>
          <w:tcPr>
            <w:tcW w:w="6062" w:type="dxa"/>
          </w:tcPr>
          <w:p w:rsidR="00D70DB5" w:rsidRPr="009F10EF" w:rsidRDefault="00D70DB5" w:rsidP="009A5C6A">
            <w:pPr>
              <w:jc w:val="both"/>
            </w:pPr>
            <w:r w:rsidRPr="009F10EF">
              <w:t>Отрасль экономики</w:t>
            </w:r>
          </w:p>
        </w:tc>
        <w:tc>
          <w:tcPr>
            <w:tcW w:w="2268" w:type="dxa"/>
          </w:tcPr>
          <w:p w:rsidR="00D70DB5" w:rsidRPr="009F10EF" w:rsidRDefault="00D70DB5" w:rsidP="00D70DB5">
            <w:pPr>
              <w:jc w:val="center"/>
            </w:pPr>
            <w:r w:rsidRPr="009F10EF">
              <w:t>Значение  показателя на 01.01.2018 г.</w:t>
            </w:r>
          </w:p>
        </w:tc>
        <w:tc>
          <w:tcPr>
            <w:tcW w:w="2268" w:type="dxa"/>
          </w:tcPr>
          <w:p w:rsidR="00D70DB5" w:rsidRPr="009F10EF" w:rsidRDefault="00D70DB5" w:rsidP="00D70DB5">
            <w:pPr>
              <w:jc w:val="center"/>
            </w:pPr>
            <w:r w:rsidRPr="009F10EF">
              <w:t>Зн</w:t>
            </w:r>
            <w:r w:rsidR="005B0C1C" w:rsidRPr="009F10EF">
              <w:t>ачение  показателя на 01.01.2023</w:t>
            </w:r>
            <w:r w:rsidRPr="009F10EF">
              <w:t xml:space="preserve"> г.</w:t>
            </w:r>
          </w:p>
        </w:tc>
      </w:tr>
      <w:tr w:rsidR="00D70DB5" w:rsidRPr="009F10EF" w:rsidTr="00D70DB5">
        <w:tc>
          <w:tcPr>
            <w:tcW w:w="6062" w:type="dxa"/>
          </w:tcPr>
          <w:p w:rsidR="00D70DB5" w:rsidRPr="009F10EF" w:rsidRDefault="00D70DB5" w:rsidP="009A5C6A">
            <w:pPr>
              <w:jc w:val="both"/>
            </w:pPr>
            <w:r w:rsidRPr="009F10EF">
              <w:t>Сельское хозяйство</w:t>
            </w:r>
          </w:p>
        </w:tc>
        <w:tc>
          <w:tcPr>
            <w:tcW w:w="2268" w:type="dxa"/>
          </w:tcPr>
          <w:p w:rsidR="00D70DB5" w:rsidRPr="009F10EF" w:rsidRDefault="00D70DB5" w:rsidP="00D70DB5">
            <w:pPr>
              <w:jc w:val="center"/>
            </w:pPr>
            <w:r w:rsidRPr="009F10EF">
              <w:rPr>
                <w:color w:val="000000"/>
              </w:rPr>
              <w:t>0,05</w:t>
            </w:r>
          </w:p>
        </w:tc>
        <w:tc>
          <w:tcPr>
            <w:tcW w:w="2268" w:type="dxa"/>
          </w:tcPr>
          <w:p w:rsidR="00D70DB5" w:rsidRPr="009F10EF" w:rsidRDefault="00D70DB5" w:rsidP="005B0C1C">
            <w:pPr>
              <w:jc w:val="center"/>
            </w:pPr>
            <w:r w:rsidRPr="009F10EF">
              <w:t>0,</w:t>
            </w:r>
            <w:r w:rsidR="005B0C1C" w:rsidRPr="009F10EF">
              <w:t>1</w:t>
            </w:r>
          </w:p>
        </w:tc>
      </w:tr>
      <w:tr w:rsidR="00D70DB5" w:rsidRPr="009F10EF" w:rsidTr="00D70DB5">
        <w:tc>
          <w:tcPr>
            <w:tcW w:w="6062" w:type="dxa"/>
          </w:tcPr>
          <w:p w:rsidR="00D70DB5" w:rsidRPr="009F10EF" w:rsidRDefault="00D70DB5" w:rsidP="009A5C6A">
            <w:pPr>
              <w:jc w:val="both"/>
            </w:pPr>
            <w:r w:rsidRPr="009F10EF">
              <w:t>Лесозаготовки</w:t>
            </w:r>
          </w:p>
        </w:tc>
        <w:tc>
          <w:tcPr>
            <w:tcW w:w="2268" w:type="dxa"/>
          </w:tcPr>
          <w:p w:rsidR="00D70DB5" w:rsidRPr="009F10EF" w:rsidRDefault="00D70DB5" w:rsidP="00D70DB5">
            <w:pPr>
              <w:jc w:val="center"/>
            </w:pPr>
            <w:r w:rsidRPr="009F10EF">
              <w:t>0,55</w:t>
            </w:r>
          </w:p>
        </w:tc>
        <w:tc>
          <w:tcPr>
            <w:tcW w:w="2268" w:type="dxa"/>
          </w:tcPr>
          <w:p w:rsidR="00D70DB5" w:rsidRPr="009F10EF" w:rsidRDefault="00D70DB5" w:rsidP="005B0C1C">
            <w:pPr>
              <w:jc w:val="center"/>
            </w:pPr>
            <w:r w:rsidRPr="009F10EF">
              <w:t>1,</w:t>
            </w:r>
            <w:r w:rsidR="005B0C1C" w:rsidRPr="009F10EF">
              <w:t>05</w:t>
            </w:r>
          </w:p>
        </w:tc>
      </w:tr>
      <w:tr w:rsidR="00D70DB5" w:rsidRPr="009F10EF" w:rsidTr="00D70DB5">
        <w:tc>
          <w:tcPr>
            <w:tcW w:w="6062" w:type="dxa"/>
          </w:tcPr>
          <w:p w:rsidR="00D70DB5" w:rsidRPr="009F10EF" w:rsidRDefault="00D70DB5" w:rsidP="009A5C6A">
            <w:pPr>
              <w:jc w:val="both"/>
            </w:pPr>
            <w:r w:rsidRPr="009F10EF">
              <w:t>Добыча полезных ископаемых</w:t>
            </w:r>
          </w:p>
        </w:tc>
        <w:tc>
          <w:tcPr>
            <w:tcW w:w="2268" w:type="dxa"/>
          </w:tcPr>
          <w:p w:rsidR="00D70DB5" w:rsidRPr="009F10EF" w:rsidRDefault="00D70DB5" w:rsidP="00D70DB5">
            <w:pPr>
              <w:jc w:val="center"/>
            </w:pPr>
            <w:r w:rsidRPr="009F10EF">
              <w:t>1,12</w:t>
            </w:r>
          </w:p>
        </w:tc>
        <w:tc>
          <w:tcPr>
            <w:tcW w:w="2268" w:type="dxa"/>
          </w:tcPr>
          <w:p w:rsidR="00D70DB5" w:rsidRPr="009F10EF" w:rsidRDefault="00D70DB5" w:rsidP="00D70DB5">
            <w:pPr>
              <w:jc w:val="center"/>
            </w:pPr>
            <w:r w:rsidRPr="009F10EF">
              <w:t>0,78</w:t>
            </w:r>
          </w:p>
        </w:tc>
      </w:tr>
      <w:tr w:rsidR="00D70DB5" w:rsidRPr="009F10EF" w:rsidTr="00D70DB5">
        <w:tc>
          <w:tcPr>
            <w:tcW w:w="6062" w:type="dxa"/>
          </w:tcPr>
          <w:p w:rsidR="00D70DB5" w:rsidRPr="009F10EF" w:rsidRDefault="00D70DB5" w:rsidP="009A5C6A">
            <w:pPr>
              <w:jc w:val="both"/>
            </w:pPr>
            <w:r w:rsidRPr="009F10EF">
              <w:t>Обеспечение электрической энергией, газом, паром</w:t>
            </w:r>
          </w:p>
        </w:tc>
        <w:tc>
          <w:tcPr>
            <w:tcW w:w="2268" w:type="dxa"/>
          </w:tcPr>
          <w:p w:rsidR="00D70DB5" w:rsidRPr="009F10EF" w:rsidRDefault="00D70DB5" w:rsidP="00D70DB5">
            <w:pPr>
              <w:jc w:val="center"/>
            </w:pPr>
            <w:r w:rsidRPr="009F10EF">
              <w:t>0,46</w:t>
            </w:r>
          </w:p>
        </w:tc>
        <w:tc>
          <w:tcPr>
            <w:tcW w:w="2268" w:type="dxa"/>
          </w:tcPr>
          <w:p w:rsidR="00D70DB5" w:rsidRPr="009F10EF" w:rsidRDefault="00D70DB5" w:rsidP="005B0C1C">
            <w:pPr>
              <w:jc w:val="center"/>
            </w:pPr>
            <w:r w:rsidRPr="009F10EF">
              <w:t>0,</w:t>
            </w:r>
            <w:r w:rsidR="005B0C1C" w:rsidRPr="009F10EF">
              <w:t>32</w:t>
            </w:r>
          </w:p>
        </w:tc>
      </w:tr>
      <w:tr w:rsidR="00D70DB5" w:rsidRPr="009F10EF" w:rsidTr="00D70DB5">
        <w:tc>
          <w:tcPr>
            <w:tcW w:w="6062" w:type="dxa"/>
          </w:tcPr>
          <w:p w:rsidR="00D70DB5" w:rsidRPr="009F10EF" w:rsidRDefault="00D70DB5" w:rsidP="009A5C6A">
            <w:pPr>
              <w:jc w:val="both"/>
            </w:pPr>
            <w:r w:rsidRPr="009F10EF">
              <w:t>Строительство</w:t>
            </w:r>
          </w:p>
        </w:tc>
        <w:tc>
          <w:tcPr>
            <w:tcW w:w="2268" w:type="dxa"/>
          </w:tcPr>
          <w:p w:rsidR="00D70DB5" w:rsidRPr="009F10EF" w:rsidRDefault="00D70DB5" w:rsidP="00D70DB5">
            <w:pPr>
              <w:jc w:val="center"/>
            </w:pPr>
            <w:r w:rsidRPr="009F10EF">
              <w:t>0,49</w:t>
            </w:r>
          </w:p>
        </w:tc>
        <w:tc>
          <w:tcPr>
            <w:tcW w:w="2268" w:type="dxa"/>
          </w:tcPr>
          <w:p w:rsidR="00D70DB5" w:rsidRPr="009F10EF" w:rsidRDefault="00D70DB5" w:rsidP="005B0C1C">
            <w:pPr>
              <w:jc w:val="center"/>
            </w:pPr>
            <w:r w:rsidRPr="009F10EF">
              <w:t>0,</w:t>
            </w:r>
            <w:r w:rsidR="005B0C1C" w:rsidRPr="009F10EF">
              <w:t>7</w:t>
            </w:r>
          </w:p>
        </w:tc>
      </w:tr>
      <w:tr w:rsidR="00D70DB5" w:rsidRPr="009F10EF" w:rsidTr="00D70DB5">
        <w:tc>
          <w:tcPr>
            <w:tcW w:w="6062" w:type="dxa"/>
          </w:tcPr>
          <w:p w:rsidR="00D70DB5" w:rsidRPr="009F10EF" w:rsidRDefault="00D70DB5" w:rsidP="009A5C6A">
            <w:pPr>
              <w:jc w:val="both"/>
            </w:pPr>
            <w:r w:rsidRPr="009F10EF">
              <w:t>Оптовая и розничная торговля; ремонт автотранспортных средств, мотоциклов, бытовых изделий и предметов личного пользования</w:t>
            </w:r>
          </w:p>
        </w:tc>
        <w:tc>
          <w:tcPr>
            <w:tcW w:w="2268" w:type="dxa"/>
          </w:tcPr>
          <w:p w:rsidR="00D70DB5" w:rsidRPr="009F10EF" w:rsidRDefault="00D70DB5" w:rsidP="00D70DB5">
            <w:pPr>
              <w:jc w:val="center"/>
            </w:pPr>
            <w:r w:rsidRPr="009F10EF">
              <w:t>1,35</w:t>
            </w:r>
          </w:p>
        </w:tc>
        <w:tc>
          <w:tcPr>
            <w:tcW w:w="2268" w:type="dxa"/>
          </w:tcPr>
          <w:p w:rsidR="00D70DB5" w:rsidRPr="009F10EF" w:rsidRDefault="00D70DB5" w:rsidP="005B0C1C">
            <w:pPr>
              <w:jc w:val="center"/>
            </w:pPr>
            <w:r w:rsidRPr="009F10EF">
              <w:t>1,</w:t>
            </w:r>
            <w:r w:rsidR="005B0C1C" w:rsidRPr="009F10EF">
              <w:t>14</w:t>
            </w:r>
          </w:p>
        </w:tc>
      </w:tr>
      <w:tr w:rsidR="00D70DB5" w:rsidRPr="009F10EF" w:rsidTr="00D70DB5">
        <w:tc>
          <w:tcPr>
            <w:tcW w:w="6062" w:type="dxa"/>
          </w:tcPr>
          <w:p w:rsidR="00D70DB5" w:rsidRPr="009F10EF" w:rsidRDefault="00D70DB5" w:rsidP="009A5C6A">
            <w:pPr>
              <w:jc w:val="both"/>
            </w:pPr>
            <w:r w:rsidRPr="009F10EF">
              <w:t>Транспортировка и хранение</w:t>
            </w:r>
          </w:p>
        </w:tc>
        <w:tc>
          <w:tcPr>
            <w:tcW w:w="2268" w:type="dxa"/>
          </w:tcPr>
          <w:p w:rsidR="00D70DB5" w:rsidRPr="009F10EF" w:rsidRDefault="00D70DB5" w:rsidP="00D70DB5">
            <w:pPr>
              <w:jc w:val="center"/>
            </w:pPr>
            <w:r w:rsidRPr="009F10EF">
              <w:t>1,31</w:t>
            </w:r>
          </w:p>
        </w:tc>
        <w:tc>
          <w:tcPr>
            <w:tcW w:w="2268" w:type="dxa"/>
          </w:tcPr>
          <w:p w:rsidR="00D70DB5" w:rsidRPr="009F10EF" w:rsidRDefault="00D70DB5" w:rsidP="005B0C1C">
            <w:pPr>
              <w:jc w:val="center"/>
            </w:pPr>
            <w:r w:rsidRPr="009F10EF">
              <w:t>1,</w:t>
            </w:r>
            <w:r w:rsidR="005B0C1C" w:rsidRPr="009F10EF">
              <w:t>29</w:t>
            </w:r>
          </w:p>
        </w:tc>
      </w:tr>
      <w:tr w:rsidR="00D70DB5" w:rsidRPr="009F10EF" w:rsidTr="00D70DB5">
        <w:tc>
          <w:tcPr>
            <w:tcW w:w="6062" w:type="dxa"/>
          </w:tcPr>
          <w:p w:rsidR="00D70DB5" w:rsidRPr="009F10EF" w:rsidRDefault="00D70DB5" w:rsidP="009A5C6A">
            <w:pPr>
              <w:jc w:val="both"/>
            </w:pPr>
            <w:r w:rsidRPr="009F10EF">
              <w:t>Государственное управление и обеспечение военной безопасности; финансовая деятельность</w:t>
            </w:r>
          </w:p>
        </w:tc>
        <w:tc>
          <w:tcPr>
            <w:tcW w:w="2268" w:type="dxa"/>
          </w:tcPr>
          <w:p w:rsidR="00D70DB5" w:rsidRPr="009F10EF" w:rsidRDefault="00D70DB5" w:rsidP="00D70DB5">
            <w:pPr>
              <w:jc w:val="center"/>
            </w:pPr>
            <w:r w:rsidRPr="009F10EF">
              <w:t>0,61</w:t>
            </w:r>
          </w:p>
        </w:tc>
        <w:tc>
          <w:tcPr>
            <w:tcW w:w="2268" w:type="dxa"/>
          </w:tcPr>
          <w:p w:rsidR="00D70DB5" w:rsidRPr="009F10EF" w:rsidRDefault="00D70DB5" w:rsidP="005B0C1C">
            <w:pPr>
              <w:jc w:val="center"/>
            </w:pPr>
            <w:r w:rsidRPr="009F10EF">
              <w:t>0,</w:t>
            </w:r>
            <w:r w:rsidR="005B0C1C" w:rsidRPr="009F10EF">
              <w:t>48</w:t>
            </w:r>
          </w:p>
        </w:tc>
      </w:tr>
      <w:tr w:rsidR="00D70DB5" w:rsidRPr="009F10EF" w:rsidTr="00D70DB5">
        <w:tc>
          <w:tcPr>
            <w:tcW w:w="6062" w:type="dxa"/>
          </w:tcPr>
          <w:p w:rsidR="00D70DB5" w:rsidRPr="009F10EF" w:rsidRDefault="00D70DB5" w:rsidP="009A5C6A">
            <w:pPr>
              <w:jc w:val="both"/>
            </w:pPr>
            <w:r w:rsidRPr="009F10EF">
              <w:t>Образование</w:t>
            </w:r>
          </w:p>
        </w:tc>
        <w:tc>
          <w:tcPr>
            <w:tcW w:w="2268" w:type="dxa"/>
          </w:tcPr>
          <w:p w:rsidR="00D70DB5" w:rsidRPr="009F10EF" w:rsidRDefault="00D70DB5" w:rsidP="00D70DB5">
            <w:pPr>
              <w:jc w:val="center"/>
            </w:pPr>
            <w:r w:rsidRPr="009F10EF">
              <w:t>1,23</w:t>
            </w:r>
          </w:p>
        </w:tc>
        <w:tc>
          <w:tcPr>
            <w:tcW w:w="2268" w:type="dxa"/>
          </w:tcPr>
          <w:p w:rsidR="00D70DB5" w:rsidRPr="009F10EF" w:rsidRDefault="00D70DB5" w:rsidP="005B0C1C">
            <w:pPr>
              <w:jc w:val="center"/>
            </w:pPr>
            <w:r w:rsidRPr="009F10EF">
              <w:t>1,</w:t>
            </w:r>
            <w:r w:rsidR="005B0C1C" w:rsidRPr="009F10EF">
              <w:t>06</w:t>
            </w:r>
          </w:p>
        </w:tc>
      </w:tr>
      <w:tr w:rsidR="00D70DB5" w:rsidRPr="009F10EF" w:rsidTr="00D70DB5">
        <w:tc>
          <w:tcPr>
            <w:tcW w:w="6062" w:type="dxa"/>
          </w:tcPr>
          <w:p w:rsidR="00D70DB5" w:rsidRPr="009F10EF" w:rsidRDefault="00D70DB5" w:rsidP="009A5C6A">
            <w:pPr>
              <w:jc w:val="both"/>
            </w:pPr>
            <w:r w:rsidRPr="009F10EF">
              <w:t>Здравоохранение и предоставление социальных услуг</w:t>
            </w:r>
          </w:p>
        </w:tc>
        <w:tc>
          <w:tcPr>
            <w:tcW w:w="2268" w:type="dxa"/>
          </w:tcPr>
          <w:p w:rsidR="00D70DB5" w:rsidRPr="009F10EF" w:rsidRDefault="00D70DB5" w:rsidP="00D70DB5">
            <w:pPr>
              <w:jc w:val="center"/>
            </w:pPr>
            <w:r w:rsidRPr="009F10EF">
              <w:t>0,57</w:t>
            </w:r>
          </w:p>
        </w:tc>
        <w:tc>
          <w:tcPr>
            <w:tcW w:w="2268" w:type="dxa"/>
          </w:tcPr>
          <w:p w:rsidR="00D70DB5" w:rsidRPr="009F10EF" w:rsidRDefault="00D70DB5" w:rsidP="005B0C1C">
            <w:pPr>
              <w:jc w:val="center"/>
            </w:pPr>
            <w:r w:rsidRPr="009F10EF">
              <w:t>0,</w:t>
            </w:r>
            <w:r w:rsidR="005B0C1C" w:rsidRPr="009F10EF">
              <w:t>43</w:t>
            </w:r>
          </w:p>
        </w:tc>
      </w:tr>
      <w:tr w:rsidR="00D70DB5" w:rsidRPr="009F10EF" w:rsidTr="00D70DB5">
        <w:tc>
          <w:tcPr>
            <w:tcW w:w="6062" w:type="dxa"/>
          </w:tcPr>
          <w:p w:rsidR="00D70DB5" w:rsidRPr="009F10EF" w:rsidRDefault="00D70DB5" w:rsidP="009A5C6A">
            <w:pPr>
              <w:jc w:val="both"/>
            </w:pPr>
            <w:r w:rsidRPr="009F10EF">
              <w:t>Прочие</w:t>
            </w:r>
          </w:p>
        </w:tc>
        <w:tc>
          <w:tcPr>
            <w:tcW w:w="2268" w:type="dxa"/>
          </w:tcPr>
          <w:p w:rsidR="00D70DB5" w:rsidRPr="009F10EF" w:rsidRDefault="00D70DB5" w:rsidP="00D70DB5">
            <w:pPr>
              <w:jc w:val="center"/>
            </w:pPr>
            <w:r w:rsidRPr="009F10EF">
              <w:t>0,43</w:t>
            </w:r>
          </w:p>
        </w:tc>
        <w:tc>
          <w:tcPr>
            <w:tcW w:w="2268" w:type="dxa"/>
          </w:tcPr>
          <w:p w:rsidR="00D70DB5" w:rsidRPr="009F10EF" w:rsidRDefault="005B0C1C" w:rsidP="005B0C1C">
            <w:pPr>
              <w:jc w:val="center"/>
            </w:pPr>
            <w:r w:rsidRPr="009F10EF">
              <w:t>1,79</w:t>
            </w:r>
          </w:p>
        </w:tc>
      </w:tr>
    </w:tbl>
    <w:p w:rsidR="00027913" w:rsidRPr="009F10EF" w:rsidRDefault="00D70DB5" w:rsidP="00D70DB5">
      <w:pPr>
        <w:tabs>
          <w:tab w:val="left" w:pos="1154"/>
        </w:tabs>
        <w:rPr>
          <w:sz w:val="20"/>
          <w:szCs w:val="20"/>
        </w:rPr>
      </w:pPr>
      <w:r w:rsidRPr="009F10EF">
        <w:rPr>
          <w:sz w:val="20"/>
          <w:szCs w:val="20"/>
        </w:rPr>
        <w:lastRenderedPageBreak/>
        <w:t>Таблица 1. Структура среднесписочной численности работающих, тыс., чел.</w:t>
      </w:r>
    </w:p>
    <w:p w:rsidR="00D70DB5" w:rsidRPr="009F10EF" w:rsidRDefault="00D70DB5" w:rsidP="00D70DB5">
      <w:pPr>
        <w:tabs>
          <w:tab w:val="left" w:pos="1154"/>
        </w:tabs>
        <w:rPr>
          <w:color w:val="000000"/>
        </w:rPr>
      </w:pPr>
    </w:p>
    <w:p w:rsidR="00B1747A" w:rsidRPr="009F10EF" w:rsidRDefault="00B1747A" w:rsidP="00B1747A">
      <w:pPr>
        <w:pStyle w:val="11"/>
        <w:spacing w:line="276" w:lineRule="auto"/>
        <w:ind w:firstLine="709"/>
        <w:jc w:val="both"/>
        <w:rPr>
          <w:rFonts w:ascii="Times New Roman" w:hAnsi="Times New Roman" w:cs="Times New Roman"/>
          <w:sz w:val="24"/>
          <w:szCs w:val="24"/>
        </w:rPr>
      </w:pPr>
      <w:r w:rsidRPr="009F10EF">
        <w:rPr>
          <w:rFonts w:ascii="Times New Roman" w:hAnsi="Times New Roman" w:cs="Times New Roman"/>
          <w:sz w:val="24"/>
          <w:szCs w:val="24"/>
        </w:rPr>
        <w:t xml:space="preserve">Уровень безработицы на   01.01.2018 г. составил  </w:t>
      </w:r>
      <w:proofErr w:type="gramStart"/>
      <w:r w:rsidRPr="009F10EF">
        <w:rPr>
          <w:rFonts w:ascii="Times New Roman" w:hAnsi="Times New Roman" w:cs="Times New Roman"/>
          <w:sz w:val="24"/>
          <w:szCs w:val="24"/>
        </w:rPr>
        <w:t>3,7</w:t>
      </w:r>
      <w:proofErr w:type="gramEnd"/>
      <w:r w:rsidRPr="009F10EF">
        <w:rPr>
          <w:rFonts w:ascii="Times New Roman" w:hAnsi="Times New Roman" w:cs="Times New Roman"/>
          <w:sz w:val="24"/>
          <w:szCs w:val="24"/>
        </w:rPr>
        <w:t xml:space="preserve"> %</w:t>
      </w:r>
      <w:r w:rsidR="00BF3F02" w:rsidRPr="009F10EF">
        <w:rPr>
          <w:rFonts w:ascii="Times New Roman" w:hAnsi="Times New Roman" w:cs="Times New Roman"/>
          <w:sz w:val="24"/>
          <w:szCs w:val="24"/>
        </w:rPr>
        <w:t xml:space="preserve"> </w:t>
      </w:r>
      <w:r w:rsidRPr="009F10EF">
        <w:rPr>
          <w:rFonts w:ascii="Times New Roman" w:hAnsi="Times New Roman" w:cs="Times New Roman"/>
          <w:sz w:val="24"/>
          <w:szCs w:val="24"/>
        </w:rPr>
        <w:t>что ме</w:t>
      </w:r>
      <w:r w:rsidR="005B0C1C" w:rsidRPr="009F10EF">
        <w:rPr>
          <w:rFonts w:ascii="Times New Roman" w:hAnsi="Times New Roman" w:cs="Times New Roman"/>
          <w:sz w:val="24"/>
          <w:szCs w:val="24"/>
        </w:rPr>
        <w:t>ньше показателя 2016 г. (4,5 %),</w:t>
      </w:r>
      <w:r w:rsidRPr="009F10EF">
        <w:rPr>
          <w:rFonts w:ascii="Times New Roman" w:hAnsi="Times New Roman" w:cs="Times New Roman"/>
          <w:sz w:val="24"/>
          <w:szCs w:val="24"/>
        </w:rPr>
        <w:t xml:space="preserve"> </w:t>
      </w:r>
      <w:r w:rsidR="005B0C1C" w:rsidRPr="009F10EF">
        <w:rPr>
          <w:rFonts w:ascii="Times New Roman" w:hAnsi="Times New Roman" w:cs="Times New Roman"/>
          <w:sz w:val="24"/>
          <w:szCs w:val="24"/>
        </w:rPr>
        <w:t>На 01.01.2023 г. – 3,1 %.</w:t>
      </w:r>
    </w:p>
    <w:p w:rsidR="00B1747A" w:rsidRPr="009F10EF" w:rsidRDefault="00B1747A" w:rsidP="00B1747A">
      <w:pPr>
        <w:pStyle w:val="11"/>
        <w:spacing w:line="276" w:lineRule="auto"/>
        <w:ind w:firstLine="709"/>
        <w:jc w:val="both"/>
        <w:rPr>
          <w:rFonts w:ascii="Times New Roman" w:hAnsi="Times New Roman" w:cs="Times New Roman"/>
          <w:sz w:val="24"/>
          <w:szCs w:val="24"/>
        </w:rPr>
      </w:pPr>
    </w:p>
    <w:p w:rsidR="00B1747A" w:rsidRPr="009F10EF" w:rsidRDefault="00B1747A" w:rsidP="00B1747A">
      <w:pPr>
        <w:pStyle w:val="11"/>
        <w:spacing w:line="276" w:lineRule="auto"/>
        <w:ind w:firstLine="709"/>
        <w:jc w:val="both"/>
        <w:rPr>
          <w:rFonts w:ascii="Times New Roman" w:hAnsi="Times New Roman" w:cs="Times New Roman"/>
          <w:sz w:val="24"/>
          <w:szCs w:val="24"/>
        </w:rPr>
      </w:pPr>
      <w:proofErr w:type="gramStart"/>
      <w:r w:rsidRPr="009F10EF">
        <w:rPr>
          <w:rFonts w:ascii="Times New Roman" w:hAnsi="Times New Roman" w:cs="Times New Roman"/>
          <w:sz w:val="24"/>
          <w:szCs w:val="24"/>
        </w:rPr>
        <w:t>Динамика изменения уровня безработицы (в %) отражена на следующем рисунке:</w:t>
      </w:r>
      <w:proofErr w:type="gramEnd"/>
    </w:p>
    <w:p w:rsidR="00B1747A" w:rsidRPr="009F10EF" w:rsidRDefault="00B1747A" w:rsidP="00B1747A">
      <w:pPr>
        <w:pStyle w:val="11"/>
        <w:spacing w:line="276" w:lineRule="auto"/>
        <w:ind w:firstLine="709"/>
        <w:jc w:val="both"/>
        <w:rPr>
          <w:rFonts w:ascii="Times New Roman" w:hAnsi="Times New Roman" w:cs="Times New Roman"/>
          <w:sz w:val="24"/>
          <w:szCs w:val="24"/>
        </w:rPr>
      </w:pPr>
      <w:r w:rsidRPr="009F10EF">
        <w:rPr>
          <w:rFonts w:ascii="Times New Roman" w:hAnsi="Times New Roman" w:cs="Times New Roman"/>
          <w:noProof/>
          <w:sz w:val="24"/>
          <w:szCs w:val="24"/>
        </w:rPr>
        <w:drawing>
          <wp:inline distT="0" distB="0" distL="0" distR="0">
            <wp:extent cx="6087550" cy="3089031"/>
            <wp:effectExtent l="19050" t="0" r="845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747A" w:rsidRPr="009F10EF" w:rsidRDefault="00E77FBB" w:rsidP="00B1747A">
      <w:pPr>
        <w:pStyle w:val="11"/>
        <w:spacing w:line="276" w:lineRule="auto"/>
        <w:ind w:firstLine="708"/>
        <w:jc w:val="both"/>
        <w:rPr>
          <w:rFonts w:ascii="Times New Roman" w:hAnsi="Times New Roman" w:cs="Times New Roman"/>
          <w:sz w:val="20"/>
          <w:szCs w:val="20"/>
        </w:rPr>
      </w:pPr>
      <w:r w:rsidRPr="009F10EF">
        <w:rPr>
          <w:rFonts w:ascii="Times New Roman" w:hAnsi="Times New Roman" w:cs="Times New Roman"/>
          <w:sz w:val="20"/>
          <w:szCs w:val="20"/>
        </w:rPr>
        <w:t>Рис. 2 Уровен</w:t>
      </w:r>
      <w:r w:rsidR="00A5433B" w:rsidRPr="009F10EF">
        <w:rPr>
          <w:rFonts w:ascii="Times New Roman" w:hAnsi="Times New Roman" w:cs="Times New Roman"/>
          <w:sz w:val="20"/>
          <w:szCs w:val="20"/>
        </w:rPr>
        <w:t>ь безработицы на начало 2014-</w:t>
      </w:r>
      <w:r w:rsidR="005B0C1C" w:rsidRPr="009F10EF">
        <w:rPr>
          <w:rFonts w:ascii="Times New Roman" w:hAnsi="Times New Roman" w:cs="Times New Roman"/>
          <w:sz w:val="20"/>
          <w:szCs w:val="20"/>
        </w:rPr>
        <w:t>2023</w:t>
      </w:r>
      <w:r w:rsidRPr="009F10EF">
        <w:rPr>
          <w:rFonts w:ascii="Times New Roman" w:hAnsi="Times New Roman" w:cs="Times New Roman"/>
          <w:sz w:val="20"/>
          <w:szCs w:val="20"/>
        </w:rPr>
        <w:t xml:space="preserve"> гг.</w:t>
      </w:r>
      <w:r w:rsidR="00B86BD0" w:rsidRPr="009F10EF">
        <w:rPr>
          <w:rFonts w:ascii="Times New Roman" w:hAnsi="Times New Roman" w:cs="Times New Roman"/>
          <w:sz w:val="20"/>
          <w:szCs w:val="20"/>
        </w:rPr>
        <w:t>, %</w:t>
      </w:r>
    </w:p>
    <w:p w:rsidR="00E77FBB" w:rsidRPr="009F10EF" w:rsidRDefault="00E77FBB" w:rsidP="00B1747A">
      <w:pPr>
        <w:pStyle w:val="11"/>
        <w:spacing w:line="276" w:lineRule="auto"/>
        <w:ind w:firstLine="708"/>
        <w:jc w:val="both"/>
        <w:rPr>
          <w:rFonts w:ascii="Times New Roman" w:hAnsi="Times New Roman" w:cs="Times New Roman"/>
          <w:sz w:val="24"/>
          <w:szCs w:val="24"/>
        </w:rPr>
      </w:pPr>
    </w:p>
    <w:p w:rsidR="00002733" w:rsidRPr="009F10EF" w:rsidRDefault="00002733" w:rsidP="00B1747A">
      <w:pPr>
        <w:pStyle w:val="11"/>
        <w:spacing w:line="276" w:lineRule="auto"/>
        <w:ind w:firstLine="708"/>
        <w:jc w:val="both"/>
        <w:rPr>
          <w:rFonts w:ascii="Times New Roman" w:hAnsi="Times New Roman" w:cs="Times New Roman"/>
          <w:sz w:val="24"/>
          <w:szCs w:val="24"/>
        </w:rPr>
      </w:pPr>
      <w:r w:rsidRPr="009F10EF">
        <w:rPr>
          <w:rFonts w:ascii="Times New Roman" w:hAnsi="Times New Roman" w:cs="Times New Roman"/>
          <w:sz w:val="24"/>
          <w:szCs w:val="24"/>
        </w:rPr>
        <w:t xml:space="preserve">Рост показателя в последние  годы обусловлен  распространением новой </w:t>
      </w:r>
      <w:proofErr w:type="spellStart"/>
      <w:r w:rsidRPr="009F10EF">
        <w:rPr>
          <w:rFonts w:ascii="Times New Roman" w:hAnsi="Times New Roman" w:cs="Times New Roman"/>
          <w:sz w:val="24"/>
          <w:szCs w:val="24"/>
        </w:rPr>
        <w:t>коронавирусной</w:t>
      </w:r>
      <w:proofErr w:type="spellEnd"/>
      <w:r w:rsidRPr="009F10EF">
        <w:rPr>
          <w:rFonts w:ascii="Times New Roman" w:hAnsi="Times New Roman" w:cs="Times New Roman"/>
          <w:sz w:val="24"/>
          <w:szCs w:val="24"/>
        </w:rPr>
        <w:t xml:space="preserve"> инфекции </w:t>
      </w:r>
      <w:r w:rsidRPr="009F10EF">
        <w:rPr>
          <w:rFonts w:ascii="Times New Roman" w:hAnsi="Times New Roman" w:cs="Times New Roman"/>
          <w:sz w:val="24"/>
          <w:szCs w:val="24"/>
          <w:lang w:val="en-US"/>
        </w:rPr>
        <w:t>COVID</w:t>
      </w:r>
      <w:r w:rsidRPr="009F10EF">
        <w:rPr>
          <w:rFonts w:ascii="Times New Roman" w:hAnsi="Times New Roman" w:cs="Times New Roman"/>
          <w:sz w:val="24"/>
          <w:szCs w:val="24"/>
        </w:rPr>
        <w:t>-19, упрощением процедуры постановки на учёт в качестве безработного.</w:t>
      </w:r>
    </w:p>
    <w:p w:rsidR="00002733" w:rsidRPr="009F10EF" w:rsidRDefault="00002733" w:rsidP="00002733">
      <w:pPr>
        <w:pStyle w:val="formattext"/>
        <w:shd w:val="clear" w:color="auto" w:fill="FFFFFF"/>
        <w:spacing w:before="0" w:beforeAutospacing="0" w:after="0" w:afterAutospacing="0" w:line="252" w:lineRule="atLeast"/>
        <w:ind w:firstLine="567"/>
        <w:jc w:val="both"/>
        <w:textAlignment w:val="baseline"/>
        <w:rPr>
          <w:spacing w:val="1"/>
        </w:rPr>
      </w:pPr>
      <w:proofErr w:type="gramStart"/>
      <w:r w:rsidRPr="009F10EF">
        <w:rPr>
          <w:spacing w:val="1"/>
        </w:rPr>
        <w:t xml:space="preserve">При администрации Киренского муниципального района создан Координационный комитет содействия занятости населения, который в соответствии со ст. 20 Закона Российской Федерации «О занятости населения в Российской Федерации» может оказывать помощь в решении проблем занятости населения Киренского района, </w:t>
      </w:r>
      <w:r w:rsidRPr="009F10EF">
        <w:rPr>
          <w:color w:val="2D2D2D"/>
          <w:spacing w:val="1"/>
          <w:shd w:val="clear" w:color="auto" w:fill="FFFFFF"/>
        </w:rPr>
        <w:t xml:space="preserve"> </w:t>
      </w:r>
      <w:r w:rsidRPr="009F10EF">
        <w:rPr>
          <w:spacing w:val="1"/>
          <w:shd w:val="clear" w:color="auto" w:fill="FFFFFF"/>
        </w:rPr>
        <w:t>осуществлять контрольные функции по соблюдению законодательства о занятости населения в соответствии с полномочиями, предоставленными действующим законодательством.</w:t>
      </w:r>
      <w:r w:rsidRPr="009F10EF">
        <w:rPr>
          <w:spacing w:val="1"/>
        </w:rPr>
        <w:t xml:space="preserve"> </w:t>
      </w:r>
      <w:proofErr w:type="gramEnd"/>
    </w:p>
    <w:p w:rsidR="00002733" w:rsidRPr="009F10EF" w:rsidRDefault="00002733" w:rsidP="00002733">
      <w:pPr>
        <w:pStyle w:val="11"/>
        <w:spacing w:line="276" w:lineRule="auto"/>
        <w:ind w:firstLine="708"/>
        <w:jc w:val="both"/>
        <w:rPr>
          <w:rFonts w:ascii="Times New Roman" w:hAnsi="Times New Roman" w:cs="Times New Roman"/>
          <w:sz w:val="24"/>
          <w:szCs w:val="24"/>
        </w:rPr>
      </w:pPr>
      <w:r w:rsidRPr="009F10EF">
        <w:rPr>
          <w:rFonts w:ascii="Times New Roman" w:hAnsi="Times New Roman" w:cs="Times New Roman"/>
          <w:sz w:val="24"/>
          <w:szCs w:val="24"/>
        </w:rPr>
        <w:t>ОГКУ ЦЗН Киренского района ежегодно проводит мероприяти</w:t>
      </w:r>
      <w:r w:rsidR="00454F44" w:rsidRPr="009F10EF">
        <w:rPr>
          <w:rFonts w:ascii="Times New Roman" w:hAnsi="Times New Roman" w:cs="Times New Roman"/>
          <w:sz w:val="24"/>
          <w:szCs w:val="24"/>
        </w:rPr>
        <w:t>я</w:t>
      </w:r>
      <w:r w:rsidRPr="009F10EF">
        <w:rPr>
          <w:rFonts w:ascii="Times New Roman" w:hAnsi="Times New Roman" w:cs="Times New Roman"/>
          <w:sz w:val="24"/>
          <w:szCs w:val="24"/>
        </w:rPr>
        <w:t>, направленны</w:t>
      </w:r>
      <w:r w:rsidR="00454F44" w:rsidRPr="009F10EF">
        <w:rPr>
          <w:rFonts w:ascii="Times New Roman" w:hAnsi="Times New Roman" w:cs="Times New Roman"/>
          <w:sz w:val="24"/>
          <w:szCs w:val="24"/>
        </w:rPr>
        <w:t>е</w:t>
      </w:r>
      <w:r w:rsidRPr="009F10EF">
        <w:rPr>
          <w:rFonts w:ascii="Times New Roman" w:hAnsi="Times New Roman" w:cs="Times New Roman"/>
          <w:sz w:val="24"/>
          <w:szCs w:val="24"/>
        </w:rPr>
        <w:t xml:space="preserve"> на   снижение уровня безработицы и увеличение занятости населения Киренского района</w:t>
      </w:r>
      <w:r w:rsidR="00454F44" w:rsidRPr="009F10EF">
        <w:rPr>
          <w:rFonts w:ascii="Times New Roman" w:hAnsi="Times New Roman" w:cs="Times New Roman"/>
          <w:sz w:val="24"/>
          <w:szCs w:val="24"/>
        </w:rPr>
        <w:t>:</w:t>
      </w:r>
    </w:p>
    <w:p w:rsidR="00B1747A" w:rsidRPr="009F10EF" w:rsidRDefault="00CE2524" w:rsidP="00CE5B91">
      <w:pPr>
        <w:pStyle w:val="consplusnormal1"/>
        <w:numPr>
          <w:ilvl w:val="0"/>
          <w:numId w:val="29"/>
        </w:numPr>
        <w:jc w:val="both"/>
      </w:pPr>
      <w:hyperlink r:id="rId13" w:history="1">
        <w:r w:rsidR="00454F44" w:rsidRPr="009F10EF">
          <w:rPr>
            <w:rStyle w:val="af3"/>
            <w:color w:val="000000" w:themeColor="text1"/>
            <w:u w:val="none"/>
          </w:rPr>
          <w:t>о</w:t>
        </w:r>
        <w:r w:rsidR="00B1747A" w:rsidRPr="009F10EF">
          <w:rPr>
            <w:rStyle w:val="af3"/>
            <w:color w:val="000000" w:themeColor="text1"/>
            <w:u w:val="none"/>
          </w:rPr>
          <w:t>рганизация</w:t>
        </w:r>
      </w:hyperlink>
      <w:r w:rsidR="00B1747A" w:rsidRPr="009F10EF">
        <w:rPr>
          <w:color w:val="000000" w:themeColor="text1"/>
        </w:rPr>
        <w:t xml:space="preserve"> </w:t>
      </w:r>
      <w:r w:rsidR="00B1747A" w:rsidRPr="009F10EF">
        <w:t>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454F44" w:rsidRPr="009F10EF">
        <w:t>;</w:t>
      </w:r>
    </w:p>
    <w:p w:rsidR="00B1747A" w:rsidRPr="009F10EF" w:rsidRDefault="00CE2524" w:rsidP="00CE5B91">
      <w:pPr>
        <w:pStyle w:val="consplusnormal1"/>
        <w:numPr>
          <w:ilvl w:val="0"/>
          <w:numId w:val="29"/>
        </w:numPr>
        <w:jc w:val="both"/>
      </w:pPr>
      <w:hyperlink r:id="rId14" w:history="1">
        <w:r w:rsidR="00454F44" w:rsidRPr="009F10EF">
          <w:rPr>
            <w:rStyle w:val="af3"/>
            <w:color w:val="000000" w:themeColor="text1"/>
            <w:u w:val="none"/>
          </w:rPr>
          <w:t>п</w:t>
        </w:r>
        <w:r w:rsidR="00B1747A" w:rsidRPr="009F10EF">
          <w:rPr>
            <w:rStyle w:val="af3"/>
            <w:color w:val="000000" w:themeColor="text1"/>
            <w:u w:val="none"/>
          </w:rPr>
          <w:t>сихологическая поддержка</w:t>
        </w:r>
      </w:hyperlink>
      <w:r w:rsidR="00B1747A" w:rsidRPr="009F10EF">
        <w:t xml:space="preserve"> безработных граждан</w:t>
      </w:r>
      <w:r w:rsidR="00454F44" w:rsidRPr="009F10EF">
        <w:t>;</w:t>
      </w:r>
    </w:p>
    <w:p w:rsidR="00454F44" w:rsidRPr="009F10EF" w:rsidRDefault="00CE2524" w:rsidP="00CE5B91">
      <w:pPr>
        <w:pStyle w:val="consplusnormal1"/>
        <w:numPr>
          <w:ilvl w:val="0"/>
          <w:numId w:val="29"/>
        </w:numPr>
        <w:jc w:val="both"/>
        <w:rPr>
          <w:color w:val="000000" w:themeColor="text1"/>
        </w:rPr>
      </w:pPr>
      <w:hyperlink r:id="rId15" w:history="1">
        <w:r w:rsidR="00454F44" w:rsidRPr="009F10EF">
          <w:rPr>
            <w:rStyle w:val="af3"/>
            <w:color w:val="000000" w:themeColor="text1"/>
            <w:u w:val="none"/>
          </w:rPr>
          <w:t>п</w:t>
        </w:r>
        <w:r w:rsidR="00B1747A" w:rsidRPr="009F10EF">
          <w:rPr>
            <w:rStyle w:val="af3"/>
            <w:color w:val="000000" w:themeColor="text1"/>
            <w:u w:val="none"/>
          </w:rPr>
          <w:t>рофессиональное обучение</w:t>
        </w:r>
      </w:hyperlink>
      <w:r w:rsidR="00B1747A" w:rsidRPr="009F10EF">
        <w:rPr>
          <w:color w:val="000000" w:themeColor="text1"/>
        </w:rPr>
        <w:t xml:space="preserve"> и дополнительное профессиональное образование безработных граждан</w:t>
      </w:r>
      <w:r w:rsidR="00454F44" w:rsidRPr="009F10EF">
        <w:t>;</w:t>
      </w:r>
    </w:p>
    <w:p w:rsidR="00B1747A" w:rsidRPr="009F10EF" w:rsidRDefault="00454F44" w:rsidP="00CE5B91">
      <w:pPr>
        <w:pStyle w:val="consplusnormal1"/>
        <w:numPr>
          <w:ilvl w:val="0"/>
          <w:numId w:val="29"/>
        </w:numPr>
        <w:jc w:val="both"/>
        <w:rPr>
          <w:color w:val="000000" w:themeColor="text1"/>
        </w:rPr>
      </w:pPr>
      <w:r w:rsidRPr="009F10EF">
        <w:t>о</w:t>
      </w:r>
      <w:r w:rsidR="00B1747A" w:rsidRPr="009F10EF">
        <w:t>рганизация проведения оплачиваемых общественных работ</w:t>
      </w:r>
      <w:r w:rsidRPr="009F10EF">
        <w:t>;</w:t>
      </w:r>
    </w:p>
    <w:p w:rsidR="00B1747A" w:rsidRPr="009F10EF" w:rsidRDefault="00CE2524" w:rsidP="00CE5B91">
      <w:pPr>
        <w:pStyle w:val="consplusnormal1"/>
        <w:numPr>
          <w:ilvl w:val="0"/>
          <w:numId w:val="29"/>
        </w:numPr>
        <w:jc w:val="both"/>
        <w:rPr>
          <w:color w:val="000000" w:themeColor="text1"/>
        </w:rPr>
      </w:pPr>
      <w:hyperlink r:id="rId16" w:history="1">
        <w:r w:rsidR="00454F44" w:rsidRPr="009F10EF">
          <w:rPr>
            <w:rStyle w:val="af3"/>
            <w:color w:val="000000" w:themeColor="text1"/>
            <w:u w:val="none"/>
          </w:rPr>
          <w:t>о</w:t>
        </w:r>
        <w:r w:rsidR="00B1747A" w:rsidRPr="009F10EF">
          <w:rPr>
            <w:rStyle w:val="af3"/>
            <w:color w:val="000000" w:themeColor="text1"/>
            <w:u w:val="none"/>
          </w:rPr>
          <w:t>рганизация</w:t>
        </w:r>
      </w:hyperlink>
      <w:r w:rsidR="00B1747A" w:rsidRPr="009F10EF">
        <w:rPr>
          <w:color w:val="000000" w:themeColor="text1"/>
        </w:rPr>
        <w:t xml:space="preserve"> временного трудоустройства несовершеннолетних</w:t>
      </w:r>
      <w:r w:rsidR="00454F44" w:rsidRPr="009F10EF">
        <w:rPr>
          <w:color w:val="000000" w:themeColor="text1"/>
        </w:rPr>
        <w:t>;</w:t>
      </w:r>
      <w:r w:rsidR="00B1747A" w:rsidRPr="009F10EF">
        <w:rPr>
          <w:color w:val="000000" w:themeColor="text1"/>
        </w:rPr>
        <w:t xml:space="preserve"> </w:t>
      </w:r>
    </w:p>
    <w:p w:rsidR="00B1747A" w:rsidRPr="009F10EF" w:rsidRDefault="00CE2524" w:rsidP="00CE5B91">
      <w:pPr>
        <w:pStyle w:val="consplusnormal1"/>
        <w:numPr>
          <w:ilvl w:val="0"/>
          <w:numId w:val="29"/>
        </w:numPr>
        <w:rPr>
          <w:color w:val="000000" w:themeColor="text1"/>
        </w:rPr>
      </w:pPr>
      <w:hyperlink r:id="rId17" w:history="1">
        <w:r w:rsidR="00454F44" w:rsidRPr="009F10EF">
          <w:rPr>
            <w:rStyle w:val="af3"/>
            <w:color w:val="000000" w:themeColor="text1"/>
            <w:u w:val="none"/>
          </w:rPr>
          <w:t>с</w:t>
        </w:r>
        <w:r w:rsidR="00B1747A" w:rsidRPr="009F10EF">
          <w:rPr>
            <w:rStyle w:val="af3"/>
            <w:color w:val="000000" w:themeColor="text1"/>
            <w:u w:val="none"/>
          </w:rPr>
          <w:t>оциальная адаптация</w:t>
        </w:r>
      </w:hyperlink>
      <w:r w:rsidR="00B1747A" w:rsidRPr="009F10EF">
        <w:rPr>
          <w:color w:val="000000" w:themeColor="text1"/>
        </w:rPr>
        <w:t xml:space="preserve"> безработных граждан на рынке труда</w:t>
      </w:r>
      <w:r w:rsidR="00454F44" w:rsidRPr="009F10EF">
        <w:rPr>
          <w:color w:val="000000" w:themeColor="text1"/>
        </w:rPr>
        <w:t>;</w:t>
      </w:r>
    </w:p>
    <w:p w:rsidR="00B1747A" w:rsidRPr="009F10EF" w:rsidRDefault="00CE2524" w:rsidP="00CE5B91">
      <w:pPr>
        <w:pStyle w:val="consplusnormal1"/>
        <w:numPr>
          <w:ilvl w:val="0"/>
          <w:numId w:val="29"/>
        </w:numPr>
        <w:jc w:val="both"/>
      </w:pPr>
      <w:hyperlink r:id="rId18" w:history="1">
        <w:r w:rsidR="00454F44" w:rsidRPr="009F10EF">
          <w:rPr>
            <w:rStyle w:val="af3"/>
            <w:color w:val="000000" w:themeColor="text1"/>
            <w:u w:val="none"/>
          </w:rPr>
          <w:t>с</w:t>
        </w:r>
        <w:r w:rsidR="00B1747A" w:rsidRPr="009F10EF">
          <w:rPr>
            <w:rStyle w:val="af3"/>
            <w:color w:val="000000" w:themeColor="text1"/>
            <w:u w:val="none"/>
          </w:rPr>
          <w:t>одействие</w:t>
        </w:r>
      </w:hyperlink>
      <w:r w:rsidR="00B1747A" w:rsidRPr="009F10EF">
        <w:rPr>
          <w:color w:val="000000" w:themeColor="text1"/>
        </w:rPr>
        <w:t xml:space="preserve"> </w:t>
      </w:r>
      <w:proofErr w:type="spellStart"/>
      <w:r w:rsidR="00B1747A" w:rsidRPr="009F10EF">
        <w:rPr>
          <w:color w:val="000000" w:themeColor="text1"/>
        </w:rPr>
        <w:t>самозанятост</w:t>
      </w:r>
      <w:r w:rsidR="00B1747A" w:rsidRPr="009F10EF">
        <w:t>и</w:t>
      </w:r>
      <w:proofErr w:type="spellEnd"/>
      <w:r w:rsidR="00B1747A" w:rsidRPr="009F10EF">
        <w:t xml:space="preserve"> безработных граждан</w:t>
      </w:r>
      <w:r w:rsidR="00454F44" w:rsidRPr="009F10EF">
        <w:t>;</w:t>
      </w:r>
    </w:p>
    <w:p w:rsidR="00B1747A" w:rsidRPr="009F10EF" w:rsidRDefault="00CE2524" w:rsidP="00CE5B91">
      <w:pPr>
        <w:pStyle w:val="consplusnormal1"/>
        <w:numPr>
          <w:ilvl w:val="0"/>
          <w:numId w:val="29"/>
        </w:numPr>
        <w:jc w:val="both"/>
        <w:rPr>
          <w:color w:val="000000" w:themeColor="text1"/>
        </w:rPr>
      </w:pPr>
      <w:hyperlink r:id="rId19" w:history="1">
        <w:r w:rsidR="00454F44" w:rsidRPr="009F10EF">
          <w:rPr>
            <w:rStyle w:val="af3"/>
            <w:color w:val="000000" w:themeColor="text1"/>
            <w:u w:val="none"/>
          </w:rPr>
          <w:t>с</w:t>
        </w:r>
        <w:r w:rsidR="00B1747A" w:rsidRPr="009F10EF">
          <w:rPr>
            <w:rStyle w:val="af3"/>
            <w:color w:val="000000" w:themeColor="text1"/>
            <w:u w:val="none"/>
          </w:rPr>
          <w:t>одействие</w:t>
        </w:r>
      </w:hyperlink>
      <w:r w:rsidR="00B1747A" w:rsidRPr="009F10EF">
        <w:rPr>
          <w:color w:val="000000" w:themeColor="text1"/>
        </w:rP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r w:rsidR="00454F44" w:rsidRPr="009F10EF">
        <w:rPr>
          <w:color w:val="000000" w:themeColor="text1"/>
        </w:rPr>
        <w:t>.</w:t>
      </w:r>
    </w:p>
    <w:p w:rsidR="00B1747A" w:rsidRPr="009F10EF" w:rsidRDefault="00B1747A" w:rsidP="00B1747A">
      <w:pPr>
        <w:pStyle w:val="consplusnormal1"/>
        <w:jc w:val="both"/>
      </w:pPr>
      <w:r w:rsidRPr="009F10EF">
        <w:rPr>
          <w:b/>
        </w:rPr>
        <w:tab/>
      </w:r>
      <w:r w:rsidRPr="009F10EF">
        <w:t>Численность безработных граждан на 01.0</w:t>
      </w:r>
      <w:r w:rsidR="00F13D03" w:rsidRPr="009F10EF">
        <w:t xml:space="preserve">1.2018 г. составила 286 человек </w:t>
      </w:r>
      <w:r w:rsidR="005B0C1C" w:rsidRPr="009F10EF">
        <w:t>(на 01.01.2023 г. – 214</w:t>
      </w:r>
      <w:r w:rsidR="00F13D03" w:rsidRPr="009F10EF">
        <w:t xml:space="preserve"> чел.).</w:t>
      </w:r>
    </w:p>
    <w:p w:rsidR="00C315BC" w:rsidRPr="009F10EF" w:rsidRDefault="00C315BC" w:rsidP="00E03785">
      <w:pPr>
        <w:pStyle w:val="ConsPlusNormal"/>
        <w:ind w:firstLine="540"/>
        <w:rPr>
          <w:b/>
        </w:rPr>
      </w:pPr>
      <w:r w:rsidRPr="009F10EF">
        <w:rPr>
          <w:b/>
        </w:rPr>
        <w:t>Социальная сфера</w:t>
      </w:r>
    </w:p>
    <w:p w:rsidR="009A5C6A" w:rsidRPr="009F10EF" w:rsidRDefault="009A5C6A" w:rsidP="009A5C6A">
      <w:pPr>
        <w:ind w:firstLine="709"/>
        <w:jc w:val="both"/>
      </w:pPr>
      <w:r w:rsidRPr="009F10EF">
        <w:lastRenderedPageBreak/>
        <w:t xml:space="preserve">Социальная сфера Киренского района характеризуется как достаточно развитая. </w:t>
      </w:r>
    </w:p>
    <w:p w:rsidR="000B1004" w:rsidRPr="009F10EF" w:rsidRDefault="000B1004" w:rsidP="009A5C6A">
      <w:pPr>
        <w:ind w:firstLine="709"/>
        <w:jc w:val="both"/>
      </w:pPr>
    </w:p>
    <w:p w:rsidR="000B1004" w:rsidRPr="009F10EF" w:rsidRDefault="009A5C6A" w:rsidP="000B1004">
      <w:pPr>
        <w:jc w:val="center"/>
      </w:pPr>
      <w:r w:rsidRPr="009F10EF">
        <w:t>Образование</w:t>
      </w:r>
    </w:p>
    <w:p w:rsidR="000B1004" w:rsidRPr="009F10EF" w:rsidRDefault="000B1004" w:rsidP="000B1004">
      <w:pPr>
        <w:jc w:val="center"/>
      </w:pPr>
    </w:p>
    <w:p w:rsidR="005E63DA" w:rsidRPr="009F10EF" w:rsidRDefault="000B1004" w:rsidP="005E63DA">
      <w:pPr>
        <w:ind w:firstLine="708"/>
        <w:jc w:val="both"/>
      </w:pPr>
      <w:bookmarkStart w:id="0" w:name="_Toc145396363"/>
      <w:r w:rsidRPr="009F10EF">
        <w:t xml:space="preserve">В системе образования Киренского района функционирует 30 учреждений: 10 средних школ, 2 основных школы, 2 </w:t>
      </w:r>
      <w:proofErr w:type="spellStart"/>
      <w:proofErr w:type="gramStart"/>
      <w:r w:rsidRPr="009F10EF">
        <w:t>школы-сад</w:t>
      </w:r>
      <w:proofErr w:type="spellEnd"/>
      <w:proofErr w:type="gramEnd"/>
      <w:r w:rsidRPr="009F10EF">
        <w:t>,, 1 начальная школа, 13 дошкольных учреждений, 1 учреждение дополнительного образования МАОУ ДОД ДЮЦ «Гармония» и 1 межшкольный учебно-производственный комбинат</w:t>
      </w:r>
      <w:r w:rsidR="000E4C85" w:rsidRPr="009F10EF">
        <w:t xml:space="preserve"> (упразднен)</w:t>
      </w:r>
      <w:r w:rsidRPr="009F10EF">
        <w:t>.</w:t>
      </w:r>
      <w:r w:rsidR="005E63DA" w:rsidRPr="009F10EF">
        <w:t xml:space="preserve"> </w:t>
      </w:r>
    </w:p>
    <w:p w:rsidR="005E63DA" w:rsidRPr="009F10EF" w:rsidRDefault="005E63DA" w:rsidP="005E63DA">
      <w:pPr>
        <w:ind w:firstLine="708"/>
        <w:jc w:val="both"/>
      </w:pPr>
      <w:r w:rsidRPr="009F10EF">
        <w:t>С 2023 года структура образования Киренского района изменилась. В районе 27 образовательных учреждений: 14  - школ, 12 – детских садов и 1 – учреждение дополнительного образования.</w:t>
      </w:r>
    </w:p>
    <w:p w:rsidR="000B1004" w:rsidRPr="009F10EF" w:rsidRDefault="000B1004" w:rsidP="000B1004">
      <w:pPr>
        <w:ind w:firstLine="708"/>
        <w:jc w:val="both"/>
      </w:pPr>
    </w:p>
    <w:p w:rsidR="000B1004" w:rsidRPr="009F10EF" w:rsidRDefault="000B1004" w:rsidP="000B1004">
      <w:pPr>
        <w:ind w:firstLine="708"/>
        <w:jc w:val="both"/>
      </w:pPr>
      <w:r w:rsidRPr="009F10EF">
        <w:t>Кроме этого на территории района находится ГОКУ ИО «Специальная (коррекционная) школа – интернат г. Киренска» и 1 учреждение профессионального образования – ГБ</w:t>
      </w:r>
      <w:r w:rsidR="00125206" w:rsidRPr="009F10EF">
        <w:t>ПО</w:t>
      </w:r>
      <w:r w:rsidRPr="009F10EF">
        <w:t xml:space="preserve">У </w:t>
      </w:r>
      <w:r w:rsidR="00125206" w:rsidRPr="009F10EF">
        <w:t>Иркутской области</w:t>
      </w:r>
      <w:r w:rsidRPr="009F10EF">
        <w:t xml:space="preserve"> «Киренский профессионально-педагогический колледж».</w:t>
      </w:r>
    </w:p>
    <w:p w:rsidR="000B1004" w:rsidRPr="009F10EF" w:rsidRDefault="000B1004" w:rsidP="000B1004">
      <w:pPr>
        <w:ind w:firstLine="708"/>
        <w:jc w:val="both"/>
      </w:pPr>
      <w:r w:rsidRPr="009F10EF">
        <w:t xml:space="preserve">Основные показатели представлены в таблице </w:t>
      </w:r>
      <w:r w:rsidR="00D70DB5" w:rsidRPr="009F10EF">
        <w:t>2</w:t>
      </w:r>
      <w:r w:rsidRPr="009F10EF">
        <w:t>.</w:t>
      </w:r>
    </w:p>
    <w:p w:rsidR="000B1004" w:rsidRPr="009F10EF" w:rsidRDefault="000B1004" w:rsidP="000B1004">
      <w:pPr>
        <w:ind w:firstLine="708"/>
        <w:jc w:val="both"/>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843"/>
        <w:gridCol w:w="1843"/>
      </w:tblGrid>
      <w:tr w:rsidR="00BA5CD5" w:rsidRPr="009F10EF" w:rsidTr="00BA5CD5">
        <w:trPr>
          <w:tblHeader/>
          <w:jc w:val="center"/>
        </w:trPr>
        <w:tc>
          <w:tcPr>
            <w:tcW w:w="6345" w:type="dxa"/>
          </w:tcPr>
          <w:p w:rsidR="00BA5CD5" w:rsidRPr="009F10EF" w:rsidRDefault="00BA5CD5" w:rsidP="00B921D8">
            <w:pPr>
              <w:jc w:val="center"/>
              <w:rPr>
                <w:b/>
              </w:rPr>
            </w:pPr>
            <w:r w:rsidRPr="009F10EF">
              <w:rPr>
                <w:b/>
              </w:rPr>
              <w:t>Показатель</w:t>
            </w:r>
          </w:p>
        </w:tc>
        <w:tc>
          <w:tcPr>
            <w:tcW w:w="1843" w:type="dxa"/>
          </w:tcPr>
          <w:p w:rsidR="00BA5CD5" w:rsidRPr="009F10EF" w:rsidRDefault="00BA5CD5" w:rsidP="00B921D8">
            <w:pPr>
              <w:jc w:val="center"/>
              <w:rPr>
                <w:b/>
              </w:rPr>
            </w:pPr>
            <w:r w:rsidRPr="009F10EF">
              <w:rPr>
                <w:b/>
              </w:rPr>
              <w:t xml:space="preserve"> На 01.01.2018 г.</w:t>
            </w:r>
          </w:p>
        </w:tc>
        <w:tc>
          <w:tcPr>
            <w:tcW w:w="1843" w:type="dxa"/>
          </w:tcPr>
          <w:p w:rsidR="00BA5CD5" w:rsidRPr="009F10EF" w:rsidRDefault="00BA5CD5" w:rsidP="00B921D8">
            <w:pPr>
              <w:jc w:val="center"/>
              <w:rPr>
                <w:b/>
              </w:rPr>
            </w:pPr>
            <w:r w:rsidRPr="009F10EF">
              <w:rPr>
                <w:b/>
              </w:rPr>
              <w:t xml:space="preserve"> На 01.01.2023 г.</w:t>
            </w:r>
          </w:p>
        </w:tc>
      </w:tr>
      <w:tr w:rsidR="00BA5CD5" w:rsidRPr="009F10EF" w:rsidTr="00BA5CD5">
        <w:trPr>
          <w:jc w:val="center"/>
        </w:trPr>
        <w:tc>
          <w:tcPr>
            <w:tcW w:w="6345" w:type="dxa"/>
          </w:tcPr>
          <w:p w:rsidR="00BA5CD5" w:rsidRPr="009F10EF" w:rsidRDefault="00BA5CD5" w:rsidP="00B921D8">
            <w:pPr>
              <w:jc w:val="both"/>
            </w:pPr>
            <w:r w:rsidRPr="009F10EF">
              <w:t>Число дошкольных образовательных учреждений</w:t>
            </w:r>
          </w:p>
        </w:tc>
        <w:tc>
          <w:tcPr>
            <w:tcW w:w="1843" w:type="dxa"/>
          </w:tcPr>
          <w:p w:rsidR="00BA5CD5" w:rsidRPr="009F10EF" w:rsidRDefault="00BA5CD5" w:rsidP="00B921D8">
            <w:pPr>
              <w:jc w:val="center"/>
            </w:pPr>
            <w:r w:rsidRPr="009F10EF">
              <w:t>13</w:t>
            </w:r>
          </w:p>
        </w:tc>
        <w:tc>
          <w:tcPr>
            <w:tcW w:w="1843" w:type="dxa"/>
          </w:tcPr>
          <w:p w:rsidR="00BA5CD5" w:rsidRPr="009F10EF" w:rsidRDefault="00BA5CD5" w:rsidP="00B921D8">
            <w:pPr>
              <w:jc w:val="center"/>
            </w:pPr>
            <w:r w:rsidRPr="009F10EF">
              <w:t>13</w:t>
            </w:r>
          </w:p>
        </w:tc>
      </w:tr>
      <w:tr w:rsidR="00BA5CD5" w:rsidRPr="009F10EF" w:rsidTr="00BA5CD5">
        <w:trPr>
          <w:jc w:val="center"/>
        </w:trPr>
        <w:tc>
          <w:tcPr>
            <w:tcW w:w="6345" w:type="dxa"/>
          </w:tcPr>
          <w:p w:rsidR="00BA5CD5" w:rsidRPr="009F10EF" w:rsidRDefault="00BA5CD5" w:rsidP="00B921D8">
            <w:pPr>
              <w:ind w:firstLine="720"/>
              <w:jc w:val="both"/>
            </w:pPr>
            <w:r w:rsidRPr="009F10EF">
              <w:t>из них муниципальных</w:t>
            </w:r>
          </w:p>
        </w:tc>
        <w:tc>
          <w:tcPr>
            <w:tcW w:w="1843" w:type="dxa"/>
          </w:tcPr>
          <w:p w:rsidR="00BA5CD5" w:rsidRPr="009F10EF" w:rsidRDefault="00BA5CD5" w:rsidP="00B921D8">
            <w:pPr>
              <w:jc w:val="center"/>
            </w:pPr>
            <w:r w:rsidRPr="009F10EF">
              <w:t>13</w:t>
            </w:r>
          </w:p>
        </w:tc>
        <w:tc>
          <w:tcPr>
            <w:tcW w:w="1843" w:type="dxa"/>
          </w:tcPr>
          <w:p w:rsidR="00BA5CD5" w:rsidRPr="009F10EF" w:rsidRDefault="00BA5CD5" w:rsidP="00B921D8">
            <w:pPr>
              <w:jc w:val="center"/>
            </w:pPr>
            <w:r w:rsidRPr="009F10EF">
              <w:t>13</w:t>
            </w:r>
          </w:p>
        </w:tc>
      </w:tr>
      <w:tr w:rsidR="00BA5CD5" w:rsidRPr="009F10EF" w:rsidTr="00BA5CD5">
        <w:trPr>
          <w:jc w:val="center"/>
        </w:trPr>
        <w:tc>
          <w:tcPr>
            <w:tcW w:w="6345" w:type="dxa"/>
          </w:tcPr>
          <w:p w:rsidR="00BA5CD5" w:rsidRPr="009F10EF" w:rsidRDefault="00BA5CD5" w:rsidP="00B921D8">
            <w:pPr>
              <w:jc w:val="both"/>
            </w:pPr>
            <w:r w:rsidRPr="009F10EF">
              <w:t>Мест в дошкольных образовательных учреждениях</w:t>
            </w:r>
          </w:p>
        </w:tc>
        <w:tc>
          <w:tcPr>
            <w:tcW w:w="1843" w:type="dxa"/>
          </w:tcPr>
          <w:p w:rsidR="00BA5CD5" w:rsidRPr="009F10EF" w:rsidRDefault="00BA5CD5" w:rsidP="00B921D8">
            <w:pPr>
              <w:jc w:val="center"/>
            </w:pPr>
            <w:r w:rsidRPr="009F10EF">
              <w:t>1545</w:t>
            </w:r>
          </w:p>
        </w:tc>
        <w:tc>
          <w:tcPr>
            <w:tcW w:w="1843" w:type="dxa"/>
          </w:tcPr>
          <w:p w:rsidR="00BA5CD5" w:rsidRPr="009F10EF" w:rsidRDefault="00BA5CD5" w:rsidP="00B921D8">
            <w:pPr>
              <w:jc w:val="center"/>
            </w:pPr>
            <w:r w:rsidRPr="009F10EF">
              <w:t>1545</w:t>
            </w:r>
          </w:p>
        </w:tc>
      </w:tr>
      <w:tr w:rsidR="00BA5CD5" w:rsidRPr="009F10EF" w:rsidTr="00BA5CD5">
        <w:trPr>
          <w:jc w:val="center"/>
        </w:trPr>
        <w:tc>
          <w:tcPr>
            <w:tcW w:w="6345" w:type="dxa"/>
          </w:tcPr>
          <w:p w:rsidR="00BA5CD5" w:rsidRPr="009F10EF" w:rsidRDefault="00BA5CD5" w:rsidP="00B921D8">
            <w:pPr>
              <w:jc w:val="both"/>
            </w:pPr>
            <w:r w:rsidRPr="009F10EF">
              <w:t>Численность детей, посещающих дошкольные образовательные учреждения</w:t>
            </w:r>
          </w:p>
        </w:tc>
        <w:tc>
          <w:tcPr>
            <w:tcW w:w="1843" w:type="dxa"/>
          </w:tcPr>
          <w:p w:rsidR="00BA5CD5" w:rsidRPr="009F10EF" w:rsidRDefault="00BA5CD5" w:rsidP="00B921D8">
            <w:pPr>
              <w:jc w:val="center"/>
            </w:pPr>
            <w:r w:rsidRPr="009F10EF">
              <w:t>1263</w:t>
            </w:r>
          </w:p>
        </w:tc>
        <w:tc>
          <w:tcPr>
            <w:tcW w:w="1843" w:type="dxa"/>
          </w:tcPr>
          <w:p w:rsidR="00BA5CD5" w:rsidRPr="009F10EF" w:rsidRDefault="00BA5CD5" w:rsidP="00B921D8">
            <w:pPr>
              <w:jc w:val="center"/>
            </w:pPr>
            <w:r w:rsidRPr="009F10EF">
              <w:t>1069</w:t>
            </w:r>
          </w:p>
        </w:tc>
      </w:tr>
      <w:tr w:rsidR="00BA5CD5" w:rsidRPr="009F10EF" w:rsidTr="00BA5CD5">
        <w:trPr>
          <w:jc w:val="center"/>
        </w:trPr>
        <w:tc>
          <w:tcPr>
            <w:tcW w:w="6345" w:type="dxa"/>
          </w:tcPr>
          <w:p w:rsidR="00BA5CD5" w:rsidRPr="009F10EF" w:rsidRDefault="00BA5CD5" w:rsidP="00B921D8">
            <w:pPr>
              <w:jc w:val="both"/>
            </w:pPr>
            <w:r w:rsidRPr="009F10EF">
              <w:t>Численность педагогических работников в дошкольных образовательных учреждениях</w:t>
            </w:r>
          </w:p>
        </w:tc>
        <w:tc>
          <w:tcPr>
            <w:tcW w:w="1843" w:type="dxa"/>
          </w:tcPr>
          <w:p w:rsidR="00BA5CD5" w:rsidRPr="009F10EF" w:rsidRDefault="00BA5CD5" w:rsidP="00B921D8">
            <w:pPr>
              <w:jc w:val="center"/>
            </w:pPr>
            <w:r w:rsidRPr="009F10EF">
              <w:t>126</w:t>
            </w:r>
          </w:p>
        </w:tc>
        <w:tc>
          <w:tcPr>
            <w:tcW w:w="1843" w:type="dxa"/>
          </w:tcPr>
          <w:p w:rsidR="00BA5CD5" w:rsidRPr="009F10EF" w:rsidRDefault="00BA5CD5" w:rsidP="00B921D8">
            <w:pPr>
              <w:jc w:val="center"/>
            </w:pPr>
            <w:r w:rsidRPr="009F10EF">
              <w:t>120</w:t>
            </w:r>
          </w:p>
        </w:tc>
      </w:tr>
      <w:tr w:rsidR="00BA5CD5" w:rsidRPr="009F10EF" w:rsidTr="00BA5CD5">
        <w:trPr>
          <w:trHeight w:val="389"/>
          <w:jc w:val="center"/>
        </w:trPr>
        <w:tc>
          <w:tcPr>
            <w:tcW w:w="6345" w:type="dxa"/>
          </w:tcPr>
          <w:p w:rsidR="00BA5CD5" w:rsidRPr="009F10EF" w:rsidRDefault="00BA5CD5" w:rsidP="00B921D8">
            <w:pPr>
              <w:jc w:val="both"/>
            </w:pPr>
            <w:r w:rsidRPr="009F10EF">
              <w:t>Число муниципальных дневных образовательных учреждений</w:t>
            </w:r>
          </w:p>
        </w:tc>
        <w:tc>
          <w:tcPr>
            <w:tcW w:w="1843" w:type="dxa"/>
          </w:tcPr>
          <w:p w:rsidR="00BA5CD5" w:rsidRPr="009F10EF" w:rsidRDefault="00BA5CD5" w:rsidP="00B921D8">
            <w:pPr>
              <w:jc w:val="center"/>
            </w:pPr>
            <w:r w:rsidRPr="009F10EF">
              <w:t>15</w:t>
            </w:r>
          </w:p>
        </w:tc>
        <w:tc>
          <w:tcPr>
            <w:tcW w:w="1843" w:type="dxa"/>
          </w:tcPr>
          <w:p w:rsidR="00BA5CD5" w:rsidRPr="009F10EF" w:rsidRDefault="00BA5CD5" w:rsidP="00B921D8">
            <w:pPr>
              <w:jc w:val="center"/>
            </w:pPr>
            <w:r w:rsidRPr="009F10EF">
              <w:t>15</w:t>
            </w:r>
          </w:p>
        </w:tc>
      </w:tr>
      <w:tr w:rsidR="00BA5CD5" w:rsidRPr="009F10EF" w:rsidTr="00BA5CD5">
        <w:trPr>
          <w:jc w:val="center"/>
        </w:trPr>
        <w:tc>
          <w:tcPr>
            <w:tcW w:w="6345" w:type="dxa"/>
          </w:tcPr>
          <w:p w:rsidR="00BA5CD5" w:rsidRPr="009F10EF" w:rsidRDefault="00BA5CD5" w:rsidP="00B921D8">
            <w:pPr>
              <w:ind w:firstLine="720"/>
              <w:jc w:val="both"/>
            </w:pPr>
            <w:r w:rsidRPr="009F10EF">
              <w:t>по типам</w:t>
            </w:r>
          </w:p>
        </w:tc>
        <w:tc>
          <w:tcPr>
            <w:tcW w:w="1843" w:type="dxa"/>
          </w:tcPr>
          <w:p w:rsidR="00BA5CD5" w:rsidRPr="009F10EF" w:rsidRDefault="00BA5CD5" w:rsidP="00B921D8">
            <w:pPr>
              <w:jc w:val="center"/>
            </w:pPr>
          </w:p>
        </w:tc>
        <w:tc>
          <w:tcPr>
            <w:tcW w:w="1843" w:type="dxa"/>
          </w:tcPr>
          <w:p w:rsidR="00BA5CD5" w:rsidRPr="009F10EF" w:rsidRDefault="00BA5CD5" w:rsidP="00B921D8">
            <w:pPr>
              <w:jc w:val="center"/>
            </w:pPr>
          </w:p>
        </w:tc>
      </w:tr>
      <w:tr w:rsidR="00BA5CD5" w:rsidRPr="009F10EF" w:rsidTr="00BA5CD5">
        <w:trPr>
          <w:jc w:val="center"/>
        </w:trPr>
        <w:tc>
          <w:tcPr>
            <w:tcW w:w="6345" w:type="dxa"/>
          </w:tcPr>
          <w:p w:rsidR="00BA5CD5" w:rsidRPr="009F10EF" w:rsidRDefault="00BA5CD5" w:rsidP="00B921D8">
            <w:pPr>
              <w:ind w:firstLine="720"/>
              <w:jc w:val="both"/>
            </w:pPr>
            <w:r w:rsidRPr="009F10EF">
              <w:t>начальная школа – детский сад</w:t>
            </w:r>
          </w:p>
        </w:tc>
        <w:tc>
          <w:tcPr>
            <w:tcW w:w="1843" w:type="dxa"/>
          </w:tcPr>
          <w:p w:rsidR="00BA5CD5" w:rsidRPr="009F10EF" w:rsidRDefault="00BA5CD5" w:rsidP="00B921D8">
            <w:pPr>
              <w:jc w:val="center"/>
            </w:pPr>
            <w:r w:rsidRPr="009F10EF">
              <w:t>2</w:t>
            </w:r>
          </w:p>
        </w:tc>
        <w:tc>
          <w:tcPr>
            <w:tcW w:w="1843" w:type="dxa"/>
          </w:tcPr>
          <w:p w:rsidR="00BA5CD5" w:rsidRPr="009F10EF" w:rsidRDefault="00BA5CD5" w:rsidP="00B921D8">
            <w:pPr>
              <w:jc w:val="center"/>
            </w:pPr>
            <w:r w:rsidRPr="009F10EF">
              <w:t>0</w:t>
            </w:r>
          </w:p>
        </w:tc>
      </w:tr>
      <w:tr w:rsidR="00BA5CD5" w:rsidRPr="009F10EF" w:rsidTr="00BA5CD5">
        <w:trPr>
          <w:jc w:val="center"/>
        </w:trPr>
        <w:tc>
          <w:tcPr>
            <w:tcW w:w="6345" w:type="dxa"/>
          </w:tcPr>
          <w:p w:rsidR="00BA5CD5" w:rsidRPr="009F10EF" w:rsidRDefault="00BA5CD5" w:rsidP="00B921D8">
            <w:pPr>
              <w:ind w:firstLine="720"/>
              <w:jc w:val="both"/>
            </w:pPr>
            <w:r w:rsidRPr="009F10EF">
              <w:t>начальные школы</w:t>
            </w:r>
          </w:p>
        </w:tc>
        <w:tc>
          <w:tcPr>
            <w:tcW w:w="1843" w:type="dxa"/>
          </w:tcPr>
          <w:p w:rsidR="00BA5CD5" w:rsidRPr="009F10EF" w:rsidRDefault="00BA5CD5" w:rsidP="00B921D8">
            <w:pPr>
              <w:jc w:val="center"/>
            </w:pPr>
            <w:r w:rsidRPr="009F10EF">
              <w:t>1</w:t>
            </w:r>
          </w:p>
        </w:tc>
        <w:tc>
          <w:tcPr>
            <w:tcW w:w="1843" w:type="dxa"/>
          </w:tcPr>
          <w:p w:rsidR="00BA5CD5" w:rsidRPr="009F10EF" w:rsidRDefault="00BA5CD5" w:rsidP="00B921D8">
            <w:pPr>
              <w:jc w:val="center"/>
            </w:pPr>
            <w:r w:rsidRPr="009F10EF">
              <w:t>3</w:t>
            </w:r>
          </w:p>
        </w:tc>
      </w:tr>
      <w:tr w:rsidR="00BA5CD5" w:rsidRPr="009F10EF" w:rsidTr="00BA5CD5">
        <w:trPr>
          <w:jc w:val="center"/>
        </w:trPr>
        <w:tc>
          <w:tcPr>
            <w:tcW w:w="6345" w:type="dxa"/>
          </w:tcPr>
          <w:p w:rsidR="00BA5CD5" w:rsidRPr="009F10EF" w:rsidRDefault="00BA5CD5" w:rsidP="00B921D8">
            <w:pPr>
              <w:ind w:firstLine="720"/>
              <w:jc w:val="both"/>
            </w:pPr>
            <w:r w:rsidRPr="009F10EF">
              <w:t>основные школы</w:t>
            </w:r>
          </w:p>
        </w:tc>
        <w:tc>
          <w:tcPr>
            <w:tcW w:w="1843" w:type="dxa"/>
          </w:tcPr>
          <w:p w:rsidR="00BA5CD5" w:rsidRPr="009F10EF" w:rsidRDefault="00BA5CD5" w:rsidP="00B921D8">
            <w:pPr>
              <w:jc w:val="center"/>
            </w:pPr>
            <w:r w:rsidRPr="009F10EF">
              <w:t>2</w:t>
            </w:r>
          </w:p>
        </w:tc>
        <w:tc>
          <w:tcPr>
            <w:tcW w:w="1843" w:type="dxa"/>
          </w:tcPr>
          <w:p w:rsidR="00BA5CD5" w:rsidRPr="009F10EF" w:rsidRDefault="00BA5CD5" w:rsidP="00B921D8">
            <w:pPr>
              <w:jc w:val="center"/>
            </w:pPr>
            <w:r w:rsidRPr="009F10EF">
              <w:t>2</w:t>
            </w:r>
          </w:p>
        </w:tc>
      </w:tr>
      <w:tr w:rsidR="00BA5CD5" w:rsidRPr="009F10EF" w:rsidTr="00BA5CD5">
        <w:trPr>
          <w:jc w:val="center"/>
        </w:trPr>
        <w:tc>
          <w:tcPr>
            <w:tcW w:w="6345" w:type="dxa"/>
          </w:tcPr>
          <w:p w:rsidR="00BA5CD5" w:rsidRPr="009F10EF" w:rsidRDefault="00BA5CD5" w:rsidP="00B921D8">
            <w:pPr>
              <w:ind w:firstLine="720"/>
              <w:jc w:val="both"/>
            </w:pPr>
            <w:r w:rsidRPr="009F10EF">
              <w:t>средние (полные) школы</w:t>
            </w:r>
          </w:p>
        </w:tc>
        <w:tc>
          <w:tcPr>
            <w:tcW w:w="1843" w:type="dxa"/>
          </w:tcPr>
          <w:p w:rsidR="00BA5CD5" w:rsidRPr="009F10EF" w:rsidRDefault="00BA5CD5" w:rsidP="00B921D8">
            <w:pPr>
              <w:jc w:val="center"/>
            </w:pPr>
            <w:r w:rsidRPr="009F10EF">
              <w:t>10</w:t>
            </w:r>
          </w:p>
        </w:tc>
        <w:tc>
          <w:tcPr>
            <w:tcW w:w="1843" w:type="dxa"/>
          </w:tcPr>
          <w:p w:rsidR="00BA5CD5" w:rsidRPr="009F10EF" w:rsidRDefault="00BA5CD5" w:rsidP="00B921D8">
            <w:pPr>
              <w:jc w:val="center"/>
            </w:pPr>
            <w:r w:rsidRPr="009F10EF">
              <w:t>10</w:t>
            </w:r>
          </w:p>
        </w:tc>
      </w:tr>
      <w:tr w:rsidR="00BA5CD5" w:rsidRPr="009F10EF" w:rsidTr="00BA5CD5">
        <w:trPr>
          <w:jc w:val="center"/>
        </w:trPr>
        <w:tc>
          <w:tcPr>
            <w:tcW w:w="6345" w:type="dxa"/>
          </w:tcPr>
          <w:p w:rsidR="00BA5CD5" w:rsidRPr="009F10EF" w:rsidRDefault="00BA5CD5" w:rsidP="00B921D8">
            <w:pPr>
              <w:jc w:val="both"/>
            </w:pPr>
            <w:r w:rsidRPr="009F10EF">
              <w:t>Численность учащихся дневных общеобразовательных учреждений – всего</w:t>
            </w:r>
          </w:p>
        </w:tc>
        <w:tc>
          <w:tcPr>
            <w:tcW w:w="1843" w:type="dxa"/>
          </w:tcPr>
          <w:p w:rsidR="00BA5CD5" w:rsidRPr="009F10EF" w:rsidRDefault="00BA5CD5" w:rsidP="00B921D8">
            <w:pPr>
              <w:jc w:val="center"/>
            </w:pPr>
            <w:r w:rsidRPr="009F10EF">
              <w:t>2615</w:t>
            </w:r>
          </w:p>
        </w:tc>
        <w:tc>
          <w:tcPr>
            <w:tcW w:w="1843" w:type="dxa"/>
          </w:tcPr>
          <w:p w:rsidR="00BA5CD5" w:rsidRPr="009F10EF" w:rsidRDefault="00BA5CD5" w:rsidP="00B921D8">
            <w:pPr>
              <w:jc w:val="center"/>
            </w:pPr>
            <w:r w:rsidRPr="009F10EF">
              <w:t>2341</w:t>
            </w:r>
          </w:p>
        </w:tc>
      </w:tr>
      <w:tr w:rsidR="00BA5CD5" w:rsidRPr="009F10EF" w:rsidTr="00BA5CD5">
        <w:trPr>
          <w:trHeight w:val="437"/>
          <w:jc w:val="center"/>
        </w:trPr>
        <w:tc>
          <w:tcPr>
            <w:tcW w:w="6345" w:type="dxa"/>
          </w:tcPr>
          <w:p w:rsidR="00BA5CD5" w:rsidRPr="009F10EF" w:rsidRDefault="00BA5CD5" w:rsidP="00B921D8">
            <w:pPr>
              <w:jc w:val="both"/>
            </w:pPr>
            <w:r w:rsidRPr="009F10EF">
              <w:t>Численность учителей общеобразовательных школ</w:t>
            </w:r>
          </w:p>
        </w:tc>
        <w:tc>
          <w:tcPr>
            <w:tcW w:w="1843" w:type="dxa"/>
          </w:tcPr>
          <w:p w:rsidR="00BA5CD5" w:rsidRPr="009F10EF" w:rsidRDefault="00BA5CD5" w:rsidP="00B921D8">
            <w:pPr>
              <w:jc w:val="center"/>
            </w:pPr>
            <w:r w:rsidRPr="009F10EF">
              <w:t>252</w:t>
            </w:r>
          </w:p>
        </w:tc>
        <w:tc>
          <w:tcPr>
            <w:tcW w:w="1843" w:type="dxa"/>
          </w:tcPr>
          <w:p w:rsidR="00BA5CD5" w:rsidRPr="009F10EF" w:rsidRDefault="00BA5CD5" w:rsidP="00B921D8">
            <w:pPr>
              <w:jc w:val="center"/>
            </w:pPr>
            <w:r w:rsidRPr="009F10EF">
              <w:t>2</w:t>
            </w:r>
            <w:bookmarkStart w:id="1" w:name="_GoBack"/>
            <w:bookmarkEnd w:id="1"/>
            <w:r w:rsidRPr="009F10EF">
              <w:t>32</w:t>
            </w:r>
          </w:p>
        </w:tc>
      </w:tr>
    </w:tbl>
    <w:p w:rsidR="000B1004" w:rsidRPr="009F10EF" w:rsidRDefault="000B1004" w:rsidP="000B1004">
      <w:pPr>
        <w:ind w:right="-1"/>
        <w:jc w:val="both"/>
        <w:rPr>
          <w:sz w:val="20"/>
          <w:szCs w:val="20"/>
        </w:rPr>
      </w:pPr>
      <w:r w:rsidRPr="009F10EF">
        <w:rPr>
          <w:sz w:val="20"/>
          <w:szCs w:val="20"/>
        </w:rPr>
        <w:t xml:space="preserve">   Таблица </w:t>
      </w:r>
      <w:r w:rsidR="00D70DB5" w:rsidRPr="009F10EF">
        <w:rPr>
          <w:sz w:val="20"/>
          <w:szCs w:val="20"/>
        </w:rPr>
        <w:t>2</w:t>
      </w:r>
      <w:r w:rsidRPr="009F10EF">
        <w:rPr>
          <w:sz w:val="20"/>
          <w:szCs w:val="20"/>
        </w:rPr>
        <w:t>.</w:t>
      </w:r>
      <w:r w:rsidR="00B55B9D" w:rsidRPr="009F10EF">
        <w:rPr>
          <w:sz w:val="20"/>
          <w:szCs w:val="20"/>
        </w:rPr>
        <w:t xml:space="preserve"> Основные показатели</w:t>
      </w:r>
    </w:p>
    <w:p w:rsidR="000B1004" w:rsidRPr="009F10EF" w:rsidRDefault="000B1004" w:rsidP="000B1004">
      <w:pPr>
        <w:tabs>
          <w:tab w:val="left" w:pos="426"/>
        </w:tabs>
        <w:jc w:val="both"/>
        <w:rPr>
          <w:b/>
        </w:rPr>
      </w:pPr>
    </w:p>
    <w:p w:rsidR="000B1004" w:rsidRPr="009F10EF" w:rsidRDefault="000B1004" w:rsidP="000B1004">
      <w:pPr>
        <w:tabs>
          <w:tab w:val="left" w:pos="426"/>
        </w:tabs>
        <w:jc w:val="both"/>
        <w:rPr>
          <w:color w:val="000000"/>
        </w:rPr>
      </w:pPr>
      <w:r w:rsidRPr="009F10EF">
        <w:rPr>
          <w:b/>
        </w:rPr>
        <w:t xml:space="preserve">      </w:t>
      </w:r>
      <w:proofErr w:type="gramStart"/>
      <w:r w:rsidRPr="009F10EF">
        <w:t xml:space="preserve">Деятельность управления  образования администрации Киренского муниципального района осуществляется в соответствии с Конституцией Российской Федерации, </w:t>
      </w:r>
      <w:hyperlink r:id="rId20" w:history="1">
        <w:r w:rsidRPr="009F10EF">
          <w:rPr>
            <w:rStyle w:val="af4"/>
            <w:color w:val="000000"/>
          </w:rPr>
          <w:t>Федеральным законом от 29 декабря 2012 г. № 273-ФЗ "Об образовании в Российской Федерации"</w:t>
        </w:r>
      </w:hyperlink>
      <w:r w:rsidRPr="009F10EF">
        <w:rPr>
          <w:color w:val="000000"/>
        </w:rPr>
        <w:t xml:space="preserve"> и была направлена на реализацию приоритетных направлений, обозначенных в  Указах  Президента РФ от 7 мая 2012 года, поручениях Правительства Российской Федерации, задач, поставленных, Губернатором Иркутской области. </w:t>
      </w:r>
      <w:proofErr w:type="gramEnd"/>
    </w:p>
    <w:p w:rsidR="000B1004" w:rsidRPr="009F10EF" w:rsidRDefault="000B1004" w:rsidP="000B1004">
      <w:pPr>
        <w:tabs>
          <w:tab w:val="left" w:pos="426"/>
        </w:tabs>
        <w:jc w:val="both"/>
      </w:pPr>
      <w:r w:rsidRPr="009F10EF">
        <w:rPr>
          <w:color w:val="000000"/>
        </w:rPr>
        <w:t xml:space="preserve">  </w:t>
      </w:r>
      <w:r w:rsidR="006967AE" w:rsidRPr="009F10EF">
        <w:rPr>
          <w:color w:val="000000"/>
        </w:rPr>
        <w:t xml:space="preserve">  </w:t>
      </w:r>
      <w:r w:rsidRPr="009F10EF">
        <w:rPr>
          <w:color w:val="000000"/>
        </w:rPr>
        <w:t xml:space="preserve"> Управление образования действует на основании Положения Управления образования, утвержденного решением Думы Киренского муниципального района от 15 апреля 2016 года № 161/16 и иными нормативными актами.  </w:t>
      </w:r>
    </w:p>
    <w:p w:rsidR="006967AE" w:rsidRPr="009F10EF" w:rsidRDefault="000B1004" w:rsidP="006967AE">
      <w:pPr>
        <w:tabs>
          <w:tab w:val="left" w:pos="426"/>
        </w:tabs>
        <w:jc w:val="both"/>
      </w:pPr>
      <w:r w:rsidRPr="009F10EF">
        <w:t xml:space="preserve">   </w:t>
      </w:r>
      <w:r w:rsidR="006967AE" w:rsidRPr="009F10EF">
        <w:rPr>
          <w:color w:val="000000"/>
        </w:rPr>
        <w:t xml:space="preserve">   В 2022 году принято новое Положение Управления образования, утвержденное решением Думы Киренского муниципального района от 26 января 2022 года № 198/7 </w:t>
      </w:r>
    </w:p>
    <w:p w:rsidR="000B1004" w:rsidRPr="009F10EF" w:rsidRDefault="006967AE" w:rsidP="000B1004">
      <w:pPr>
        <w:tabs>
          <w:tab w:val="left" w:pos="1080"/>
        </w:tabs>
        <w:jc w:val="both"/>
      </w:pPr>
      <w:r w:rsidRPr="009F10EF">
        <w:t xml:space="preserve">     </w:t>
      </w:r>
      <w:r w:rsidR="000B1004" w:rsidRPr="009F10EF">
        <w:t xml:space="preserve">Целью работы является обеспечение доступного и качественного образования дошкольного, начального, основного, среднего общего и дополнительного образования, через создание условий для обновления структуры и содержания образования, обеспечения его непрерывности. </w:t>
      </w:r>
    </w:p>
    <w:p w:rsidR="000B1004" w:rsidRPr="009F10EF" w:rsidRDefault="000B1004" w:rsidP="000B1004">
      <w:pPr>
        <w:jc w:val="both"/>
      </w:pPr>
      <w:r w:rsidRPr="009F10EF">
        <w:t xml:space="preserve">   Для достижения цели поставлены</w:t>
      </w:r>
      <w:r w:rsidRPr="009F10EF">
        <w:rPr>
          <w:b/>
        </w:rPr>
        <w:t xml:space="preserve"> </w:t>
      </w:r>
      <w:r w:rsidRPr="009F10EF">
        <w:t xml:space="preserve">задачи, определяющие основные направления государственной образовательной политики: </w:t>
      </w:r>
    </w:p>
    <w:p w:rsidR="000B1004" w:rsidRPr="009F10EF" w:rsidRDefault="000B1004" w:rsidP="00CE5B91">
      <w:pPr>
        <w:pStyle w:val="af1"/>
        <w:numPr>
          <w:ilvl w:val="0"/>
          <w:numId w:val="15"/>
        </w:numPr>
        <w:jc w:val="both"/>
      </w:pPr>
      <w:r w:rsidRPr="009F10EF">
        <w:t>Совершенствование сети образовательных организаций с целью обеспечения максимально эффективного использования ресурсов в соответствии требованиями ФГОС.</w:t>
      </w:r>
    </w:p>
    <w:p w:rsidR="000B1004" w:rsidRPr="009F10EF" w:rsidRDefault="000B1004" w:rsidP="00CE5B91">
      <w:pPr>
        <w:pStyle w:val="af1"/>
        <w:numPr>
          <w:ilvl w:val="0"/>
          <w:numId w:val="15"/>
        </w:numPr>
        <w:suppressAutoHyphens/>
        <w:jc w:val="both"/>
      </w:pPr>
      <w:r w:rsidRPr="009F10EF">
        <w:lastRenderedPageBreak/>
        <w:t>Обеспечение доступности и повышение качества услуг дошкольного общего, начального, основного, среднего общего образования.</w:t>
      </w:r>
    </w:p>
    <w:p w:rsidR="000B1004" w:rsidRPr="009F10EF" w:rsidRDefault="000B1004" w:rsidP="00CE5B91">
      <w:pPr>
        <w:pStyle w:val="af1"/>
        <w:numPr>
          <w:ilvl w:val="0"/>
          <w:numId w:val="15"/>
        </w:numPr>
        <w:suppressAutoHyphens/>
        <w:jc w:val="both"/>
      </w:pPr>
      <w:r w:rsidRPr="009F10EF">
        <w:rPr>
          <w:rStyle w:val="FontStyle40"/>
          <w:rFonts w:ascii="Times New Roman" w:hAnsi="Times New Roman" w:cs="Times New Roman"/>
          <w:sz w:val="24"/>
          <w:szCs w:val="24"/>
        </w:rPr>
        <w:t>Сопровождение реализации ФГОС дошкольного образования.</w:t>
      </w:r>
    </w:p>
    <w:p w:rsidR="000B1004" w:rsidRPr="009F10EF" w:rsidRDefault="000B1004" w:rsidP="00CE5B91">
      <w:pPr>
        <w:pStyle w:val="af1"/>
        <w:numPr>
          <w:ilvl w:val="0"/>
          <w:numId w:val="15"/>
        </w:numPr>
        <w:tabs>
          <w:tab w:val="left" w:pos="426"/>
        </w:tabs>
        <w:jc w:val="both"/>
      </w:pPr>
      <w:r w:rsidRPr="009F10EF">
        <w:t xml:space="preserve">Создание условий для образования детей с ограниченными возможностями здоровья в соответствии с ФГОС ОВЗ и ФГОС учащихся с умственной отсталостью (интеллектуальными нарушениями) </w:t>
      </w:r>
    </w:p>
    <w:p w:rsidR="000B1004" w:rsidRPr="009F10EF" w:rsidRDefault="000B1004" w:rsidP="00CE5B91">
      <w:pPr>
        <w:pStyle w:val="af1"/>
        <w:numPr>
          <w:ilvl w:val="0"/>
          <w:numId w:val="15"/>
        </w:numPr>
        <w:jc w:val="both"/>
      </w:pPr>
      <w:r w:rsidRPr="009F10EF">
        <w:t>Совершенствование профессионального уровня педагогических работников, повышение их заинтересованности в качестве своего труда.</w:t>
      </w:r>
    </w:p>
    <w:p w:rsidR="000B1004" w:rsidRPr="009F10EF" w:rsidRDefault="000B1004" w:rsidP="00CE5B91">
      <w:pPr>
        <w:pStyle w:val="af1"/>
        <w:numPr>
          <w:ilvl w:val="0"/>
          <w:numId w:val="15"/>
        </w:numPr>
        <w:jc w:val="both"/>
        <w:rPr>
          <w:spacing w:val="-9"/>
        </w:rPr>
      </w:pPr>
      <w:r w:rsidRPr="009F10EF">
        <w:rPr>
          <w:spacing w:val="-9"/>
        </w:rPr>
        <w:t xml:space="preserve">Создание комфортных и безопасных условий в образовательных учреждений для учащихся и воспитанников. </w:t>
      </w:r>
    </w:p>
    <w:p w:rsidR="000B1004" w:rsidRPr="009F10EF" w:rsidRDefault="000B1004" w:rsidP="00CE5B91">
      <w:pPr>
        <w:pStyle w:val="1"/>
        <w:keepNext w:val="0"/>
        <w:numPr>
          <w:ilvl w:val="0"/>
          <w:numId w:val="15"/>
        </w:numPr>
        <w:spacing w:before="0" w:after="0"/>
        <w:jc w:val="both"/>
        <w:rPr>
          <w:rFonts w:ascii="Times New Roman" w:hAnsi="Times New Roman" w:cs="Times New Roman"/>
          <w:b w:val="0"/>
          <w:sz w:val="24"/>
          <w:szCs w:val="24"/>
        </w:rPr>
      </w:pPr>
      <w:r w:rsidRPr="009F10EF">
        <w:rPr>
          <w:rFonts w:ascii="Times New Roman" w:hAnsi="Times New Roman" w:cs="Times New Roman"/>
          <w:b w:val="0"/>
          <w:sz w:val="24"/>
          <w:szCs w:val="24"/>
        </w:rPr>
        <w:t xml:space="preserve">Повышение </w:t>
      </w:r>
      <w:proofErr w:type="gramStart"/>
      <w:r w:rsidRPr="009F10EF">
        <w:rPr>
          <w:rFonts w:ascii="Times New Roman" w:hAnsi="Times New Roman" w:cs="Times New Roman"/>
          <w:b w:val="0"/>
          <w:sz w:val="24"/>
          <w:szCs w:val="24"/>
        </w:rPr>
        <w:t>уровня информационной открытости системы образования района</w:t>
      </w:r>
      <w:proofErr w:type="gramEnd"/>
      <w:r w:rsidRPr="009F10EF">
        <w:rPr>
          <w:rFonts w:ascii="Times New Roman" w:hAnsi="Times New Roman" w:cs="Times New Roman"/>
          <w:b w:val="0"/>
          <w:sz w:val="24"/>
          <w:szCs w:val="24"/>
        </w:rPr>
        <w:t>.</w:t>
      </w:r>
    </w:p>
    <w:p w:rsidR="000B1004" w:rsidRPr="009F10EF" w:rsidRDefault="000B1004" w:rsidP="00CE5B91">
      <w:pPr>
        <w:pStyle w:val="af1"/>
        <w:numPr>
          <w:ilvl w:val="0"/>
          <w:numId w:val="15"/>
        </w:numPr>
        <w:jc w:val="both"/>
      </w:pPr>
      <w:r w:rsidRPr="009F10EF">
        <w:t>Активизация деятельности по выявлению и поддержке одарённых детей</w:t>
      </w:r>
    </w:p>
    <w:p w:rsidR="000B1004" w:rsidRPr="009F10EF" w:rsidRDefault="000B1004" w:rsidP="00CE5B91">
      <w:pPr>
        <w:pStyle w:val="1"/>
        <w:keepNext w:val="0"/>
        <w:numPr>
          <w:ilvl w:val="0"/>
          <w:numId w:val="15"/>
        </w:numPr>
        <w:spacing w:before="0" w:after="0"/>
        <w:jc w:val="both"/>
        <w:rPr>
          <w:rFonts w:ascii="Times New Roman" w:hAnsi="Times New Roman" w:cs="Times New Roman"/>
          <w:b w:val="0"/>
          <w:sz w:val="24"/>
          <w:szCs w:val="24"/>
        </w:rPr>
      </w:pPr>
      <w:r w:rsidRPr="009F10EF">
        <w:rPr>
          <w:rFonts w:ascii="Times New Roman" w:hAnsi="Times New Roman" w:cs="Times New Roman"/>
          <w:b w:val="0"/>
          <w:sz w:val="24"/>
          <w:szCs w:val="24"/>
        </w:rPr>
        <w:t>Совершенствование работы по организации отдыха и оздоровления детей.</w:t>
      </w:r>
    </w:p>
    <w:p w:rsidR="000B1004" w:rsidRPr="009F10EF" w:rsidRDefault="000B1004" w:rsidP="00CE5B91">
      <w:pPr>
        <w:pStyle w:val="af1"/>
        <w:numPr>
          <w:ilvl w:val="0"/>
          <w:numId w:val="15"/>
        </w:numPr>
        <w:jc w:val="both"/>
      </w:pPr>
      <w:r w:rsidRPr="009F10EF">
        <w:rPr>
          <w:bCs/>
          <w:color w:val="000000"/>
        </w:rPr>
        <w:t>Совершенствование системы работы, направленной на профилактику правонарушений несовершеннолетними</w:t>
      </w:r>
      <w:r w:rsidRPr="009F10EF">
        <w:t>.</w:t>
      </w:r>
    </w:p>
    <w:p w:rsidR="000B1004" w:rsidRPr="009F10EF" w:rsidRDefault="000B1004" w:rsidP="000B1004">
      <w:pPr>
        <w:jc w:val="center"/>
        <w:rPr>
          <w:b/>
          <w:i/>
        </w:rPr>
      </w:pPr>
    </w:p>
    <w:p w:rsidR="000B1004" w:rsidRPr="009F10EF" w:rsidRDefault="000B1004" w:rsidP="000B1004">
      <w:pPr>
        <w:jc w:val="center"/>
        <w:rPr>
          <w:b/>
          <w:i/>
        </w:rPr>
      </w:pPr>
      <w:r w:rsidRPr="009F10EF">
        <w:rPr>
          <w:b/>
          <w:i/>
        </w:rPr>
        <w:t>Совершенствование сети образовательных организаций</w:t>
      </w:r>
    </w:p>
    <w:p w:rsidR="000B1004" w:rsidRPr="009F10EF" w:rsidRDefault="000B1004" w:rsidP="000B1004">
      <w:pPr>
        <w:ind w:firstLine="426"/>
        <w:jc w:val="center"/>
        <w:rPr>
          <w:b/>
          <w:i/>
        </w:rPr>
      </w:pPr>
    </w:p>
    <w:p w:rsidR="000B1004" w:rsidRPr="009F10EF" w:rsidRDefault="000B1004" w:rsidP="000B1004">
      <w:pPr>
        <w:pStyle w:val="af1"/>
        <w:ind w:left="0" w:firstLine="426"/>
        <w:jc w:val="both"/>
      </w:pPr>
      <w:r w:rsidRPr="009F10EF">
        <w:t xml:space="preserve">Сложившаяся сеть общеобразовательных учреждений позволяет любому ребёнку дошкольного, школьного возраста получить среднее общее образование в соответствии с индивидуальными возможностями и запросами его семьи. </w:t>
      </w:r>
    </w:p>
    <w:p w:rsidR="000B1004" w:rsidRPr="009F10EF" w:rsidRDefault="000B1004" w:rsidP="000B1004">
      <w:pPr>
        <w:contextualSpacing/>
        <w:jc w:val="both"/>
      </w:pPr>
      <w:r w:rsidRPr="009F10EF">
        <w:t xml:space="preserve">     </w:t>
      </w:r>
      <w:r w:rsidR="005C15C0" w:rsidRPr="009F10EF">
        <w:t xml:space="preserve">  </w:t>
      </w:r>
      <w:proofErr w:type="gramStart"/>
      <w:r w:rsidR="005A32AC" w:rsidRPr="009F10EF">
        <w:t xml:space="preserve">За последние пять лет </w:t>
      </w:r>
      <w:r w:rsidRPr="009F10EF">
        <w:t xml:space="preserve">ликвидированы НОШ д. Орлова,  НОШ с. </w:t>
      </w:r>
      <w:proofErr w:type="spellStart"/>
      <w:r w:rsidRPr="009F10EF">
        <w:t>Усть-Киренга</w:t>
      </w:r>
      <w:proofErr w:type="spellEnd"/>
      <w:r w:rsidRPr="009F10EF">
        <w:t xml:space="preserve">, НОШ с. </w:t>
      </w:r>
      <w:proofErr w:type="spellStart"/>
      <w:r w:rsidRPr="009F10EF">
        <w:t>Сполошино</w:t>
      </w:r>
      <w:proofErr w:type="spellEnd"/>
      <w:r w:rsidRPr="009F10EF">
        <w:t>, НОШ с. Красноярово по причине длительного отсу</w:t>
      </w:r>
      <w:r w:rsidR="005A32AC" w:rsidRPr="009F10EF">
        <w:t>тствия детей школьного возраста, МКОУ «Средняя общеобразовательная школа п. Бубновка» МКДОУ «Детский сад п. Бубновка», причина ликвидации - уничтожение зданий во время пожара, МДОУ «Детский сад п. Визирный» в связи с длительным отсутствием детей дошкольного возраста.</w:t>
      </w:r>
      <w:proofErr w:type="gramEnd"/>
    </w:p>
    <w:p w:rsidR="000B1004" w:rsidRPr="009F10EF" w:rsidRDefault="000B1004" w:rsidP="000B1004">
      <w:pPr>
        <w:contextualSpacing/>
        <w:jc w:val="both"/>
      </w:pPr>
      <w:r w:rsidRPr="009F10EF">
        <w:t xml:space="preserve">    </w:t>
      </w:r>
      <w:r w:rsidR="005C15C0" w:rsidRPr="009F10EF">
        <w:t xml:space="preserve">  </w:t>
      </w:r>
      <w:r w:rsidRPr="009F10EF">
        <w:t xml:space="preserve"> Реорганизованы МКДОУ «Детский сад п. Юбилейный», МКДОУ «Детский сад с. </w:t>
      </w:r>
      <w:proofErr w:type="spellStart"/>
      <w:r w:rsidRPr="009F10EF">
        <w:t>Коршуново</w:t>
      </w:r>
      <w:proofErr w:type="spellEnd"/>
      <w:r w:rsidRPr="009F10EF">
        <w:t>» путем присоединения их к общеобразовательным организациям, что позволит дать качественное образование воспитанникам, отвечающее всем требованиям федеральных государственных стандартов.</w:t>
      </w:r>
    </w:p>
    <w:p w:rsidR="005E63DA" w:rsidRPr="009F10EF" w:rsidRDefault="005E63DA" w:rsidP="005E63DA">
      <w:pPr>
        <w:ind w:firstLine="426"/>
        <w:contextualSpacing/>
        <w:jc w:val="both"/>
      </w:pPr>
      <w:r w:rsidRPr="009F10EF">
        <w:t xml:space="preserve">В начале 2023 году реорганизованы МКДОУ «Детский сад </w:t>
      </w:r>
      <w:proofErr w:type="spellStart"/>
      <w:r w:rsidRPr="009F10EF">
        <w:t>с</w:t>
      </w:r>
      <w:proofErr w:type="gramStart"/>
      <w:r w:rsidRPr="009F10EF">
        <w:t>.А</w:t>
      </w:r>
      <w:proofErr w:type="gramEnd"/>
      <w:r w:rsidRPr="009F10EF">
        <w:t>лымовка</w:t>
      </w:r>
      <w:proofErr w:type="spellEnd"/>
      <w:r w:rsidRPr="009F10EF">
        <w:t>», МКОУ «НОШ п.Воронежский» путем присоединения их к общеобразовательным организациям, что позволит дать качественное образование воспитанникам, отвечающее всем требованиям федеральных государственных стандартов.</w:t>
      </w:r>
    </w:p>
    <w:p w:rsidR="000B1004" w:rsidRPr="009F10EF" w:rsidRDefault="000B1004" w:rsidP="000B1004">
      <w:pPr>
        <w:tabs>
          <w:tab w:val="left" w:pos="9496"/>
        </w:tabs>
        <w:spacing w:line="276" w:lineRule="auto"/>
        <w:ind w:firstLine="348"/>
        <w:jc w:val="center"/>
        <w:rPr>
          <w:b/>
          <w:color w:val="000000"/>
        </w:rPr>
      </w:pPr>
    </w:p>
    <w:p w:rsidR="000B1004" w:rsidRPr="009F10EF" w:rsidRDefault="000B1004" w:rsidP="000B1004">
      <w:pPr>
        <w:tabs>
          <w:tab w:val="left" w:pos="9496"/>
        </w:tabs>
        <w:spacing w:line="276" w:lineRule="auto"/>
        <w:ind w:firstLine="348"/>
        <w:rPr>
          <w:color w:val="000000"/>
        </w:rPr>
      </w:pPr>
      <w:r w:rsidRPr="009F10EF">
        <w:rPr>
          <w:color w:val="000000"/>
        </w:rPr>
        <w:t>Дошкольное образование</w:t>
      </w:r>
    </w:p>
    <w:p w:rsidR="000B1004" w:rsidRPr="009F10EF" w:rsidRDefault="000B1004" w:rsidP="000B1004">
      <w:pPr>
        <w:pStyle w:val="15"/>
        <w:shd w:val="clear" w:color="auto" w:fill="auto"/>
        <w:tabs>
          <w:tab w:val="left" w:pos="9496"/>
        </w:tabs>
        <w:spacing w:before="0" w:after="0" w:line="276" w:lineRule="auto"/>
        <w:ind w:right="-2"/>
        <w:jc w:val="both"/>
        <w:rPr>
          <w:rStyle w:val="af7"/>
          <w:b w:val="0"/>
          <w:sz w:val="24"/>
          <w:szCs w:val="24"/>
        </w:rPr>
      </w:pPr>
      <w:r w:rsidRPr="009F10EF">
        <w:rPr>
          <w:color w:val="000000"/>
          <w:sz w:val="24"/>
          <w:szCs w:val="24"/>
        </w:rPr>
        <w:t xml:space="preserve">         </w:t>
      </w:r>
      <w:r w:rsidR="00461ECF" w:rsidRPr="009F10EF">
        <w:rPr>
          <w:color w:val="000000"/>
          <w:sz w:val="24"/>
          <w:szCs w:val="24"/>
        </w:rPr>
        <w:t>На 01.01.</w:t>
      </w:r>
      <w:r w:rsidRPr="009F10EF">
        <w:rPr>
          <w:color w:val="000000"/>
          <w:sz w:val="24"/>
          <w:szCs w:val="24"/>
        </w:rPr>
        <w:t xml:space="preserve">2017 году, в Киренском муниципальном районе действовало 14 дошкольных образовательных учреждений, их посещало 1363 воспитанника, что составило 91% от общей численности детей в возрасте от 1 года до 8 лет, проживающих в Киренском муниципальном районе. Очередность на устройство детей в детские сады снижается, и на начало 2017 года </w:t>
      </w:r>
      <w:r w:rsidRPr="009F10EF">
        <w:rPr>
          <w:sz w:val="24"/>
          <w:szCs w:val="24"/>
        </w:rPr>
        <w:t>достигла 141 ребенка</w:t>
      </w:r>
      <w:r w:rsidRPr="009F10EF">
        <w:rPr>
          <w:color w:val="000000"/>
          <w:sz w:val="24"/>
          <w:szCs w:val="24"/>
        </w:rPr>
        <w:t xml:space="preserve">. </w:t>
      </w:r>
      <w:r w:rsidRPr="009F10EF">
        <w:rPr>
          <w:sz w:val="24"/>
          <w:szCs w:val="24"/>
        </w:rPr>
        <w:t>Остается не решенной  проблема создания условий для охвата детей услугами присмотра и ухода в возрасте от 2 месяцев до 1,5 лет, ч</w:t>
      </w:r>
      <w:r w:rsidRPr="009F10EF">
        <w:rPr>
          <w:rStyle w:val="af7"/>
          <w:b w:val="0"/>
          <w:sz w:val="24"/>
          <w:szCs w:val="24"/>
        </w:rPr>
        <w:t xml:space="preserve">то </w:t>
      </w:r>
      <w:r w:rsidRPr="009F10EF">
        <w:rPr>
          <w:sz w:val="24"/>
          <w:szCs w:val="24"/>
        </w:rPr>
        <w:t>связано</w:t>
      </w:r>
      <w:r w:rsidRPr="009F10EF">
        <w:rPr>
          <w:rStyle w:val="af7"/>
          <w:sz w:val="24"/>
          <w:szCs w:val="24"/>
        </w:rPr>
        <w:t xml:space="preserve"> </w:t>
      </w:r>
      <w:r w:rsidRPr="009F10EF">
        <w:rPr>
          <w:rStyle w:val="af7"/>
          <w:b w:val="0"/>
          <w:sz w:val="24"/>
          <w:szCs w:val="24"/>
        </w:rPr>
        <w:t>с</w:t>
      </w:r>
      <w:r w:rsidRPr="009F10EF">
        <w:rPr>
          <w:b/>
          <w:sz w:val="24"/>
          <w:szCs w:val="24"/>
        </w:rPr>
        <w:t xml:space="preserve"> </w:t>
      </w:r>
      <w:r w:rsidRPr="009F10EF">
        <w:rPr>
          <w:sz w:val="24"/>
          <w:szCs w:val="24"/>
        </w:rPr>
        <w:t xml:space="preserve">экономическими затратами </w:t>
      </w:r>
      <w:r w:rsidRPr="009F10EF">
        <w:rPr>
          <w:rStyle w:val="af7"/>
          <w:b w:val="0"/>
          <w:sz w:val="24"/>
          <w:szCs w:val="24"/>
        </w:rPr>
        <w:t>необходимыми для создания особых</w:t>
      </w:r>
      <w:r w:rsidRPr="009F10EF">
        <w:rPr>
          <w:rStyle w:val="af7"/>
          <w:sz w:val="24"/>
          <w:szCs w:val="24"/>
        </w:rPr>
        <w:t xml:space="preserve"> </w:t>
      </w:r>
      <w:r w:rsidRPr="009F10EF">
        <w:rPr>
          <w:sz w:val="24"/>
          <w:szCs w:val="24"/>
        </w:rPr>
        <w:t xml:space="preserve">условий в </w:t>
      </w:r>
      <w:r w:rsidRPr="009F10EF">
        <w:rPr>
          <w:rStyle w:val="af7"/>
          <w:b w:val="0"/>
          <w:sz w:val="24"/>
          <w:szCs w:val="24"/>
        </w:rPr>
        <w:t>данной возрастной группе. В поле зрения остается</w:t>
      </w:r>
      <w:r w:rsidRPr="009F10EF">
        <w:rPr>
          <w:rStyle w:val="af7"/>
          <w:sz w:val="24"/>
          <w:szCs w:val="24"/>
        </w:rPr>
        <w:t xml:space="preserve"> </w:t>
      </w:r>
      <w:r w:rsidRPr="009F10EF">
        <w:rPr>
          <w:color w:val="000000"/>
          <w:sz w:val="24"/>
          <w:szCs w:val="24"/>
        </w:rPr>
        <w:t>проблема доступности дошкольного образования для малообеспеченных и неблагополучных семей, оказания им адресной помощи.</w:t>
      </w:r>
    </w:p>
    <w:p w:rsidR="000B1004" w:rsidRPr="009F10EF" w:rsidRDefault="000B1004" w:rsidP="000B1004">
      <w:pPr>
        <w:pStyle w:val="15"/>
        <w:shd w:val="clear" w:color="auto" w:fill="auto"/>
        <w:tabs>
          <w:tab w:val="left" w:pos="9496"/>
        </w:tabs>
        <w:spacing w:before="0" w:after="0" w:line="276" w:lineRule="auto"/>
        <w:ind w:right="-2"/>
        <w:jc w:val="both"/>
        <w:rPr>
          <w:sz w:val="24"/>
          <w:szCs w:val="24"/>
        </w:rPr>
      </w:pPr>
      <w:r w:rsidRPr="009F10EF">
        <w:rPr>
          <w:sz w:val="24"/>
          <w:szCs w:val="24"/>
        </w:rPr>
        <w:t xml:space="preserve">        С целью предоставления равных возможностей детям в получении дошкольного образования планируется уделять особое внимание  воспитанникам </w:t>
      </w:r>
      <w:r w:rsidRPr="009F10EF">
        <w:rPr>
          <w:bCs/>
          <w:sz w:val="24"/>
          <w:szCs w:val="24"/>
        </w:rPr>
        <w:t>с ограниченными возможностями здоровья.</w:t>
      </w:r>
    </w:p>
    <w:p w:rsidR="005A32AC" w:rsidRPr="009F10EF" w:rsidRDefault="000B1004" w:rsidP="005A32AC">
      <w:pPr>
        <w:tabs>
          <w:tab w:val="left" w:pos="9496"/>
        </w:tabs>
        <w:spacing w:line="276" w:lineRule="auto"/>
        <w:ind w:firstLine="348"/>
        <w:jc w:val="both"/>
        <w:rPr>
          <w:rStyle w:val="FontStyle40"/>
        </w:rPr>
      </w:pPr>
      <w:r w:rsidRPr="009F10EF">
        <w:rPr>
          <w:color w:val="000000"/>
        </w:rPr>
        <w:t xml:space="preserve">  Продолжает оставаться актуальной проблема ремонта и реконструкции дошкольных учреждений, 30% образовательных организаций нуждаются в капитальном ремонте.  </w:t>
      </w:r>
      <w:r w:rsidR="005A32AC" w:rsidRPr="009F10EF">
        <w:t>В  рамках Государственной Программы Российской Федерации «Развитие образования» в 2022 году  проведен капитальный ремонт в МКДОУ «Детский сад №1 п. Алексеевск»</w:t>
      </w:r>
      <w:r w:rsidR="005A32AC" w:rsidRPr="009F10EF">
        <w:rPr>
          <w:color w:val="000000"/>
        </w:rPr>
        <w:t xml:space="preserve">. </w:t>
      </w:r>
      <w:r w:rsidR="005A32AC" w:rsidRPr="009F10EF">
        <w:rPr>
          <w:rStyle w:val="FontStyle40"/>
        </w:rPr>
        <w:t xml:space="preserve"> </w:t>
      </w:r>
    </w:p>
    <w:p w:rsidR="000B1004" w:rsidRPr="009F10EF" w:rsidRDefault="000B1004" w:rsidP="000B1004">
      <w:pPr>
        <w:tabs>
          <w:tab w:val="left" w:pos="9496"/>
        </w:tabs>
        <w:spacing w:line="276" w:lineRule="auto"/>
        <w:ind w:firstLine="348"/>
        <w:jc w:val="both"/>
        <w:rPr>
          <w:rStyle w:val="FontStyle40"/>
        </w:rPr>
      </w:pPr>
      <w:r w:rsidRPr="009F10EF">
        <w:rPr>
          <w:color w:val="000000"/>
        </w:rPr>
        <w:t xml:space="preserve">Реконструкция, ремонт  детских садов явится одной из действенных мер по улучшению качества  дошкольного образования. </w:t>
      </w:r>
      <w:r w:rsidRPr="009F10EF">
        <w:rPr>
          <w:rStyle w:val="FontStyle40"/>
        </w:rPr>
        <w:t xml:space="preserve"> </w:t>
      </w:r>
    </w:p>
    <w:p w:rsidR="000B1004" w:rsidRPr="009F10EF" w:rsidRDefault="000B1004" w:rsidP="000B1004">
      <w:pPr>
        <w:tabs>
          <w:tab w:val="left" w:pos="9496"/>
        </w:tabs>
        <w:spacing w:line="276" w:lineRule="auto"/>
        <w:ind w:firstLine="348"/>
        <w:jc w:val="both"/>
        <w:rPr>
          <w:rStyle w:val="FontStyle40"/>
        </w:rPr>
      </w:pPr>
    </w:p>
    <w:p w:rsidR="000B1004" w:rsidRPr="009F10EF" w:rsidRDefault="000B1004" w:rsidP="000B1004">
      <w:r w:rsidRPr="009F10EF">
        <w:lastRenderedPageBreak/>
        <w:t>Общее образование</w:t>
      </w:r>
    </w:p>
    <w:p w:rsidR="000B1004" w:rsidRPr="009F10EF" w:rsidRDefault="000B1004" w:rsidP="000B1004">
      <w:pPr>
        <w:pStyle w:val="Style6"/>
        <w:widowControl/>
        <w:tabs>
          <w:tab w:val="left" w:pos="547"/>
        </w:tabs>
        <w:spacing w:line="240" w:lineRule="auto"/>
        <w:ind w:firstLine="0"/>
        <w:jc w:val="both"/>
        <w:rPr>
          <w:rFonts w:ascii="Times New Roman" w:hAnsi="Times New Roman" w:cs="Times New Roman"/>
        </w:rPr>
      </w:pPr>
      <w:r w:rsidRPr="009F10EF">
        <w:rPr>
          <w:rStyle w:val="FontStyle40"/>
          <w:rFonts w:ascii="Times New Roman" w:hAnsi="Times New Roman" w:cs="Times New Roman"/>
          <w:b/>
        </w:rPr>
        <w:t xml:space="preserve">     </w:t>
      </w:r>
      <w:r w:rsidRPr="009F10EF">
        <w:rPr>
          <w:rFonts w:ascii="Times New Roman" w:hAnsi="Times New Roman" w:cs="Times New Roman"/>
        </w:rPr>
        <w:t xml:space="preserve"> С целью соблюдения конституционных прав граждан на получение образования в районе созданы условия для получения обязательного бесплатного общего образования, независимо от социального статуса и места проживания детей.  </w:t>
      </w:r>
    </w:p>
    <w:p w:rsidR="000B1004" w:rsidRPr="009F10EF" w:rsidRDefault="000B1004" w:rsidP="000B1004">
      <w:pPr>
        <w:tabs>
          <w:tab w:val="left" w:pos="0"/>
          <w:tab w:val="left" w:pos="851"/>
        </w:tabs>
        <w:ind w:firstLine="426"/>
        <w:jc w:val="both"/>
      </w:pPr>
      <w:r w:rsidRPr="009F10EF">
        <w:rPr>
          <w:color w:val="000000"/>
        </w:rPr>
        <w:t>Охват общим образованием в общеобразовательных учреждениях района составляет 100%</w:t>
      </w:r>
      <w:r w:rsidRPr="009F10EF">
        <w:t xml:space="preserve"> от общего числа детей в районе в возрасте от 7 до 18 лет, подлежащих обучению.</w:t>
      </w:r>
    </w:p>
    <w:p w:rsidR="000B1004" w:rsidRPr="009F10EF" w:rsidRDefault="000B1004" w:rsidP="000B1004">
      <w:pPr>
        <w:tabs>
          <w:tab w:val="left" w:pos="851"/>
        </w:tabs>
        <w:ind w:firstLine="426"/>
        <w:jc w:val="both"/>
      </w:pPr>
      <w:r w:rsidRPr="009F10EF">
        <w:t xml:space="preserve"> Доля школьников, обучающихся по федеральным государственным стандартам, составляет 82% от общей численности учащихся 1-11-х классов, к 2020 году показатель составит 100%. </w:t>
      </w:r>
    </w:p>
    <w:p w:rsidR="000B1004" w:rsidRPr="009F10EF" w:rsidRDefault="000B1004" w:rsidP="000B1004">
      <w:pPr>
        <w:tabs>
          <w:tab w:val="left" w:pos="851"/>
        </w:tabs>
        <w:jc w:val="both"/>
      </w:pPr>
      <w:r w:rsidRPr="009F10EF">
        <w:t xml:space="preserve">      Внедряются и реализуются ФГОС для детей с ограниченными возможностями здоровья и для детей с умственной отсталостью.</w:t>
      </w:r>
    </w:p>
    <w:p w:rsidR="000B1004" w:rsidRPr="009F10EF" w:rsidRDefault="000B1004" w:rsidP="000B1004">
      <w:pPr>
        <w:jc w:val="both"/>
      </w:pPr>
      <w:r w:rsidRPr="009F10EF">
        <w:t xml:space="preserve">     В целях создания в полном объеме  специальных условий для организации данной категории детей решаются проблемы обеспечения школ  «сенсорными комнатами», оборудованными кабинетами психолога, логопеда, дефектолога. </w:t>
      </w:r>
    </w:p>
    <w:p w:rsidR="000B1004" w:rsidRPr="009F10EF" w:rsidRDefault="000B1004" w:rsidP="000B1004">
      <w:pPr>
        <w:jc w:val="both"/>
      </w:pPr>
      <w:r w:rsidRPr="009F10EF">
        <w:t xml:space="preserve">      Решается задача по сокращению детей, количества обучающихся во вторую смену. </w:t>
      </w:r>
    </w:p>
    <w:p w:rsidR="00F121F1" w:rsidRPr="009F10EF" w:rsidRDefault="00F121F1" w:rsidP="00F121F1">
      <w:pPr>
        <w:jc w:val="both"/>
        <w:rPr>
          <w:b/>
        </w:rPr>
      </w:pPr>
      <w:r w:rsidRPr="009F10EF">
        <w:t xml:space="preserve">       </w:t>
      </w:r>
      <w:r w:rsidRPr="009F10EF">
        <w:rPr>
          <w:bCs/>
        </w:rPr>
        <w:t>Согласно п</w:t>
      </w:r>
      <w:r w:rsidRPr="009F10EF">
        <w:t xml:space="preserve">лану мероприятий «дорожная карта» по созданию новых ученических мест в общеобразовательных организациях Киренского муниципального района на 2016 - 2025 годы подготовлена проектно – сметная документация </w:t>
      </w:r>
      <w:proofErr w:type="gramStart"/>
      <w:r w:rsidRPr="009F10EF">
        <w:t>по</w:t>
      </w:r>
      <w:proofErr w:type="gramEnd"/>
      <w:r w:rsidRPr="009F10EF">
        <w:t>:</w:t>
      </w:r>
      <w:r w:rsidRPr="009F10EF">
        <w:rPr>
          <w:b/>
        </w:rPr>
        <w:t xml:space="preserve"> </w:t>
      </w:r>
    </w:p>
    <w:p w:rsidR="00F121F1" w:rsidRPr="009F10EF" w:rsidRDefault="00F121F1" w:rsidP="00F121F1">
      <w:pPr>
        <w:jc w:val="both"/>
      </w:pPr>
      <w:r w:rsidRPr="009F10EF">
        <w:t xml:space="preserve"> - строительству новой школы </w:t>
      </w:r>
      <w:proofErr w:type="gramStart"/>
      <w:r w:rsidRPr="009F10EF">
        <w:t>на островной части города</w:t>
      </w:r>
      <w:proofErr w:type="gramEnd"/>
      <w:r w:rsidRPr="009F10EF">
        <w:t xml:space="preserve"> на 725 мест; </w:t>
      </w:r>
    </w:p>
    <w:p w:rsidR="00F121F1" w:rsidRPr="009F10EF" w:rsidRDefault="00F121F1" w:rsidP="00F121F1">
      <w:pPr>
        <w:jc w:val="both"/>
      </w:pPr>
      <w:r w:rsidRPr="009F10EF">
        <w:t xml:space="preserve">- строительству МКОУ «СОШ </w:t>
      </w:r>
      <w:proofErr w:type="gramStart"/>
      <w:r w:rsidRPr="009F10EF">
        <w:t>с</w:t>
      </w:r>
      <w:proofErr w:type="gramEnd"/>
      <w:r w:rsidRPr="009F10EF">
        <w:t xml:space="preserve">. </w:t>
      </w:r>
      <w:proofErr w:type="gramStart"/>
      <w:r w:rsidRPr="009F10EF">
        <w:t>Кривая</w:t>
      </w:r>
      <w:proofErr w:type="gramEnd"/>
      <w:r w:rsidRPr="009F10EF">
        <w:t xml:space="preserve"> Лука» на 50 мест;</w:t>
      </w:r>
    </w:p>
    <w:p w:rsidR="00F121F1" w:rsidRPr="009F10EF" w:rsidRDefault="00F121F1" w:rsidP="00F121F1">
      <w:pPr>
        <w:jc w:val="both"/>
      </w:pPr>
      <w:r w:rsidRPr="009F10EF">
        <w:t xml:space="preserve"> -  капитальному ремонту МКОУ «СОШ № 3 г. Киренска»;</w:t>
      </w:r>
    </w:p>
    <w:p w:rsidR="00F121F1" w:rsidRPr="009F10EF" w:rsidRDefault="00F121F1" w:rsidP="00F121F1">
      <w:pPr>
        <w:jc w:val="both"/>
      </w:pPr>
      <w:r w:rsidRPr="009F10EF">
        <w:t xml:space="preserve">- капитальному ремонту МКОУ «СОШ с. </w:t>
      </w:r>
      <w:proofErr w:type="spellStart"/>
      <w:r w:rsidRPr="009F10EF">
        <w:t>Макарово</w:t>
      </w:r>
      <w:proofErr w:type="spellEnd"/>
      <w:r w:rsidRPr="009F10EF">
        <w:t>».</w:t>
      </w:r>
    </w:p>
    <w:p w:rsidR="00F121F1" w:rsidRPr="009F10EF" w:rsidRDefault="00F121F1" w:rsidP="00F121F1">
      <w:pPr>
        <w:jc w:val="both"/>
        <w:rPr>
          <w:b/>
        </w:rPr>
      </w:pPr>
      <w:r w:rsidRPr="009F10EF">
        <w:t xml:space="preserve">подготавливается проектно – сметная  документация </w:t>
      </w:r>
      <w:proofErr w:type="gramStart"/>
      <w:r w:rsidRPr="009F10EF">
        <w:t>по</w:t>
      </w:r>
      <w:proofErr w:type="gramEnd"/>
      <w:r w:rsidRPr="009F10EF">
        <w:t>:</w:t>
      </w:r>
    </w:p>
    <w:p w:rsidR="00F121F1" w:rsidRPr="009F10EF" w:rsidRDefault="00F121F1" w:rsidP="00F121F1">
      <w:pPr>
        <w:jc w:val="both"/>
      </w:pPr>
      <w:r w:rsidRPr="009F10EF">
        <w:t xml:space="preserve"> - строительству школы на 154 учащихся в п. Алексеевск.</w:t>
      </w:r>
    </w:p>
    <w:p w:rsidR="00F121F1" w:rsidRPr="009F10EF" w:rsidRDefault="00F121F1" w:rsidP="00F121F1">
      <w:pPr>
        <w:jc w:val="both"/>
      </w:pPr>
      <w:r w:rsidRPr="009F10EF">
        <w:t>Произведён капитальный ремонт:</w:t>
      </w:r>
    </w:p>
    <w:p w:rsidR="00F121F1" w:rsidRPr="009F10EF" w:rsidRDefault="00F121F1" w:rsidP="00F121F1">
      <w:pPr>
        <w:pStyle w:val="1"/>
        <w:spacing w:before="0" w:after="0"/>
        <w:contextualSpacing/>
        <w:jc w:val="both"/>
        <w:rPr>
          <w:rFonts w:ascii="Times New Roman" w:hAnsi="Times New Roman" w:cs="Times New Roman"/>
          <w:b w:val="0"/>
          <w:sz w:val="24"/>
          <w:szCs w:val="24"/>
        </w:rPr>
      </w:pPr>
      <w:r w:rsidRPr="009F10EF">
        <w:rPr>
          <w:rFonts w:ascii="Times New Roman" w:hAnsi="Times New Roman" w:cs="Times New Roman"/>
          <w:b w:val="0"/>
          <w:sz w:val="24"/>
          <w:szCs w:val="24"/>
        </w:rPr>
        <w:t xml:space="preserve">- МКОУ «СОШ с. </w:t>
      </w:r>
      <w:proofErr w:type="spellStart"/>
      <w:r w:rsidRPr="009F10EF">
        <w:rPr>
          <w:rFonts w:ascii="Times New Roman" w:hAnsi="Times New Roman" w:cs="Times New Roman"/>
          <w:b w:val="0"/>
          <w:sz w:val="24"/>
          <w:szCs w:val="24"/>
        </w:rPr>
        <w:t>Алымовка</w:t>
      </w:r>
      <w:proofErr w:type="spellEnd"/>
      <w:r w:rsidRPr="009F10EF">
        <w:rPr>
          <w:rFonts w:ascii="Times New Roman" w:hAnsi="Times New Roman" w:cs="Times New Roman"/>
          <w:b w:val="0"/>
          <w:sz w:val="24"/>
          <w:szCs w:val="24"/>
        </w:rPr>
        <w:t>»,</w:t>
      </w:r>
    </w:p>
    <w:p w:rsidR="00F121F1" w:rsidRPr="009F10EF" w:rsidRDefault="003E034E" w:rsidP="00F121F1">
      <w:pPr>
        <w:jc w:val="both"/>
      </w:pPr>
      <w:r>
        <w:t xml:space="preserve">- МКОУ «СОШ с. </w:t>
      </w:r>
      <w:proofErr w:type="spellStart"/>
      <w:r>
        <w:t>Макарово</w:t>
      </w:r>
      <w:proofErr w:type="spellEnd"/>
      <w:r>
        <w:t>»</w:t>
      </w:r>
      <w:r w:rsidR="00F121F1" w:rsidRPr="009F10EF">
        <w:t>.</w:t>
      </w:r>
    </w:p>
    <w:p w:rsidR="00F121F1" w:rsidRPr="009F10EF" w:rsidRDefault="00F121F1" w:rsidP="00F121F1">
      <w:pPr>
        <w:pStyle w:val="1"/>
        <w:spacing w:before="0" w:after="0"/>
        <w:contextualSpacing/>
        <w:jc w:val="both"/>
        <w:rPr>
          <w:rFonts w:ascii="Times New Roman" w:hAnsi="Times New Roman" w:cs="Times New Roman"/>
          <w:b w:val="0"/>
          <w:sz w:val="24"/>
          <w:szCs w:val="24"/>
        </w:rPr>
      </w:pPr>
    </w:p>
    <w:p w:rsidR="00F121F1" w:rsidRPr="009F10EF" w:rsidRDefault="00F121F1" w:rsidP="00F121F1">
      <w:pPr>
        <w:jc w:val="both"/>
      </w:pPr>
      <w:r w:rsidRPr="009F10EF">
        <w:t>За счет вхождения в областные и федеральные программы произведён капитальный ремонт образовательных учреждений:</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1849"/>
        <w:gridCol w:w="1841"/>
        <w:gridCol w:w="1559"/>
        <w:gridCol w:w="1701"/>
        <w:gridCol w:w="1560"/>
        <w:gridCol w:w="1559"/>
      </w:tblGrid>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 </w:t>
            </w:r>
            <w:proofErr w:type="spellStart"/>
            <w:proofErr w:type="gramStart"/>
            <w:r w:rsidRPr="009F10EF">
              <w:t>п</w:t>
            </w:r>
            <w:proofErr w:type="spellEnd"/>
            <w:proofErr w:type="gramEnd"/>
            <w:r w:rsidRPr="009F10EF">
              <w:t>/</w:t>
            </w:r>
            <w:proofErr w:type="spellStart"/>
            <w:r w:rsidRPr="009F10EF">
              <w:t>п</w:t>
            </w:r>
            <w:proofErr w:type="spellEnd"/>
          </w:p>
        </w:tc>
        <w:tc>
          <w:tcPr>
            <w:tcW w:w="184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Наименование организации</w:t>
            </w:r>
          </w:p>
        </w:tc>
        <w:tc>
          <w:tcPr>
            <w:tcW w:w="184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Вид работ</w:t>
            </w:r>
          </w:p>
        </w:tc>
        <w:tc>
          <w:tcPr>
            <w:tcW w:w="155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  местный бюджет (тысяч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  областной бюджет (тысяч рублей)</w:t>
            </w:r>
          </w:p>
        </w:tc>
        <w:tc>
          <w:tcPr>
            <w:tcW w:w="1560"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федеральный бюджет (тысяч рублей)</w:t>
            </w:r>
          </w:p>
        </w:tc>
        <w:tc>
          <w:tcPr>
            <w:tcW w:w="155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итого</w:t>
            </w: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1.</w:t>
            </w:r>
          </w:p>
        </w:tc>
        <w:tc>
          <w:tcPr>
            <w:tcW w:w="184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МКОУ </w:t>
            </w:r>
            <w:r w:rsidR="003E034E">
              <w:t>«</w:t>
            </w:r>
            <w:r w:rsidRPr="009F10EF">
              <w:t>СОШ № 3 г</w:t>
            </w:r>
            <w:proofErr w:type="gramStart"/>
            <w:r w:rsidRPr="009F10EF">
              <w:t>.К</w:t>
            </w:r>
            <w:proofErr w:type="gramEnd"/>
            <w:r w:rsidRPr="009F10EF">
              <w:t>иренска</w:t>
            </w:r>
            <w:r w:rsidR="003E034E">
              <w:t>»</w:t>
            </w:r>
          </w:p>
        </w:tc>
        <w:tc>
          <w:tcPr>
            <w:tcW w:w="184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Капитальный </w:t>
            </w:r>
          </w:p>
          <w:p w:rsidR="00F121F1" w:rsidRPr="009F10EF" w:rsidRDefault="00F121F1" w:rsidP="009437D5">
            <w:pPr>
              <w:jc w:val="both"/>
            </w:pPr>
            <w:r w:rsidRPr="009F10EF">
              <w:t>ремонт школы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3 039,790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57 756,600</w:t>
            </w:r>
          </w:p>
        </w:tc>
        <w:tc>
          <w:tcPr>
            <w:tcW w:w="1560"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w:t>
            </w:r>
          </w:p>
        </w:tc>
        <w:tc>
          <w:tcPr>
            <w:tcW w:w="1559" w:type="dxa"/>
            <w:tcBorders>
              <w:top w:val="single" w:sz="4" w:space="0" w:color="000000"/>
              <w:left w:val="single" w:sz="4" w:space="0" w:color="auto"/>
              <w:bottom w:val="single" w:sz="4" w:space="0" w:color="000000"/>
              <w:right w:val="single" w:sz="4" w:space="0" w:color="auto"/>
            </w:tcBorders>
          </w:tcPr>
          <w:p w:rsidR="00F121F1" w:rsidRPr="009F10EF" w:rsidRDefault="00F121F1" w:rsidP="009437D5">
            <w:pPr>
              <w:jc w:val="both"/>
            </w:pPr>
          </w:p>
          <w:p w:rsidR="00F121F1" w:rsidRPr="009F10EF" w:rsidRDefault="00F121F1" w:rsidP="009437D5">
            <w:pPr>
              <w:jc w:val="both"/>
            </w:pPr>
            <w:r w:rsidRPr="009F10EF">
              <w:t>60 796,390</w:t>
            </w:r>
          </w:p>
          <w:p w:rsidR="00F121F1" w:rsidRPr="009F10EF" w:rsidRDefault="00F121F1" w:rsidP="009437D5">
            <w:pPr>
              <w:jc w:val="both"/>
            </w:pP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2.</w:t>
            </w:r>
          </w:p>
        </w:tc>
        <w:tc>
          <w:tcPr>
            <w:tcW w:w="184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МКОУ </w:t>
            </w:r>
            <w:r w:rsidR="003E034E">
              <w:t>«</w:t>
            </w:r>
            <w:r w:rsidRPr="009F10EF">
              <w:t xml:space="preserve">СОШ с. </w:t>
            </w:r>
            <w:proofErr w:type="spellStart"/>
            <w:r w:rsidRPr="009F10EF">
              <w:t>Макарово</w:t>
            </w:r>
            <w:proofErr w:type="spellEnd"/>
            <w:r w:rsidR="003E034E">
              <w:t>»</w:t>
            </w:r>
          </w:p>
        </w:tc>
        <w:tc>
          <w:tcPr>
            <w:tcW w:w="184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Капитальный ремонт спортивного зала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79, 000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973, 800</w:t>
            </w:r>
          </w:p>
        </w:tc>
        <w:tc>
          <w:tcPr>
            <w:tcW w:w="1560" w:type="dxa"/>
            <w:tcBorders>
              <w:top w:val="single" w:sz="4" w:space="0" w:color="000000"/>
              <w:left w:val="single" w:sz="4" w:space="0" w:color="000000"/>
              <w:bottom w:val="single" w:sz="4" w:space="0" w:color="000000"/>
              <w:right w:val="single" w:sz="4" w:space="0" w:color="000000"/>
            </w:tcBorders>
          </w:tcPr>
          <w:p w:rsidR="00F121F1" w:rsidRPr="009F10EF" w:rsidRDefault="00F121F1" w:rsidP="009437D5">
            <w:pPr>
              <w:jc w:val="both"/>
            </w:pPr>
          </w:p>
          <w:p w:rsidR="00F121F1" w:rsidRPr="009F10EF" w:rsidRDefault="00F121F1" w:rsidP="009437D5">
            <w:pPr>
              <w:jc w:val="both"/>
            </w:pPr>
            <w:r w:rsidRPr="009F10EF">
              <w:t>524,400</w:t>
            </w:r>
          </w:p>
        </w:tc>
        <w:tc>
          <w:tcPr>
            <w:tcW w:w="1559" w:type="dxa"/>
            <w:tcBorders>
              <w:top w:val="single" w:sz="4" w:space="0" w:color="000000"/>
              <w:left w:val="single" w:sz="4" w:space="0" w:color="000000"/>
              <w:bottom w:val="single" w:sz="4" w:space="0" w:color="000000"/>
              <w:right w:val="single" w:sz="4" w:space="0" w:color="000000"/>
            </w:tcBorders>
          </w:tcPr>
          <w:p w:rsidR="00F121F1" w:rsidRPr="009F10EF" w:rsidRDefault="00F121F1" w:rsidP="009437D5">
            <w:pPr>
              <w:jc w:val="both"/>
            </w:pPr>
          </w:p>
          <w:p w:rsidR="00F121F1" w:rsidRPr="009F10EF" w:rsidRDefault="00F121F1" w:rsidP="009437D5">
            <w:pPr>
              <w:jc w:val="both"/>
            </w:pPr>
            <w:r w:rsidRPr="009F10EF">
              <w:t xml:space="preserve">1 577,2 </w:t>
            </w: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3.</w:t>
            </w:r>
          </w:p>
        </w:tc>
        <w:tc>
          <w:tcPr>
            <w:tcW w:w="184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МКОУ </w:t>
            </w:r>
            <w:r w:rsidR="003E034E">
              <w:t>«</w:t>
            </w:r>
            <w:r w:rsidRPr="009F10EF">
              <w:t>СОШ п. Алексеевск</w:t>
            </w:r>
            <w:r w:rsidR="003E034E">
              <w:t>»</w:t>
            </w:r>
          </w:p>
        </w:tc>
        <w:tc>
          <w:tcPr>
            <w:tcW w:w="184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ind w:right="-108"/>
              <w:jc w:val="both"/>
            </w:pPr>
            <w:r w:rsidRPr="009F10EF">
              <w:t xml:space="preserve">Строительство </w:t>
            </w:r>
            <w:proofErr w:type="spellStart"/>
            <w:r w:rsidRPr="009F10EF">
              <w:t>СОКа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2 533, 002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48 127, 040</w:t>
            </w:r>
          </w:p>
        </w:tc>
        <w:tc>
          <w:tcPr>
            <w:tcW w:w="1560"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w:t>
            </w:r>
          </w:p>
        </w:tc>
        <w:tc>
          <w:tcPr>
            <w:tcW w:w="155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50 660,042</w:t>
            </w: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4.</w:t>
            </w:r>
          </w:p>
        </w:tc>
        <w:tc>
          <w:tcPr>
            <w:tcW w:w="184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 xml:space="preserve">МКОУ </w:t>
            </w:r>
            <w:r w:rsidR="003E034E">
              <w:t>«</w:t>
            </w:r>
            <w:r w:rsidRPr="009F10EF">
              <w:t>СОШ с.</w:t>
            </w:r>
            <w:r w:rsidR="00F82632">
              <w:t xml:space="preserve"> </w:t>
            </w:r>
            <w:proofErr w:type="spellStart"/>
            <w:r w:rsidRPr="009F10EF">
              <w:t>Макарово</w:t>
            </w:r>
            <w:proofErr w:type="spellEnd"/>
            <w:r w:rsidR="00F82632">
              <w:t>»</w:t>
            </w:r>
          </w:p>
        </w:tc>
        <w:tc>
          <w:tcPr>
            <w:tcW w:w="1841"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ind w:right="-108"/>
              <w:jc w:val="both"/>
            </w:pPr>
            <w:r w:rsidRPr="009F10EF">
              <w:t>детская площадка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173,320</w:t>
            </w:r>
          </w:p>
          <w:p w:rsidR="00F121F1" w:rsidRPr="009F10EF" w:rsidRDefault="00F121F1" w:rsidP="009437D5">
            <w:pPr>
              <w:jc w:val="both"/>
            </w:pPr>
            <w:r w:rsidRPr="009F10EF">
              <w:t>+98,00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pPr>
            <w:r w:rsidRPr="009F10EF">
              <w:t>1 733,200</w:t>
            </w:r>
          </w:p>
        </w:tc>
        <w:tc>
          <w:tcPr>
            <w:tcW w:w="1560"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1 559,900</w:t>
            </w:r>
          </w:p>
        </w:tc>
        <w:tc>
          <w:tcPr>
            <w:tcW w:w="155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t>3 466,420</w:t>
            </w:r>
          </w:p>
        </w:tc>
      </w:tr>
      <w:tr w:rsidR="00F121F1" w:rsidRPr="009F10EF" w:rsidTr="009437D5">
        <w:tc>
          <w:tcPr>
            <w:tcW w:w="4219" w:type="dxa"/>
            <w:gridSpan w:val="3"/>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pPr>
            <w:r w:rsidRPr="009F10EF">
              <w:rPr>
                <w:b/>
              </w:rPr>
              <w:t>Итого по всем образовательным учреждениям: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rPr>
                <w:b/>
              </w:rPr>
            </w:pPr>
            <w:r w:rsidRPr="009F10EF">
              <w:rPr>
                <w:b/>
              </w:rPr>
              <w:t>5 923,112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both"/>
              <w:rPr>
                <w:b/>
              </w:rPr>
            </w:pPr>
            <w:r w:rsidRPr="009F10EF">
              <w:rPr>
                <w:b/>
              </w:rPr>
              <w:t>108 590,64</w:t>
            </w:r>
          </w:p>
        </w:tc>
        <w:tc>
          <w:tcPr>
            <w:tcW w:w="1560"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rPr>
                <w:b/>
              </w:rPr>
            </w:pPr>
            <w:r w:rsidRPr="009F10EF">
              <w:rPr>
                <w:b/>
              </w:rPr>
              <w:t xml:space="preserve">   2 084,3</w:t>
            </w:r>
          </w:p>
        </w:tc>
        <w:tc>
          <w:tcPr>
            <w:tcW w:w="1559" w:type="dxa"/>
            <w:tcBorders>
              <w:top w:val="single" w:sz="4" w:space="0" w:color="000000"/>
              <w:left w:val="single" w:sz="4" w:space="0" w:color="000000"/>
              <w:bottom w:val="single" w:sz="4" w:space="0" w:color="000000"/>
              <w:right w:val="single" w:sz="4" w:space="0" w:color="000000"/>
            </w:tcBorders>
            <w:hideMark/>
          </w:tcPr>
          <w:p w:rsidR="00F121F1" w:rsidRPr="009F10EF" w:rsidRDefault="00F121F1" w:rsidP="009437D5">
            <w:pPr>
              <w:jc w:val="both"/>
              <w:rPr>
                <w:b/>
              </w:rPr>
            </w:pPr>
            <w:r w:rsidRPr="009F10EF">
              <w:rPr>
                <w:b/>
              </w:rPr>
              <w:t>116 500,052</w:t>
            </w:r>
          </w:p>
        </w:tc>
      </w:tr>
    </w:tbl>
    <w:p w:rsidR="00BF3F02" w:rsidRPr="009F10EF" w:rsidRDefault="00BF3F02" w:rsidP="00BF3F02">
      <w:pPr>
        <w:ind w:right="-1"/>
        <w:jc w:val="both"/>
        <w:rPr>
          <w:sz w:val="20"/>
          <w:szCs w:val="20"/>
        </w:rPr>
      </w:pPr>
      <w:r w:rsidRPr="009F10EF">
        <w:rPr>
          <w:sz w:val="20"/>
          <w:szCs w:val="20"/>
        </w:rPr>
        <w:t>Таблица 3. Финансирование ремонта и строительства образовательных учреждений</w:t>
      </w:r>
    </w:p>
    <w:p w:rsidR="00F121F1" w:rsidRPr="009F10EF" w:rsidRDefault="00F121F1" w:rsidP="00F121F1">
      <w:pPr>
        <w:ind w:right="-1"/>
        <w:jc w:val="both"/>
      </w:pPr>
    </w:p>
    <w:p w:rsidR="00F121F1" w:rsidRPr="009F10EF" w:rsidRDefault="00F121F1" w:rsidP="00F121F1">
      <w:pPr>
        <w:pStyle w:val="1"/>
        <w:spacing w:before="0" w:after="0"/>
        <w:contextualSpacing/>
        <w:jc w:val="both"/>
        <w:rPr>
          <w:rFonts w:ascii="Times New Roman" w:hAnsi="Times New Roman" w:cs="Times New Roman"/>
          <w:b w:val="0"/>
          <w:sz w:val="24"/>
          <w:szCs w:val="24"/>
        </w:rPr>
      </w:pPr>
    </w:p>
    <w:p w:rsidR="00F121F1" w:rsidRPr="009F10EF" w:rsidRDefault="00F121F1" w:rsidP="00F121F1">
      <w:pPr>
        <w:jc w:val="both"/>
      </w:pPr>
      <w:r w:rsidRPr="009F10EF">
        <w:t xml:space="preserve">      Ежегодно выделяются средства на поддержание и развитие инфраструктуры в области образования. За счет вхождения в областные и федеральные программы </w:t>
      </w:r>
      <w:r w:rsidR="00BF3F02" w:rsidRPr="009F10EF">
        <w:t xml:space="preserve">в 2022 году </w:t>
      </w:r>
      <w:r w:rsidR="005A32AC" w:rsidRPr="009F10EF">
        <w:t xml:space="preserve">проведен </w:t>
      </w:r>
      <w:r w:rsidRPr="009F10EF">
        <w:t>капитальный ремонт (в т.ч. приобретение оборудования) образовательных учреждений и объектов:</w:t>
      </w:r>
    </w:p>
    <w:tbl>
      <w:tblP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2273"/>
        <w:gridCol w:w="1558"/>
        <w:gridCol w:w="1559"/>
        <w:gridCol w:w="1701"/>
        <w:gridCol w:w="1560"/>
        <w:gridCol w:w="1559"/>
      </w:tblGrid>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 xml:space="preserve">№ </w:t>
            </w:r>
            <w:proofErr w:type="spellStart"/>
            <w:proofErr w:type="gramStart"/>
            <w:r w:rsidRPr="009F10EF">
              <w:t>п</w:t>
            </w:r>
            <w:proofErr w:type="spellEnd"/>
            <w:proofErr w:type="gramEnd"/>
            <w:r w:rsidRPr="009F10EF">
              <w:t>/</w:t>
            </w:r>
            <w:proofErr w:type="spellStart"/>
            <w:r w:rsidRPr="009F10EF">
              <w:t>п</w:t>
            </w:r>
            <w:proofErr w:type="spellEnd"/>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Наименование организации</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ind w:left="-110" w:right="-108"/>
              <w:jc w:val="center"/>
            </w:pPr>
            <w:r w:rsidRPr="009F10EF">
              <w:t>Вид работ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местный бюджет (тысяч рублей)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областной бюджет (тысяч рублей)</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федеральный бюджет (тысяч рублей)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итого</w:t>
            </w: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lastRenderedPageBreak/>
              <w:t>1</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82632" w:rsidP="009437D5">
            <w:pPr>
              <w:jc w:val="center"/>
            </w:pPr>
            <w:r>
              <w:t>МКОУ «СОШ п. Алексеевск»</w:t>
            </w:r>
            <w:r w:rsidR="00F121F1" w:rsidRPr="009F10EF">
              <w:t xml:space="preserve"> Начальное звено - корпус</w:t>
            </w:r>
            <w:proofErr w:type="gramStart"/>
            <w:r w:rsidR="00F121F1" w:rsidRPr="009F10EF">
              <w:t xml:space="preserve"> А</w:t>
            </w:r>
            <w:proofErr w:type="gram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ind w:left="-110" w:right="-108"/>
              <w:jc w:val="center"/>
            </w:pPr>
            <w:r w:rsidRPr="009F10EF">
              <w:t>Капитальный ремонт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2 195,67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6 521,800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13 239,200</w:t>
            </w:r>
          </w:p>
        </w:tc>
        <w:tc>
          <w:tcPr>
            <w:tcW w:w="1559" w:type="dxa"/>
            <w:tcBorders>
              <w:top w:val="single" w:sz="4" w:space="0" w:color="000000"/>
              <w:left w:val="single" w:sz="4" w:space="0" w:color="auto"/>
              <w:bottom w:val="single" w:sz="4" w:space="0" w:color="000000"/>
              <w:right w:val="single" w:sz="4" w:space="0" w:color="auto"/>
            </w:tcBorders>
            <w:vAlign w:val="center"/>
          </w:tcPr>
          <w:p w:rsidR="00F121F1" w:rsidRPr="009F10EF" w:rsidRDefault="00F121F1" w:rsidP="009437D5">
            <w:pPr>
              <w:jc w:val="center"/>
            </w:pPr>
          </w:p>
          <w:p w:rsidR="00F121F1" w:rsidRPr="009F10EF" w:rsidRDefault="00F121F1" w:rsidP="009437D5">
            <w:pPr>
              <w:jc w:val="center"/>
            </w:pPr>
            <w:r w:rsidRPr="009F10EF">
              <w:t>21 956,67</w:t>
            </w:r>
          </w:p>
          <w:p w:rsidR="00F121F1" w:rsidRPr="009F10EF" w:rsidRDefault="00F121F1" w:rsidP="009437D5">
            <w:pPr>
              <w:jc w:val="center"/>
            </w:pP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2</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82632" w:rsidP="009437D5">
            <w:pPr>
              <w:jc w:val="center"/>
            </w:pPr>
            <w:r>
              <w:t>МКОУ «СОШ № 6 г. Киренска»</w:t>
            </w:r>
            <w:r w:rsidR="00F121F1" w:rsidRPr="009F10EF">
              <w:t xml:space="preserve"> Мастерские</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ind w:left="-110" w:right="-108"/>
              <w:jc w:val="center"/>
            </w:pPr>
            <w:r w:rsidRPr="009F10EF">
              <w:t>Капитальный ремонт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2 302,878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7 260,100</w:t>
            </w:r>
          </w:p>
        </w:tc>
        <w:tc>
          <w:tcPr>
            <w:tcW w:w="1560" w:type="dxa"/>
            <w:tcBorders>
              <w:top w:val="single" w:sz="4" w:space="0" w:color="000000"/>
              <w:left w:val="single" w:sz="4" w:space="0" w:color="000000"/>
              <w:bottom w:val="single" w:sz="4" w:space="0" w:color="000000"/>
              <w:right w:val="single" w:sz="4" w:space="0" w:color="000000"/>
            </w:tcBorders>
            <w:vAlign w:val="center"/>
          </w:tcPr>
          <w:p w:rsidR="00F121F1" w:rsidRPr="009F10EF" w:rsidRDefault="00F121F1" w:rsidP="009437D5">
            <w:pPr>
              <w:jc w:val="center"/>
            </w:pPr>
            <w:r w:rsidRPr="009F10EF">
              <w:t>13 465,800</w:t>
            </w:r>
          </w:p>
        </w:tc>
        <w:tc>
          <w:tcPr>
            <w:tcW w:w="1559" w:type="dxa"/>
            <w:tcBorders>
              <w:top w:val="single" w:sz="4" w:space="0" w:color="000000"/>
              <w:left w:val="single" w:sz="4" w:space="0" w:color="000000"/>
              <w:bottom w:val="single" w:sz="4" w:space="0" w:color="000000"/>
              <w:right w:val="single" w:sz="4" w:space="0" w:color="000000"/>
            </w:tcBorders>
            <w:vAlign w:val="center"/>
          </w:tcPr>
          <w:p w:rsidR="00F121F1" w:rsidRPr="009F10EF" w:rsidRDefault="00F121F1" w:rsidP="009437D5">
            <w:pPr>
              <w:jc w:val="center"/>
            </w:pPr>
            <w:r w:rsidRPr="009F10EF">
              <w:t>23 028,778</w:t>
            </w:r>
          </w:p>
        </w:tc>
      </w:tr>
      <w:tr w:rsidR="00F121F1" w:rsidRPr="009F10EF" w:rsidTr="009437D5">
        <w:tc>
          <w:tcPr>
            <w:tcW w:w="52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3</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82632" w:rsidP="00F82632">
            <w:pPr>
              <w:jc w:val="center"/>
            </w:pPr>
            <w:r>
              <w:t>МКОУ «</w:t>
            </w:r>
            <w:r w:rsidR="00F121F1" w:rsidRPr="009F10EF">
              <w:t>СОШ № 6 г. Киренска</w:t>
            </w:r>
            <w:r>
              <w:t>»</w:t>
            </w:r>
            <w:r w:rsidR="00F121F1" w:rsidRPr="009F10EF">
              <w:t xml:space="preserve"> Спортивный зал</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ind w:left="-110" w:right="-108"/>
              <w:jc w:val="center"/>
            </w:pPr>
            <w:r w:rsidRPr="009F10EF">
              <w:t>Капитальный ремонт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2 182,056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6 809,900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12 828,600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121F1" w:rsidRPr="009F10EF" w:rsidRDefault="00F121F1" w:rsidP="009437D5">
            <w:pPr>
              <w:jc w:val="center"/>
            </w:pPr>
            <w:r w:rsidRPr="009F10EF">
              <w:t>21 820,556</w:t>
            </w:r>
          </w:p>
        </w:tc>
      </w:tr>
      <w:tr w:rsidR="005A32AC" w:rsidRPr="009F10EF" w:rsidTr="009437D5">
        <w:tc>
          <w:tcPr>
            <w:tcW w:w="529"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9437D5">
            <w:pPr>
              <w:jc w:val="center"/>
            </w:pPr>
            <w:r w:rsidRPr="009F10EF">
              <w:t>4</w:t>
            </w:r>
          </w:p>
        </w:tc>
        <w:tc>
          <w:tcPr>
            <w:tcW w:w="2273"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F82632" w:rsidP="00A97A12">
            <w:pPr>
              <w:jc w:val="center"/>
            </w:pPr>
            <w:r>
              <w:t xml:space="preserve">МКОУ «СОШ с. </w:t>
            </w:r>
            <w:proofErr w:type="spellStart"/>
            <w:r>
              <w:t>Макарово</w:t>
            </w:r>
            <w:proofErr w:type="spellEnd"/>
            <w:r>
              <w:t xml:space="preserve">» </w:t>
            </w:r>
            <w:r w:rsidR="005A32AC" w:rsidRPr="009F10EF">
              <w:t>(двухгодичный проект)</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ind w:left="-110" w:right="-108"/>
              <w:jc w:val="center"/>
            </w:pPr>
            <w:r w:rsidRPr="009F10EF">
              <w:t>Капитальный ремонт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pPr>
            <w:r w:rsidRPr="009F10EF">
              <w:t>3 776,60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pPr>
            <w:r w:rsidRPr="009F10EF">
              <w:t>30 479,90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pPr>
            <w:r w:rsidRPr="009F10EF">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pPr>
            <w:r w:rsidRPr="009F10EF">
              <w:t>34 256,50</w:t>
            </w:r>
          </w:p>
        </w:tc>
      </w:tr>
      <w:tr w:rsidR="005A32AC" w:rsidRPr="009F10EF" w:rsidTr="009437D5">
        <w:tc>
          <w:tcPr>
            <w:tcW w:w="4360" w:type="dxa"/>
            <w:gridSpan w:val="3"/>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9437D5">
            <w:pPr>
              <w:jc w:val="center"/>
            </w:pPr>
            <w:r w:rsidRPr="009F10EF">
              <w:rPr>
                <w:b/>
              </w:rPr>
              <w:t>Итого по всем образовательным учреждениям: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rPr>
                <w:b/>
              </w:rPr>
            </w:pPr>
            <w:r w:rsidRPr="009F10EF">
              <w:rPr>
                <w:b/>
              </w:rPr>
              <w:t>10 457,204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rPr>
                <w:b/>
              </w:rPr>
            </w:pPr>
            <w:r w:rsidRPr="009F10EF">
              <w:rPr>
                <w:b/>
              </w:rPr>
              <w:t>51 071,70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rPr>
                <w:b/>
              </w:rPr>
            </w:pPr>
            <w:r w:rsidRPr="009F10EF">
              <w:rPr>
                <w:b/>
              </w:rPr>
              <w:t>39 533,600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A32AC" w:rsidRPr="009F10EF" w:rsidRDefault="005A32AC" w:rsidP="00A97A12">
            <w:pPr>
              <w:jc w:val="center"/>
              <w:rPr>
                <w:b/>
              </w:rPr>
            </w:pPr>
            <w:r w:rsidRPr="009F10EF">
              <w:rPr>
                <w:b/>
              </w:rPr>
              <w:t>101 062,504</w:t>
            </w:r>
          </w:p>
        </w:tc>
      </w:tr>
    </w:tbl>
    <w:p w:rsidR="00F121F1" w:rsidRPr="009F10EF" w:rsidRDefault="00BF3F02" w:rsidP="00F121F1">
      <w:pPr>
        <w:ind w:right="-1"/>
        <w:jc w:val="both"/>
        <w:rPr>
          <w:sz w:val="20"/>
          <w:szCs w:val="20"/>
        </w:rPr>
      </w:pPr>
      <w:r w:rsidRPr="009F10EF">
        <w:rPr>
          <w:sz w:val="20"/>
          <w:szCs w:val="20"/>
        </w:rPr>
        <w:t xml:space="preserve">   Таблица 4</w:t>
      </w:r>
      <w:r w:rsidR="00F121F1" w:rsidRPr="009F10EF">
        <w:rPr>
          <w:sz w:val="20"/>
          <w:szCs w:val="20"/>
        </w:rPr>
        <w:t>. Финансирование ремонта и строительства образовательных учреждений</w:t>
      </w:r>
      <w:r w:rsidRPr="009F10EF">
        <w:rPr>
          <w:sz w:val="20"/>
          <w:szCs w:val="20"/>
        </w:rPr>
        <w:t xml:space="preserve"> в 2022 г.</w:t>
      </w:r>
    </w:p>
    <w:p w:rsidR="00F121F1" w:rsidRPr="009F10EF" w:rsidRDefault="00F121F1" w:rsidP="00F121F1">
      <w:pPr>
        <w:ind w:right="-1"/>
        <w:jc w:val="both"/>
      </w:pPr>
    </w:p>
    <w:p w:rsidR="00B55B9D" w:rsidRPr="009F10EF" w:rsidRDefault="00B55B9D" w:rsidP="00B55B9D">
      <w:pPr>
        <w:ind w:right="-1"/>
        <w:jc w:val="both"/>
      </w:pPr>
    </w:p>
    <w:p w:rsidR="006967AE" w:rsidRPr="009F10EF" w:rsidRDefault="000B1004" w:rsidP="00BA5CD5">
      <w:pPr>
        <w:jc w:val="both"/>
      </w:pPr>
      <w:r w:rsidRPr="009F10EF">
        <w:t xml:space="preserve">     </w:t>
      </w:r>
      <w:r w:rsidRPr="009F10EF">
        <w:rPr>
          <w:rFonts w:eastAsia="Calibri"/>
        </w:rPr>
        <w:t xml:space="preserve"> </w:t>
      </w:r>
      <w:r w:rsidRPr="009F10EF">
        <w:t xml:space="preserve">    </w:t>
      </w:r>
      <w:r w:rsidR="006967AE" w:rsidRPr="009F10EF">
        <w:rPr>
          <w:rFonts w:eastAsia="Calibri"/>
        </w:rPr>
        <w:t>За последние</w:t>
      </w:r>
      <w:r w:rsidR="006967AE" w:rsidRPr="009F10EF">
        <w:t xml:space="preserve"> год</w:t>
      </w:r>
      <w:r w:rsidR="00BA5CD5" w:rsidRPr="009F10EF">
        <w:t>ы</w:t>
      </w:r>
      <w:r w:rsidR="006967AE" w:rsidRPr="009F10EF">
        <w:t xml:space="preserve"> наблюдается снижение численности контингента в районе. На 1.09.2021 года численность составила 2413 </w:t>
      </w:r>
      <w:proofErr w:type="gramStart"/>
      <w:r w:rsidR="006967AE" w:rsidRPr="009F10EF">
        <w:t>обучающихся</w:t>
      </w:r>
      <w:proofErr w:type="gramEnd"/>
      <w:r w:rsidR="006967AE" w:rsidRPr="009F10EF">
        <w:t>.</w:t>
      </w:r>
    </w:p>
    <w:p w:rsidR="000B1004" w:rsidRPr="009F10EF" w:rsidRDefault="006967AE" w:rsidP="006967AE">
      <w:pPr>
        <w:tabs>
          <w:tab w:val="left" w:pos="0"/>
        </w:tabs>
        <w:jc w:val="both"/>
        <w:rPr>
          <w:b/>
        </w:rPr>
      </w:pPr>
      <w:r w:rsidRPr="009F10EF">
        <w:t xml:space="preserve">     </w:t>
      </w:r>
      <w:r w:rsidR="000B1004" w:rsidRPr="009F10EF">
        <w:t>Показатели успеваемости и качества по району за последние год</w:t>
      </w:r>
      <w:r w:rsidR="00BA5CD5" w:rsidRPr="009F10EF">
        <w:t>ы</w:t>
      </w:r>
      <w:r w:rsidR="000B1004" w:rsidRPr="009F10EF">
        <w:t xml:space="preserve"> стабильны, и колеблются в пред</w:t>
      </w:r>
      <w:r w:rsidR="00BA5CD5" w:rsidRPr="009F10EF">
        <w:t xml:space="preserve">елах одного процента (98,0-98,8 </w:t>
      </w:r>
      <w:r w:rsidR="000B1004" w:rsidRPr="009F10EF">
        <w:t>% - успеваемость), (</w:t>
      </w:r>
      <w:r w:rsidR="00BA5CD5" w:rsidRPr="009F10EF">
        <w:t>47,8</w:t>
      </w:r>
      <w:r w:rsidR="000B1004" w:rsidRPr="009F10EF">
        <w:t>-4</w:t>
      </w:r>
      <w:r w:rsidR="00BA5CD5" w:rsidRPr="009F10EF">
        <w:t xml:space="preserve">9,9 </w:t>
      </w:r>
      <w:r w:rsidR="000B1004" w:rsidRPr="009F10EF">
        <w:t xml:space="preserve">% - качество).   </w:t>
      </w:r>
    </w:p>
    <w:p w:rsidR="000B1004" w:rsidRPr="009F10EF" w:rsidRDefault="000B1004" w:rsidP="000B1004">
      <w:pPr>
        <w:suppressAutoHyphens/>
        <w:jc w:val="center"/>
        <w:rPr>
          <w:b/>
        </w:rPr>
      </w:pPr>
    </w:p>
    <w:p w:rsidR="000B1004" w:rsidRPr="009F10EF" w:rsidRDefault="000B1004" w:rsidP="000B1004">
      <w:pPr>
        <w:suppressAutoHyphens/>
        <w:jc w:val="center"/>
        <w:rPr>
          <w:b/>
        </w:rPr>
      </w:pPr>
    </w:p>
    <w:p w:rsidR="000B1004" w:rsidRPr="009F10EF" w:rsidRDefault="000B1004" w:rsidP="000B1004">
      <w:pPr>
        <w:suppressAutoHyphens/>
        <w:jc w:val="center"/>
      </w:pPr>
      <w:r w:rsidRPr="009F10EF">
        <w:rPr>
          <w:b/>
        </w:rPr>
        <w:t>Сравнительные показатели результатов  обучения учащихся в течение последних лет</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642"/>
        <w:gridCol w:w="2160"/>
        <w:gridCol w:w="1965"/>
      </w:tblGrid>
      <w:tr w:rsidR="00BA5CD5" w:rsidRPr="009F10EF" w:rsidTr="00B921D8">
        <w:trPr>
          <w:trHeight w:val="395"/>
        </w:trPr>
        <w:tc>
          <w:tcPr>
            <w:tcW w:w="812" w:type="dxa"/>
            <w:tcBorders>
              <w:top w:val="single" w:sz="4" w:space="0" w:color="auto"/>
              <w:left w:val="single" w:sz="4" w:space="0" w:color="auto"/>
              <w:bottom w:val="single" w:sz="4" w:space="0" w:color="auto"/>
              <w:right w:val="single" w:sz="4" w:space="0" w:color="auto"/>
            </w:tcBorders>
            <w:shd w:val="clear" w:color="auto" w:fill="auto"/>
          </w:tcPr>
          <w:p w:rsidR="00BA5CD5" w:rsidRPr="009F10EF" w:rsidRDefault="00BA5CD5" w:rsidP="00B921D8">
            <w:pPr>
              <w:jc w:val="center"/>
            </w:pP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rPr>
                <w:b/>
              </w:rPr>
            </w:pPr>
            <w:r w:rsidRPr="009F10EF">
              <w:rPr>
                <w:b/>
              </w:rPr>
              <w:t>Показатели</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ind w:right="-108"/>
              <w:jc w:val="center"/>
              <w:rPr>
                <w:b/>
              </w:rPr>
            </w:pPr>
            <w:r w:rsidRPr="009F10EF">
              <w:rPr>
                <w:b/>
              </w:rPr>
              <w:t>2017-2018</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A5CD5">
            <w:pPr>
              <w:ind w:right="-108"/>
              <w:jc w:val="center"/>
              <w:rPr>
                <w:b/>
              </w:rPr>
            </w:pPr>
            <w:r w:rsidRPr="009F10EF">
              <w:rPr>
                <w:b/>
              </w:rPr>
              <w:t>2021-2022</w:t>
            </w:r>
          </w:p>
        </w:tc>
      </w:tr>
      <w:tr w:rsidR="00BA5CD5" w:rsidRPr="009F10EF" w:rsidTr="00B921D8">
        <w:trPr>
          <w:trHeight w:val="424"/>
        </w:trPr>
        <w:tc>
          <w:tcPr>
            <w:tcW w:w="812" w:type="dxa"/>
            <w:tcBorders>
              <w:top w:val="single" w:sz="4" w:space="0" w:color="auto"/>
              <w:left w:val="single" w:sz="4" w:space="0" w:color="auto"/>
              <w:bottom w:val="single" w:sz="4" w:space="0" w:color="auto"/>
              <w:right w:val="single" w:sz="4" w:space="0" w:color="auto"/>
            </w:tcBorders>
            <w:shd w:val="clear" w:color="auto" w:fill="auto"/>
          </w:tcPr>
          <w:p w:rsidR="00BA5CD5" w:rsidRPr="009F10EF" w:rsidRDefault="00BA5CD5" w:rsidP="00B921D8">
            <w:pPr>
              <w:jc w:val="center"/>
            </w:pPr>
            <w:r w:rsidRPr="009F10EF">
              <w:t>1.</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Количество учащихся в образовательных организациях</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2567</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2413</w:t>
            </w:r>
          </w:p>
        </w:tc>
      </w:tr>
      <w:tr w:rsidR="00BA5CD5" w:rsidRPr="009F10EF" w:rsidTr="00B921D8">
        <w:trPr>
          <w:trHeight w:val="408"/>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2.</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Закончили учебный год на «4» и «5»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1072</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1042</w:t>
            </w:r>
          </w:p>
        </w:tc>
      </w:tr>
      <w:tr w:rsidR="00BA5CD5" w:rsidRPr="009F10EF" w:rsidTr="00B921D8">
        <w:trPr>
          <w:trHeight w:val="401"/>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 xml:space="preserve">3. </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  успеваемости</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98</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98,8</w:t>
            </w:r>
          </w:p>
        </w:tc>
      </w:tr>
      <w:tr w:rsidR="00BA5CD5" w:rsidRPr="009F10EF" w:rsidTr="00B921D8">
        <w:trPr>
          <w:trHeight w:val="406"/>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4.</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 качества</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47,8</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49,9</w:t>
            </w:r>
          </w:p>
        </w:tc>
      </w:tr>
      <w:tr w:rsidR="00BA5CD5" w:rsidRPr="009F10EF" w:rsidTr="00B921D8">
        <w:trPr>
          <w:trHeight w:val="351"/>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5.</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Получили основное общее образование</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A5CD5" w:rsidRPr="009F10EF" w:rsidRDefault="00BA5CD5" w:rsidP="00B921D8">
            <w:pPr>
              <w:jc w:val="center"/>
            </w:pPr>
            <w:r w:rsidRPr="009F10EF">
              <w:t>219</w:t>
            </w:r>
          </w:p>
          <w:p w:rsidR="00BA5CD5" w:rsidRPr="009F10EF" w:rsidRDefault="00BA5CD5" w:rsidP="00B921D8">
            <w:pPr>
              <w:jc w:val="center"/>
            </w:pPr>
            <w:r w:rsidRPr="009F10EF">
              <w:t>100%</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207</w:t>
            </w:r>
          </w:p>
          <w:p w:rsidR="00BA5CD5" w:rsidRPr="009F10EF" w:rsidRDefault="00BA5CD5" w:rsidP="00B921D8">
            <w:pPr>
              <w:jc w:val="center"/>
            </w:pPr>
            <w:r w:rsidRPr="009F10EF">
              <w:t>100%</w:t>
            </w:r>
          </w:p>
        </w:tc>
      </w:tr>
      <w:tr w:rsidR="00BA5CD5" w:rsidRPr="009F10EF" w:rsidTr="00B921D8">
        <w:trPr>
          <w:trHeight w:val="351"/>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6.</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Окончили основную школу с отличием</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A5CD5" w:rsidRPr="009F10EF" w:rsidRDefault="00BA5CD5" w:rsidP="00B921D8">
            <w:pPr>
              <w:jc w:val="center"/>
            </w:pPr>
            <w:r w:rsidRPr="009F10EF">
              <w:t>16</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18</w:t>
            </w:r>
          </w:p>
        </w:tc>
      </w:tr>
      <w:tr w:rsidR="00BA5CD5" w:rsidRPr="009F10EF" w:rsidTr="00B921D8">
        <w:trPr>
          <w:trHeight w:val="548"/>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7.</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Получили среднее общее образование/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102</w:t>
            </w:r>
          </w:p>
          <w:p w:rsidR="00BA5CD5" w:rsidRPr="009F10EF" w:rsidRDefault="00BA5CD5" w:rsidP="00B921D8">
            <w:pPr>
              <w:jc w:val="center"/>
            </w:pPr>
            <w:r w:rsidRPr="009F10EF">
              <w:t>100%</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107</w:t>
            </w:r>
          </w:p>
          <w:p w:rsidR="00BA5CD5" w:rsidRPr="009F10EF" w:rsidRDefault="00BA5CD5" w:rsidP="00B921D8">
            <w:pPr>
              <w:jc w:val="center"/>
            </w:pPr>
            <w:r w:rsidRPr="009F10EF">
              <w:t>100%</w:t>
            </w:r>
          </w:p>
        </w:tc>
      </w:tr>
      <w:tr w:rsidR="00BA5CD5" w:rsidRPr="009F10EF" w:rsidTr="00B921D8">
        <w:trPr>
          <w:trHeight w:val="293"/>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8.</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r w:rsidRPr="009F10EF">
              <w:t>Окончили среднюю школу с золотой медалью</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A5CD5" w:rsidRPr="009F10EF" w:rsidRDefault="00BA5CD5" w:rsidP="00B921D8">
            <w:pPr>
              <w:jc w:val="center"/>
            </w:pPr>
            <w:r w:rsidRPr="009F10EF">
              <w:t>7</w:t>
            </w:r>
          </w:p>
        </w:tc>
        <w:tc>
          <w:tcPr>
            <w:tcW w:w="1965" w:type="dxa"/>
            <w:tcBorders>
              <w:top w:val="single" w:sz="4" w:space="0" w:color="auto"/>
              <w:left w:val="single" w:sz="4" w:space="0" w:color="auto"/>
              <w:bottom w:val="single" w:sz="4" w:space="0" w:color="auto"/>
              <w:right w:val="single" w:sz="4" w:space="0" w:color="auto"/>
            </w:tcBorders>
          </w:tcPr>
          <w:p w:rsidR="00BA5CD5" w:rsidRPr="009F10EF" w:rsidRDefault="00BA5CD5" w:rsidP="00B921D8">
            <w:pPr>
              <w:jc w:val="center"/>
            </w:pPr>
            <w:r w:rsidRPr="009F10EF">
              <w:t>3</w:t>
            </w:r>
          </w:p>
        </w:tc>
      </w:tr>
    </w:tbl>
    <w:p w:rsidR="00B55B9D" w:rsidRPr="009F10EF" w:rsidRDefault="00BF3F02" w:rsidP="00B55B9D">
      <w:pPr>
        <w:ind w:right="-1"/>
        <w:jc w:val="both"/>
        <w:rPr>
          <w:sz w:val="20"/>
          <w:szCs w:val="20"/>
        </w:rPr>
      </w:pPr>
      <w:r w:rsidRPr="009F10EF">
        <w:rPr>
          <w:sz w:val="20"/>
          <w:szCs w:val="20"/>
        </w:rPr>
        <w:t xml:space="preserve">   Таблица 5</w:t>
      </w:r>
      <w:r w:rsidR="00B55B9D" w:rsidRPr="009F10EF">
        <w:rPr>
          <w:sz w:val="20"/>
          <w:szCs w:val="20"/>
        </w:rPr>
        <w:t>. Результаты обучения учащихся</w:t>
      </w:r>
    </w:p>
    <w:p w:rsidR="000B1004" w:rsidRPr="009F10EF" w:rsidRDefault="000B1004" w:rsidP="00B55B9D">
      <w:pPr>
        <w:jc w:val="both"/>
      </w:pPr>
    </w:p>
    <w:p w:rsidR="000B1004" w:rsidRPr="009F10EF" w:rsidRDefault="000B1004" w:rsidP="000B1004">
      <w:pPr>
        <w:jc w:val="both"/>
      </w:pPr>
      <w:r w:rsidRPr="009F10EF">
        <w:t xml:space="preserve">     В Киренском районе реализуются инновационные проекты:</w:t>
      </w:r>
    </w:p>
    <w:p w:rsidR="000B1004" w:rsidRPr="009F10EF" w:rsidRDefault="000B1004" w:rsidP="000B1004">
      <w:pPr>
        <w:jc w:val="both"/>
        <w:rPr>
          <w:u w:val="single"/>
        </w:rPr>
      </w:pPr>
      <w:r w:rsidRPr="009F10EF">
        <w:rPr>
          <w:u w:val="single"/>
        </w:rPr>
        <w:t xml:space="preserve">регионального уровня: </w:t>
      </w:r>
    </w:p>
    <w:p w:rsidR="000B1004" w:rsidRPr="009F10EF" w:rsidRDefault="000B1004" w:rsidP="000B1004">
      <w:pPr>
        <w:jc w:val="both"/>
      </w:pPr>
      <w:proofErr w:type="gramStart"/>
      <w:r w:rsidRPr="009F10EF">
        <w:t>- «Организация деятельности Общероссийской общественно-государственной детско-юношеской организации «Российское движение школьников» (базовые площадки для реализации проектов ИРО РДШ в Киренском районе:</w:t>
      </w:r>
      <w:proofErr w:type="gramEnd"/>
      <w:r w:rsidRPr="009F10EF">
        <w:t xml:space="preserve"> МКОУ «СОШ №3 г</w:t>
      </w:r>
      <w:proofErr w:type="gramStart"/>
      <w:r w:rsidRPr="009F10EF">
        <w:t>.К</w:t>
      </w:r>
      <w:proofErr w:type="gramEnd"/>
      <w:r w:rsidRPr="009F10EF">
        <w:t>иренска», МКОУ «СОШ №5 г.Киренска», МКОУ «СОШ п.Алексеевск».</w:t>
      </w:r>
    </w:p>
    <w:p w:rsidR="000B1004" w:rsidRPr="009F10EF" w:rsidRDefault="000B1004" w:rsidP="000B1004">
      <w:pPr>
        <w:jc w:val="both"/>
      </w:pPr>
      <w:r w:rsidRPr="009F10EF">
        <w:t>- Межрегиональное сетевое партнерство «Учимся жить устойчиво в глобальном мире. Экология. Здоровье. Безопасность».</w:t>
      </w:r>
    </w:p>
    <w:p w:rsidR="000B1004" w:rsidRPr="009F10EF" w:rsidRDefault="000B1004" w:rsidP="000B1004">
      <w:pPr>
        <w:jc w:val="both"/>
      </w:pPr>
      <w:r w:rsidRPr="009F10EF">
        <w:t xml:space="preserve">-  </w:t>
      </w:r>
      <w:proofErr w:type="spellStart"/>
      <w:r w:rsidRPr="009F10EF">
        <w:t>Пилотная</w:t>
      </w:r>
      <w:proofErr w:type="spellEnd"/>
      <w:r w:rsidRPr="009F10EF">
        <w:t xml:space="preserve"> площадка по опережающему введению ФГОС основного общего образования регионального уровня: МКОУ </w:t>
      </w:r>
      <w:r w:rsidR="000F55F6" w:rsidRPr="009F10EF">
        <w:t>«</w:t>
      </w:r>
      <w:r w:rsidRPr="009F10EF">
        <w:t>СОШ №</w:t>
      </w:r>
      <w:r w:rsidR="000F55F6" w:rsidRPr="009F10EF">
        <w:t xml:space="preserve"> </w:t>
      </w:r>
      <w:r w:rsidRPr="009F10EF">
        <w:t>3</w:t>
      </w:r>
      <w:r w:rsidR="000F55F6" w:rsidRPr="009F10EF">
        <w:t xml:space="preserve"> г. Киренска».</w:t>
      </w:r>
      <w:r w:rsidRPr="009F10EF">
        <w:t xml:space="preserve">  </w:t>
      </w:r>
    </w:p>
    <w:p w:rsidR="000B1004" w:rsidRPr="009F10EF" w:rsidRDefault="000B1004" w:rsidP="000B1004">
      <w:pPr>
        <w:jc w:val="both"/>
        <w:rPr>
          <w:u w:val="single"/>
        </w:rPr>
      </w:pPr>
      <w:r w:rsidRPr="009F10EF">
        <w:rPr>
          <w:u w:val="single"/>
        </w:rPr>
        <w:t>муниципального уровня:</w:t>
      </w:r>
    </w:p>
    <w:p w:rsidR="000B1004" w:rsidRPr="009F10EF" w:rsidRDefault="00B55B9D" w:rsidP="000B1004">
      <w:pPr>
        <w:jc w:val="both"/>
      </w:pPr>
      <w:r w:rsidRPr="009F10EF">
        <w:lastRenderedPageBreak/>
        <w:t xml:space="preserve">-  </w:t>
      </w:r>
      <w:proofErr w:type="spellStart"/>
      <w:r w:rsidRPr="009F10EF">
        <w:t>П</w:t>
      </w:r>
      <w:r w:rsidR="000B1004" w:rsidRPr="009F10EF">
        <w:t>илотные</w:t>
      </w:r>
      <w:proofErr w:type="spellEnd"/>
      <w:r w:rsidR="000B1004" w:rsidRPr="009F10EF">
        <w:t xml:space="preserve"> площадки по опережающему введению ФГОС основного общего образования муниципального уровня: МКОУ </w:t>
      </w:r>
      <w:r w:rsidR="008E705C" w:rsidRPr="009F10EF">
        <w:t>«</w:t>
      </w:r>
      <w:r w:rsidR="000B1004" w:rsidRPr="009F10EF">
        <w:t>СОШ №</w:t>
      </w:r>
      <w:r w:rsidR="008E705C" w:rsidRPr="009F10EF">
        <w:t xml:space="preserve"> </w:t>
      </w:r>
      <w:r w:rsidR="000B1004" w:rsidRPr="009F10EF">
        <w:t>5 г. Киренска</w:t>
      </w:r>
      <w:r w:rsidR="008E705C" w:rsidRPr="009F10EF">
        <w:t>»</w:t>
      </w:r>
      <w:r w:rsidR="000B1004" w:rsidRPr="009F10EF">
        <w:t xml:space="preserve">, МКОУ </w:t>
      </w:r>
      <w:r w:rsidR="008E705C" w:rsidRPr="009F10EF">
        <w:t>«</w:t>
      </w:r>
      <w:r w:rsidR="000B1004" w:rsidRPr="009F10EF">
        <w:t>СОШ №</w:t>
      </w:r>
      <w:r w:rsidR="008E705C" w:rsidRPr="009F10EF">
        <w:t xml:space="preserve"> </w:t>
      </w:r>
      <w:r w:rsidR="000B1004" w:rsidRPr="009F10EF">
        <w:t>6 г. Киренска</w:t>
      </w:r>
      <w:r w:rsidR="008E705C" w:rsidRPr="009F10EF">
        <w:t>»</w:t>
      </w:r>
      <w:r w:rsidR="000B1004" w:rsidRPr="009F10EF">
        <w:t xml:space="preserve">, МКОУ </w:t>
      </w:r>
      <w:r w:rsidR="008E705C" w:rsidRPr="009F10EF">
        <w:t>«</w:t>
      </w:r>
      <w:r w:rsidR="000B1004" w:rsidRPr="009F10EF">
        <w:t xml:space="preserve">СОШ </w:t>
      </w:r>
      <w:proofErr w:type="gramStart"/>
      <w:r w:rsidR="000B1004" w:rsidRPr="009F10EF">
        <w:t>с</w:t>
      </w:r>
      <w:proofErr w:type="gramEnd"/>
      <w:r w:rsidR="000B1004" w:rsidRPr="009F10EF">
        <w:t xml:space="preserve">. </w:t>
      </w:r>
      <w:proofErr w:type="gramStart"/>
      <w:r w:rsidR="000B1004" w:rsidRPr="009F10EF">
        <w:t>Кривая</w:t>
      </w:r>
      <w:proofErr w:type="gramEnd"/>
      <w:r w:rsidR="000B1004" w:rsidRPr="009F10EF">
        <w:t xml:space="preserve"> Лука</w:t>
      </w:r>
      <w:r w:rsidR="008E705C" w:rsidRPr="009F10EF">
        <w:t>»</w:t>
      </w:r>
      <w:r w:rsidR="000B1004" w:rsidRPr="009F10EF">
        <w:t xml:space="preserve">, МКОУ </w:t>
      </w:r>
      <w:r w:rsidR="008E705C" w:rsidRPr="009F10EF">
        <w:t>«</w:t>
      </w:r>
      <w:r w:rsidR="000B1004" w:rsidRPr="009F10EF">
        <w:t>СОШ п. Алексеевск</w:t>
      </w:r>
      <w:r w:rsidR="008E705C" w:rsidRPr="009F10EF">
        <w:t>»</w:t>
      </w:r>
      <w:r w:rsidR="000B1004" w:rsidRPr="009F10EF">
        <w:t xml:space="preserve">. </w:t>
      </w:r>
    </w:p>
    <w:p w:rsidR="000B1004" w:rsidRPr="009F10EF" w:rsidRDefault="00B55B9D" w:rsidP="000B1004">
      <w:pPr>
        <w:jc w:val="both"/>
      </w:pPr>
      <w:r w:rsidRPr="009F10EF">
        <w:t>- П</w:t>
      </w:r>
      <w:r w:rsidR="000B1004" w:rsidRPr="009F10EF">
        <w:t xml:space="preserve">роект «Школы эффективного роста» - участие всех общеобразовательных организаций в </w:t>
      </w:r>
      <w:proofErr w:type="gramStart"/>
      <w:r w:rsidR="000B1004" w:rsidRPr="009F10EF">
        <w:t>муниципальном</w:t>
      </w:r>
      <w:proofErr w:type="gramEnd"/>
    </w:p>
    <w:p w:rsidR="000B1004" w:rsidRPr="009F10EF" w:rsidRDefault="006967AE" w:rsidP="000B1004">
      <w:pPr>
        <w:jc w:val="both"/>
      </w:pPr>
      <w:r w:rsidRPr="009F10EF">
        <w:t xml:space="preserve">     С 2019 года в области образования реализуются муниципальные проекты национального проекта «Образование».</w:t>
      </w:r>
    </w:p>
    <w:p w:rsidR="000B1004" w:rsidRPr="009F10EF" w:rsidRDefault="000B1004" w:rsidP="000B1004">
      <w:r w:rsidRPr="009F10EF">
        <w:t>Дополнительное образование</w:t>
      </w:r>
    </w:p>
    <w:p w:rsidR="000B1004" w:rsidRPr="009F10EF" w:rsidRDefault="000B1004" w:rsidP="000B1004">
      <w:pPr>
        <w:pStyle w:val="41"/>
        <w:shd w:val="clear" w:color="auto" w:fill="auto"/>
        <w:tabs>
          <w:tab w:val="left" w:pos="0"/>
        </w:tabs>
        <w:spacing w:line="240" w:lineRule="auto"/>
        <w:ind w:right="20" w:firstLine="0"/>
        <w:jc w:val="both"/>
        <w:rPr>
          <w:sz w:val="24"/>
          <w:szCs w:val="24"/>
        </w:rPr>
      </w:pPr>
      <w:r w:rsidRPr="009F10EF">
        <w:rPr>
          <w:sz w:val="24"/>
          <w:szCs w:val="24"/>
        </w:rPr>
        <w:t xml:space="preserve">      Дополнительное образование детей представлено учреждениями: МКОУ </w:t>
      </w:r>
      <w:r w:rsidR="000F55F6" w:rsidRPr="009F10EF">
        <w:rPr>
          <w:sz w:val="24"/>
          <w:szCs w:val="24"/>
        </w:rPr>
        <w:t>«</w:t>
      </w:r>
      <w:r w:rsidRPr="009F10EF">
        <w:rPr>
          <w:sz w:val="24"/>
          <w:szCs w:val="24"/>
        </w:rPr>
        <w:t xml:space="preserve">ДОД ДШИ им. А.В. </w:t>
      </w:r>
      <w:proofErr w:type="spellStart"/>
      <w:r w:rsidRPr="009F10EF">
        <w:rPr>
          <w:sz w:val="24"/>
          <w:szCs w:val="24"/>
        </w:rPr>
        <w:t>Кузакова</w:t>
      </w:r>
      <w:proofErr w:type="spellEnd"/>
      <w:r w:rsidRPr="009F10EF">
        <w:rPr>
          <w:sz w:val="24"/>
          <w:szCs w:val="24"/>
        </w:rPr>
        <w:t xml:space="preserve"> г. Киренска</w:t>
      </w:r>
      <w:r w:rsidR="000F55F6" w:rsidRPr="009F10EF">
        <w:rPr>
          <w:sz w:val="24"/>
          <w:szCs w:val="24"/>
        </w:rPr>
        <w:t>»</w:t>
      </w:r>
      <w:r w:rsidRPr="009F10EF">
        <w:rPr>
          <w:sz w:val="24"/>
          <w:szCs w:val="24"/>
        </w:rPr>
        <w:t xml:space="preserve">, МАУДО ДЮЦ «Гармония», образовательные организации. </w:t>
      </w:r>
    </w:p>
    <w:p w:rsidR="000B1004" w:rsidRPr="009F10EF" w:rsidRDefault="000B1004" w:rsidP="000B1004">
      <w:pPr>
        <w:jc w:val="both"/>
      </w:pPr>
      <w:r w:rsidRPr="009F10EF">
        <w:t xml:space="preserve">      Несмотря на все реализуемые программы в районе, возникает достаточно проблем в развитии системы дополнительного образования. </w:t>
      </w:r>
      <w:r w:rsidR="00AE5FD9" w:rsidRPr="009F10EF">
        <w:t>О</w:t>
      </w:r>
      <w:r w:rsidRPr="009F10EF">
        <w:t>сновной задачей, которую ставит перед собой управление образования, является дальнейшее развитие системы дополнительного образования детей в соответствии запросами потребителей и в интеграции с общим образованием.</w:t>
      </w:r>
    </w:p>
    <w:p w:rsidR="000B1004" w:rsidRPr="009F10EF" w:rsidRDefault="000B1004" w:rsidP="000B1004">
      <w:pPr>
        <w:pStyle w:val="afa"/>
        <w:spacing w:line="240" w:lineRule="auto"/>
      </w:pPr>
      <w:r w:rsidRPr="009F10EF">
        <w:tab/>
        <w:t>Охват детей в возрасте от 5 до 18 дет дополнительными общеобразовательными программами 2115 человек, что составляет 62,9% от общей численности детей. По сравнению с прошлым годом этот показатель вырос на 14,5%.</w:t>
      </w:r>
    </w:p>
    <w:p w:rsidR="000B1004" w:rsidRPr="009F10EF" w:rsidRDefault="000B1004" w:rsidP="000B1004">
      <w:pPr>
        <w:pStyle w:val="41"/>
        <w:shd w:val="clear" w:color="auto" w:fill="auto"/>
        <w:tabs>
          <w:tab w:val="left" w:pos="0"/>
        </w:tabs>
        <w:spacing w:line="240" w:lineRule="auto"/>
        <w:ind w:right="20" w:firstLine="0"/>
        <w:jc w:val="both"/>
        <w:rPr>
          <w:sz w:val="24"/>
          <w:szCs w:val="24"/>
        </w:rPr>
      </w:pPr>
      <w:r w:rsidRPr="009F10EF">
        <w:rPr>
          <w:sz w:val="24"/>
          <w:szCs w:val="24"/>
        </w:rPr>
        <w:tab/>
        <w:t xml:space="preserve">Дополнительные </w:t>
      </w:r>
      <w:proofErr w:type="spellStart"/>
      <w:r w:rsidRPr="009F10EF">
        <w:rPr>
          <w:sz w:val="24"/>
          <w:szCs w:val="24"/>
        </w:rPr>
        <w:t>общеразвивающие</w:t>
      </w:r>
      <w:proofErr w:type="spellEnd"/>
      <w:r w:rsidRPr="009F10EF">
        <w:rPr>
          <w:sz w:val="24"/>
          <w:szCs w:val="24"/>
        </w:rPr>
        <w:t xml:space="preserve"> программы реализуется на базе МКОУ </w:t>
      </w:r>
      <w:r w:rsidR="000F55F6" w:rsidRPr="009F10EF">
        <w:rPr>
          <w:sz w:val="24"/>
          <w:szCs w:val="24"/>
        </w:rPr>
        <w:t>«</w:t>
      </w:r>
      <w:r w:rsidRPr="009F10EF">
        <w:rPr>
          <w:sz w:val="24"/>
          <w:szCs w:val="24"/>
        </w:rPr>
        <w:t>СОШ п. Алексеевск</w:t>
      </w:r>
      <w:r w:rsidR="000F55F6" w:rsidRPr="009F10EF">
        <w:rPr>
          <w:sz w:val="24"/>
          <w:szCs w:val="24"/>
        </w:rPr>
        <w:t>»</w:t>
      </w:r>
      <w:r w:rsidRPr="009F10EF">
        <w:rPr>
          <w:sz w:val="24"/>
          <w:szCs w:val="24"/>
        </w:rPr>
        <w:t xml:space="preserve"> по направленностям:</w:t>
      </w:r>
    </w:p>
    <w:p w:rsidR="000B1004" w:rsidRPr="009F10EF" w:rsidRDefault="000B1004" w:rsidP="000B1004">
      <w:pPr>
        <w:pStyle w:val="41"/>
        <w:shd w:val="clear" w:color="auto" w:fill="auto"/>
        <w:tabs>
          <w:tab w:val="left" w:pos="0"/>
        </w:tabs>
        <w:spacing w:line="240" w:lineRule="auto"/>
        <w:ind w:right="20" w:firstLine="0"/>
        <w:jc w:val="both"/>
        <w:rPr>
          <w:sz w:val="24"/>
          <w:szCs w:val="24"/>
        </w:rPr>
      </w:pPr>
      <w:r w:rsidRPr="009F10EF">
        <w:rPr>
          <w:sz w:val="24"/>
          <w:szCs w:val="24"/>
        </w:rPr>
        <w:t>- физкультурно-спортивное;</w:t>
      </w:r>
    </w:p>
    <w:p w:rsidR="000B1004" w:rsidRPr="009F10EF" w:rsidRDefault="000B1004" w:rsidP="000B1004">
      <w:pPr>
        <w:pStyle w:val="41"/>
        <w:shd w:val="clear" w:color="auto" w:fill="auto"/>
        <w:tabs>
          <w:tab w:val="left" w:pos="0"/>
        </w:tabs>
        <w:spacing w:line="240" w:lineRule="auto"/>
        <w:ind w:right="20" w:firstLine="0"/>
        <w:jc w:val="both"/>
        <w:rPr>
          <w:sz w:val="24"/>
          <w:szCs w:val="24"/>
        </w:rPr>
      </w:pPr>
      <w:r w:rsidRPr="009F10EF">
        <w:rPr>
          <w:sz w:val="24"/>
          <w:szCs w:val="24"/>
        </w:rPr>
        <w:t>- художественное;</w:t>
      </w:r>
    </w:p>
    <w:p w:rsidR="000B1004" w:rsidRPr="009F10EF" w:rsidRDefault="000B1004" w:rsidP="000B1004">
      <w:pPr>
        <w:pStyle w:val="41"/>
        <w:shd w:val="clear" w:color="auto" w:fill="auto"/>
        <w:tabs>
          <w:tab w:val="left" w:pos="0"/>
        </w:tabs>
        <w:spacing w:line="240" w:lineRule="auto"/>
        <w:ind w:right="20" w:firstLine="0"/>
        <w:jc w:val="both"/>
        <w:rPr>
          <w:sz w:val="24"/>
          <w:szCs w:val="24"/>
        </w:rPr>
      </w:pPr>
      <w:r w:rsidRPr="009F10EF">
        <w:rPr>
          <w:sz w:val="24"/>
          <w:szCs w:val="24"/>
        </w:rPr>
        <w:t>- научно-техническое.</w:t>
      </w:r>
      <w:r w:rsidRPr="009F10EF">
        <w:rPr>
          <w:sz w:val="24"/>
          <w:szCs w:val="24"/>
        </w:rPr>
        <w:tab/>
        <w:t xml:space="preserve"> </w:t>
      </w:r>
    </w:p>
    <w:p w:rsidR="000B1004" w:rsidRPr="009F10EF" w:rsidRDefault="000B1004" w:rsidP="000B1004">
      <w:pPr>
        <w:pStyle w:val="41"/>
        <w:shd w:val="clear" w:color="auto" w:fill="auto"/>
        <w:tabs>
          <w:tab w:val="left" w:pos="0"/>
        </w:tabs>
        <w:spacing w:line="240" w:lineRule="auto"/>
        <w:ind w:right="20" w:firstLine="0"/>
        <w:jc w:val="both"/>
        <w:rPr>
          <w:i/>
          <w:sz w:val="24"/>
          <w:szCs w:val="24"/>
        </w:rPr>
      </w:pPr>
      <w:r w:rsidRPr="009F10EF">
        <w:rPr>
          <w:sz w:val="24"/>
          <w:szCs w:val="24"/>
        </w:rPr>
        <w:tab/>
        <w:t>Охват детей составляет 306 детей, что составляет 100% от общего числа учащихся.</w:t>
      </w:r>
    </w:p>
    <w:p w:rsidR="000B1004" w:rsidRPr="009F10EF" w:rsidRDefault="000B1004" w:rsidP="000B1004">
      <w:pPr>
        <w:ind w:firstLine="567"/>
        <w:jc w:val="both"/>
      </w:pPr>
      <w:r w:rsidRPr="009F10EF">
        <w:t>Внедрение инновационных проектов «Шахматы – в школу!», «КУБОРО», «Баскетбол в школу»</w:t>
      </w:r>
      <w:r w:rsidR="00AE5FD9" w:rsidRPr="009F10EF">
        <w:t xml:space="preserve"> (перспективный проект)</w:t>
      </w:r>
      <w:r w:rsidRPr="009F10EF">
        <w:t xml:space="preserve"> способствует качественному обновлению содержания   дополнительного образования, расширению видов деятельности с целью максимального удовлетворения запросов участников образовательного процесса. Приложено немало усилий по методическому и информационному сопровождению образовательной деятельности, по активизации участия родителей, социальных партнеров, социума. </w:t>
      </w:r>
    </w:p>
    <w:p w:rsidR="000B1004" w:rsidRPr="009F10EF" w:rsidRDefault="000B1004" w:rsidP="000B1004">
      <w:pPr>
        <w:spacing w:before="100" w:beforeAutospacing="1"/>
        <w:contextualSpacing/>
        <w:jc w:val="both"/>
      </w:pPr>
      <w:r w:rsidRPr="009F10EF">
        <w:t xml:space="preserve">      Интеграция общего и дополнительного образования представлена одной формой организации: создание на базе общеобразовательной школы объединений, занятия с которыми ведут педагоги дополнительного образования.</w:t>
      </w:r>
    </w:p>
    <w:p w:rsidR="000B1004" w:rsidRPr="009F10EF" w:rsidRDefault="000B1004" w:rsidP="000B1004">
      <w:pPr>
        <w:spacing w:before="100" w:beforeAutospacing="1"/>
        <w:contextualSpacing/>
        <w:jc w:val="both"/>
      </w:pPr>
      <w:r w:rsidRPr="009F10EF">
        <w:t xml:space="preserve">       С целью дальнейшего повышения качества дополнительного образования Киренского района считаем необходимым:</w:t>
      </w:r>
    </w:p>
    <w:p w:rsidR="000B1004" w:rsidRPr="009F10EF" w:rsidRDefault="000B1004" w:rsidP="000B1004">
      <w:pPr>
        <w:spacing w:before="100" w:beforeAutospacing="1"/>
        <w:contextualSpacing/>
        <w:jc w:val="both"/>
      </w:pPr>
      <w:r w:rsidRPr="009F10EF">
        <w:t>- увеличение охвата детей в возрасте от 5 до 18 лет дополнительными общеобразовательными программами до 72% от общей численности детей;</w:t>
      </w:r>
    </w:p>
    <w:p w:rsidR="000B1004" w:rsidRPr="009F10EF" w:rsidRDefault="000B1004" w:rsidP="000B1004">
      <w:pPr>
        <w:spacing w:before="100" w:beforeAutospacing="1"/>
        <w:contextualSpacing/>
        <w:jc w:val="both"/>
      </w:pPr>
      <w:r w:rsidRPr="009F10EF">
        <w:t>- совершенствование единой системы мониторинга, диагностики и контроля состояния дополнительного образования, обеспечивающей определение факторов, влияющих на качество дополнительного образования;</w:t>
      </w:r>
    </w:p>
    <w:p w:rsidR="000B1004" w:rsidRPr="009F10EF" w:rsidRDefault="000B1004" w:rsidP="000B1004">
      <w:pPr>
        <w:spacing w:before="100" w:beforeAutospacing="1"/>
        <w:contextualSpacing/>
        <w:jc w:val="both"/>
      </w:pPr>
      <w:r w:rsidRPr="009F10EF">
        <w:t>- обновление и совершенствование программно-методического обеспечения с целью развития технического, туристско-краеведческого и других направлений;</w:t>
      </w:r>
    </w:p>
    <w:p w:rsidR="000B1004" w:rsidRPr="009F10EF" w:rsidRDefault="000B1004" w:rsidP="000B1004">
      <w:pPr>
        <w:spacing w:before="100" w:beforeAutospacing="1"/>
        <w:contextualSpacing/>
        <w:jc w:val="both"/>
      </w:pPr>
      <w:r w:rsidRPr="009F10EF">
        <w:t>- повышение информационной открытости учреждения для потребителей образовательных услуг.</w:t>
      </w:r>
    </w:p>
    <w:p w:rsidR="005A32AC" w:rsidRPr="009F10EF" w:rsidRDefault="005A32AC" w:rsidP="005A32AC">
      <w:pPr>
        <w:ind w:firstLine="708"/>
        <w:jc w:val="both"/>
      </w:pPr>
      <w:r w:rsidRPr="009F10EF">
        <w:t xml:space="preserve">С 2021 года функционирует система персонифицированного финансирования дополнительного образования детей. По данным </w:t>
      </w:r>
      <w:proofErr w:type="spellStart"/>
      <w:proofErr w:type="gramStart"/>
      <w:r w:rsidRPr="009F10EF">
        <w:t>интернет-портала</w:t>
      </w:r>
      <w:proofErr w:type="spellEnd"/>
      <w:proofErr w:type="gramEnd"/>
      <w:r w:rsidRPr="009F10EF">
        <w:t xml:space="preserve"> «Навигатор дополнительного образования детей Иркутской области» охват детей в возрасте от 5 до 18 лет дополнительными общеобразовательными программами 2295 человек, что составляет 68,9% от общей численности детей.</w:t>
      </w:r>
    </w:p>
    <w:p w:rsidR="005A32AC" w:rsidRPr="009F10EF" w:rsidRDefault="005A32AC" w:rsidP="005A32AC">
      <w:pPr>
        <w:ind w:firstLine="708"/>
        <w:jc w:val="both"/>
      </w:pPr>
      <w:r w:rsidRPr="009F10EF">
        <w:t>В 6 образовательных организациях созданы школьные спортивные клубы, что составляет 43% от общего количества образовательных организаций.</w:t>
      </w:r>
    </w:p>
    <w:p w:rsidR="000B1004" w:rsidRPr="009F10EF" w:rsidRDefault="000B1004" w:rsidP="000B1004">
      <w:pPr>
        <w:ind w:hanging="1"/>
        <w:jc w:val="both"/>
      </w:pPr>
    </w:p>
    <w:p w:rsidR="000B1004" w:rsidRPr="009F10EF" w:rsidRDefault="000B1004" w:rsidP="000B1004">
      <w:pPr>
        <w:ind w:hanging="1"/>
        <w:jc w:val="both"/>
        <w:rPr>
          <w:b/>
        </w:rPr>
      </w:pPr>
      <w:r w:rsidRPr="009F10EF">
        <w:t xml:space="preserve">    </w:t>
      </w:r>
      <w:r w:rsidRPr="009F10EF">
        <w:rPr>
          <w:b/>
        </w:rPr>
        <w:t>Достигнуты положительные результаты:</w:t>
      </w:r>
    </w:p>
    <w:p w:rsidR="000B1004" w:rsidRPr="009F10EF" w:rsidRDefault="000B1004" w:rsidP="00CE5B91">
      <w:pPr>
        <w:pStyle w:val="af6"/>
        <w:numPr>
          <w:ilvl w:val="0"/>
          <w:numId w:val="13"/>
        </w:numPr>
        <w:ind w:left="0" w:firstLine="0"/>
        <w:jc w:val="both"/>
        <w:rPr>
          <w:b w:val="0"/>
          <w:sz w:val="24"/>
        </w:rPr>
      </w:pPr>
      <w:r w:rsidRPr="009F10EF">
        <w:rPr>
          <w:b w:val="0"/>
          <w:sz w:val="24"/>
        </w:rPr>
        <w:t>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0B1004" w:rsidRPr="009F10EF" w:rsidRDefault="000B1004" w:rsidP="00CE5B91">
      <w:pPr>
        <w:pStyle w:val="af6"/>
        <w:numPr>
          <w:ilvl w:val="0"/>
          <w:numId w:val="13"/>
        </w:numPr>
        <w:ind w:left="0" w:firstLine="0"/>
        <w:jc w:val="both"/>
        <w:rPr>
          <w:b w:val="0"/>
          <w:sz w:val="24"/>
        </w:rPr>
      </w:pPr>
      <w:r w:rsidRPr="009F10EF">
        <w:rPr>
          <w:b w:val="0"/>
          <w:sz w:val="24"/>
        </w:rPr>
        <w:t>В районе продолжается рост заработной платы  педагогов школ, педагогов дошкольного образования, дополнительного образования;</w:t>
      </w:r>
    </w:p>
    <w:p w:rsidR="000B1004" w:rsidRPr="009F10EF" w:rsidRDefault="000B1004" w:rsidP="00CE5B91">
      <w:pPr>
        <w:pStyle w:val="af6"/>
        <w:numPr>
          <w:ilvl w:val="0"/>
          <w:numId w:val="13"/>
        </w:numPr>
        <w:ind w:left="0" w:firstLine="0"/>
        <w:jc w:val="both"/>
        <w:rPr>
          <w:b w:val="0"/>
          <w:sz w:val="24"/>
        </w:rPr>
      </w:pPr>
      <w:r w:rsidRPr="009F10EF">
        <w:rPr>
          <w:b w:val="0"/>
          <w:sz w:val="24"/>
        </w:rPr>
        <w:lastRenderedPageBreak/>
        <w:t>Завершена работа по внедрению эффективного контракта с работниками образовательных организаций Киренского муниципального района.</w:t>
      </w:r>
    </w:p>
    <w:p w:rsidR="000B1004" w:rsidRPr="009F10EF" w:rsidRDefault="000B1004" w:rsidP="00CE5B91">
      <w:pPr>
        <w:pStyle w:val="af6"/>
        <w:numPr>
          <w:ilvl w:val="0"/>
          <w:numId w:val="13"/>
        </w:numPr>
        <w:ind w:left="0" w:firstLine="0"/>
        <w:jc w:val="both"/>
        <w:rPr>
          <w:b w:val="0"/>
          <w:sz w:val="24"/>
        </w:rPr>
      </w:pPr>
      <w:r w:rsidRPr="009F10EF">
        <w:rPr>
          <w:b w:val="0"/>
          <w:sz w:val="24"/>
        </w:rPr>
        <w:t xml:space="preserve">Отсутствует очередность на получение мест в дошкольные образовательные учреждения; </w:t>
      </w:r>
    </w:p>
    <w:p w:rsidR="000B1004" w:rsidRPr="009F10EF" w:rsidRDefault="000B1004" w:rsidP="00CE5B91">
      <w:pPr>
        <w:pStyle w:val="af6"/>
        <w:numPr>
          <w:ilvl w:val="0"/>
          <w:numId w:val="13"/>
        </w:numPr>
        <w:ind w:left="0" w:firstLine="0"/>
        <w:jc w:val="both"/>
        <w:rPr>
          <w:b w:val="0"/>
          <w:sz w:val="24"/>
        </w:rPr>
      </w:pPr>
      <w:r w:rsidRPr="009F10EF">
        <w:rPr>
          <w:b w:val="0"/>
          <w:sz w:val="24"/>
        </w:rPr>
        <w:t>Увеличение доли обучающихся и образовательных учреждений, перешедших на новые федеральные государственные образовательные стандарты (ФГОС) общего образования, ФГОС ОВЗ;</w:t>
      </w:r>
    </w:p>
    <w:p w:rsidR="000B1004" w:rsidRPr="009F10EF" w:rsidRDefault="000B1004" w:rsidP="00CE5B91">
      <w:pPr>
        <w:pStyle w:val="af6"/>
        <w:numPr>
          <w:ilvl w:val="0"/>
          <w:numId w:val="13"/>
        </w:numPr>
        <w:ind w:left="0" w:firstLine="0"/>
        <w:jc w:val="both"/>
        <w:rPr>
          <w:b w:val="0"/>
          <w:sz w:val="24"/>
        </w:rPr>
      </w:pPr>
      <w:r w:rsidRPr="009F10EF">
        <w:rPr>
          <w:b w:val="0"/>
          <w:sz w:val="24"/>
        </w:rPr>
        <w:t>Уменьшение % (доли) учащихся, обучающихся во вторую смену;</w:t>
      </w:r>
    </w:p>
    <w:p w:rsidR="000B1004" w:rsidRPr="009F10EF" w:rsidRDefault="000B1004" w:rsidP="00CE5B91">
      <w:pPr>
        <w:pStyle w:val="af6"/>
        <w:numPr>
          <w:ilvl w:val="0"/>
          <w:numId w:val="13"/>
        </w:numPr>
        <w:ind w:left="0" w:firstLine="0"/>
        <w:jc w:val="both"/>
        <w:rPr>
          <w:b w:val="0"/>
          <w:sz w:val="24"/>
        </w:rPr>
      </w:pPr>
      <w:r w:rsidRPr="009F10EF">
        <w:rPr>
          <w:b w:val="0"/>
          <w:sz w:val="24"/>
        </w:rPr>
        <w:t>Уменьшение доли выпускников, не преодолевших минимальный тестовый порог, и не получивших аттестаты об образовании;</w:t>
      </w:r>
    </w:p>
    <w:p w:rsidR="000B1004" w:rsidRPr="009F10EF" w:rsidRDefault="000B1004" w:rsidP="00CE5B91">
      <w:pPr>
        <w:pStyle w:val="af6"/>
        <w:numPr>
          <w:ilvl w:val="0"/>
          <w:numId w:val="13"/>
        </w:numPr>
        <w:ind w:left="0" w:firstLine="0"/>
        <w:jc w:val="both"/>
        <w:rPr>
          <w:b w:val="0"/>
          <w:sz w:val="24"/>
        </w:rPr>
      </w:pPr>
      <w:r w:rsidRPr="009F10EF">
        <w:rPr>
          <w:b w:val="0"/>
          <w:sz w:val="24"/>
        </w:rPr>
        <w:t>Увеличение доли образовательных учреждений, где проведены капитальные ремонтные работы.</w:t>
      </w:r>
    </w:p>
    <w:p w:rsidR="000B1004" w:rsidRPr="009F10EF" w:rsidRDefault="000B1004" w:rsidP="000B1004">
      <w:pPr>
        <w:pStyle w:val="af6"/>
        <w:jc w:val="both"/>
        <w:rPr>
          <w:b w:val="0"/>
          <w:sz w:val="24"/>
        </w:rPr>
      </w:pPr>
      <w:r w:rsidRPr="009F10EF">
        <w:rPr>
          <w:b w:val="0"/>
          <w:sz w:val="24"/>
        </w:rPr>
        <w:t>9.     Обновлено медицинское оборудование в дошкольных образовательных учреждениях.</w:t>
      </w:r>
    </w:p>
    <w:p w:rsidR="000B1004" w:rsidRPr="009F10EF" w:rsidRDefault="000B1004" w:rsidP="000B1004">
      <w:pPr>
        <w:ind w:firstLine="708"/>
      </w:pPr>
    </w:p>
    <w:p w:rsidR="000B1004" w:rsidRPr="009F10EF" w:rsidRDefault="000B1004" w:rsidP="000B1004">
      <w:pPr>
        <w:pStyle w:val="af6"/>
        <w:jc w:val="left"/>
        <w:rPr>
          <w:sz w:val="24"/>
        </w:rPr>
      </w:pPr>
      <w:r w:rsidRPr="009F10EF">
        <w:rPr>
          <w:sz w:val="24"/>
        </w:rPr>
        <w:t>Остаются актуальными проблемы:</w:t>
      </w:r>
    </w:p>
    <w:p w:rsidR="000B1004" w:rsidRPr="009F10EF" w:rsidRDefault="000B1004" w:rsidP="00CE5B91">
      <w:pPr>
        <w:pStyle w:val="af6"/>
        <w:numPr>
          <w:ilvl w:val="0"/>
          <w:numId w:val="14"/>
        </w:numPr>
        <w:ind w:left="0" w:firstLine="0"/>
        <w:jc w:val="both"/>
        <w:rPr>
          <w:b w:val="0"/>
          <w:sz w:val="24"/>
        </w:rPr>
      </w:pPr>
      <w:r w:rsidRPr="009F10EF">
        <w:rPr>
          <w:b w:val="0"/>
          <w:sz w:val="24"/>
        </w:rPr>
        <w:t>С</w:t>
      </w:r>
      <w:r w:rsidRPr="009F10EF">
        <w:rPr>
          <w:b w:val="0"/>
          <w:color w:val="000000"/>
          <w:sz w:val="24"/>
        </w:rPr>
        <w:t>троительство современной школы на 7</w:t>
      </w:r>
      <w:r w:rsidR="00071722" w:rsidRPr="009F10EF">
        <w:rPr>
          <w:b w:val="0"/>
          <w:color w:val="000000"/>
          <w:sz w:val="24"/>
        </w:rPr>
        <w:t>25</w:t>
      </w:r>
      <w:r w:rsidRPr="009F10EF">
        <w:rPr>
          <w:b w:val="0"/>
          <w:color w:val="000000"/>
          <w:sz w:val="24"/>
        </w:rPr>
        <w:t xml:space="preserve"> мест </w:t>
      </w:r>
      <w:proofErr w:type="gramStart"/>
      <w:r w:rsidRPr="009F10EF">
        <w:rPr>
          <w:b w:val="0"/>
          <w:color w:val="000000"/>
          <w:sz w:val="24"/>
        </w:rPr>
        <w:t>на островной части города</w:t>
      </w:r>
      <w:proofErr w:type="gramEnd"/>
      <w:r w:rsidRPr="009F10EF">
        <w:rPr>
          <w:b w:val="0"/>
          <w:color w:val="000000"/>
          <w:sz w:val="24"/>
        </w:rPr>
        <w:t xml:space="preserve"> Киренска</w:t>
      </w:r>
      <w:r w:rsidR="00F121F1" w:rsidRPr="009F10EF">
        <w:rPr>
          <w:b w:val="0"/>
          <w:color w:val="000000"/>
          <w:sz w:val="24"/>
        </w:rPr>
        <w:t xml:space="preserve"> и строительство школы на 154 учащихся в п. Алексеевск</w:t>
      </w:r>
      <w:r w:rsidRPr="009F10EF">
        <w:rPr>
          <w:b w:val="0"/>
          <w:color w:val="000000"/>
          <w:sz w:val="24"/>
        </w:rPr>
        <w:t>;</w:t>
      </w:r>
    </w:p>
    <w:p w:rsidR="000B1004" w:rsidRPr="009F10EF" w:rsidRDefault="000B1004" w:rsidP="00CE5B91">
      <w:pPr>
        <w:pStyle w:val="af6"/>
        <w:numPr>
          <w:ilvl w:val="0"/>
          <w:numId w:val="14"/>
        </w:numPr>
        <w:ind w:left="0" w:firstLine="0"/>
        <w:jc w:val="both"/>
        <w:rPr>
          <w:b w:val="0"/>
          <w:sz w:val="24"/>
        </w:rPr>
      </w:pPr>
      <w:r w:rsidRPr="009F10EF">
        <w:rPr>
          <w:b w:val="0"/>
          <w:sz w:val="24"/>
        </w:rPr>
        <w:t xml:space="preserve">Информатизация МКДОУ. </w:t>
      </w:r>
    </w:p>
    <w:p w:rsidR="000B1004" w:rsidRPr="009F10EF" w:rsidRDefault="000B1004" w:rsidP="00CE5B91">
      <w:pPr>
        <w:pStyle w:val="af6"/>
        <w:numPr>
          <w:ilvl w:val="0"/>
          <w:numId w:val="14"/>
        </w:numPr>
        <w:ind w:left="0" w:firstLine="0"/>
        <w:jc w:val="both"/>
        <w:rPr>
          <w:b w:val="0"/>
          <w:sz w:val="24"/>
        </w:rPr>
      </w:pPr>
      <w:r w:rsidRPr="009F10EF">
        <w:rPr>
          <w:b w:val="0"/>
          <w:sz w:val="24"/>
        </w:rPr>
        <w:t>Слабая материально-техническая оснащенность пищеблоков в дошкольных образовательных учреждениях.</w:t>
      </w:r>
    </w:p>
    <w:p w:rsidR="000B1004" w:rsidRPr="009F10EF" w:rsidRDefault="000B1004" w:rsidP="00CE5B91">
      <w:pPr>
        <w:pStyle w:val="af6"/>
        <w:numPr>
          <w:ilvl w:val="0"/>
          <w:numId w:val="14"/>
        </w:numPr>
        <w:ind w:left="0" w:firstLine="0"/>
        <w:jc w:val="both"/>
        <w:rPr>
          <w:b w:val="0"/>
          <w:sz w:val="24"/>
        </w:rPr>
      </w:pPr>
      <w:r w:rsidRPr="009F10EF">
        <w:rPr>
          <w:b w:val="0"/>
          <w:sz w:val="24"/>
        </w:rPr>
        <w:t xml:space="preserve">Создание специальных условий для организации обучения детей с ОВЗ в  образовательных организациях района. </w:t>
      </w:r>
    </w:p>
    <w:p w:rsidR="000B1004" w:rsidRPr="009F10EF" w:rsidRDefault="000B1004" w:rsidP="00CE5B91">
      <w:pPr>
        <w:pStyle w:val="af6"/>
        <w:numPr>
          <w:ilvl w:val="0"/>
          <w:numId w:val="14"/>
        </w:numPr>
        <w:ind w:left="0" w:firstLine="0"/>
        <w:jc w:val="both"/>
        <w:rPr>
          <w:b w:val="0"/>
          <w:sz w:val="24"/>
        </w:rPr>
      </w:pPr>
      <w:r w:rsidRPr="009F10EF">
        <w:rPr>
          <w:b w:val="0"/>
          <w:sz w:val="24"/>
        </w:rPr>
        <w:t>Участие обучающихся в областных мероприятиях, и выезд их за пределы Киренского района.</w:t>
      </w:r>
    </w:p>
    <w:p w:rsidR="000B1004" w:rsidRPr="009F10EF" w:rsidRDefault="000B1004" w:rsidP="00CE5B91">
      <w:pPr>
        <w:pStyle w:val="af6"/>
        <w:numPr>
          <w:ilvl w:val="0"/>
          <w:numId w:val="14"/>
        </w:numPr>
        <w:ind w:left="0" w:firstLine="0"/>
        <w:jc w:val="both"/>
        <w:rPr>
          <w:b w:val="0"/>
          <w:sz w:val="24"/>
        </w:rPr>
      </w:pPr>
      <w:r w:rsidRPr="009F10EF">
        <w:rPr>
          <w:b w:val="0"/>
          <w:sz w:val="24"/>
        </w:rPr>
        <w:t>Обновление устаревшего компьютерного оборудования в образовательных учреждениях.</w:t>
      </w:r>
    </w:p>
    <w:p w:rsidR="002A1EDA" w:rsidRPr="009F10EF" w:rsidRDefault="002A1EDA" w:rsidP="002A1EDA">
      <w:pPr>
        <w:pStyle w:val="af6"/>
        <w:jc w:val="both"/>
        <w:rPr>
          <w:b w:val="0"/>
          <w:sz w:val="24"/>
        </w:rPr>
      </w:pPr>
    </w:p>
    <w:p w:rsidR="002A1EDA" w:rsidRPr="009F10EF" w:rsidRDefault="002A1EDA" w:rsidP="002A1EDA">
      <w:pPr>
        <w:jc w:val="center"/>
        <w:rPr>
          <w:b/>
          <w:i/>
        </w:rPr>
      </w:pPr>
      <w:r w:rsidRPr="009F10EF">
        <w:rPr>
          <w:b/>
          <w:i/>
        </w:rPr>
        <w:t>Социальная адаптация отдельных категорий детей</w:t>
      </w:r>
    </w:p>
    <w:p w:rsidR="002A1EDA" w:rsidRPr="009F10EF" w:rsidRDefault="002A1EDA" w:rsidP="002A1EDA">
      <w:pPr>
        <w:pStyle w:val="Style6"/>
        <w:widowControl/>
        <w:tabs>
          <w:tab w:val="left" w:pos="547"/>
        </w:tabs>
        <w:spacing w:line="240" w:lineRule="auto"/>
        <w:ind w:firstLine="0"/>
        <w:jc w:val="both"/>
        <w:rPr>
          <w:rFonts w:ascii="Times New Roman" w:hAnsi="Times New Roman" w:cs="Times New Roman"/>
        </w:rPr>
      </w:pPr>
      <w:r w:rsidRPr="009F10EF">
        <w:rPr>
          <w:rStyle w:val="FontStyle40"/>
          <w:rFonts w:ascii="Times New Roman" w:hAnsi="Times New Roman" w:cs="Times New Roman"/>
          <w:b/>
          <w:sz w:val="24"/>
          <w:szCs w:val="24"/>
        </w:rPr>
        <w:t xml:space="preserve">     </w:t>
      </w:r>
      <w:r w:rsidRPr="009F10EF">
        <w:rPr>
          <w:rFonts w:ascii="Times New Roman" w:hAnsi="Times New Roman" w:cs="Times New Roman"/>
        </w:rPr>
        <w:t xml:space="preserve"> С целью соблюдения конституционных прав граждан на получение образования в районе созданы условия для получения обязательного бесплатного общего образования, независимо от социального статуса и места проживания детей.  </w:t>
      </w:r>
    </w:p>
    <w:p w:rsidR="002A1EDA" w:rsidRPr="009F10EF" w:rsidRDefault="002A1EDA" w:rsidP="002A1EDA">
      <w:pPr>
        <w:tabs>
          <w:tab w:val="left" w:pos="0"/>
          <w:tab w:val="left" w:pos="851"/>
        </w:tabs>
        <w:ind w:firstLine="426"/>
        <w:jc w:val="both"/>
      </w:pPr>
      <w:r w:rsidRPr="009F10EF">
        <w:rPr>
          <w:color w:val="000000"/>
        </w:rPr>
        <w:t>Охват общим образованием в общеобразовательных учреждениях района составляет 100%</w:t>
      </w:r>
      <w:r w:rsidRPr="009F10EF">
        <w:t xml:space="preserve"> от общего числа детей в районе в возрасте от 7 до 18 лет, подлежащих обучению. Ведется  учет детей с ограниченными возможностями здоровья и детей-инвалидов: </w:t>
      </w:r>
    </w:p>
    <w:p w:rsidR="002A1EDA" w:rsidRPr="009F10EF" w:rsidRDefault="002A1EDA" w:rsidP="00CE5B91">
      <w:pPr>
        <w:pStyle w:val="af1"/>
        <w:numPr>
          <w:ilvl w:val="0"/>
          <w:numId w:val="16"/>
        </w:numPr>
        <w:tabs>
          <w:tab w:val="left" w:pos="0"/>
          <w:tab w:val="left" w:pos="851"/>
        </w:tabs>
        <w:jc w:val="both"/>
      </w:pPr>
      <w:r w:rsidRPr="009F10EF">
        <w:t>Дети с ограниченными возможностями здоровья: дошкольные учреждения- 2 чел.; образовательные учреждения- 147 чел.</w:t>
      </w:r>
    </w:p>
    <w:p w:rsidR="002A1EDA" w:rsidRPr="009F10EF" w:rsidRDefault="002A1EDA" w:rsidP="00CE5B91">
      <w:pPr>
        <w:pStyle w:val="af1"/>
        <w:numPr>
          <w:ilvl w:val="0"/>
          <w:numId w:val="16"/>
        </w:numPr>
        <w:tabs>
          <w:tab w:val="left" w:pos="0"/>
          <w:tab w:val="left" w:pos="851"/>
        </w:tabs>
        <w:jc w:val="both"/>
      </w:pPr>
      <w:r w:rsidRPr="009F10EF">
        <w:t>Дети-инвалиды: дошкольные учреждения- 11чел.; образовательные учреждения-  44 чел</w:t>
      </w:r>
      <w:proofErr w:type="gramStart"/>
      <w:r w:rsidRPr="009F10EF">
        <w:t>..</w:t>
      </w:r>
      <w:proofErr w:type="gramEnd"/>
    </w:p>
    <w:p w:rsidR="002A1EDA" w:rsidRPr="009F10EF" w:rsidRDefault="002A1EDA" w:rsidP="00CE5B91">
      <w:pPr>
        <w:pStyle w:val="af1"/>
        <w:numPr>
          <w:ilvl w:val="0"/>
          <w:numId w:val="16"/>
        </w:numPr>
        <w:tabs>
          <w:tab w:val="left" w:pos="0"/>
          <w:tab w:val="left" w:pos="851"/>
        </w:tabs>
        <w:jc w:val="both"/>
      </w:pPr>
      <w:proofErr w:type="gramStart"/>
      <w:r w:rsidRPr="009F10EF">
        <w:t>Обучающиеся</w:t>
      </w:r>
      <w:proofErr w:type="gramEnd"/>
      <w:r w:rsidRPr="009F10EF">
        <w:t xml:space="preserve"> на дому: образовательные учреждения-36 чел..</w:t>
      </w:r>
    </w:p>
    <w:p w:rsidR="002A1EDA" w:rsidRPr="009F10EF" w:rsidRDefault="002A1EDA" w:rsidP="002A1EDA">
      <w:pPr>
        <w:jc w:val="both"/>
      </w:pPr>
      <w:r w:rsidRPr="009F10EF">
        <w:t>Мероприятия муниципальной «дорожной карты» по введению федеральных государственных образовательных  стандартов начального общего образования обучающихся с ОВЗ, с умственной отсталостью (интеллектуальными нарушениями) и  инклюзивного обучения на территории Киренского района реализовывались  совместными усилиями педагогов  района, методистов «Центра развития образования», специалистов управления образования.</w:t>
      </w:r>
    </w:p>
    <w:p w:rsidR="002A1EDA" w:rsidRPr="009F10EF" w:rsidRDefault="002A1EDA" w:rsidP="002A1EDA">
      <w:pPr>
        <w:jc w:val="both"/>
        <w:rPr>
          <w:rFonts w:eastAsiaTheme="minorEastAsia"/>
        </w:rPr>
      </w:pPr>
      <w:r w:rsidRPr="009F10EF">
        <w:t xml:space="preserve">           </w:t>
      </w:r>
      <w:proofErr w:type="gramStart"/>
      <w:r w:rsidRPr="009F10EF">
        <w:t>В школах района    усовершенствована  нормативно – правовая база, обеспечивающая введение стандартов,  созданы условия  для   успешной реализации положений федеральных государственных образовательных  стандартов начального общего образования обучающихся с ОВЗ и с умственной отсталостью (интеллектуальными нарушениями),  разработаны  адаптированные основные   образовательные  программы начального общего образования,     соблюдены требования  к условиям реализации  данных программ, организован процесс повышения квалификации педагогов, реализующих адаптированные программы.</w:t>
      </w:r>
      <w:proofErr w:type="gramEnd"/>
    </w:p>
    <w:p w:rsidR="002A1EDA" w:rsidRPr="009F10EF" w:rsidRDefault="002A1EDA" w:rsidP="002A1EDA">
      <w:pPr>
        <w:jc w:val="both"/>
      </w:pPr>
      <w:r w:rsidRPr="009F10EF">
        <w:t xml:space="preserve">      Педагогическое сообщество уже увидело позитивные эффекты внедрения ФГОС для </w:t>
      </w:r>
      <w:proofErr w:type="gramStart"/>
      <w:r w:rsidRPr="009F10EF">
        <w:t>обучающихся</w:t>
      </w:r>
      <w:proofErr w:type="gramEnd"/>
      <w:r w:rsidRPr="009F10EF">
        <w:t xml:space="preserve"> с ОВЗ в образовательную практику района:  </w:t>
      </w:r>
    </w:p>
    <w:p w:rsidR="002A1EDA" w:rsidRPr="009F10EF" w:rsidRDefault="002A1EDA" w:rsidP="00CE5B91">
      <w:pPr>
        <w:pStyle w:val="af1"/>
        <w:numPr>
          <w:ilvl w:val="0"/>
          <w:numId w:val="16"/>
        </w:numPr>
        <w:jc w:val="both"/>
      </w:pPr>
      <w:r w:rsidRPr="009F10EF">
        <w:t xml:space="preserve">– полный охват детей с проблемами в развитии тем или иным вариантом специального образования; </w:t>
      </w:r>
    </w:p>
    <w:p w:rsidR="002A1EDA" w:rsidRPr="009F10EF" w:rsidRDefault="002A1EDA" w:rsidP="00CE5B91">
      <w:pPr>
        <w:pStyle w:val="af1"/>
        <w:numPr>
          <w:ilvl w:val="0"/>
          <w:numId w:val="16"/>
        </w:numPr>
        <w:jc w:val="both"/>
      </w:pPr>
      <w:r w:rsidRPr="009F10EF">
        <w:t xml:space="preserve">– сохранение коррекционно-развивающей составляющей специального образования и ее проникновение в общее образование; </w:t>
      </w:r>
    </w:p>
    <w:p w:rsidR="002A1EDA" w:rsidRPr="009F10EF" w:rsidRDefault="002A1EDA" w:rsidP="00CE5B91">
      <w:pPr>
        <w:pStyle w:val="af1"/>
        <w:numPr>
          <w:ilvl w:val="0"/>
          <w:numId w:val="16"/>
        </w:numPr>
        <w:jc w:val="both"/>
      </w:pPr>
      <w:r w:rsidRPr="009F10EF">
        <w:t>– переход к новым измерителям школьных достижений ребенка с ОВЗ;</w:t>
      </w:r>
    </w:p>
    <w:p w:rsidR="002A1EDA" w:rsidRPr="009F10EF" w:rsidRDefault="002A1EDA" w:rsidP="00CE5B91">
      <w:pPr>
        <w:pStyle w:val="af1"/>
        <w:numPr>
          <w:ilvl w:val="0"/>
          <w:numId w:val="16"/>
        </w:numPr>
        <w:jc w:val="both"/>
      </w:pPr>
      <w:r w:rsidRPr="009F10EF">
        <w:lastRenderedPageBreak/>
        <w:t>– сосуществование в образовательном поле двух парадигм оказания помощи детям с ОВЗ («дифференциации» и «интеграции»).</w:t>
      </w:r>
    </w:p>
    <w:p w:rsidR="002A1EDA" w:rsidRPr="009F10EF" w:rsidRDefault="002A1EDA" w:rsidP="002A1EDA">
      <w:pPr>
        <w:jc w:val="both"/>
      </w:pPr>
      <w:proofErr w:type="gramStart"/>
      <w:r w:rsidRPr="009F10EF">
        <w:t xml:space="preserve">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w:t>
      </w:r>
      <w:proofErr w:type="spellStart"/>
      <w:r w:rsidRPr="009F10EF">
        <w:t>психолого-медико-педагогического</w:t>
      </w:r>
      <w:proofErr w:type="spellEnd"/>
      <w:r w:rsidRPr="009F10EF">
        <w:t xml:space="preserve"> обследования и подготовки по результатам обследования рекомендаций по оказанию им </w:t>
      </w:r>
      <w:proofErr w:type="spellStart"/>
      <w:r w:rsidRPr="009F10EF">
        <w:t>психолого-медико-педагогической</w:t>
      </w:r>
      <w:proofErr w:type="spellEnd"/>
      <w:r w:rsidRPr="009F10EF">
        <w:t xml:space="preserve"> помощи и организации их обучения и воспитания, а также подтверждения, уточнения или изменения ранее данных рекомендаций действует комиссия ТПМПК</w:t>
      </w:r>
      <w:proofErr w:type="gramEnd"/>
    </w:p>
    <w:p w:rsidR="002A1EDA" w:rsidRPr="009F10EF" w:rsidRDefault="002A1EDA" w:rsidP="002A1EDA">
      <w:r w:rsidRPr="009F10EF">
        <w:t>Для детей отдельных категорий организованно льготное горячее питание в образовательных организациях. Средняя стоимость школьного завтрака составляет 30 руб., обеда- 45 руб.</w:t>
      </w:r>
    </w:p>
    <w:p w:rsidR="002A1EDA" w:rsidRPr="009F10EF" w:rsidRDefault="002A1EDA" w:rsidP="002A1EDA">
      <w:pPr>
        <w:ind w:firstLine="708"/>
        <w:jc w:val="both"/>
      </w:pPr>
      <w:r w:rsidRPr="009F10EF">
        <w:rPr>
          <w:bCs/>
        </w:rPr>
        <w:t xml:space="preserve">Особое  внимание уделяется </w:t>
      </w:r>
      <w:r w:rsidRPr="009F10EF">
        <w:t xml:space="preserve">организации отдыха, оздоровления и занятости детей и подростков </w:t>
      </w:r>
      <w:r w:rsidRPr="009F10EF">
        <w:rPr>
          <w:bCs/>
        </w:rPr>
        <w:t>в летнее время для отдельных  категорий детей.</w:t>
      </w:r>
      <w:r w:rsidRPr="009F10EF">
        <w:t xml:space="preserve"> 12 лагерей дневного пребывания детей было организовано на базе общеобразовательных учреждений района. Система работы строилась по 3 основным направлениям:</w:t>
      </w:r>
    </w:p>
    <w:p w:rsidR="002A1EDA" w:rsidRPr="009F10EF" w:rsidRDefault="002A1EDA" w:rsidP="00CE5B91">
      <w:pPr>
        <w:pStyle w:val="af1"/>
        <w:numPr>
          <w:ilvl w:val="0"/>
          <w:numId w:val="17"/>
        </w:numPr>
        <w:jc w:val="both"/>
        <w:rPr>
          <w:rFonts w:eastAsia="Calibri"/>
        </w:rPr>
      </w:pPr>
      <w:r w:rsidRPr="009F10EF">
        <w:rPr>
          <w:i/>
        </w:rPr>
        <w:t>Летний отдых</w:t>
      </w:r>
      <w:r w:rsidRPr="009F10EF">
        <w:t xml:space="preserve"> (летние пришкольные оздоровительные лагеря при образовательных учреждениях, лагеря круглосуточного пребывания).</w:t>
      </w:r>
    </w:p>
    <w:p w:rsidR="002A1EDA" w:rsidRPr="009F10EF" w:rsidRDefault="002A1EDA" w:rsidP="00CE5B91">
      <w:pPr>
        <w:pStyle w:val="af1"/>
        <w:numPr>
          <w:ilvl w:val="0"/>
          <w:numId w:val="17"/>
        </w:numPr>
        <w:jc w:val="both"/>
      </w:pPr>
      <w:r w:rsidRPr="009F10EF">
        <w:rPr>
          <w:i/>
        </w:rPr>
        <w:t>Трудоустройство</w:t>
      </w:r>
      <w:r w:rsidRPr="009F10EF">
        <w:t xml:space="preserve"> (организация временных рабочих мест для подростков).</w:t>
      </w:r>
    </w:p>
    <w:p w:rsidR="002A1EDA" w:rsidRPr="009F10EF" w:rsidRDefault="002A1EDA" w:rsidP="00CE5B91">
      <w:pPr>
        <w:pStyle w:val="af1"/>
        <w:numPr>
          <w:ilvl w:val="0"/>
          <w:numId w:val="17"/>
        </w:numPr>
        <w:jc w:val="both"/>
      </w:pPr>
      <w:r w:rsidRPr="009F10EF">
        <w:rPr>
          <w:i/>
        </w:rPr>
        <w:t>Занятость</w:t>
      </w:r>
      <w:r w:rsidRPr="009F10EF">
        <w:t xml:space="preserve"> (проведение временных и </w:t>
      </w:r>
      <w:proofErr w:type="spellStart"/>
      <w:r w:rsidRPr="009F10EF">
        <w:t>малозатратных</w:t>
      </w:r>
      <w:proofErr w:type="spellEnd"/>
      <w:r w:rsidRPr="009F10EF">
        <w:t xml:space="preserve"> мероприятий с учащимися).</w:t>
      </w:r>
    </w:p>
    <w:p w:rsidR="002A1EDA" w:rsidRPr="009F10EF" w:rsidRDefault="002A1EDA" w:rsidP="002A1EDA"/>
    <w:p w:rsidR="002A1EDA" w:rsidRPr="009F10EF" w:rsidRDefault="002A1EDA" w:rsidP="002A1EDA">
      <w:pPr>
        <w:pStyle w:val="af6"/>
        <w:jc w:val="both"/>
        <w:rPr>
          <w:b w:val="0"/>
          <w:sz w:val="24"/>
        </w:rPr>
      </w:pPr>
      <w:r w:rsidRPr="009F10EF">
        <w:rPr>
          <w:b w:val="0"/>
          <w:sz w:val="24"/>
        </w:rPr>
        <w:t xml:space="preserve">Для </w:t>
      </w:r>
      <w:r w:rsidRPr="009F10EF">
        <w:rPr>
          <w:b w:val="0"/>
          <w:bCs w:val="0"/>
          <w:sz w:val="24"/>
        </w:rPr>
        <w:t>оказания социально-психологической и консультативной помощи родителям, воспитывающих детей с ограниченными возможностями зд</w:t>
      </w:r>
      <w:r w:rsidR="003A05F8" w:rsidRPr="009F10EF">
        <w:rPr>
          <w:b w:val="0"/>
          <w:bCs w:val="0"/>
          <w:sz w:val="24"/>
        </w:rPr>
        <w:t>оровья</w:t>
      </w:r>
      <w:r w:rsidRPr="009F10EF">
        <w:rPr>
          <w:b w:val="0"/>
          <w:bCs w:val="0"/>
          <w:sz w:val="24"/>
        </w:rPr>
        <w:t>,</w:t>
      </w:r>
      <w:r w:rsidR="003A05F8" w:rsidRPr="009F10EF">
        <w:rPr>
          <w:b w:val="0"/>
          <w:bCs w:val="0"/>
          <w:sz w:val="24"/>
        </w:rPr>
        <w:t xml:space="preserve"> </w:t>
      </w:r>
      <w:r w:rsidRPr="009F10EF">
        <w:rPr>
          <w:b w:val="0"/>
          <w:bCs w:val="0"/>
          <w:sz w:val="24"/>
        </w:rPr>
        <w:t>разрабатываются программы сопровождения семей.</w:t>
      </w:r>
    </w:p>
    <w:p w:rsidR="009A5C6A" w:rsidRPr="009F10EF" w:rsidRDefault="009A5C6A" w:rsidP="00A97B6B">
      <w:pPr>
        <w:pStyle w:val="2"/>
        <w:jc w:val="center"/>
        <w:rPr>
          <w:rFonts w:ascii="Times New Roman" w:hAnsi="Times New Roman" w:cs="Times New Roman"/>
          <w:b w:val="0"/>
          <w:i w:val="0"/>
          <w:sz w:val="24"/>
          <w:szCs w:val="24"/>
        </w:rPr>
      </w:pPr>
      <w:r w:rsidRPr="009F10EF">
        <w:rPr>
          <w:rFonts w:ascii="Times New Roman" w:hAnsi="Times New Roman" w:cs="Times New Roman"/>
          <w:b w:val="0"/>
          <w:i w:val="0"/>
          <w:sz w:val="24"/>
          <w:szCs w:val="24"/>
        </w:rPr>
        <w:t>Здравоохранение</w:t>
      </w:r>
      <w:bookmarkEnd w:id="0"/>
    </w:p>
    <w:p w:rsidR="009A5C6A" w:rsidRPr="009F10EF" w:rsidRDefault="009A5C6A" w:rsidP="009A5C6A">
      <w:pPr>
        <w:ind w:firstLine="708"/>
        <w:jc w:val="both"/>
      </w:pPr>
      <w:bookmarkStart w:id="2" w:name="_Toc145396364"/>
      <w:r w:rsidRPr="009F10EF">
        <w:t>Сфера здравоохранения Киренского района на 01.0</w:t>
      </w:r>
      <w:r w:rsidR="00A97B6B" w:rsidRPr="009F10EF">
        <w:t>1</w:t>
      </w:r>
      <w:r w:rsidRPr="009F10EF">
        <w:t>.201</w:t>
      </w:r>
      <w:r w:rsidR="00EA3918" w:rsidRPr="009F10EF">
        <w:t>8</w:t>
      </w:r>
      <w:r w:rsidR="00AB355E" w:rsidRPr="009F10EF">
        <w:t xml:space="preserve"> г. включает районную больницу и</w:t>
      </w:r>
      <w:r w:rsidR="00EA3918" w:rsidRPr="009F10EF">
        <w:t xml:space="preserve"> 18</w:t>
      </w:r>
      <w:r w:rsidRPr="009F10EF">
        <w:t xml:space="preserve"> фельдшерско-акушерских пунктов.</w:t>
      </w:r>
    </w:p>
    <w:p w:rsidR="009A5C6A" w:rsidRPr="009F10EF" w:rsidRDefault="009A5C6A" w:rsidP="009A5C6A">
      <w:pPr>
        <w:ind w:firstLine="708"/>
        <w:jc w:val="both"/>
      </w:pPr>
      <w:r w:rsidRPr="009F10EF">
        <w:t xml:space="preserve">В сфере здравоохранения работают </w:t>
      </w:r>
      <w:r w:rsidR="00EA3918" w:rsidRPr="009F10EF">
        <w:t>397</w:t>
      </w:r>
      <w:r w:rsidRPr="009F10EF">
        <w:t xml:space="preserve"> чел.</w:t>
      </w:r>
      <w:r w:rsidR="00D45A6F" w:rsidRPr="009F10EF">
        <w:t xml:space="preserve"> (на 01.01.2023 г. - 430 чел.)</w:t>
      </w:r>
      <w:r w:rsidRPr="009F10EF">
        <w:t xml:space="preserve"> Укомплектованность врачами составляет </w:t>
      </w:r>
      <w:r w:rsidR="00EA3918" w:rsidRPr="009F10EF">
        <w:t>42,3</w:t>
      </w:r>
      <w:r w:rsidRPr="009F10EF">
        <w:t xml:space="preserve"> %</w:t>
      </w:r>
      <w:r w:rsidR="00D45A6F" w:rsidRPr="009F10EF">
        <w:t xml:space="preserve"> (на 01.01.2023 – 57 %)</w:t>
      </w:r>
      <w:r w:rsidRPr="009F10EF">
        <w:t xml:space="preserve">, средним медицинским персоналом – </w:t>
      </w:r>
      <w:r w:rsidR="00EA3918" w:rsidRPr="009F10EF">
        <w:t>63,4</w:t>
      </w:r>
      <w:r w:rsidRPr="009F10EF">
        <w:t xml:space="preserve"> %</w:t>
      </w:r>
      <w:r w:rsidR="00D45A6F" w:rsidRPr="009F10EF">
        <w:t xml:space="preserve"> (на 01.01.2023 г. – 59 %)</w:t>
      </w:r>
      <w:r w:rsidRPr="009F10EF">
        <w:t>.</w:t>
      </w:r>
      <w:r w:rsidR="00A97B6B" w:rsidRPr="009F10EF">
        <w:t xml:space="preserve"> Основные по</w:t>
      </w:r>
      <w:r w:rsidR="00D45A6F" w:rsidRPr="009F10EF">
        <w:t>казатели представлены в таблице.</w:t>
      </w:r>
    </w:p>
    <w:p w:rsidR="009A5C6A" w:rsidRPr="009F10EF" w:rsidRDefault="009A5C6A" w:rsidP="009A5C6A">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1984"/>
        <w:gridCol w:w="2092"/>
      </w:tblGrid>
      <w:tr w:rsidR="00D45A6F" w:rsidRPr="009F10EF" w:rsidTr="00D45A6F">
        <w:trPr>
          <w:jc w:val="center"/>
        </w:trPr>
        <w:tc>
          <w:tcPr>
            <w:tcW w:w="6629" w:type="dxa"/>
          </w:tcPr>
          <w:p w:rsidR="00D45A6F" w:rsidRPr="009F10EF" w:rsidRDefault="00D45A6F" w:rsidP="009A5C6A">
            <w:pPr>
              <w:jc w:val="center"/>
              <w:rPr>
                <w:b/>
              </w:rPr>
            </w:pPr>
            <w:r w:rsidRPr="009F10EF">
              <w:rPr>
                <w:b/>
              </w:rPr>
              <w:t>Показатель</w:t>
            </w:r>
          </w:p>
        </w:tc>
        <w:tc>
          <w:tcPr>
            <w:tcW w:w="1984" w:type="dxa"/>
          </w:tcPr>
          <w:p w:rsidR="00D45A6F" w:rsidRPr="009F10EF" w:rsidRDefault="00D45A6F" w:rsidP="009A5C6A">
            <w:pPr>
              <w:jc w:val="center"/>
              <w:rPr>
                <w:b/>
              </w:rPr>
            </w:pPr>
            <w:r w:rsidRPr="009F10EF">
              <w:rPr>
                <w:b/>
              </w:rPr>
              <w:t>На 01.01.2018 г.</w:t>
            </w:r>
          </w:p>
        </w:tc>
        <w:tc>
          <w:tcPr>
            <w:tcW w:w="2092" w:type="dxa"/>
          </w:tcPr>
          <w:p w:rsidR="00D45A6F" w:rsidRPr="009F10EF" w:rsidRDefault="00D45A6F" w:rsidP="00D45A6F">
            <w:pPr>
              <w:jc w:val="center"/>
              <w:rPr>
                <w:b/>
              </w:rPr>
            </w:pPr>
            <w:r w:rsidRPr="009F10EF">
              <w:rPr>
                <w:b/>
              </w:rPr>
              <w:t>На 01.01.2023 г.</w:t>
            </w:r>
          </w:p>
        </w:tc>
      </w:tr>
      <w:tr w:rsidR="00D45A6F" w:rsidRPr="009F10EF" w:rsidTr="00D45A6F">
        <w:trPr>
          <w:jc w:val="center"/>
        </w:trPr>
        <w:tc>
          <w:tcPr>
            <w:tcW w:w="6629" w:type="dxa"/>
          </w:tcPr>
          <w:p w:rsidR="00D45A6F" w:rsidRPr="009F10EF" w:rsidRDefault="00D45A6F" w:rsidP="009A5C6A">
            <w:pPr>
              <w:jc w:val="both"/>
            </w:pPr>
            <w:r w:rsidRPr="009F10EF">
              <w:t>Больничные учреждения – всего</w:t>
            </w:r>
          </w:p>
        </w:tc>
        <w:tc>
          <w:tcPr>
            <w:tcW w:w="1984" w:type="dxa"/>
            <w:vAlign w:val="center"/>
          </w:tcPr>
          <w:p w:rsidR="00D45A6F" w:rsidRPr="009F10EF" w:rsidRDefault="00D45A6F" w:rsidP="009A5C6A">
            <w:pPr>
              <w:jc w:val="center"/>
            </w:pPr>
            <w:r w:rsidRPr="009F10EF">
              <w:t>1</w:t>
            </w:r>
          </w:p>
        </w:tc>
        <w:tc>
          <w:tcPr>
            <w:tcW w:w="2092" w:type="dxa"/>
          </w:tcPr>
          <w:p w:rsidR="00D45A6F" w:rsidRPr="009F10EF" w:rsidRDefault="00D45A6F" w:rsidP="009A5C6A">
            <w:pPr>
              <w:jc w:val="center"/>
            </w:pPr>
            <w:r w:rsidRPr="009F10EF">
              <w:t>1</w:t>
            </w:r>
          </w:p>
        </w:tc>
      </w:tr>
      <w:tr w:rsidR="00D45A6F" w:rsidRPr="009F10EF" w:rsidTr="00D45A6F">
        <w:trPr>
          <w:jc w:val="center"/>
        </w:trPr>
        <w:tc>
          <w:tcPr>
            <w:tcW w:w="6629" w:type="dxa"/>
          </w:tcPr>
          <w:p w:rsidR="00D45A6F" w:rsidRPr="009F10EF" w:rsidRDefault="00D45A6F" w:rsidP="009A5C6A">
            <w:pPr>
              <w:ind w:firstLine="720"/>
              <w:jc w:val="both"/>
            </w:pPr>
            <w:proofErr w:type="gramStart"/>
            <w:r w:rsidRPr="009F10EF">
              <w:t>из них муниципальные</w:t>
            </w:r>
            <w:proofErr w:type="gramEnd"/>
          </w:p>
        </w:tc>
        <w:tc>
          <w:tcPr>
            <w:tcW w:w="1984" w:type="dxa"/>
            <w:vAlign w:val="center"/>
          </w:tcPr>
          <w:p w:rsidR="00D45A6F" w:rsidRPr="009F10EF" w:rsidRDefault="00D45A6F" w:rsidP="009A5C6A">
            <w:pPr>
              <w:jc w:val="center"/>
            </w:pPr>
            <w:r w:rsidRPr="009F10EF">
              <w:t>0</w:t>
            </w:r>
          </w:p>
        </w:tc>
        <w:tc>
          <w:tcPr>
            <w:tcW w:w="2092" w:type="dxa"/>
          </w:tcPr>
          <w:p w:rsidR="00D45A6F" w:rsidRPr="009F10EF" w:rsidRDefault="00D45A6F" w:rsidP="009A5C6A">
            <w:pPr>
              <w:jc w:val="center"/>
            </w:pPr>
            <w:r w:rsidRPr="009F10EF">
              <w:t>0</w:t>
            </w:r>
          </w:p>
        </w:tc>
      </w:tr>
      <w:tr w:rsidR="00D45A6F" w:rsidRPr="009F10EF" w:rsidTr="00D45A6F">
        <w:trPr>
          <w:jc w:val="center"/>
        </w:trPr>
        <w:tc>
          <w:tcPr>
            <w:tcW w:w="6629" w:type="dxa"/>
          </w:tcPr>
          <w:p w:rsidR="00D45A6F" w:rsidRPr="009F10EF" w:rsidRDefault="00D45A6F" w:rsidP="009A5C6A">
            <w:pPr>
              <w:jc w:val="both"/>
            </w:pPr>
            <w:r w:rsidRPr="009F10EF">
              <w:t>Число больничных коек</w:t>
            </w:r>
          </w:p>
        </w:tc>
        <w:tc>
          <w:tcPr>
            <w:tcW w:w="1984" w:type="dxa"/>
            <w:vAlign w:val="center"/>
          </w:tcPr>
          <w:p w:rsidR="00D45A6F" w:rsidRPr="009F10EF" w:rsidRDefault="00D45A6F" w:rsidP="009A5C6A">
            <w:pPr>
              <w:jc w:val="center"/>
            </w:pPr>
            <w:r w:rsidRPr="009F10EF">
              <w:t>210</w:t>
            </w:r>
          </w:p>
        </w:tc>
        <w:tc>
          <w:tcPr>
            <w:tcW w:w="2092" w:type="dxa"/>
          </w:tcPr>
          <w:p w:rsidR="00D45A6F" w:rsidRPr="009F10EF" w:rsidRDefault="00D45A6F" w:rsidP="009A5C6A">
            <w:pPr>
              <w:jc w:val="center"/>
            </w:pPr>
            <w:r w:rsidRPr="009F10EF">
              <w:t>159</w:t>
            </w:r>
          </w:p>
        </w:tc>
      </w:tr>
      <w:tr w:rsidR="00D45A6F" w:rsidRPr="009F10EF" w:rsidTr="00D45A6F">
        <w:trPr>
          <w:jc w:val="center"/>
        </w:trPr>
        <w:tc>
          <w:tcPr>
            <w:tcW w:w="6629" w:type="dxa"/>
          </w:tcPr>
          <w:p w:rsidR="00D45A6F" w:rsidRPr="009F10EF" w:rsidRDefault="00D45A6F" w:rsidP="009A5C6A">
            <w:pPr>
              <w:jc w:val="both"/>
            </w:pPr>
            <w:r w:rsidRPr="009F10EF">
              <w:t>Численность врачей – всего</w:t>
            </w:r>
          </w:p>
        </w:tc>
        <w:tc>
          <w:tcPr>
            <w:tcW w:w="1984" w:type="dxa"/>
            <w:vAlign w:val="center"/>
          </w:tcPr>
          <w:p w:rsidR="00D45A6F" w:rsidRPr="009F10EF" w:rsidRDefault="00D45A6F" w:rsidP="009A5C6A">
            <w:pPr>
              <w:jc w:val="center"/>
            </w:pPr>
            <w:r w:rsidRPr="009F10EF">
              <w:t>31</w:t>
            </w:r>
          </w:p>
        </w:tc>
        <w:tc>
          <w:tcPr>
            <w:tcW w:w="2092" w:type="dxa"/>
          </w:tcPr>
          <w:p w:rsidR="00D45A6F" w:rsidRPr="009F10EF" w:rsidRDefault="00D45A6F" w:rsidP="009A5C6A">
            <w:pPr>
              <w:jc w:val="center"/>
            </w:pPr>
            <w:r w:rsidRPr="009F10EF">
              <w:t>35</w:t>
            </w:r>
          </w:p>
        </w:tc>
      </w:tr>
      <w:tr w:rsidR="00D45A6F" w:rsidRPr="009F10EF" w:rsidTr="00D45A6F">
        <w:trPr>
          <w:jc w:val="center"/>
        </w:trPr>
        <w:tc>
          <w:tcPr>
            <w:tcW w:w="6629" w:type="dxa"/>
          </w:tcPr>
          <w:p w:rsidR="00D45A6F" w:rsidRPr="009F10EF" w:rsidRDefault="00D45A6F" w:rsidP="009A5C6A">
            <w:pPr>
              <w:jc w:val="both"/>
            </w:pPr>
            <w:r w:rsidRPr="009F10EF">
              <w:t>Численность среднего медицинского персонала – всего</w:t>
            </w:r>
          </w:p>
        </w:tc>
        <w:tc>
          <w:tcPr>
            <w:tcW w:w="1984" w:type="dxa"/>
            <w:vAlign w:val="center"/>
          </w:tcPr>
          <w:p w:rsidR="00D45A6F" w:rsidRPr="009F10EF" w:rsidRDefault="00D45A6F" w:rsidP="00EA3918">
            <w:pPr>
              <w:jc w:val="center"/>
            </w:pPr>
            <w:r w:rsidRPr="009F10EF">
              <w:t>157</w:t>
            </w:r>
          </w:p>
        </w:tc>
        <w:tc>
          <w:tcPr>
            <w:tcW w:w="2092" w:type="dxa"/>
          </w:tcPr>
          <w:p w:rsidR="00D45A6F" w:rsidRPr="009F10EF" w:rsidRDefault="00D45A6F" w:rsidP="00EA3918">
            <w:pPr>
              <w:jc w:val="center"/>
            </w:pPr>
            <w:r w:rsidRPr="009F10EF">
              <w:t>120</w:t>
            </w:r>
          </w:p>
        </w:tc>
      </w:tr>
    </w:tbl>
    <w:p w:rsidR="009A5C6A" w:rsidRPr="009F10EF" w:rsidRDefault="00A97B6B" w:rsidP="009A5C6A">
      <w:pPr>
        <w:rPr>
          <w:sz w:val="20"/>
          <w:szCs w:val="20"/>
        </w:rPr>
      </w:pPr>
      <w:r w:rsidRPr="009F10EF">
        <w:rPr>
          <w:sz w:val="20"/>
          <w:szCs w:val="20"/>
        </w:rPr>
        <w:t xml:space="preserve">Таблица </w:t>
      </w:r>
      <w:r w:rsidR="00BF3F02" w:rsidRPr="009F10EF">
        <w:rPr>
          <w:sz w:val="20"/>
          <w:szCs w:val="20"/>
        </w:rPr>
        <w:t>6</w:t>
      </w:r>
      <w:r w:rsidRPr="009F10EF">
        <w:rPr>
          <w:sz w:val="20"/>
          <w:szCs w:val="20"/>
        </w:rPr>
        <w:t>.</w:t>
      </w:r>
      <w:r w:rsidR="00B55B9D" w:rsidRPr="009F10EF">
        <w:rPr>
          <w:sz w:val="20"/>
          <w:szCs w:val="20"/>
        </w:rPr>
        <w:t xml:space="preserve"> Основные показатели развития здравоохранения</w:t>
      </w:r>
    </w:p>
    <w:p w:rsidR="00717009" w:rsidRPr="009F10EF" w:rsidRDefault="00717009" w:rsidP="009A5C6A">
      <w:pPr>
        <w:rPr>
          <w:sz w:val="20"/>
          <w:szCs w:val="20"/>
        </w:rPr>
      </w:pPr>
    </w:p>
    <w:bookmarkEnd w:id="2"/>
    <w:p w:rsidR="00606708" w:rsidRPr="009F10EF" w:rsidRDefault="00606708" w:rsidP="00606708">
      <w:pPr>
        <w:pStyle w:val="2"/>
        <w:jc w:val="center"/>
        <w:rPr>
          <w:rFonts w:ascii="Times New Roman" w:hAnsi="Times New Roman" w:cs="Times New Roman"/>
          <w:b w:val="0"/>
          <w:i w:val="0"/>
          <w:sz w:val="24"/>
          <w:szCs w:val="24"/>
        </w:rPr>
      </w:pPr>
      <w:r w:rsidRPr="009F10EF">
        <w:rPr>
          <w:rFonts w:ascii="Times New Roman" w:hAnsi="Times New Roman" w:cs="Times New Roman"/>
          <w:b w:val="0"/>
          <w:i w:val="0"/>
          <w:sz w:val="24"/>
          <w:szCs w:val="24"/>
        </w:rPr>
        <w:t>Культура</w:t>
      </w:r>
    </w:p>
    <w:p w:rsidR="00550D51" w:rsidRPr="009F10EF" w:rsidRDefault="006349DB" w:rsidP="00550D51">
      <w:pPr>
        <w:tabs>
          <w:tab w:val="left" w:pos="0"/>
          <w:tab w:val="left" w:pos="567"/>
        </w:tabs>
        <w:jc w:val="both"/>
      </w:pPr>
      <w:bookmarkStart w:id="3" w:name="_Toc145396365"/>
      <w:r w:rsidRPr="009F10EF">
        <w:t xml:space="preserve"> </w:t>
      </w:r>
      <w:r w:rsidRPr="009F10EF">
        <w:tab/>
      </w:r>
      <w:r w:rsidR="00680FAB" w:rsidRPr="009F10EF">
        <w:t xml:space="preserve">Сеть учреждений культуры района составляет 12 единиц  со статусом юридического лица, в том числе: 8 интегрированных </w:t>
      </w:r>
      <w:proofErr w:type="spellStart"/>
      <w:r w:rsidR="00680FAB" w:rsidRPr="009F10EF">
        <w:t>культурно-досуговых</w:t>
      </w:r>
      <w:proofErr w:type="spellEnd"/>
      <w:r w:rsidR="00680FAB" w:rsidRPr="009F10EF">
        <w:t xml:space="preserve"> учреждений со статусом юридического лица на уровне поселений  и 4 учреждения со статусом юридического лица, которые находятся на уровне района (МКУ «</w:t>
      </w:r>
      <w:proofErr w:type="spellStart"/>
      <w:r w:rsidR="00680FAB" w:rsidRPr="009F10EF">
        <w:t>Межпоселенческая</w:t>
      </w:r>
      <w:proofErr w:type="spellEnd"/>
      <w:r w:rsidR="00680FAB" w:rsidRPr="009F10EF">
        <w:t xml:space="preserve"> библиотека» ( в составе  </w:t>
      </w:r>
      <w:r w:rsidR="00680FAB" w:rsidRPr="009F10EF">
        <w:rPr>
          <w:b/>
        </w:rPr>
        <w:t>4 единицы</w:t>
      </w:r>
      <w:r w:rsidR="00680FAB" w:rsidRPr="009F10EF">
        <w:t>: отделы по обслуживанию взрослого населения, детского населения, библиотека с</w:t>
      </w:r>
      <w:proofErr w:type="gramStart"/>
      <w:r w:rsidR="00680FAB" w:rsidRPr="009F10EF">
        <w:t>.К</w:t>
      </w:r>
      <w:proofErr w:type="gramEnd"/>
      <w:r w:rsidR="00680FAB" w:rsidRPr="009F10EF">
        <w:t>расноярово, п.Визирный), МКУК «Историко-краеведческий музей», МКУК «</w:t>
      </w:r>
      <w:proofErr w:type="gramStart"/>
      <w:r w:rsidR="00680FAB" w:rsidRPr="009F10EF">
        <w:t>Методический центр народного творчества и досуга «Звезда»</w:t>
      </w:r>
      <w:r w:rsidR="00F61DE1" w:rsidRPr="009F10EF">
        <w:t xml:space="preserve"> </w:t>
      </w:r>
      <w:r w:rsidR="00680FAB" w:rsidRPr="009F10EF">
        <w:t xml:space="preserve">(в составе </w:t>
      </w:r>
      <w:r w:rsidR="00680FAB" w:rsidRPr="009F10EF">
        <w:rPr>
          <w:b/>
        </w:rPr>
        <w:t>3 единицы</w:t>
      </w:r>
      <w:r w:rsidR="00680FAB" w:rsidRPr="009F10EF">
        <w:t>:</w:t>
      </w:r>
      <w:proofErr w:type="gramEnd"/>
      <w:r w:rsidR="00680FAB" w:rsidRPr="009F10EF">
        <w:t xml:space="preserve"> «Звезда», клуб с. Красноярово, клуб п</w:t>
      </w:r>
      <w:proofErr w:type="gramStart"/>
      <w:r w:rsidR="00680FAB" w:rsidRPr="009F10EF">
        <w:t>.В</w:t>
      </w:r>
      <w:proofErr w:type="gramEnd"/>
      <w:r w:rsidR="00680FAB" w:rsidRPr="009F10EF">
        <w:t xml:space="preserve">изирный), МКОУ ДО   «Детская школа искусств им. </w:t>
      </w:r>
      <w:proofErr w:type="spellStart"/>
      <w:r w:rsidR="00680FAB" w:rsidRPr="009F10EF">
        <w:t>А.В.Кузакова</w:t>
      </w:r>
      <w:proofErr w:type="spellEnd"/>
      <w:r w:rsidR="00680FAB" w:rsidRPr="009F10EF">
        <w:t xml:space="preserve">»). Все  учреждения казенного типа. Автономных учреждений нет. </w:t>
      </w:r>
    </w:p>
    <w:p w:rsidR="00550D51" w:rsidRPr="009F10EF" w:rsidRDefault="00112329" w:rsidP="00550D51">
      <w:pPr>
        <w:tabs>
          <w:tab w:val="left" w:pos="0"/>
          <w:tab w:val="left" w:pos="567"/>
        </w:tabs>
        <w:jc w:val="both"/>
        <w:rPr>
          <w:shd w:val="clear" w:color="auto" w:fill="FFFFFF"/>
        </w:rPr>
      </w:pPr>
      <w:r w:rsidRPr="009F10EF">
        <w:tab/>
        <w:t xml:space="preserve"> В 2021</w:t>
      </w:r>
      <w:r w:rsidR="00550D51" w:rsidRPr="009F10EF">
        <w:t xml:space="preserve"> г.  закончено строительство </w:t>
      </w:r>
      <w:r w:rsidR="00550D51" w:rsidRPr="009F10EF">
        <w:rPr>
          <w:shd w:val="clear" w:color="auto" w:fill="FFFFFF"/>
        </w:rPr>
        <w:t xml:space="preserve">Дома культуры на 100 мест в </w:t>
      </w:r>
      <w:proofErr w:type="spellStart"/>
      <w:r w:rsidR="00550D51" w:rsidRPr="009F10EF">
        <w:rPr>
          <w:shd w:val="clear" w:color="auto" w:fill="FFFFFF"/>
        </w:rPr>
        <w:t>с</w:t>
      </w:r>
      <w:proofErr w:type="gramStart"/>
      <w:r w:rsidR="00550D51" w:rsidRPr="009F10EF">
        <w:rPr>
          <w:shd w:val="clear" w:color="auto" w:fill="FFFFFF"/>
        </w:rPr>
        <w:t>.М</w:t>
      </w:r>
      <w:proofErr w:type="gramEnd"/>
      <w:r w:rsidR="00550D51" w:rsidRPr="009F10EF">
        <w:rPr>
          <w:shd w:val="clear" w:color="auto" w:fill="FFFFFF"/>
        </w:rPr>
        <w:t>акарово</w:t>
      </w:r>
      <w:proofErr w:type="spellEnd"/>
      <w:r w:rsidR="00550D51" w:rsidRPr="009F10EF">
        <w:rPr>
          <w:shd w:val="clear" w:color="auto" w:fill="FFFFFF"/>
        </w:rPr>
        <w:t xml:space="preserve">. Дом культуры возведен в рамках национального проекта «Культура». Этого события жители ждали не один десяток лет, т.к. прежний клуб сгорел, и вся культурная деятельность велась в приспособленном здании старых мастерских. Теперь в новом клубе есть зрительный зал, кабинеты для кружковой работы, класс для хореографии, теплый, просторный клуб-это настоящий подарок для </w:t>
      </w:r>
      <w:proofErr w:type="spellStart"/>
      <w:r w:rsidR="00550D51" w:rsidRPr="009F10EF">
        <w:rPr>
          <w:shd w:val="clear" w:color="auto" w:fill="FFFFFF"/>
        </w:rPr>
        <w:t>макаровцев</w:t>
      </w:r>
      <w:proofErr w:type="spellEnd"/>
      <w:r w:rsidR="00550D51" w:rsidRPr="009F10EF">
        <w:rPr>
          <w:shd w:val="clear" w:color="auto" w:fill="FFFFFF"/>
        </w:rPr>
        <w:t xml:space="preserve"> и всего района.</w:t>
      </w:r>
    </w:p>
    <w:p w:rsidR="00A4684F" w:rsidRPr="009F10EF" w:rsidRDefault="00A4684F" w:rsidP="00A4684F">
      <w:pPr>
        <w:tabs>
          <w:tab w:val="left" w:pos="0"/>
          <w:tab w:val="left" w:pos="567"/>
        </w:tabs>
        <w:jc w:val="both"/>
        <w:rPr>
          <w:shd w:val="clear" w:color="auto" w:fill="FFFFFF"/>
        </w:rPr>
      </w:pPr>
      <w:r w:rsidRPr="009F10EF">
        <w:lastRenderedPageBreak/>
        <w:t xml:space="preserve">         В 2022 г.  закончен капитальный ремонт </w:t>
      </w:r>
      <w:r w:rsidRPr="009F10EF">
        <w:rPr>
          <w:shd w:val="clear" w:color="auto" w:fill="FFFFFF"/>
        </w:rPr>
        <w:t>Дома культуры на 100 мест в с</w:t>
      </w:r>
      <w:proofErr w:type="gramStart"/>
      <w:r w:rsidRPr="009F10EF">
        <w:rPr>
          <w:shd w:val="clear" w:color="auto" w:fill="FFFFFF"/>
        </w:rPr>
        <w:t>.П</w:t>
      </w:r>
      <w:proofErr w:type="gramEnd"/>
      <w:r w:rsidRPr="009F10EF">
        <w:rPr>
          <w:shd w:val="clear" w:color="auto" w:fill="FFFFFF"/>
        </w:rPr>
        <w:t>етропавловск. Дом культуры возведен в рамках  государственной программы Иркутской области</w:t>
      </w:r>
      <w:r w:rsidRPr="009F10EF">
        <w:rPr>
          <w:sz w:val="23"/>
          <w:szCs w:val="23"/>
          <w:shd w:val="clear" w:color="auto" w:fill="FFFFFF"/>
        </w:rPr>
        <w:t xml:space="preserve"> «Развитие культуры» на </w:t>
      </w:r>
      <w:r w:rsidRPr="009F10EF">
        <w:rPr>
          <w:rStyle w:val="wmi-callto"/>
          <w:sz w:val="23"/>
          <w:szCs w:val="23"/>
          <w:shd w:val="clear" w:color="auto" w:fill="FFFFFF"/>
        </w:rPr>
        <w:t>2019-2025</w:t>
      </w:r>
      <w:r w:rsidRPr="009F10EF">
        <w:rPr>
          <w:sz w:val="23"/>
          <w:szCs w:val="23"/>
          <w:shd w:val="clear" w:color="auto" w:fill="FFFFFF"/>
        </w:rPr>
        <w:t> годы. </w:t>
      </w:r>
      <w:r w:rsidRPr="009F10EF">
        <w:rPr>
          <w:shd w:val="clear" w:color="auto" w:fill="FFFFFF"/>
        </w:rPr>
        <w:t xml:space="preserve"> Этого события жители ждали не один десяток лет, т.к. прежний клуб находился в крайне удручающем состоянии, и вся культурная деятельность велась в холодном помещении без каких-либо удобств, с печным отоплением. Теперь в новом клубе есть зрительный зал, кабинеты для кружковой работы, местное отопление, санузел, теплый, просторный клуб-это настоящий подарок для </w:t>
      </w:r>
      <w:proofErr w:type="spellStart"/>
      <w:r w:rsidRPr="009F10EF">
        <w:rPr>
          <w:shd w:val="clear" w:color="auto" w:fill="FFFFFF"/>
        </w:rPr>
        <w:t>петропавловцев</w:t>
      </w:r>
      <w:proofErr w:type="spellEnd"/>
      <w:r w:rsidRPr="009F10EF">
        <w:rPr>
          <w:shd w:val="clear" w:color="auto" w:fill="FFFFFF"/>
        </w:rPr>
        <w:t xml:space="preserve"> и всего района.</w:t>
      </w:r>
    </w:p>
    <w:p w:rsidR="00550D51" w:rsidRPr="009F10EF" w:rsidRDefault="00A4684F" w:rsidP="00A4684F">
      <w:pPr>
        <w:tabs>
          <w:tab w:val="left" w:pos="0"/>
          <w:tab w:val="left" w:pos="567"/>
        </w:tabs>
        <w:jc w:val="both"/>
      </w:pPr>
      <w:r w:rsidRPr="009F10EF">
        <w:rPr>
          <w:shd w:val="clear" w:color="auto" w:fill="FFFFFF"/>
        </w:rPr>
        <w:tab/>
      </w:r>
      <w:r w:rsidR="00550D51" w:rsidRPr="009F10EF">
        <w:t>В 2021 году  здание, находящее</w:t>
      </w:r>
      <w:r w:rsidR="009F4CA7" w:rsidRPr="009F10EF">
        <w:t>ся</w:t>
      </w:r>
      <w:r w:rsidR="00550D51" w:rsidRPr="009F10EF">
        <w:t xml:space="preserve"> в оперативном управлении  МКОУ ДО «ДШИ </w:t>
      </w:r>
      <w:proofErr w:type="spellStart"/>
      <w:r w:rsidR="00550D51" w:rsidRPr="009F10EF">
        <w:t>им.А.В.Кузакова</w:t>
      </w:r>
      <w:proofErr w:type="spellEnd"/>
      <w:r w:rsidR="00550D51" w:rsidRPr="009F10EF">
        <w:t xml:space="preserve"> г</w:t>
      </w:r>
      <w:proofErr w:type="gramStart"/>
      <w:r w:rsidR="00550D51" w:rsidRPr="009F10EF">
        <w:t>.К</w:t>
      </w:r>
      <w:proofErr w:type="gramEnd"/>
      <w:r w:rsidR="00550D51" w:rsidRPr="009F10EF">
        <w:t>иренска»  вошло в программу капитального ремонта на 2023-2024 г.г. , средства будут выделены в рамках  национального проекта «Культура».</w:t>
      </w:r>
    </w:p>
    <w:p w:rsidR="00A4684F" w:rsidRPr="009F10EF" w:rsidRDefault="00A4684F" w:rsidP="00A4684F">
      <w:pPr>
        <w:ind w:firstLine="708"/>
        <w:jc w:val="both"/>
      </w:pPr>
      <w:r w:rsidRPr="009F10EF">
        <w:t xml:space="preserve">В 2022 году </w:t>
      </w:r>
      <w:proofErr w:type="spellStart"/>
      <w:r w:rsidRPr="009F10EF">
        <w:t>Алымовским</w:t>
      </w:r>
      <w:proofErr w:type="spellEnd"/>
      <w:r w:rsidRPr="009F10EF">
        <w:t xml:space="preserve"> МО подготовлены документы и подана заявка на капитальный ремонт здания клуба. МО вошло в рейтинг капитального ремонта и в 2023 году  начат капитальный ремонт клуба.</w:t>
      </w:r>
    </w:p>
    <w:p w:rsidR="00A4684F" w:rsidRPr="009F10EF" w:rsidRDefault="00A4684F" w:rsidP="00A4684F">
      <w:pPr>
        <w:jc w:val="both"/>
      </w:pPr>
    </w:p>
    <w:p w:rsidR="00A4684F" w:rsidRPr="009F10EF" w:rsidRDefault="00A4684F" w:rsidP="00A4684F">
      <w:pPr>
        <w:jc w:val="both"/>
      </w:pPr>
      <w:r w:rsidRPr="009F10EF">
        <w:t xml:space="preserve">          Также в 2022 году   учреждения культуры  готовили документы на вхождение в национальные проекты и областные программы: </w:t>
      </w:r>
    </w:p>
    <w:p w:rsidR="00A4684F" w:rsidRPr="009F10EF" w:rsidRDefault="00A4684F" w:rsidP="00A4684F">
      <w:pPr>
        <w:jc w:val="both"/>
      </w:pPr>
      <w:r w:rsidRPr="009F10EF">
        <w:t xml:space="preserve">-МКОУ ДО «Детская школа искусств </w:t>
      </w:r>
      <w:proofErr w:type="spellStart"/>
      <w:r w:rsidRPr="009F10EF">
        <w:t>им.А.В.Кузакова</w:t>
      </w:r>
      <w:proofErr w:type="spellEnd"/>
      <w:r w:rsidRPr="009F10EF">
        <w:t xml:space="preserve"> г</w:t>
      </w:r>
      <w:proofErr w:type="gramStart"/>
      <w:r w:rsidRPr="009F10EF">
        <w:t>.К</w:t>
      </w:r>
      <w:proofErr w:type="gramEnd"/>
      <w:r w:rsidRPr="009F10EF">
        <w:t>иренска» подготовлен пакет документов для вхождения в региональный  проект «</w:t>
      </w:r>
      <w:proofErr w:type="spellStart"/>
      <w:r w:rsidRPr="009F10EF">
        <w:t>Цифровизация</w:t>
      </w:r>
      <w:proofErr w:type="spellEnd"/>
      <w:r w:rsidRPr="009F10EF">
        <w:t xml:space="preserve"> услуг и формирование информационного пространства в сфере культуры («Цифровая культура»)  на 2019-2025 годы. для получения оборудования  на создание виртуальных концертных залов. В 2023 году, по итогам работы, заключено соглашение на 1 млн. рублей, оборудование приобретено и установлено.</w:t>
      </w:r>
    </w:p>
    <w:p w:rsidR="00A4684F" w:rsidRPr="009F10EF" w:rsidRDefault="00A4684F" w:rsidP="00A4684F">
      <w:pPr>
        <w:jc w:val="both"/>
      </w:pPr>
      <w:r w:rsidRPr="009F10EF">
        <w:t xml:space="preserve">- МКУК «Историко-краеведческий музей» </w:t>
      </w:r>
      <w:proofErr w:type="gramStart"/>
      <w:r w:rsidRPr="009F10EF">
        <w:t>-д</w:t>
      </w:r>
      <w:proofErr w:type="gramEnd"/>
      <w:r w:rsidRPr="009F10EF">
        <w:t>окументы на техническое оснащение музея в рамках  регионального проекта «Обеспечение качественно нового  уровня развития  инфраструктуры культуры («Культурная среда») на 2019-2025 годы. Документы подготовлены. В 2023 году музей получил 4 528 989 рублей 84 копейки для приобретения оборудования.</w:t>
      </w:r>
    </w:p>
    <w:p w:rsidR="00A4684F" w:rsidRPr="009F10EF" w:rsidRDefault="00A4684F" w:rsidP="00A4684F">
      <w:pPr>
        <w:jc w:val="both"/>
        <w:rPr>
          <w:color w:val="2C2D2E"/>
          <w:shd w:val="clear" w:color="auto" w:fill="FFFFFF"/>
        </w:rPr>
      </w:pPr>
      <w:r w:rsidRPr="009F10EF">
        <w:t>- МКУ «</w:t>
      </w:r>
      <w:proofErr w:type="spellStart"/>
      <w:r w:rsidRPr="009F10EF">
        <w:t>Межпоселенческая</w:t>
      </w:r>
      <w:proofErr w:type="spellEnd"/>
      <w:r w:rsidRPr="009F10EF">
        <w:t xml:space="preserve"> библиотека» МО Киренский райо</w:t>
      </w:r>
      <w:proofErr w:type="gramStart"/>
      <w:r w:rsidRPr="009F10EF">
        <w:t>н-</w:t>
      </w:r>
      <w:proofErr w:type="gramEnd"/>
      <w:r w:rsidRPr="009F10EF">
        <w:t xml:space="preserve"> документы на вхождение в </w:t>
      </w:r>
      <w:r w:rsidRPr="009F10EF">
        <w:rPr>
          <w:shd w:val="clear" w:color="auto" w:fill="FFFFFF"/>
        </w:rPr>
        <w:t>государственную  программу Иркутской области</w:t>
      </w:r>
      <w:r w:rsidRPr="009F10EF">
        <w:rPr>
          <w:color w:val="2C2D2E"/>
          <w:shd w:val="clear" w:color="auto" w:fill="FFFFFF"/>
        </w:rPr>
        <w:t xml:space="preserve"> «Развитие культуры» на </w:t>
      </w:r>
      <w:r w:rsidRPr="009F10EF">
        <w:rPr>
          <w:rStyle w:val="wmi-callto"/>
          <w:color w:val="2C2D2E"/>
          <w:shd w:val="clear" w:color="auto" w:fill="FFFFFF"/>
        </w:rPr>
        <w:t>2019-2025</w:t>
      </w:r>
      <w:r w:rsidRPr="009F10EF">
        <w:rPr>
          <w:color w:val="2C2D2E"/>
          <w:shd w:val="clear" w:color="auto" w:fill="FFFFFF"/>
        </w:rPr>
        <w:t> годы  для переоснащения муниципальных библиотек по модельному стандарту.</w:t>
      </w:r>
    </w:p>
    <w:p w:rsidR="00A4684F" w:rsidRPr="009F10EF" w:rsidRDefault="00A4684F" w:rsidP="00A4684F">
      <w:pPr>
        <w:jc w:val="both"/>
      </w:pPr>
      <w:r w:rsidRPr="009F10EF">
        <w:rPr>
          <w:color w:val="2C2D2E"/>
          <w:shd w:val="clear" w:color="auto" w:fill="FFFFFF"/>
        </w:rPr>
        <w:t xml:space="preserve">В результате проделанной работы в 2023 году заключено соглашение на 10 млн. рублей для модернизации библиотеки. </w:t>
      </w:r>
    </w:p>
    <w:p w:rsidR="00680FAB" w:rsidRPr="009F10EF" w:rsidRDefault="00680FAB" w:rsidP="00680FAB">
      <w:pPr>
        <w:ind w:firstLine="708"/>
        <w:jc w:val="both"/>
        <w:rPr>
          <w:b/>
        </w:rPr>
      </w:pPr>
    </w:p>
    <w:p w:rsidR="00680FAB" w:rsidRPr="009F10EF" w:rsidRDefault="00680FAB" w:rsidP="00680FAB">
      <w:pPr>
        <w:shd w:val="clear" w:color="auto" w:fill="FFFFFF" w:themeFill="background1"/>
        <w:ind w:firstLine="708"/>
        <w:jc w:val="both"/>
      </w:pPr>
      <w:r w:rsidRPr="009F10EF">
        <w:t>Основные показатели по</w:t>
      </w:r>
      <w:r w:rsidR="00D45A6F" w:rsidRPr="009F10EF">
        <w:t xml:space="preserve"> району в целом представлены в таблице.</w:t>
      </w:r>
    </w:p>
    <w:p w:rsidR="00680FAB" w:rsidRPr="009F10EF" w:rsidRDefault="00680FAB" w:rsidP="00680FAB">
      <w:pPr>
        <w:shd w:val="clear" w:color="auto" w:fill="FFFFFF" w:themeFill="background1"/>
        <w:ind w:firstLine="708"/>
        <w:jc w:val="both"/>
        <w:rPr>
          <w:color w:val="000000" w:themeColor="text1"/>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1"/>
        <w:gridCol w:w="1626"/>
        <w:gridCol w:w="1605"/>
        <w:gridCol w:w="1383"/>
      </w:tblGrid>
      <w:tr w:rsidR="00A4684F" w:rsidRPr="009F10EF" w:rsidTr="00A4684F">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A4684F" w:rsidRPr="009F10EF" w:rsidRDefault="00A4684F" w:rsidP="00680FAB">
            <w:pPr>
              <w:shd w:val="clear" w:color="auto" w:fill="FFFFFF" w:themeFill="background1"/>
              <w:jc w:val="center"/>
              <w:rPr>
                <w:b/>
                <w:color w:val="000000" w:themeColor="text1"/>
              </w:rPr>
            </w:pPr>
            <w:r w:rsidRPr="009F10EF">
              <w:rPr>
                <w:b/>
                <w:color w:val="000000" w:themeColor="text1"/>
              </w:rPr>
              <w:t>Наименование показателя</w:t>
            </w:r>
          </w:p>
        </w:tc>
        <w:tc>
          <w:tcPr>
            <w:tcW w:w="1626" w:type="dxa"/>
            <w:tcBorders>
              <w:top w:val="single" w:sz="4" w:space="0" w:color="auto"/>
              <w:left w:val="single" w:sz="4" w:space="0" w:color="auto"/>
              <w:bottom w:val="single" w:sz="4" w:space="0" w:color="auto"/>
              <w:right w:val="single" w:sz="4" w:space="0" w:color="auto"/>
            </w:tcBorders>
            <w:shd w:val="clear" w:color="auto" w:fill="auto"/>
          </w:tcPr>
          <w:p w:rsidR="00A4684F" w:rsidRPr="009F10EF" w:rsidRDefault="00A4684F" w:rsidP="00680FAB">
            <w:pPr>
              <w:shd w:val="clear" w:color="auto" w:fill="FFFFFF" w:themeFill="background1"/>
              <w:jc w:val="center"/>
              <w:rPr>
                <w:b/>
                <w:color w:val="000000" w:themeColor="text1"/>
              </w:rPr>
            </w:pPr>
            <w:r w:rsidRPr="009F10EF">
              <w:rPr>
                <w:b/>
                <w:color w:val="000000" w:themeColor="text1"/>
              </w:rPr>
              <w:t>На 01.01.2017г.</w:t>
            </w:r>
          </w:p>
          <w:p w:rsidR="00A4684F" w:rsidRPr="009F10EF" w:rsidRDefault="00A4684F" w:rsidP="00680FAB">
            <w:pPr>
              <w:shd w:val="clear" w:color="auto" w:fill="FFFFFF" w:themeFill="background1"/>
              <w:jc w:val="center"/>
              <w:rPr>
                <w:b/>
                <w:color w:val="000000" w:themeColor="text1"/>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4684F" w:rsidRPr="009F10EF" w:rsidRDefault="00A4684F" w:rsidP="00680FAB">
            <w:pPr>
              <w:shd w:val="clear" w:color="auto" w:fill="FFFFFF" w:themeFill="background1"/>
              <w:jc w:val="center"/>
              <w:rPr>
                <w:b/>
                <w:color w:val="000000" w:themeColor="text1"/>
              </w:rPr>
            </w:pPr>
            <w:r w:rsidRPr="009F10EF">
              <w:rPr>
                <w:b/>
                <w:color w:val="000000" w:themeColor="text1"/>
              </w:rPr>
              <w:t>На 01.01.2018г.</w:t>
            </w:r>
          </w:p>
          <w:p w:rsidR="00A4684F" w:rsidRPr="009F10EF" w:rsidRDefault="00A4684F" w:rsidP="00680FAB">
            <w:pPr>
              <w:shd w:val="clear" w:color="auto" w:fill="FFFFFF" w:themeFill="background1"/>
              <w:jc w:val="center"/>
              <w:rPr>
                <w:b/>
                <w:color w:val="000000" w:themeColor="text1"/>
              </w:rPr>
            </w:pPr>
          </w:p>
        </w:tc>
        <w:tc>
          <w:tcPr>
            <w:tcW w:w="1383" w:type="dxa"/>
            <w:tcBorders>
              <w:top w:val="single" w:sz="4" w:space="0" w:color="auto"/>
              <w:left w:val="single" w:sz="4" w:space="0" w:color="auto"/>
              <w:bottom w:val="single" w:sz="4" w:space="0" w:color="auto"/>
              <w:right w:val="single" w:sz="4" w:space="0" w:color="auto"/>
            </w:tcBorders>
          </w:tcPr>
          <w:p w:rsidR="00A4684F" w:rsidRPr="009F10EF" w:rsidRDefault="00A4684F" w:rsidP="00BD5F2F">
            <w:pPr>
              <w:shd w:val="clear" w:color="auto" w:fill="FFFFFF" w:themeFill="background1"/>
              <w:jc w:val="center"/>
              <w:rPr>
                <w:b/>
                <w:color w:val="000000" w:themeColor="text1"/>
              </w:rPr>
            </w:pPr>
            <w:r w:rsidRPr="009F10EF">
              <w:rPr>
                <w:b/>
                <w:color w:val="000000" w:themeColor="text1"/>
              </w:rPr>
              <w:t>На 01.01.2023 г.</w:t>
            </w:r>
          </w:p>
        </w:tc>
      </w:tr>
      <w:tr w:rsidR="00A4684F" w:rsidRPr="009F10EF" w:rsidTr="00A4684F">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A4684F" w:rsidRPr="009F10EF" w:rsidRDefault="00A4684F" w:rsidP="00680FAB">
            <w:pPr>
              <w:shd w:val="clear" w:color="auto" w:fill="FFFFFF" w:themeFill="background1"/>
              <w:rPr>
                <w:color w:val="000000" w:themeColor="text1"/>
              </w:rPr>
            </w:pPr>
            <w:r w:rsidRPr="009F10EF">
              <w:rPr>
                <w:color w:val="000000" w:themeColor="text1"/>
              </w:rPr>
              <w:t>Число посещений культурно-массовых мероприятий, всего, чел.</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102 042</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111 194</w:t>
            </w:r>
          </w:p>
        </w:tc>
        <w:tc>
          <w:tcPr>
            <w:tcW w:w="1383" w:type="dxa"/>
            <w:tcBorders>
              <w:top w:val="single" w:sz="4" w:space="0" w:color="auto"/>
              <w:left w:val="single" w:sz="4" w:space="0" w:color="auto"/>
              <w:bottom w:val="single" w:sz="4" w:space="0" w:color="auto"/>
              <w:right w:val="single" w:sz="4" w:space="0" w:color="auto"/>
            </w:tcBorders>
            <w:vAlign w:val="center"/>
          </w:tcPr>
          <w:p w:rsidR="00A4684F" w:rsidRPr="009F10EF" w:rsidRDefault="00A4684F" w:rsidP="00A4684F">
            <w:pPr>
              <w:shd w:val="clear" w:color="auto" w:fill="FFFFFF" w:themeFill="background1"/>
              <w:jc w:val="center"/>
              <w:rPr>
                <w:color w:val="000000" w:themeColor="text1"/>
              </w:rPr>
            </w:pPr>
            <w:r w:rsidRPr="009F10EF">
              <w:rPr>
                <w:color w:val="000000" w:themeColor="text1"/>
              </w:rPr>
              <w:t>222 456</w:t>
            </w:r>
          </w:p>
        </w:tc>
      </w:tr>
      <w:tr w:rsidR="00A4684F" w:rsidRPr="009F10EF" w:rsidTr="00A4684F">
        <w:trPr>
          <w:trHeight w:val="529"/>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A4684F" w:rsidRPr="009F10EF" w:rsidRDefault="00A4684F" w:rsidP="00680FAB">
            <w:pPr>
              <w:shd w:val="clear" w:color="auto" w:fill="FFFFFF" w:themeFill="background1"/>
              <w:rPr>
                <w:color w:val="000000" w:themeColor="text1"/>
              </w:rPr>
            </w:pPr>
            <w:r w:rsidRPr="009F10EF">
              <w:rPr>
                <w:color w:val="000000" w:themeColor="text1"/>
              </w:rPr>
              <w:t>Охват населения библиотечным обслуживанием,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59,4</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60,3</w:t>
            </w:r>
          </w:p>
        </w:tc>
        <w:tc>
          <w:tcPr>
            <w:tcW w:w="1383" w:type="dxa"/>
            <w:tcBorders>
              <w:top w:val="single" w:sz="4" w:space="0" w:color="auto"/>
              <w:left w:val="single" w:sz="4" w:space="0" w:color="auto"/>
              <w:bottom w:val="single" w:sz="4" w:space="0" w:color="auto"/>
              <w:right w:val="single" w:sz="4" w:space="0" w:color="auto"/>
            </w:tcBorders>
            <w:vAlign w:val="center"/>
          </w:tcPr>
          <w:p w:rsidR="00A4684F" w:rsidRPr="009F10EF" w:rsidRDefault="00A4684F" w:rsidP="00A4684F">
            <w:pPr>
              <w:shd w:val="clear" w:color="auto" w:fill="FFFFFF" w:themeFill="background1"/>
              <w:jc w:val="center"/>
              <w:rPr>
                <w:color w:val="000000" w:themeColor="text1"/>
              </w:rPr>
            </w:pPr>
            <w:r w:rsidRPr="009F10EF">
              <w:rPr>
                <w:color w:val="000000" w:themeColor="text1"/>
              </w:rPr>
              <w:t>66</w:t>
            </w:r>
          </w:p>
        </w:tc>
      </w:tr>
      <w:tr w:rsidR="00A4684F" w:rsidRPr="009F10EF" w:rsidTr="00A4684F">
        <w:trPr>
          <w:trHeight w:val="423"/>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A4684F" w:rsidRPr="009F10EF" w:rsidRDefault="00A4684F" w:rsidP="00680FAB">
            <w:pPr>
              <w:shd w:val="clear" w:color="auto" w:fill="FFFFFF" w:themeFill="background1"/>
              <w:rPr>
                <w:color w:val="000000" w:themeColor="text1"/>
              </w:rPr>
            </w:pPr>
            <w:r w:rsidRPr="009F10EF">
              <w:rPr>
                <w:color w:val="000000" w:themeColor="text1"/>
              </w:rPr>
              <w:t>Охват населения музейным обслуживанием,  %</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51</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50 (снижение в связи с капремонтом музея)</w:t>
            </w:r>
          </w:p>
        </w:tc>
        <w:tc>
          <w:tcPr>
            <w:tcW w:w="1383" w:type="dxa"/>
            <w:tcBorders>
              <w:top w:val="single" w:sz="4" w:space="0" w:color="auto"/>
              <w:left w:val="single" w:sz="4" w:space="0" w:color="auto"/>
              <w:bottom w:val="single" w:sz="4" w:space="0" w:color="auto"/>
              <w:right w:val="single" w:sz="4" w:space="0" w:color="auto"/>
            </w:tcBorders>
            <w:vAlign w:val="center"/>
          </w:tcPr>
          <w:p w:rsidR="00A4684F" w:rsidRPr="009F10EF" w:rsidRDefault="00A4684F" w:rsidP="00A4684F">
            <w:pPr>
              <w:shd w:val="clear" w:color="auto" w:fill="FFFFFF" w:themeFill="background1"/>
              <w:jc w:val="center"/>
              <w:rPr>
                <w:color w:val="000000" w:themeColor="text1"/>
              </w:rPr>
            </w:pPr>
            <w:r w:rsidRPr="009F10EF">
              <w:rPr>
                <w:color w:val="000000" w:themeColor="text1"/>
              </w:rPr>
              <w:t>100</w:t>
            </w:r>
          </w:p>
        </w:tc>
      </w:tr>
      <w:tr w:rsidR="00A4684F" w:rsidRPr="009F10EF" w:rsidTr="00A4684F">
        <w:trPr>
          <w:trHeight w:val="601"/>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A4684F" w:rsidRPr="009F10EF" w:rsidRDefault="00A4684F" w:rsidP="00680FAB">
            <w:pPr>
              <w:shd w:val="clear" w:color="auto" w:fill="FFFFFF" w:themeFill="background1"/>
              <w:rPr>
                <w:color w:val="000000" w:themeColor="text1"/>
              </w:rPr>
            </w:pPr>
            <w:r w:rsidRPr="009F10EF">
              <w:rPr>
                <w:color w:val="000000" w:themeColor="text1"/>
              </w:rPr>
              <w:t xml:space="preserve">Обеспеченность учреждениями </w:t>
            </w:r>
            <w:proofErr w:type="spellStart"/>
            <w:r w:rsidRPr="009F10EF">
              <w:rPr>
                <w:color w:val="000000" w:themeColor="text1"/>
              </w:rPr>
              <w:t>культурно-досугового</w:t>
            </w:r>
            <w:proofErr w:type="spellEnd"/>
            <w:r w:rsidRPr="009F10EF">
              <w:rPr>
                <w:color w:val="000000" w:themeColor="text1"/>
              </w:rPr>
              <w:t xml:space="preserve"> типа по МО </w:t>
            </w:r>
          </w:p>
          <w:p w:rsidR="00A4684F" w:rsidRPr="009F10EF" w:rsidRDefault="00A4684F" w:rsidP="00680FAB">
            <w:pPr>
              <w:shd w:val="clear" w:color="auto" w:fill="FFFFFF" w:themeFill="background1"/>
              <w:rPr>
                <w:color w:val="FF0000"/>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90 %</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84F" w:rsidRPr="009F10EF" w:rsidRDefault="00A4684F" w:rsidP="00680FAB">
            <w:pPr>
              <w:shd w:val="clear" w:color="auto" w:fill="FFFFFF" w:themeFill="background1"/>
              <w:jc w:val="center"/>
              <w:rPr>
                <w:color w:val="000000" w:themeColor="text1"/>
              </w:rPr>
            </w:pPr>
            <w:r w:rsidRPr="009F10EF">
              <w:rPr>
                <w:color w:val="000000" w:themeColor="text1"/>
              </w:rPr>
              <w:t>90%</w:t>
            </w:r>
          </w:p>
        </w:tc>
        <w:tc>
          <w:tcPr>
            <w:tcW w:w="1383" w:type="dxa"/>
            <w:tcBorders>
              <w:top w:val="single" w:sz="4" w:space="0" w:color="auto"/>
              <w:left w:val="single" w:sz="4" w:space="0" w:color="auto"/>
              <w:bottom w:val="single" w:sz="4" w:space="0" w:color="auto"/>
              <w:right w:val="single" w:sz="4" w:space="0" w:color="auto"/>
            </w:tcBorders>
            <w:vAlign w:val="center"/>
          </w:tcPr>
          <w:p w:rsidR="00A4684F" w:rsidRPr="009F10EF" w:rsidRDefault="00A4684F" w:rsidP="00A4684F">
            <w:pPr>
              <w:shd w:val="clear" w:color="auto" w:fill="FFFFFF" w:themeFill="background1"/>
              <w:jc w:val="center"/>
              <w:rPr>
                <w:color w:val="000000" w:themeColor="text1"/>
              </w:rPr>
            </w:pPr>
            <w:r w:rsidRPr="009F10EF">
              <w:rPr>
                <w:color w:val="000000" w:themeColor="text1"/>
              </w:rPr>
              <w:t>124%</w:t>
            </w:r>
          </w:p>
        </w:tc>
      </w:tr>
    </w:tbl>
    <w:p w:rsidR="00606708" w:rsidRPr="009F10EF" w:rsidRDefault="00606708" w:rsidP="00606708">
      <w:pPr>
        <w:pStyle w:val="2"/>
        <w:rPr>
          <w:rFonts w:ascii="Times New Roman" w:hAnsi="Times New Roman" w:cs="Times New Roman"/>
          <w:b w:val="0"/>
          <w:i w:val="0"/>
          <w:color w:val="000000" w:themeColor="text1"/>
          <w:sz w:val="20"/>
          <w:szCs w:val="20"/>
        </w:rPr>
      </w:pPr>
      <w:r w:rsidRPr="009F10EF">
        <w:rPr>
          <w:rFonts w:ascii="Times New Roman" w:hAnsi="Times New Roman" w:cs="Times New Roman"/>
          <w:b w:val="0"/>
          <w:i w:val="0"/>
          <w:color w:val="000000" w:themeColor="text1"/>
          <w:sz w:val="20"/>
          <w:szCs w:val="20"/>
        </w:rPr>
        <w:t xml:space="preserve">Таблица </w:t>
      </w:r>
      <w:r w:rsidR="00BF3F02" w:rsidRPr="009F10EF">
        <w:rPr>
          <w:rFonts w:ascii="Times New Roman" w:hAnsi="Times New Roman" w:cs="Times New Roman"/>
          <w:b w:val="0"/>
          <w:i w:val="0"/>
          <w:color w:val="000000" w:themeColor="text1"/>
          <w:sz w:val="20"/>
          <w:szCs w:val="20"/>
        </w:rPr>
        <w:t>7</w:t>
      </w:r>
      <w:r w:rsidRPr="009F10EF">
        <w:rPr>
          <w:rFonts w:ascii="Times New Roman" w:hAnsi="Times New Roman" w:cs="Times New Roman"/>
          <w:b w:val="0"/>
          <w:i w:val="0"/>
          <w:color w:val="000000" w:themeColor="text1"/>
          <w:sz w:val="20"/>
          <w:szCs w:val="20"/>
        </w:rPr>
        <w:t>.</w:t>
      </w:r>
      <w:r w:rsidR="00C30D51" w:rsidRPr="009F10EF">
        <w:rPr>
          <w:rFonts w:ascii="Times New Roman" w:hAnsi="Times New Roman" w:cs="Times New Roman"/>
          <w:b w:val="0"/>
          <w:i w:val="0"/>
          <w:color w:val="000000" w:themeColor="text1"/>
          <w:sz w:val="20"/>
          <w:szCs w:val="20"/>
        </w:rPr>
        <w:t>Основные показатели в области культуры</w:t>
      </w:r>
    </w:p>
    <w:p w:rsidR="00A4684F" w:rsidRPr="009F10EF" w:rsidRDefault="00A4684F" w:rsidP="00A4684F">
      <w:pPr>
        <w:pStyle w:val="2"/>
        <w:ind w:firstLine="708"/>
        <w:jc w:val="both"/>
        <w:rPr>
          <w:rFonts w:ascii="Times New Roman" w:hAnsi="Times New Roman" w:cs="Times New Roman"/>
          <w:b w:val="0"/>
          <w:i w:val="0"/>
          <w:color w:val="000000" w:themeColor="text1"/>
          <w:sz w:val="24"/>
          <w:szCs w:val="24"/>
        </w:rPr>
      </w:pPr>
      <w:r w:rsidRPr="009F10EF">
        <w:rPr>
          <w:rFonts w:ascii="Times New Roman" w:hAnsi="Times New Roman" w:cs="Times New Roman"/>
          <w:b w:val="0"/>
          <w:i w:val="0"/>
          <w:sz w:val="24"/>
          <w:szCs w:val="24"/>
        </w:rPr>
        <w:t xml:space="preserve">По состоянию на 01.01.2023 г. показатели, указанные в таблице  значительно улучшены, так </w:t>
      </w:r>
      <w:r w:rsidRPr="009F10EF">
        <w:rPr>
          <w:rFonts w:ascii="Times New Roman" w:hAnsi="Times New Roman" w:cs="Times New Roman"/>
          <w:b w:val="0"/>
          <w:i w:val="0"/>
          <w:color w:val="000000" w:themeColor="text1"/>
          <w:sz w:val="24"/>
          <w:szCs w:val="24"/>
        </w:rPr>
        <w:t xml:space="preserve">Число посещений культурно-массовых мероприятий </w:t>
      </w:r>
      <w:r w:rsidR="00F82632" w:rsidRPr="009F10EF">
        <w:rPr>
          <w:rFonts w:ascii="Times New Roman" w:hAnsi="Times New Roman" w:cs="Times New Roman"/>
          <w:b w:val="0"/>
          <w:i w:val="0"/>
          <w:color w:val="000000" w:themeColor="text1"/>
          <w:sz w:val="24"/>
          <w:szCs w:val="24"/>
        </w:rPr>
        <w:t>возросло</w:t>
      </w:r>
      <w:r w:rsidRPr="009F10EF">
        <w:rPr>
          <w:rFonts w:ascii="Times New Roman" w:hAnsi="Times New Roman" w:cs="Times New Roman"/>
          <w:b w:val="0"/>
          <w:i w:val="0"/>
          <w:color w:val="000000" w:themeColor="text1"/>
          <w:sz w:val="24"/>
          <w:szCs w:val="24"/>
        </w:rPr>
        <w:t xml:space="preserve"> до 222 456 чел.,   охват населения библиотечным обслуживанием вырос до 66  %, музейным</w:t>
      </w:r>
      <w:r w:rsidR="00F82632">
        <w:rPr>
          <w:rFonts w:ascii="Times New Roman" w:hAnsi="Times New Roman" w:cs="Times New Roman"/>
          <w:b w:val="0"/>
          <w:i w:val="0"/>
          <w:color w:val="000000" w:themeColor="text1"/>
          <w:sz w:val="24"/>
          <w:szCs w:val="24"/>
        </w:rPr>
        <w:t xml:space="preserve"> </w:t>
      </w:r>
      <w:r w:rsidRPr="009F10EF">
        <w:rPr>
          <w:rFonts w:ascii="Times New Roman" w:hAnsi="Times New Roman" w:cs="Times New Roman"/>
          <w:b w:val="0"/>
          <w:i w:val="0"/>
          <w:color w:val="000000" w:themeColor="text1"/>
          <w:sz w:val="24"/>
          <w:szCs w:val="24"/>
        </w:rPr>
        <w:t>до 100%, обеспеченность согласно нормативам составляет по району 124%.</w:t>
      </w:r>
    </w:p>
    <w:p w:rsidR="00550D51" w:rsidRPr="009F10EF" w:rsidRDefault="00550D51" w:rsidP="00A4684F">
      <w:pPr>
        <w:jc w:val="both"/>
      </w:pPr>
    </w:p>
    <w:p w:rsidR="00606708" w:rsidRPr="009F10EF" w:rsidRDefault="00606708" w:rsidP="00606708">
      <w:pPr>
        <w:pStyle w:val="2"/>
        <w:jc w:val="center"/>
        <w:rPr>
          <w:rFonts w:ascii="Times New Roman" w:hAnsi="Times New Roman" w:cs="Times New Roman"/>
          <w:sz w:val="24"/>
          <w:szCs w:val="24"/>
        </w:rPr>
      </w:pPr>
      <w:r w:rsidRPr="009F10EF">
        <w:rPr>
          <w:rFonts w:ascii="Times New Roman" w:hAnsi="Times New Roman" w:cs="Times New Roman"/>
          <w:b w:val="0"/>
          <w:i w:val="0"/>
          <w:sz w:val="24"/>
          <w:szCs w:val="24"/>
        </w:rPr>
        <w:lastRenderedPageBreak/>
        <w:t>Физическая культура и спорт</w:t>
      </w:r>
      <w:bookmarkEnd w:id="3"/>
    </w:p>
    <w:p w:rsidR="00F121F1" w:rsidRPr="009F10EF" w:rsidRDefault="00680FAB" w:rsidP="00F121F1">
      <w:pPr>
        <w:jc w:val="both"/>
      </w:pPr>
      <w:r w:rsidRPr="009F10EF">
        <w:t xml:space="preserve">    На территории района  действует 12 спортплощадок, в том числе </w:t>
      </w:r>
      <w:r w:rsidR="00F121F1" w:rsidRPr="009F10EF">
        <w:t xml:space="preserve">7 многофункциональных спортивных площадок ( п. Алексеевск, г. Киренск, с. Кривая Лука, </w:t>
      </w:r>
      <w:proofErr w:type="spellStart"/>
      <w:r w:rsidR="00F121F1" w:rsidRPr="009F10EF">
        <w:t>с</w:t>
      </w:r>
      <w:proofErr w:type="gramStart"/>
      <w:r w:rsidR="00F121F1" w:rsidRPr="009F10EF">
        <w:t>.М</w:t>
      </w:r>
      <w:proofErr w:type="gramEnd"/>
      <w:r w:rsidR="00F121F1" w:rsidRPr="009F10EF">
        <w:t>акарово</w:t>
      </w:r>
      <w:proofErr w:type="spellEnd"/>
      <w:r w:rsidR="00F121F1" w:rsidRPr="009F10EF">
        <w:t xml:space="preserve">, с. </w:t>
      </w:r>
      <w:proofErr w:type="spellStart"/>
      <w:r w:rsidR="00F121F1" w:rsidRPr="009F10EF">
        <w:t>Алымовка</w:t>
      </w:r>
      <w:proofErr w:type="spellEnd"/>
      <w:r w:rsidR="00F121F1" w:rsidRPr="009F10EF">
        <w:t>, п. Юбилейный, с. Петропавловское),</w:t>
      </w:r>
      <w:r w:rsidRPr="009F10EF">
        <w:t>полученные за счет средств государственной программы Иркутской области "Развитие физической культуры и спорта" на 2014 - 2018 годы" и  «Социальное развитие села» ( в т.ч.</w:t>
      </w:r>
      <w:r w:rsidRPr="009F10EF">
        <w:rPr>
          <w:color w:val="020C22"/>
        </w:rPr>
        <w:t xml:space="preserve"> в 2017  году  построены две многофункциональные спортивные площадки</w:t>
      </w:r>
      <w:r w:rsidR="00BF27EC" w:rsidRPr="009F10EF">
        <w:rPr>
          <w:color w:val="020C22"/>
        </w:rPr>
        <w:t>: Кривая Лука -</w:t>
      </w:r>
      <w:r w:rsidRPr="009F10EF">
        <w:rPr>
          <w:color w:val="020C22"/>
        </w:rPr>
        <w:t xml:space="preserve"> с </w:t>
      </w:r>
      <w:r w:rsidRPr="009F10EF">
        <w:t xml:space="preserve">полимерным покрытием,  на </w:t>
      </w:r>
      <w:proofErr w:type="gramStart"/>
      <w:r w:rsidRPr="009F10EF">
        <w:t>которых</w:t>
      </w:r>
      <w:proofErr w:type="gramEnd"/>
      <w:r w:rsidRPr="009F10EF">
        <w:t xml:space="preserve"> расположены волейбольная и баскетбольная площадка, площадка для мини-футбола и большого тенниса,  беговая дорожка, перекладина (турник), теннисный стол, 3 спортивных тренажера. Вмес</w:t>
      </w:r>
      <w:r w:rsidR="00BF27EC" w:rsidRPr="009F10EF">
        <w:t xml:space="preserve">тимость зоны отдыха 500 человек; </w:t>
      </w:r>
      <w:proofErr w:type="spellStart"/>
      <w:proofErr w:type="gramStart"/>
      <w:r w:rsidR="00BF27EC" w:rsidRPr="009F10EF">
        <w:t>Макарово</w:t>
      </w:r>
      <w:proofErr w:type="spellEnd"/>
      <w:r w:rsidRPr="009F10EF">
        <w:t xml:space="preserve"> </w:t>
      </w:r>
      <w:r w:rsidR="00BF27EC" w:rsidRPr="009F10EF">
        <w:rPr>
          <w:color w:val="020C22"/>
        </w:rPr>
        <w:t xml:space="preserve">с </w:t>
      </w:r>
      <w:r w:rsidR="00BF27EC" w:rsidRPr="009F10EF">
        <w:t xml:space="preserve">полимерным покрытием,  на которых расположены волейбольная и баскетбольная площадка, площадка для мини-футбола и тенниса </w:t>
      </w:r>
      <w:r w:rsidRPr="009F10EF">
        <w:t>Построена 1 дворовая площадка в городе.</w:t>
      </w:r>
      <w:r w:rsidRPr="009F10EF">
        <w:rPr>
          <w:color w:val="020C22"/>
        </w:rPr>
        <w:t xml:space="preserve"> </w:t>
      </w:r>
      <w:r w:rsidRPr="009F10EF">
        <w:t xml:space="preserve">6  площадок кустарного производства, </w:t>
      </w:r>
      <w:r w:rsidR="00F121F1" w:rsidRPr="009F10EF">
        <w:t xml:space="preserve"> стадионов – 7,  в том числе - 1 центральный «Водник» в г. Киренске нуждается в реконструкции и ремонте (</w:t>
      </w:r>
      <w:r w:rsidR="00F121F1" w:rsidRPr="009F10EF">
        <w:rPr>
          <w:color w:val="020C22"/>
        </w:rPr>
        <w:t>в 2018 году проведена его реконструкция за счет средств областного и местного бюджета)</w:t>
      </w:r>
      <w:r w:rsidR="00F121F1" w:rsidRPr="009F10EF">
        <w:t>.</w:t>
      </w:r>
      <w:proofErr w:type="gramEnd"/>
      <w:r w:rsidR="00F121F1" w:rsidRPr="009F10EF">
        <w:rPr>
          <w:color w:val="020C22"/>
        </w:rPr>
        <w:t xml:space="preserve"> В п. Алексеевск в 2018 году завершено строительство </w:t>
      </w:r>
      <w:proofErr w:type="spellStart"/>
      <w:r w:rsidR="00F121F1" w:rsidRPr="009F10EF">
        <w:rPr>
          <w:color w:val="020C22"/>
        </w:rPr>
        <w:t>СОКа</w:t>
      </w:r>
      <w:proofErr w:type="spellEnd"/>
      <w:r w:rsidR="00F121F1" w:rsidRPr="009F10EF">
        <w:rPr>
          <w:color w:val="020C22"/>
        </w:rPr>
        <w:t>.</w:t>
      </w:r>
    </w:p>
    <w:p w:rsidR="00680FAB" w:rsidRPr="009F10EF" w:rsidRDefault="00680FAB" w:rsidP="00680FAB">
      <w:pPr>
        <w:jc w:val="both"/>
      </w:pPr>
      <w:r w:rsidRPr="009F10EF">
        <w:t xml:space="preserve">     Футбольные поля - 5 (3 -в городе стадионы «Авиатор», «Водник», поле </w:t>
      </w:r>
      <w:proofErr w:type="spellStart"/>
      <w:r w:rsidRPr="009F10EF">
        <w:t>Профпедколледжа</w:t>
      </w:r>
      <w:proofErr w:type="spellEnd"/>
      <w:r w:rsidRPr="009F10EF">
        <w:t xml:space="preserve">; 2 в сельских МО - </w:t>
      </w:r>
      <w:proofErr w:type="spellStart"/>
      <w:r w:rsidRPr="009F10EF">
        <w:t>Макарово</w:t>
      </w:r>
      <w:proofErr w:type="spellEnd"/>
      <w:r w:rsidRPr="009F10EF">
        <w:t xml:space="preserve">, </w:t>
      </w:r>
      <w:proofErr w:type="spellStart"/>
      <w:r w:rsidRPr="009F10EF">
        <w:t>Алымовка</w:t>
      </w:r>
      <w:proofErr w:type="spellEnd"/>
      <w:r w:rsidRPr="009F10EF">
        <w:t xml:space="preserve">), спортзалов - 17, в т.ч. 1 ведомственный спорткомплекс «Путеец» (платный), соответствующий всем требованиям и нормам, остальные 16 находятся при школах, в МАОУ ДОД ДЮЦ «Гармония», </w:t>
      </w:r>
      <w:proofErr w:type="spellStart"/>
      <w:r w:rsidRPr="009F10EF">
        <w:t>профпедколледже</w:t>
      </w:r>
      <w:proofErr w:type="spellEnd"/>
      <w:r w:rsidRPr="009F10EF">
        <w:t xml:space="preserve">, в т.ч. в  приспособленных помещениях-4 (МКОУ  СОШ №5,  МКОУ «СОШ с. </w:t>
      </w:r>
      <w:proofErr w:type="spellStart"/>
      <w:r w:rsidRPr="009F10EF">
        <w:t>Алымовка</w:t>
      </w:r>
      <w:proofErr w:type="spellEnd"/>
      <w:r w:rsidRPr="009F10EF">
        <w:t>», МКОУ «СОШ с. Кривая  Лука», МКОУ СОШ п</w:t>
      </w:r>
      <w:proofErr w:type="gramStart"/>
      <w:r w:rsidRPr="009F10EF">
        <w:t>.А</w:t>
      </w:r>
      <w:proofErr w:type="gramEnd"/>
      <w:r w:rsidRPr="009F10EF">
        <w:t xml:space="preserve">лексеевск). </w:t>
      </w:r>
    </w:p>
    <w:p w:rsidR="00680FAB" w:rsidRPr="009F10EF" w:rsidRDefault="00680FAB" w:rsidP="00680FAB">
      <w:pPr>
        <w:jc w:val="both"/>
      </w:pPr>
      <w:r w:rsidRPr="009F10EF">
        <w:t>Хоккейный корт-</w:t>
      </w:r>
      <w:r w:rsidR="00F121F1" w:rsidRPr="009F10EF">
        <w:t>4</w:t>
      </w:r>
      <w:r w:rsidRPr="009F10EF">
        <w:t>: в п. Алексеевск</w:t>
      </w:r>
      <w:r w:rsidR="00F121F1" w:rsidRPr="009F10EF">
        <w:t xml:space="preserve">, </w:t>
      </w:r>
      <w:proofErr w:type="spellStart"/>
      <w:r w:rsidR="00F121F1" w:rsidRPr="009F10EF">
        <w:t>м-не</w:t>
      </w:r>
      <w:proofErr w:type="spellEnd"/>
      <w:r w:rsidR="00F121F1" w:rsidRPr="009F10EF">
        <w:t xml:space="preserve"> Мельничный, </w:t>
      </w:r>
      <w:proofErr w:type="spellStart"/>
      <w:r w:rsidR="00F121F1" w:rsidRPr="009F10EF">
        <w:t>м-не</w:t>
      </w:r>
      <w:proofErr w:type="spellEnd"/>
      <w:r w:rsidR="00F121F1" w:rsidRPr="009F10EF">
        <w:t xml:space="preserve"> Авиагородок, с. </w:t>
      </w:r>
      <w:proofErr w:type="spellStart"/>
      <w:r w:rsidR="00F121F1" w:rsidRPr="009F10EF">
        <w:t>Макарово</w:t>
      </w:r>
      <w:proofErr w:type="spellEnd"/>
      <w:r w:rsidRPr="009F10EF">
        <w:t>, уличные спо</w:t>
      </w:r>
      <w:r w:rsidR="00F121F1" w:rsidRPr="009F10EF">
        <w:t xml:space="preserve">ртивные тренажеры - 1 комплект </w:t>
      </w:r>
      <w:r w:rsidRPr="009F10EF">
        <w:t>в п</w:t>
      </w:r>
      <w:proofErr w:type="gramStart"/>
      <w:r w:rsidRPr="009F10EF">
        <w:t>.А</w:t>
      </w:r>
      <w:proofErr w:type="gramEnd"/>
      <w:r w:rsidRPr="009F10EF">
        <w:t xml:space="preserve">лексеевск. По  состоянию  на  сегодняшний  день: в  хорошем  состоянии  спортзалы: МКОУ  СОШ №1, спорткомплекс «Путеец»,  МКОУ  «СОШ с. </w:t>
      </w:r>
      <w:proofErr w:type="spellStart"/>
      <w:r w:rsidRPr="009F10EF">
        <w:t>Макарово</w:t>
      </w:r>
      <w:proofErr w:type="spellEnd"/>
      <w:r w:rsidRPr="009F10EF">
        <w:t>», коррекционная</w:t>
      </w:r>
      <w:r w:rsidR="00F121F1" w:rsidRPr="009F10EF">
        <w:t xml:space="preserve"> </w:t>
      </w:r>
      <w:r w:rsidRPr="009F10EF">
        <w:t xml:space="preserve">школа-интернат,  ОГБОУ СПО «КППК». </w:t>
      </w:r>
    </w:p>
    <w:p w:rsidR="00680FAB" w:rsidRPr="009F10EF" w:rsidRDefault="00680FAB" w:rsidP="00680FAB">
      <w:pPr>
        <w:pStyle w:val="person1"/>
        <w:spacing w:before="0" w:beforeAutospacing="0" w:after="0" w:afterAutospacing="0"/>
        <w:jc w:val="both"/>
        <w:rPr>
          <w:color w:val="020C22"/>
        </w:rPr>
      </w:pPr>
    </w:p>
    <w:p w:rsidR="00680FAB" w:rsidRPr="009F10EF" w:rsidRDefault="00680FAB" w:rsidP="00680FAB">
      <w:pPr>
        <w:pStyle w:val="ac"/>
        <w:jc w:val="both"/>
      </w:pPr>
      <w:r w:rsidRPr="009F10EF">
        <w:t xml:space="preserve">      </w:t>
      </w:r>
      <w:proofErr w:type="gramStart"/>
      <w:r w:rsidRPr="009F10EF">
        <w:t>На конец</w:t>
      </w:r>
      <w:proofErr w:type="gramEnd"/>
      <w:r w:rsidRPr="009F10EF">
        <w:t xml:space="preserve"> учебного 2016-2017 года в школах и МАУ ДО ДЮЦ  «Гармония» работало 164  спортивных секций и кружков, в которых занимались   3 641 учащийся.</w:t>
      </w:r>
    </w:p>
    <w:p w:rsidR="00680FAB" w:rsidRPr="009F10EF" w:rsidRDefault="00680FAB" w:rsidP="00680FAB">
      <w:r w:rsidRPr="009F10EF">
        <w:t xml:space="preserve">        На 01.01.2018г. численность населения,  занимающегося  физкультурой и спортом, составляла   61 % от населения Киренского района, что выше показателя за 2016 год на  19,8  %. </w:t>
      </w:r>
    </w:p>
    <w:p w:rsidR="00680FAB" w:rsidRPr="009F10EF" w:rsidRDefault="00680FAB" w:rsidP="00680FAB">
      <w:pPr>
        <w:jc w:val="both"/>
      </w:pPr>
      <w:r w:rsidRPr="009F10EF">
        <w:t xml:space="preserve">  </w:t>
      </w:r>
      <w:r w:rsidRPr="009F10EF">
        <w:tab/>
      </w:r>
      <w:proofErr w:type="gramStart"/>
      <w:r w:rsidRPr="009F10EF">
        <w:t>Спортивно-массовая работа с населением осуществляется тренерами-преподавателями МАУ ДО ДЮЦ «Гармония», учителями физической культуры и инструкторами в школах, специалистами администраций Киренского муниципального района и городского поселения, инструкторами спортивного комплекса «Путеец», клубом АРБ «</w:t>
      </w:r>
      <w:proofErr w:type="spellStart"/>
      <w:r w:rsidRPr="009F10EF">
        <w:t>Эрон</w:t>
      </w:r>
      <w:proofErr w:type="spellEnd"/>
      <w:r w:rsidRPr="009F10EF">
        <w:t xml:space="preserve">», ВПК «Десантник»..  Основными видами спорта являются:  волейбол, баскетбол, мини-футбол, настольный теннис, лыжи, пауэрлифтинг, шахматы, легкая атлетика, городошный спорт, лапта, спортивное ориентирование, армейский рукопашный бой. </w:t>
      </w:r>
      <w:proofErr w:type="gramEnd"/>
    </w:p>
    <w:p w:rsidR="00540D4D" w:rsidRPr="009F10EF" w:rsidRDefault="00540D4D" w:rsidP="006A0DF3">
      <w:pPr>
        <w:ind w:firstLine="708"/>
        <w:jc w:val="both"/>
        <w:rPr>
          <w:szCs w:val="28"/>
        </w:rPr>
      </w:pPr>
      <w:r w:rsidRPr="009F10EF">
        <w:rPr>
          <w:szCs w:val="28"/>
        </w:rPr>
        <w:t>За  период 2017-2021 годов  укреплена  спортивная  материально-техническая  база:</w:t>
      </w:r>
    </w:p>
    <w:p w:rsidR="00540D4D" w:rsidRPr="009F10EF" w:rsidRDefault="00540D4D" w:rsidP="00540D4D">
      <w:pPr>
        <w:jc w:val="both"/>
      </w:pPr>
      <w:r w:rsidRPr="009F10EF">
        <w:t xml:space="preserve">         </w:t>
      </w:r>
      <w:r w:rsidR="005E2637" w:rsidRPr="009F10EF">
        <w:t xml:space="preserve">   -У</w:t>
      </w:r>
      <w:r w:rsidRPr="009F10EF">
        <w:t xml:space="preserve">становлен  комплект  спортивно-технологического оборудования  для модернизации физкультурно-оздоровительных комплексов открытого  типа  (ФОКОТ) в МКОУ </w:t>
      </w:r>
      <w:r w:rsidR="006A0DF3" w:rsidRPr="009F10EF">
        <w:t>«</w:t>
      </w:r>
      <w:r w:rsidRPr="009F10EF">
        <w:t>СОШ № 3</w:t>
      </w:r>
      <w:r w:rsidR="006A0DF3" w:rsidRPr="009F10EF">
        <w:t xml:space="preserve"> г. Киренска».</w:t>
      </w:r>
    </w:p>
    <w:p w:rsidR="00540D4D" w:rsidRPr="009F10EF" w:rsidRDefault="00540D4D" w:rsidP="00540D4D">
      <w:pPr>
        <w:jc w:val="both"/>
      </w:pPr>
      <w:r w:rsidRPr="009F10EF">
        <w:t xml:space="preserve">         </w:t>
      </w:r>
      <w:r w:rsidR="005E2637" w:rsidRPr="009F10EF">
        <w:t xml:space="preserve">    -У</w:t>
      </w:r>
      <w:r w:rsidRPr="009F10EF">
        <w:t>становлена  малая спортивная площадка с  комплектом  спортивно-технологического оборудования для  сдачи  нормативов ГТО, расположенная  на  стадионе  «Водник»  (ПЛОЩАДКА  ГТО);</w:t>
      </w:r>
    </w:p>
    <w:p w:rsidR="00540D4D" w:rsidRPr="009F10EF" w:rsidRDefault="00540D4D" w:rsidP="00540D4D">
      <w:pPr>
        <w:pStyle w:val="ac"/>
        <w:jc w:val="both"/>
        <w:rPr>
          <w:szCs w:val="28"/>
        </w:rPr>
      </w:pPr>
      <w:r w:rsidRPr="009F10EF">
        <w:rPr>
          <w:szCs w:val="28"/>
        </w:rPr>
        <w:t xml:space="preserve">          </w:t>
      </w:r>
      <w:r w:rsidR="005E2637" w:rsidRPr="009F10EF">
        <w:rPr>
          <w:szCs w:val="28"/>
        </w:rPr>
        <w:t xml:space="preserve">    </w:t>
      </w:r>
      <w:r w:rsidRPr="009F10EF">
        <w:rPr>
          <w:szCs w:val="28"/>
        </w:rPr>
        <w:t xml:space="preserve"> - Построены  3 многофункциональные  площадки в </w:t>
      </w:r>
      <w:proofErr w:type="spellStart"/>
      <w:r w:rsidRPr="009F10EF">
        <w:rPr>
          <w:szCs w:val="28"/>
        </w:rPr>
        <w:t>Алымовско</w:t>
      </w:r>
      <w:r w:rsidR="006A0DF3" w:rsidRPr="009F10EF">
        <w:rPr>
          <w:szCs w:val="28"/>
        </w:rPr>
        <w:t>м</w:t>
      </w:r>
      <w:proofErr w:type="spellEnd"/>
      <w:r w:rsidR="006A0DF3" w:rsidRPr="009F10EF">
        <w:rPr>
          <w:szCs w:val="28"/>
        </w:rPr>
        <w:t xml:space="preserve"> МО</w:t>
      </w:r>
      <w:r w:rsidRPr="009F10EF">
        <w:rPr>
          <w:szCs w:val="28"/>
        </w:rPr>
        <w:t>, Петропавловско</w:t>
      </w:r>
      <w:r w:rsidR="006A0DF3" w:rsidRPr="009F10EF">
        <w:rPr>
          <w:szCs w:val="28"/>
        </w:rPr>
        <w:t>м МО</w:t>
      </w:r>
      <w:r w:rsidRPr="009F10EF">
        <w:rPr>
          <w:szCs w:val="28"/>
        </w:rPr>
        <w:t xml:space="preserve">,     </w:t>
      </w:r>
      <w:proofErr w:type="spellStart"/>
      <w:r w:rsidRPr="009F10EF">
        <w:rPr>
          <w:szCs w:val="28"/>
        </w:rPr>
        <w:t>Юбилейнинско</w:t>
      </w:r>
      <w:r w:rsidR="006A0DF3" w:rsidRPr="009F10EF">
        <w:rPr>
          <w:szCs w:val="28"/>
        </w:rPr>
        <w:t>м</w:t>
      </w:r>
      <w:proofErr w:type="spellEnd"/>
      <w:r w:rsidR="006A0DF3" w:rsidRPr="009F10EF">
        <w:rPr>
          <w:szCs w:val="28"/>
        </w:rPr>
        <w:t xml:space="preserve"> МО</w:t>
      </w:r>
      <w:r w:rsidRPr="009F10EF">
        <w:rPr>
          <w:szCs w:val="28"/>
        </w:rPr>
        <w:t xml:space="preserve">,  хоккейный  корт в </w:t>
      </w:r>
      <w:proofErr w:type="spellStart"/>
      <w:r w:rsidRPr="009F10EF">
        <w:rPr>
          <w:szCs w:val="28"/>
        </w:rPr>
        <w:t>Макаровско</w:t>
      </w:r>
      <w:r w:rsidR="006A0DF3" w:rsidRPr="009F10EF">
        <w:rPr>
          <w:szCs w:val="28"/>
        </w:rPr>
        <w:t>м</w:t>
      </w:r>
      <w:proofErr w:type="spellEnd"/>
      <w:r w:rsidR="006A0DF3" w:rsidRPr="009F10EF">
        <w:rPr>
          <w:szCs w:val="28"/>
        </w:rPr>
        <w:t xml:space="preserve"> МО</w:t>
      </w:r>
      <w:r w:rsidRPr="009F10EF">
        <w:rPr>
          <w:szCs w:val="28"/>
        </w:rPr>
        <w:t xml:space="preserve">, спортивная  площадка в </w:t>
      </w:r>
      <w:proofErr w:type="spellStart"/>
      <w:r w:rsidRPr="009F10EF">
        <w:rPr>
          <w:szCs w:val="28"/>
        </w:rPr>
        <w:t>Криволукско</w:t>
      </w:r>
      <w:r w:rsidR="006A0DF3" w:rsidRPr="009F10EF">
        <w:rPr>
          <w:szCs w:val="28"/>
        </w:rPr>
        <w:t>м</w:t>
      </w:r>
      <w:proofErr w:type="spellEnd"/>
      <w:r w:rsidRPr="009F10EF">
        <w:rPr>
          <w:szCs w:val="28"/>
        </w:rPr>
        <w:t xml:space="preserve"> </w:t>
      </w:r>
      <w:r w:rsidR="006A0DF3" w:rsidRPr="009F10EF">
        <w:rPr>
          <w:szCs w:val="28"/>
        </w:rPr>
        <w:t xml:space="preserve">МО </w:t>
      </w:r>
      <w:r w:rsidRPr="009F10EF">
        <w:rPr>
          <w:szCs w:val="28"/>
        </w:rPr>
        <w:t>и СОК в Алексеевско</w:t>
      </w:r>
      <w:r w:rsidR="006A0DF3" w:rsidRPr="009F10EF">
        <w:rPr>
          <w:szCs w:val="28"/>
        </w:rPr>
        <w:t>м МО</w:t>
      </w:r>
      <w:r w:rsidRPr="009F10EF">
        <w:rPr>
          <w:szCs w:val="28"/>
        </w:rPr>
        <w:t>. В перспективе  на  2023</w:t>
      </w:r>
      <w:r w:rsidR="006A0DF3" w:rsidRPr="009F10EF">
        <w:rPr>
          <w:szCs w:val="28"/>
        </w:rPr>
        <w:t xml:space="preserve"> </w:t>
      </w:r>
      <w:r w:rsidRPr="009F10EF">
        <w:rPr>
          <w:szCs w:val="28"/>
        </w:rPr>
        <w:t xml:space="preserve">г.г. </w:t>
      </w:r>
      <w:r w:rsidR="006A0DF3" w:rsidRPr="009F10EF">
        <w:rPr>
          <w:szCs w:val="28"/>
        </w:rPr>
        <w:t xml:space="preserve">планируется </w:t>
      </w:r>
      <w:r w:rsidRPr="009F10EF">
        <w:rPr>
          <w:szCs w:val="28"/>
        </w:rPr>
        <w:t xml:space="preserve">строительство  спортивной  площадки в </w:t>
      </w:r>
      <w:proofErr w:type="spellStart"/>
      <w:r w:rsidRPr="009F10EF">
        <w:rPr>
          <w:szCs w:val="28"/>
        </w:rPr>
        <w:t>Коршуновском</w:t>
      </w:r>
      <w:proofErr w:type="spellEnd"/>
      <w:r w:rsidRPr="009F10EF">
        <w:rPr>
          <w:szCs w:val="28"/>
        </w:rPr>
        <w:t xml:space="preserve">  МО. На   объекты  приобретены  спортивное оборудование и спортивный  инвентарь, проводятся  массовые спортивные  мероприятия: физкультурные  занятия, весёлые старты, соревнования  по разным видам спорта; </w:t>
      </w:r>
    </w:p>
    <w:p w:rsidR="00502418" w:rsidRPr="009F10EF" w:rsidRDefault="00540D4D" w:rsidP="00540D4D">
      <w:pPr>
        <w:pStyle w:val="ac"/>
        <w:jc w:val="both"/>
        <w:rPr>
          <w:szCs w:val="28"/>
        </w:rPr>
      </w:pPr>
      <w:r w:rsidRPr="009F10EF">
        <w:rPr>
          <w:szCs w:val="28"/>
        </w:rPr>
        <w:t xml:space="preserve">           - Построен</w:t>
      </w:r>
      <w:r w:rsidR="006A0DF3" w:rsidRPr="009F10EF">
        <w:rPr>
          <w:szCs w:val="28"/>
        </w:rPr>
        <w:t xml:space="preserve">  1 хоккейный корт  в  микрорайоне</w:t>
      </w:r>
      <w:r w:rsidRPr="009F10EF">
        <w:rPr>
          <w:szCs w:val="28"/>
        </w:rPr>
        <w:t xml:space="preserve"> Авиа</w:t>
      </w:r>
      <w:r w:rsidR="006E69D5" w:rsidRPr="009F10EF">
        <w:rPr>
          <w:szCs w:val="28"/>
        </w:rPr>
        <w:t xml:space="preserve">тор, 1 спортивная  площадка в микрорайоне РСУ, </w:t>
      </w:r>
      <w:r w:rsidRPr="009F10EF">
        <w:rPr>
          <w:szCs w:val="28"/>
        </w:rPr>
        <w:t xml:space="preserve">на </w:t>
      </w:r>
      <w:r w:rsidR="006E69D5" w:rsidRPr="009F10EF">
        <w:rPr>
          <w:szCs w:val="28"/>
        </w:rPr>
        <w:t xml:space="preserve">набережной, в районе </w:t>
      </w:r>
      <w:r w:rsidR="00F82632">
        <w:rPr>
          <w:szCs w:val="28"/>
        </w:rPr>
        <w:t>переправы Киренск-Пролета</w:t>
      </w:r>
      <w:r w:rsidR="006E69D5" w:rsidRPr="009F10EF">
        <w:rPr>
          <w:szCs w:val="28"/>
        </w:rPr>
        <w:t xml:space="preserve">рск </w:t>
      </w:r>
      <w:r w:rsidRPr="009F10EF">
        <w:rPr>
          <w:szCs w:val="28"/>
        </w:rPr>
        <w:t>работает  многофункциональная  площадка</w:t>
      </w:r>
      <w:r w:rsidR="00502418" w:rsidRPr="009F10EF">
        <w:rPr>
          <w:szCs w:val="28"/>
        </w:rPr>
        <w:t xml:space="preserve"> «Ленские  просторы», там же установлена </w:t>
      </w:r>
      <w:r w:rsidRPr="009F10EF">
        <w:rPr>
          <w:szCs w:val="28"/>
        </w:rPr>
        <w:t xml:space="preserve"> </w:t>
      </w:r>
      <w:r w:rsidR="00502418" w:rsidRPr="009F10EF">
        <w:rPr>
          <w:szCs w:val="28"/>
        </w:rPr>
        <w:t xml:space="preserve">1 площадка  для </w:t>
      </w:r>
      <w:r w:rsidR="006E69D5" w:rsidRPr="009F10EF">
        <w:rPr>
          <w:szCs w:val="28"/>
        </w:rPr>
        <w:t xml:space="preserve">занятий </w:t>
      </w:r>
      <w:proofErr w:type="spellStart"/>
      <w:r w:rsidR="006E69D5" w:rsidRPr="009F10EF">
        <w:rPr>
          <w:szCs w:val="28"/>
        </w:rPr>
        <w:t>скейтбордингом</w:t>
      </w:r>
      <w:proofErr w:type="spellEnd"/>
      <w:r w:rsidR="00502418" w:rsidRPr="009F10EF">
        <w:rPr>
          <w:szCs w:val="28"/>
        </w:rPr>
        <w:t>;</w:t>
      </w:r>
    </w:p>
    <w:p w:rsidR="006443FF" w:rsidRPr="009F10EF" w:rsidRDefault="00502418" w:rsidP="006E69D5">
      <w:pPr>
        <w:pStyle w:val="ac"/>
        <w:jc w:val="both"/>
        <w:rPr>
          <w:color w:val="020C22"/>
        </w:rPr>
      </w:pPr>
      <w:r w:rsidRPr="009F10EF">
        <w:rPr>
          <w:szCs w:val="28"/>
        </w:rPr>
        <w:t xml:space="preserve">           - В</w:t>
      </w:r>
      <w:r w:rsidR="00540D4D" w:rsidRPr="009F10EF">
        <w:rPr>
          <w:szCs w:val="28"/>
        </w:rPr>
        <w:t xml:space="preserve">  парке отдыха  устано</w:t>
      </w:r>
      <w:r w:rsidRPr="009F10EF">
        <w:rPr>
          <w:szCs w:val="28"/>
        </w:rPr>
        <w:t>влены  антивандал</w:t>
      </w:r>
      <w:r w:rsidR="006E69D5" w:rsidRPr="009F10EF">
        <w:rPr>
          <w:szCs w:val="28"/>
        </w:rPr>
        <w:t>ьные тренажеры.</w:t>
      </w:r>
      <w:r w:rsidR="006443FF" w:rsidRPr="009F10EF">
        <w:rPr>
          <w:color w:val="020C22"/>
        </w:rPr>
        <w:t xml:space="preserve"> </w:t>
      </w:r>
    </w:p>
    <w:p w:rsidR="008965C5" w:rsidRPr="009F10EF" w:rsidRDefault="006443FF" w:rsidP="006443FF">
      <w:pPr>
        <w:pStyle w:val="ac"/>
        <w:ind w:firstLine="708"/>
        <w:jc w:val="both"/>
        <w:rPr>
          <w:color w:val="020C22"/>
        </w:rPr>
      </w:pPr>
      <w:r w:rsidRPr="009F10EF">
        <w:rPr>
          <w:color w:val="020C22"/>
        </w:rPr>
        <w:t>- В 2022 году  для занятий  физической  культурой  и спортом   открыт ФОК при МКОУ СОШ № 5 г. Киренска.</w:t>
      </w:r>
    </w:p>
    <w:p w:rsidR="006443FF" w:rsidRPr="009F10EF" w:rsidRDefault="006443FF" w:rsidP="006443FF">
      <w:pPr>
        <w:pStyle w:val="ac"/>
        <w:ind w:firstLine="708"/>
        <w:jc w:val="both"/>
        <w:rPr>
          <w:szCs w:val="28"/>
        </w:rPr>
      </w:pPr>
      <w:r w:rsidRPr="009F10EF">
        <w:rPr>
          <w:color w:val="020C22"/>
        </w:rPr>
        <w:lastRenderedPageBreak/>
        <w:t>- В 2023 году  планируется открытие СОК на ст. Водник для проведения   занятий  универсальным боем.</w:t>
      </w:r>
    </w:p>
    <w:p w:rsidR="006443FF" w:rsidRPr="009F10EF" w:rsidRDefault="006443FF" w:rsidP="006E69D5">
      <w:pPr>
        <w:pStyle w:val="ac"/>
        <w:jc w:val="both"/>
        <w:rPr>
          <w:szCs w:val="28"/>
        </w:rPr>
      </w:pPr>
    </w:p>
    <w:p w:rsidR="00823DEA" w:rsidRPr="00F82632" w:rsidRDefault="00540D4D" w:rsidP="00F82632">
      <w:pPr>
        <w:pStyle w:val="ac"/>
        <w:ind w:firstLine="708"/>
        <w:jc w:val="both"/>
      </w:pPr>
      <w:r w:rsidRPr="009F10EF">
        <w:t>В планах</w:t>
      </w:r>
      <w:r w:rsidR="009B5711" w:rsidRPr="009F10EF">
        <w:t xml:space="preserve"> </w:t>
      </w:r>
      <w:r w:rsidR="003C5050" w:rsidRPr="009F10EF">
        <w:t xml:space="preserve">до </w:t>
      </w:r>
      <w:r w:rsidR="009B5711" w:rsidRPr="009F10EF">
        <w:t>2024</w:t>
      </w:r>
      <w:r w:rsidR="005E2637" w:rsidRPr="009F10EF">
        <w:t xml:space="preserve"> год</w:t>
      </w:r>
      <w:r w:rsidR="003C5050" w:rsidRPr="009F10EF">
        <w:t>а</w:t>
      </w:r>
      <w:r w:rsidR="005E2637" w:rsidRPr="009F10EF">
        <w:t xml:space="preserve">  </w:t>
      </w:r>
      <w:r w:rsidRPr="009F10EF">
        <w:t>строительство бассейна, спортивного комплекса на территории города,  2-х многофункциональных спортивны</w:t>
      </w:r>
      <w:r w:rsidR="00502418" w:rsidRPr="009F10EF">
        <w:t>х площадок (м</w:t>
      </w:r>
      <w:r w:rsidR="006E69D5" w:rsidRPr="009F10EF">
        <w:t>/</w:t>
      </w:r>
      <w:proofErr w:type="spellStart"/>
      <w:r w:rsidR="006E69D5" w:rsidRPr="009F10EF">
        <w:t>р</w:t>
      </w:r>
      <w:proofErr w:type="spellEnd"/>
      <w:r w:rsidR="00502418" w:rsidRPr="009F10EF">
        <w:t xml:space="preserve"> </w:t>
      </w:r>
      <w:proofErr w:type="spellStart"/>
      <w:r w:rsidR="00502418" w:rsidRPr="009F10EF">
        <w:t>Балахня</w:t>
      </w:r>
      <w:proofErr w:type="spellEnd"/>
      <w:r w:rsidRPr="009F10EF">
        <w:t>, м</w:t>
      </w:r>
      <w:r w:rsidR="006E69D5" w:rsidRPr="009F10EF">
        <w:t>/</w:t>
      </w:r>
      <w:proofErr w:type="spellStart"/>
      <w:r w:rsidR="006E69D5" w:rsidRPr="009F10EF">
        <w:t>р</w:t>
      </w:r>
      <w:proofErr w:type="spellEnd"/>
      <w:r w:rsidRPr="009F10EF">
        <w:t xml:space="preserve"> Мельничный</w:t>
      </w:r>
      <w:r w:rsidR="009B5711" w:rsidRPr="009F10EF">
        <w:t xml:space="preserve">, </w:t>
      </w:r>
      <w:proofErr w:type="spellStart"/>
      <w:r w:rsidR="009B5711" w:rsidRPr="009F10EF">
        <w:t>с</w:t>
      </w:r>
      <w:proofErr w:type="gramStart"/>
      <w:r w:rsidR="009B5711" w:rsidRPr="009F10EF">
        <w:t>.К</w:t>
      </w:r>
      <w:proofErr w:type="gramEnd"/>
      <w:r w:rsidR="009B5711" w:rsidRPr="009F10EF">
        <w:t>оршуново</w:t>
      </w:r>
      <w:proofErr w:type="spellEnd"/>
      <w:r w:rsidRPr="009F10EF">
        <w:t>).</w:t>
      </w:r>
    </w:p>
    <w:p w:rsidR="00823DEA" w:rsidRPr="009F10EF" w:rsidRDefault="00823DEA" w:rsidP="008965C5">
      <w:pPr>
        <w:pStyle w:val="ac"/>
        <w:ind w:firstLine="708"/>
        <w:jc w:val="both"/>
      </w:pPr>
    </w:p>
    <w:p w:rsidR="005E2637" w:rsidRPr="009F10EF" w:rsidRDefault="005E2637" w:rsidP="005E2637">
      <w:pPr>
        <w:ind w:left="720" w:hanging="720"/>
        <w:jc w:val="both"/>
        <w:rPr>
          <w:b/>
          <w:sz w:val="28"/>
          <w:szCs w:val="28"/>
          <w:u w:val="single"/>
        </w:rPr>
      </w:pPr>
      <w:r w:rsidRPr="009F10EF">
        <w:rPr>
          <w:b/>
          <w:szCs w:val="28"/>
          <w:u w:val="single"/>
        </w:rPr>
        <w:t xml:space="preserve">Анализ основных показателей развития физической культуры и спорта     </w:t>
      </w:r>
      <w:r w:rsidRPr="009F10EF">
        <w:rPr>
          <w:b/>
          <w:sz w:val="28"/>
          <w:szCs w:val="28"/>
          <w:u w:val="single"/>
        </w:rPr>
        <w:t xml:space="preserve">                              </w:t>
      </w:r>
    </w:p>
    <w:p w:rsidR="005E2637" w:rsidRPr="009F10EF" w:rsidRDefault="005E2637" w:rsidP="005E2637">
      <w:pPr>
        <w:jc w:val="both"/>
        <w:rPr>
          <w:b/>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
        <w:gridCol w:w="3746"/>
        <w:gridCol w:w="1460"/>
        <w:gridCol w:w="1331"/>
        <w:gridCol w:w="1847"/>
        <w:gridCol w:w="1730"/>
      </w:tblGrid>
      <w:tr w:rsidR="006443FF" w:rsidRPr="009F10EF" w:rsidTr="00FD4404">
        <w:trPr>
          <w:trHeight w:val="387"/>
        </w:trPr>
        <w:tc>
          <w:tcPr>
            <w:tcW w:w="483" w:type="dxa"/>
            <w:vMerge w:val="restart"/>
          </w:tcPr>
          <w:p w:rsidR="006443FF" w:rsidRPr="009F10EF" w:rsidRDefault="006443FF" w:rsidP="005E2637">
            <w:pPr>
              <w:jc w:val="center"/>
              <w:rPr>
                <w:sz w:val="20"/>
                <w:szCs w:val="20"/>
              </w:rPr>
            </w:pPr>
            <w:r w:rsidRPr="009F10EF">
              <w:rPr>
                <w:sz w:val="20"/>
                <w:szCs w:val="20"/>
              </w:rPr>
              <w:t>№</w:t>
            </w:r>
          </w:p>
        </w:tc>
        <w:tc>
          <w:tcPr>
            <w:tcW w:w="3746" w:type="dxa"/>
            <w:vMerge w:val="restart"/>
          </w:tcPr>
          <w:p w:rsidR="006443FF" w:rsidRPr="009F10EF" w:rsidRDefault="006443FF" w:rsidP="005E2637">
            <w:pPr>
              <w:jc w:val="center"/>
              <w:rPr>
                <w:sz w:val="20"/>
                <w:szCs w:val="20"/>
              </w:rPr>
            </w:pPr>
            <w:r w:rsidRPr="009F10EF">
              <w:rPr>
                <w:sz w:val="20"/>
                <w:szCs w:val="20"/>
              </w:rPr>
              <w:t>Наименование</w:t>
            </w:r>
          </w:p>
          <w:p w:rsidR="006443FF" w:rsidRPr="009F10EF" w:rsidRDefault="006443FF" w:rsidP="005E2637">
            <w:pPr>
              <w:jc w:val="center"/>
              <w:rPr>
                <w:sz w:val="20"/>
                <w:szCs w:val="20"/>
              </w:rPr>
            </w:pPr>
          </w:p>
          <w:p w:rsidR="006443FF" w:rsidRPr="009F10EF" w:rsidRDefault="006443FF" w:rsidP="005E2637">
            <w:pPr>
              <w:jc w:val="center"/>
              <w:rPr>
                <w:sz w:val="20"/>
                <w:szCs w:val="20"/>
              </w:rPr>
            </w:pPr>
          </w:p>
        </w:tc>
        <w:tc>
          <w:tcPr>
            <w:tcW w:w="6368" w:type="dxa"/>
            <w:gridSpan w:val="4"/>
            <w:tcBorders>
              <w:bottom w:val="single" w:sz="4" w:space="0" w:color="auto"/>
            </w:tcBorders>
          </w:tcPr>
          <w:p w:rsidR="006443FF" w:rsidRPr="009F10EF" w:rsidRDefault="006443FF" w:rsidP="005E2637">
            <w:pPr>
              <w:jc w:val="center"/>
              <w:rPr>
                <w:sz w:val="20"/>
                <w:szCs w:val="20"/>
              </w:rPr>
            </w:pPr>
            <w:r w:rsidRPr="009F10EF">
              <w:rPr>
                <w:sz w:val="20"/>
                <w:szCs w:val="20"/>
              </w:rPr>
              <w:t>годы</w:t>
            </w:r>
          </w:p>
        </w:tc>
      </w:tr>
      <w:tr w:rsidR="006443FF" w:rsidRPr="009F10EF" w:rsidTr="006443FF">
        <w:trPr>
          <w:trHeight w:val="265"/>
        </w:trPr>
        <w:tc>
          <w:tcPr>
            <w:tcW w:w="483" w:type="dxa"/>
            <w:vMerge/>
          </w:tcPr>
          <w:p w:rsidR="006443FF" w:rsidRPr="009F10EF" w:rsidRDefault="006443FF" w:rsidP="005E2637">
            <w:pPr>
              <w:jc w:val="center"/>
              <w:rPr>
                <w:sz w:val="20"/>
                <w:szCs w:val="20"/>
              </w:rPr>
            </w:pPr>
          </w:p>
        </w:tc>
        <w:tc>
          <w:tcPr>
            <w:tcW w:w="3746" w:type="dxa"/>
            <w:vMerge/>
          </w:tcPr>
          <w:p w:rsidR="006443FF" w:rsidRPr="009F10EF" w:rsidRDefault="006443FF" w:rsidP="005E2637">
            <w:pPr>
              <w:jc w:val="center"/>
              <w:rPr>
                <w:sz w:val="20"/>
                <w:szCs w:val="20"/>
              </w:rPr>
            </w:pPr>
          </w:p>
        </w:tc>
        <w:tc>
          <w:tcPr>
            <w:tcW w:w="1460" w:type="dxa"/>
            <w:tcBorders>
              <w:top w:val="single" w:sz="4" w:space="0" w:color="auto"/>
              <w:right w:val="single" w:sz="4" w:space="0" w:color="auto"/>
            </w:tcBorders>
          </w:tcPr>
          <w:p w:rsidR="006443FF" w:rsidRPr="009F10EF" w:rsidRDefault="006443FF" w:rsidP="005E2637">
            <w:pPr>
              <w:jc w:val="center"/>
              <w:rPr>
                <w:sz w:val="20"/>
                <w:szCs w:val="20"/>
              </w:rPr>
            </w:pPr>
            <w:r w:rsidRPr="009F10EF">
              <w:rPr>
                <w:sz w:val="20"/>
                <w:szCs w:val="20"/>
              </w:rPr>
              <w:t>2019</w:t>
            </w:r>
          </w:p>
        </w:tc>
        <w:tc>
          <w:tcPr>
            <w:tcW w:w="1331" w:type="dxa"/>
            <w:tcBorders>
              <w:top w:val="single" w:sz="4" w:space="0" w:color="auto"/>
              <w:left w:val="single" w:sz="4" w:space="0" w:color="auto"/>
              <w:right w:val="single" w:sz="4" w:space="0" w:color="auto"/>
            </w:tcBorders>
          </w:tcPr>
          <w:p w:rsidR="006443FF" w:rsidRPr="009F10EF" w:rsidRDefault="006443FF" w:rsidP="005E2637">
            <w:pPr>
              <w:jc w:val="center"/>
              <w:rPr>
                <w:sz w:val="20"/>
                <w:szCs w:val="20"/>
              </w:rPr>
            </w:pPr>
            <w:r w:rsidRPr="009F10EF">
              <w:rPr>
                <w:sz w:val="20"/>
                <w:szCs w:val="20"/>
              </w:rPr>
              <w:t>2020</w:t>
            </w:r>
          </w:p>
        </w:tc>
        <w:tc>
          <w:tcPr>
            <w:tcW w:w="1847" w:type="dxa"/>
            <w:tcBorders>
              <w:top w:val="single" w:sz="4" w:space="0" w:color="auto"/>
              <w:left w:val="single" w:sz="4" w:space="0" w:color="auto"/>
            </w:tcBorders>
          </w:tcPr>
          <w:p w:rsidR="006443FF" w:rsidRPr="009F10EF" w:rsidRDefault="006443FF" w:rsidP="005E2637">
            <w:pPr>
              <w:jc w:val="center"/>
              <w:rPr>
                <w:sz w:val="20"/>
                <w:szCs w:val="20"/>
              </w:rPr>
            </w:pPr>
            <w:r w:rsidRPr="009F10EF">
              <w:rPr>
                <w:sz w:val="20"/>
                <w:szCs w:val="20"/>
              </w:rPr>
              <w:t>2021</w:t>
            </w:r>
          </w:p>
        </w:tc>
        <w:tc>
          <w:tcPr>
            <w:tcW w:w="1730" w:type="dxa"/>
            <w:tcBorders>
              <w:top w:val="single" w:sz="4" w:space="0" w:color="auto"/>
              <w:left w:val="single" w:sz="4" w:space="0" w:color="auto"/>
            </w:tcBorders>
          </w:tcPr>
          <w:p w:rsidR="006443FF" w:rsidRPr="009F10EF" w:rsidRDefault="006443FF" w:rsidP="00FD4404">
            <w:pPr>
              <w:jc w:val="center"/>
              <w:rPr>
                <w:sz w:val="20"/>
                <w:szCs w:val="20"/>
              </w:rPr>
            </w:pPr>
            <w:r w:rsidRPr="009F10EF">
              <w:rPr>
                <w:sz w:val="20"/>
                <w:szCs w:val="20"/>
              </w:rPr>
              <w:t>2022</w:t>
            </w:r>
          </w:p>
        </w:tc>
      </w:tr>
      <w:tr w:rsidR="006443FF" w:rsidRPr="009F10EF" w:rsidTr="006443FF">
        <w:trPr>
          <w:trHeight w:val="308"/>
        </w:trPr>
        <w:tc>
          <w:tcPr>
            <w:tcW w:w="483" w:type="dxa"/>
          </w:tcPr>
          <w:p w:rsidR="006443FF" w:rsidRPr="009F10EF" w:rsidRDefault="006443FF" w:rsidP="005E2637">
            <w:pPr>
              <w:jc w:val="center"/>
              <w:rPr>
                <w:sz w:val="20"/>
                <w:szCs w:val="20"/>
              </w:rPr>
            </w:pPr>
            <w:r w:rsidRPr="009F10EF">
              <w:rPr>
                <w:sz w:val="20"/>
                <w:szCs w:val="20"/>
              </w:rPr>
              <w:t>1</w:t>
            </w:r>
          </w:p>
        </w:tc>
        <w:tc>
          <w:tcPr>
            <w:tcW w:w="3746" w:type="dxa"/>
          </w:tcPr>
          <w:p w:rsidR="006443FF" w:rsidRPr="009F10EF" w:rsidRDefault="006443FF" w:rsidP="005E2637">
            <w:pPr>
              <w:jc w:val="center"/>
              <w:rPr>
                <w:sz w:val="20"/>
                <w:szCs w:val="20"/>
              </w:rPr>
            </w:pPr>
            <w:r w:rsidRPr="009F10EF">
              <w:rPr>
                <w:sz w:val="20"/>
                <w:szCs w:val="20"/>
              </w:rPr>
              <w:t>Всего  спортивных  сооружений</w:t>
            </w:r>
          </w:p>
        </w:tc>
        <w:tc>
          <w:tcPr>
            <w:tcW w:w="1460" w:type="dxa"/>
            <w:tcBorders>
              <w:right w:val="single" w:sz="4" w:space="0" w:color="auto"/>
            </w:tcBorders>
          </w:tcPr>
          <w:p w:rsidR="006443FF" w:rsidRPr="009F10EF" w:rsidRDefault="006443FF" w:rsidP="005E2637">
            <w:pPr>
              <w:jc w:val="center"/>
              <w:rPr>
                <w:sz w:val="20"/>
                <w:szCs w:val="20"/>
              </w:rPr>
            </w:pPr>
            <w:r w:rsidRPr="009F10EF">
              <w:rPr>
                <w:sz w:val="20"/>
                <w:szCs w:val="20"/>
              </w:rPr>
              <w:t>47</w:t>
            </w:r>
          </w:p>
        </w:tc>
        <w:tc>
          <w:tcPr>
            <w:tcW w:w="1331" w:type="dxa"/>
            <w:tcBorders>
              <w:left w:val="single" w:sz="4" w:space="0" w:color="auto"/>
              <w:right w:val="single" w:sz="4" w:space="0" w:color="auto"/>
            </w:tcBorders>
          </w:tcPr>
          <w:p w:rsidR="006443FF" w:rsidRPr="009F10EF" w:rsidRDefault="006443FF" w:rsidP="005E2637">
            <w:pPr>
              <w:jc w:val="center"/>
              <w:rPr>
                <w:sz w:val="20"/>
                <w:szCs w:val="20"/>
              </w:rPr>
            </w:pPr>
            <w:r w:rsidRPr="009F10EF">
              <w:rPr>
                <w:sz w:val="20"/>
                <w:szCs w:val="20"/>
              </w:rPr>
              <w:t>49</w:t>
            </w:r>
          </w:p>
        </w:tc>
        <w:tc>
          <w:tcPr>
            <w:tcW w:w="1847" w:type="dxa"/>
            <w:tcBorders>
              <w:left w:val="single" w:sz="4" w:space="0" w:color="auto"/>
            </w:tcBorders>
          </w:tcPr>
          <w:p w:rsidR="006443FF" w:rsidRPr="009F10EF" w:rsidRDefault="006443FF" w:rsidP="005E2637">
            <w:pPr>
              <w:jc w:val="center"/>
              <w:rPr>
                <w:sz w:val="20"/>
                <w:szCs w:val="20"/>
              </w:rPr>
            </w:pPr>
            <w:r w:rsidRPr="009F10EF">
              <w:rPr>
                <w:sz w:val="20"/>
                <w:szCs w:val="20"/>
              </w:rPr>
              <w:t>58</w:t>
            </w:r>
          </w:p>
        </w:tc>
        <w:tc>
          <w:tcPr>
            <w:tcW w:w="1730" w:type="dxa"/>
            <w:tcBorders>
              <w:left w:val="single" w:sz="4" w:space="0" w:color="auto"/>
            </w:tcBorders>
          </w:tcPr>
          <w:p w:rsidR="006443FF" w:rsidRPr="009F10EF" w:rsidRDefault="006443FF" w:rsidP="00FD4404">
            <w:pPr>
              <w:jc w:val="center"/>
              <w:rPr>
                <w:sz w:val="20"/>
                <w:szCs w:val="20"/>
              </w:rPr>
            </w:pPr>
            <w:r w:rsidRPr="009F10EF">
              <w:rPr>
                <w:sz w:val="20"/>
                <w:szCs w:val="20"/>
              </w:rPr>
              <w:t>59</w:t>
            </w:r>
          </w:p>
        </w:tc>
      </w:tr>
      <w:tr w:rsidR="006443FF" w:rsidRPr="009F10EF" w:rsidTr="006443FF">
        <w:trPr>
          <w:trHeight w:val="448"/>
        </w:trPr>
        <w:tc>
          <w:tcPr>
            <w:tcW w:w="483" w:type="dxa"/>
          </w:tcPr>
          <w:p w:rsidR="006443FF" w:rsidRPr="009F10EF" w:rsidRDefault="006443FF" w:rsidP="005E2637">
            <w:pPr>
              <w:jc w:val="center"/>
              <w:rPr>
                <w:sz w:val="20"/>
                <w:szCs w:val="20"/>
              </w:rPr>
            </w:pPr>
            <w:r w:rsidRPr="009F10EF">
              <w:rPr>
                <w:sz w:val="20"/>
                <w:szCs w:val="20"/>
              </w:rPr>
              <w:t>2</w:t>
            </w:r>
          </w:p>
        </w:tc>
        <w:tc>
          <w:tcPr>
            <w:tcW w:w="3746" w:type="dxa"/>
          </w:tcPr>
          <w:p w:rsidR="006443FF" w:rsidRPr="009F10EF" w:rsidRDefault="006443FF" w:rsidP="005E2637">
            <w:pPr>
              <w:jc w:val="center"/>
              <w:rPr>
                <w:sz w:val="20"/>
                <w:szCs w:val="20"/>
              </w:rPr>
            </w:pPr>
            <w:r w:rsidRPr="009F10EF">
              <w:rPr>
                <w:sz w:val="20"/>
                <w:szCs w:val="20"/>
              </w:rPr>
              <w:t>Штатные  физкультурные  работники</w:t>
            </w:r>
          </w:p>
          <w:p w:rsidR="006443FF" w:rsidRPr="009F10EF" w:rsidRDefault="006443FF" w:rsidP="005E2637">
            <w:pPr>
              <w:jc w:val="center"/>
              <w:rPr>
                <w:sz w:val="20"/>
                <w:szCs w:val="20"/>
              </w:rPr>
            </w:pPr>
          </w:p>
        </w:tc>
        <w:tc>
          <w:tcPr>
            <w:tcW w:w="1460" w:type="dxa"/>
            <w:tcBorders>
              <w:right w:val="single" w:sz="4" w:space="0" w:color="auto"/>
            </w:tcBorders>
          </w:tcPr>
          <w:p w:rsidR="006443FF" w:rsidRPr="009F10EF" w:rsidRDefault="006443FF" w:rsidP="005E2637">
            <w:pPr>
              <w:jc w:val="center"/>
              <w:rPr>
                <w:sz w:val="20"/>
                <w:szCs w:val="20"/>
              </w:rPr>
            </w:pPr>
            <w:r w:rsidRPr="009F10EF">
              <w:rPr>
                <w:sz w:val="20"/>
                <w:szCs w:val="20"/>
              </w:rPr>
              <w:t>59</w:t>
            </w:r>
          </w:p>
        </w:tc>
        <w:tc>
          <w:tcPr>
            <w:tcW w:w="1331" w:type="dxa"/>
            <w:tcBorders>
              <w:left w:val="single" w:sz="4" w:space="0" w:color="auto"/>
              <w:right w:val="single" w:sz="4" w:space="0" w:color="auto"/>
            </w:tcBorders>
          </w:tcPr>
          <w:p w:rsidR="006443FF" w:rsidRPr="009F10EF" w:rsidRDefault="006443FF" w:rsidP="005E2637">
            <w:pPr>
              <w:jc w:val="center"/>
              <w:rPr>
                <w:sz w:val="20"/>
                <w:szCs w:val="20"/>
              </w:rPr>
            </w:pPr>
            <w:r w:rsidRPr="009F10EF">
              <w:rPr>
                <w:sz w:val="20"/>
                <w:szCs w:val="20"/>
              </w:rPr>
              <w:t>55</w:t>
            </w:r>
          </w:p>
        </w:tc>
        <w:tc>
          <w:tcPr>
            <w:tcW w:w="1847" w:type="dxa"/>
            <w:tcBorders>
              <w:left w:val="single" w:sz="4" w:space="0" w:color="auto"/>
            </w:tcBorders>
          </w:tcPr>
          <w:p w:rsidR="006443FF" w:rsidRPr="009F10EF" w:rsidRDefault="006443FF" w:rsidP="005E2637">
            <w:pPr>
              <w:jc w:val="center"/>
              <w:rPr>
                <w:sz w:val="20"/>
                <w:szCs w:val="20"/>
              </w:rPr>
            </w:pPr>
            <w:r w:rsidRPr="009F10EF">
              <w:rPr>
                <w:sz w:val="20"/>
                <w:szCs w:val="20"/>
              </w:rPr>
              <w:t>61</w:t>
            </w:r>
          </w:p>
        </w:tc>
        <w:tc>
          <w:tcPr>
            <w:tcW w:w="1730" w:type="dxa"/>
            <w:tcBorders>
              <w:left w:val="single" w:sz="4" w:space="0" w:color="auto"/>
            </w:tcBorders>
          </w:tcPr>
          <w:p w:rsidR="006443FF" w:rsidRPr="009F10EF" w:rsidRDefault="006443FF" w:rsidP="00FD4404">
            <w:pPr>
              <w:jc w:val="center"/>
              <w:rPr>
                <w:sz w:val="20"/>
                <w:szCs w:val="20"/>
              </w:rPr>
            </w:pPr>
            <w:r w:rsidRPr="009F10EF">
              <w:rPr>
                <w:sz w:val="20"/>
                <w:szCs w:val="20"/>
              </w:rPr>
              <w:t>61</w:t>
            </w:r>
          </w:p>
        </w:tc>
      </w:tr>
      <w:tr w:rsidR="006443FF" w:rsidRPr="009F10EF" w:rsidTr="006443FF">
        <w:trPr>
          <w:trHeight w:val="679"/>
        </w:trPr>
        <w:tc>
          <w:tcPr>
            <w:tcW w:w="483" w:type="dxa"/>
          </w:tcPr>
          <w:p w:rsidR="006443FF" w:rsidRPr="009F10EF" w:rsidRDefault="006443FF" w:rsidP="005E2637">
            <w:pPr>
              <w:jc w:val="center"/>
              <w:rPr>
                <w:sz w:val="20"/>
                <w:szCs w:val="20"/>
              </w:rPr>
            </w:pPr>
            <w:r w:rsidRPr="009F10EF">
              <w:rPr>
                <w:sz w:val="20"/>
                <w:szCs w:val="20"/>
              </w:rPr>
              <w:t>3</w:t>
            </w:r>
          </w:p>
        </w:tc>
        <w:tc>
          <w:tcPr>
            <w:tcW w:w="3746" w:type="dxa"/>
          </w:tcPr>
          <w:p w:rsidR="006443FF" w:rsidRPr="009F10EF" w:rsidRDefault="006443FF" w:rsidP="005E2637">
            <w:pPr>
              <w:jc w:val="center"/>
              <w:rPr>
                <w:sz w:val="20"/>
                <w:szCs w:val="20"/>
              </w:rPr>
            </w:pPr>
            <w:r w:rsidRPr="009F10EF">
              <w:rPr>
                <w:sz w:val="20"/>
                <w:szCs w:val="20"/>
              </w:rPr>
              <w:t xml:space="preserve">Численность  </w:t>
            </w:r>
            <w:proofErr w:type="gramStart"/>
            <w:r w:rsidRPr="009F10EF">
              <w:rPr>
                <w:sz w:val="20"/>
                <w:szCs w:val="20"/>
              </w:rPr>
              <w:t>занимающихся</w:t>
            </w:r>
            <w:proofErr w:type="gramEnd"/>
          </w:p>
          <w:p w:rsidR="006443FF" w:rsidRPr="009F10EF" w:rsidRDefault="006443FF" w:rsidP="005E2637">
            <w:pPr>
              <w:jc w:val="center"/>
              <w:rPr>
                <w:sz w:val="20"/>
                <w:szCs w:val="20"/>
              </w:rPr>
            </w:pPr>
          </w:p>
          <w:p w:rsidR="006443FF" w:rsidRPr="009F10EF" w:rsidRDefault="006443FF" w:rsidP="005E2637">
            <w:pPr>
              <w:rPr>
                <w:sz w:val="20"/>
                <w:szCs w:val="20"/>
              </w:rPr>
            </w:pPr>
          </w:p>
        </w:tc>
        <w:tc>
          <w:tcPr>
            <w:tcW w:w="1460" w:type="dxa"/>
            <w:tcBorders>
              <w:right w:val="single" w:sz="4" w:space="0" w:color="auto"/>
            </w:tcBorders>
            <w:shd w:val="clear" w:color="auto" w:fill="auto"/>
          </w:tcPr>
          <w:p w:rsidR="006443FF" w:rsidRPr="009F10EF" w:rsidRDefault="006443FF" w:rsidP="005E2637">
            <w:pPr>
              <w:jc w:val="center"/>
              <w:rPr>
                <w:sz w:val="20"/>
                <w:szCs w:val="20"/>
              </w:rPr>
            </w:pPr>
            <w:r w:rsidRPr="009F10EF">
              <w:rPr>
                <w:sz w:val="20"/>
                <w:szCs w:val="20"/>
              </w:rPr>
              <w:t>5306</w:t>
            </w:r>
          </w:p>
        </w:tc>
        <w:tc>
          <w:tcPr>
            <w:tcW w:w="1331" w:type="dxa"/>
            <w:tcBorders>
              <w:left w:val="single" w:sz="4" w:space="0" w:color="auto"/>
              <w:right w:val="single" w:sz="4" w:space="0" w:color="auto"/>
            </w:tcBorders>
            <w:shd w:val="clear" w:color="auto" w:fill="auto"/>
          </w:tcPr>
          <w:p w:rsidR="006443FF" w:rsidRPr="009F10EF" w:rsidRDefault="006443FF" w:rsidP="005E2637">
            <w:pPr>
              <w:jc w:val="center"/>
              <w:rPr>
                <w:sz w:val="20"/>
                <w:szCs w:val="20"/>
              </w:rPr>
            </w:pPr>
            <w:r w:rsidRPr="009F10EF">
              <w:rPr>
                <w:sz w:val="20"/>
                <w:szCs w:val="20"/>
              </w:rPr>
              <w:t>6463</w:t>
            </w:r>
          </w:p>
        </w:tc>
        <w:tc>
          <w:tcPr>
            <w:tcW w:w="1847" w:type="dxa"/>
            <w:tcBorders>
              <w:left w:val="single" w:sz="4" w:space="0" w:color="auto"/>
            </w:tcBorders>
          </w:tcPr>
          <w:p w:rsidR="006443FF" w:rsidRPr="009F10EF" w:rsidRDefault="006443FF" w:rsidP="005E2637">
            <w:pPr>
              <w:jc w:val="center"/>
              <w:rPr>
                <w:sz w:val="20"/>
                <w:szCs w:val="20"/>
              </w:rPr>
            </w:pPr>
            <w:r w:rsidRPr="009F10EF">
              <w:rPr>
                <w:sz w:val="20"/>
                <w:szCs w:val="20"/>
              </w:rPr>
              <w:t>6528</w:t>
            </w:r>
          </w:p>
        </w:tc>
        <w:tc>
          <w:tcPr>
            <w:tcW w:w="1730" w:type="dxa"/>
            <w:tcBorders>
              <w:left w:val="single" w:sz="4" w:space="0" w:color="auto"/>
            </w:tcBorders>
          </w:tcPr>
          <w:p w:rsidR="006443FF" w:rsidRPr="009F10EF" w:rsidRDefault="006443FF" w:rsidP="00FD4404">
            <w:pPr>
              <w:jc w:val="center"/>
              <w:rPr>
                <w:sz w:val="20"/>
                <w:szCs w:val="20"/>
              </w:rPr>
            </w:pPr>
            <w:r w:rsidRPr="009F10EF">
              <w:rPr>
                <w:sz w:val="20"/>
                <w:szCs w:val="20"/>
              </w:rPr>
              <w:t>6890</w:t>
            </w:r>
          </w:p>
        </w:tc>
      </w:tr>
      <w:tr w:rsidR="006443FF" w:rsidRPr="009F10EF" w:rsidTr="006443FF">
        <w:trPr>
          <w:trHeight w:val="679"/>
        </w:trPr>
        <w:tc>
          <w:tcPr>
            <w:tcW w:w="483" w:type="dxa"/>
          </w:tcPr>
          <w:p w:rsidR="006443FF" w:rsidRPr="009F10EF" w:rsidRDefault="006443FF" w:rsidP="005E2637">
            <w:pPr>
              <w:jc w:val="center"/>
              <w:rPr>
                <w:sz w:val="20"/>
                <w:szCs w:val="20"/>
              </w:rPr>
            </w:pPr>
            <w:r w:rsidRPr="009F10EF">
              <w:rPr>
                <w:sz w:val="20"/>
                <w:szCs w:val="20"/>
              </w:rPr>
              <w:t>4</w:t>
            </w:r>
          </w:p>
        </w:tc>
        <w:tc>
          <w:tcPr>
            <w:tcW w:w="3746" w:type="dxa"/>
          </w:tcPr>
          <w:p w:rsidR="006443FF" w:rsidRPr="009F10EF" w:rsidRDefault="006443FF" w:rsidP="005E2637">
            <w:pPr>
              <w:jc w:val="center"/>
              <w:rPr>
                <w:sz w:val="20"/>
                <w:szCs w:val="20"/>
              </w:rPr>
            </w:pPr>
            <w:r w:rsidRPr="009F10EF">
              <w:rPr>
                <w:sz w:val="20"/>
                <w:szCs w:val="20"/>
              </w:rPr>
              <w:t>Численность   постоянного  населения  муниципального  образования  (тыс. чел)</w:t>
            </w:r>
          </w:p>
        </w:tc>
        <w:tc>
          <w:tcPr>
            <w:tcW w:w="1460" w:type="dxa"/>
            <w:tcBorders>
              <w:right w:val="single" w:sz="4" w:space="0" w:color="auto"/>
            </w:tcBorders>
            <w:shd w:val="clear" w:color="auto" w:fill="auto"/>
          </w:tcPr>
          <w:p w:rsidR="006443FF" w:rsidRPr="009F10EF" w:rsidRDefault="006443FF" w:rsidP="005E2637">
            <w:pPr>
              <w:jc w:val="center"/>
              <w:rPr>
                <w:sz w:val="20"/>
                <w:szCs w:val="20"/>
              </w:rPr>
            </w:pPr>
            <w:r w:rsidRPr="009F10EF">
              <w:rPr>
                <w:sz w:val="20"/>
                <w:szCs w:val="20"/>
              </w:rPr>
              <w:t>17257</w:t>
            </w:r>
          </w:p>
        </w:tc>
        <w:tc>
          <w:tcPr>
            <w:tcW w:w="1331" w:type="dxa"/>
            <w:tcBorders>
              <w:left w:val="single" w:sz="4" w:space="0" w:color="auto"/>
              <w:right w:val="single" w:sz="4" w:space="0" w:color="auto"/>
            </w:tcBorders>
            <w:shd w:val="clear" w:color="auto" w:fill="auto"/>
          </w:tcPr>
          <w:p w:rsidR="006443FF" w:rsidRPr="009F10EF" w:rsidRDefault="006443FF" w:rsidP="005E2637">
            <w:pPr>
              <w:jc w:val="center"/>
              <w:rPr>
                <w:sz w:val="20"/>
                <w:szCs w:val="20"/>
              </w:rPr>
            </w:pPr>
            <w:r w:rsidRPr="009F10EF">
              <w:rPr>
                <w:sz w:val="20"/>
                <w:szCs w:val="20"/>
              </w:rPr>
              <w:t>17129</w:t>
            </w:r>
          </w:p>
        </w:tc>
        <w:tc>
          <w:tcPr>
            <w:tcW w:w="1847" w:type="dxa"/>
            <w:tcBorders>
              <w:left w:val="single" w:sz="4" w:space="0" w:color="auto"/>
            </w:tcBorders>
          </w:tcPr>
          <w:p w:rsidR="006443FF" w:rsidRPr="009F10EF" w:rsidRDefault="006443FF" w:rsidP="005E2637">
            <w:pPr>
              <w:jc w:val="center"/>
              <w:rPr>
                <w:sz w:val="20"/>
                <w:szCs w:val="20"/>
              </w:rPr>
            </w:pPr>
            <w:r w:rsidRPr="009F10EF">
              <w:rPr>
                <w:sz w:val="20"/>
                <w:szCs w:val="20"/>
              </w:rPr>
              <w:t>17018</w:t>
            </w:r>
          </w:p>
        </w:tc>
        <w:tc>
          <w:tcPr>
            <w:tcW w:w="1730" w:type="dxa"/>
            <w:tcBorders>
              <w:left w:val="single" w:sz="4" w:space="0" w:color="auto"/>
            </w:tcBorders>
          </w:tcPr>
          <w:p w:rsidR="006443FF" w:rsidRPr="009F10EF" w:rsidRDefault="006443FF" w:rsidP="00FD4404">
            <w:pPr>
              <w:jc w:val="center"/>
              <w:rPr>
                <w:sz w:val="20"/>
                <w:szCs w:val="20"/>
              </w:rPr>
            </w:pPr>
            <w:r w:rsidRPr="009F10EF">
              <w:rPr>
                <w:sz w:val="20"/>
                <w:szCs w:val="20"/>
              </w:rPr>
              <w:t>16711</w:t>
            </w:r>
          </w:p>
        </w:tc>
      </w:tr>
      <w:tr w:rsidR="006443FF" w:rsidRPr="009F10EF" w:rsidTr="006443FF">
        <w:trPr>
          <w:trHeight w:val="848"/>
        </w:trPr>
        <w:tc>
          <w:tcPr>
            <w:tcW w:w="483" w:type="dxa"/>
          </w:tcPr>
          <w:p w:rsidR="006443FF" w:rsidRPr="009F10EF" w:rsidRDefault="006443FF" w:rsidP="005E2637">
            <w:pPr>
              <w:jc w:val="center"/>
              <w:rPr>
                <w:sz w:val="20"/>
                <w:szCs w:val="20"/>
              </w:rPr>
            </w:pPr>
            <w:r w:rsidRPr="009F10EF">
              <w:rPr>
                <w:sz w:val="20"/>
                <w:szCs w:val="20"/>
              </w:rPr>
              <w:t>5</w:t>
            </w:r>
          </w:p>
        </w:tc>
        <w:tc>
          <w:tcPr>
            <w:tcW w:w="3746" w:type="dxa"/>
          </w:tcPr>
          <w:p w:rsidR="006443FF" w:rsidRPr="009F10EF" w:rsidRDefault="006443FF" w:rsidP="005E2637">
            <w:pPr>
              <w:jc w:val="center"/>
              <w:rPr>
                <w:sz w:val="20"/>
                <w:szCs w:val="20"/>
              </w:rPr>
            </w:pPr>
            <w:r w:rsidRPr="009F10EF">
              <w:rPr>
                <w:sz w:val="20"/>
                <w:szCs w:val="20"/>
              </w:rPr>
              <w:t xml:space="preserve">% </w:t>
            </w:r>
            <w:proofErr w:type="gramStart"/>
            <w:r w:rsidRPr="009F10EF">
              <w:rPr>
                <w:sz w:val="20"/>
                <w:szCs w:val="20"/>
              </w:rPr>
              <w:t>занимающихся</w:t>
            </w:r>
            <w:proofErr w:type="gramEnd"/>
            <w:r w:rsidRPr="009F10EF">
              <w:rPr>
                <w:sz w:val="20"/>
                <w:szCs w:val="20"/>
              </w:rPr>
              <w:t xml:space="preserve">  ФК  и  спортом  к общему  населению  муниципального  образования</w:t>
            </w:r>
          </w:p>
        </w:tc>
        <w:tc>
          <w:tcPr>
            <w:tcW w:w="1460" w:type="dxa"/>
            <w:tcBorders>
              <w:right w:val="single" w:sz="4" w:space="0" w:color="auto"/>
            </w:tcBorders>
          </w:tcPr>
          <w:p w:rsidR="006443FF" w:rsidRPr="009F10EF" w:rsidRDefault="006443FF" w:rsidP="005E2637">
            <w:pPr>
              <w:jc w:val="center"/>
              <w:rPr>
                <w:sz w:val="20"/>
                <w:szCs w:val="20"/>
              </w:rPr>
            </w:pPr>
            <w:r w:rsidRPr="009F10EF">
              <w:rPr>
                <w:sz w:val="20"/>
                <w:szCs w:val="20"/>
              </w:rPr>
              <w:t>31</w:t>
            </w:r>
          </w:p>
        </w:tc>
        <w:tc>
          <w:tcPr>
            <w:tcW w:w="1331" w:type="dxa"/>
            <w:tcBorders>
              <w:left w:val="single" w:sz="4" w:space="0" w:color="auto"/>
              <w:right w:val="single" w:sz="4" w:space="0" w:color="auto"/>
            </w:tcBorders>
          </w:tcPr>
          <w:p w:rsidR="006443FF" w:rsidRPr="009F10EF" w:rsidRDefault="006443FF" w:rsidP="005E2637">
            <w:pPr>
              <w:jc w:val="center"/>
              <w:rPr>
                <w:sz w:val="20"/>
                <w:szCs w:val="20"/>
              </w:rPr>
            </w:pPr>
            <w:r w:rsidRPr="009F10EF">
              <w:rPr>
                <w:sz w:val="20"/>
                <w:szCs w:val="20"/>
              </w:rPr>
              <w:t>38</w:t>
            </w:r>
          </w:p>
        </w:tc>
        <w:tc>
          <w:tcPr>
            <w:tcW w:w="1847" w:type="dxa"/>
            <w:tcBorders>
              <w:left w:val="single" w:sz="4" w:space="0" w:color="auto"/>
            </w:tcBorders>
          </w:tcPr>
          <w:p w:rsidR="006443FF" w:rsidRPr="009F10EF" w:rsidRDefault="006443FF" w:rsidP="005E2637">
            <w:pPr>
              <w:jc w:val="center"/>
              <w:rPr>
                <w:sz w:val="20"/>
                <w:szCs w:val="20"/>
              </w:rPr>
            </w:pPr>
            <w:r w:rsidRPr="009F10EF">
              <w:rPr>
                <w:sz w:val="20"/>
                <w:szCs w:val="20"/>
              </w:rPr>
              <w:t>38</w:t>
            </w:r>
          </w:p>
        </w:tc>
        <w:tc>
          <w:tcPr>
            <w:tcW w:w="1730" w:type="dxa"/>
            <w:tcBorders>
              <w:left w:val="single" w:sz="4" w:space="0" w:color="auto"/>
            </w:tcBorders>
          </w:tcPr>
          <w:p w:rsidR="006443FF" w:rsidRPr="009F10EF" w:rsidRDefault="006443FF" w:rsidP="00FD4404">
            <w:pPr>
              <w:jc w:val="center"/>
              <w:rPr>
                <w:sz w:val="20"/>
                <w:szCs w:val="20"/>
              </w:rPr>
            </w:pPr>
            <w:r w:rsidRPr="009F10EF">
              <w:rPr>
                <w:sz w:val="20"/>
                <w:szCs w:val="20"/>
              </w:rPr>
              <w:t>41,2</w:t>
            </w:r>
          </w:p>
        </w:tc>
      </w:tr>
    </w:tbl>
    <w:p w:rsidR="00BF3F02" w:rsidRPr="009F10EF" w:rsidRDefault="00BF3F02" w:rsidP="00BF3F02">
      <w:pPr>
        <w:ind w:right="-1"/>
        <w:jc w:val="both"/>
        <w:rPr>
          <w:sz w:val="20"/>
          <w:szCs w:val="20"/>
        </w:rPr>
      </w:pPr>
      <w:r w:rsidRPr="009F10EF">
        <w:rPr>
          <w:sz w:val="20"/>
          <w:szCs w:val="20"/>
        </w:rPr>
        <w:t>Таблица 8. Основные показатели развития физической культуры</w:t>
      </w:r>
    </w:p>
    <w:p w:rsidR="00BF3F02" w:rsidRPr="009F10EF" w:rsidRDefault="00BF3F02" w:rsidP="000D6336">
      <w:pPr>
        <w:ind w:firstLine="708"/>
        <w:jc w:val="both"/>
        <w:rPr>
          <w:szCs w:val="28"/>
        </w:rPr>
      </w:pPr>
    </w:p>
    <w:p w:rsidR="005E2637" w:rsidRPr="009F10EF" w:rsidRDefault="005E2637" w:rsidP="000D6336">
      <w:pPr>
        <w:ind w:firstLine="708"/>
        <w:jc w:val="both"/>
        <w:rPr>
          <w:szCs w:val="28"/>
        </w:rPr>
      </w:pPr>
      <w:r w:rsidRPr="009F10EF">
        <w:rPr>
          <w:szCs w:val="28"/>
        </w:rPr>
        <w:t xml:space="preserve">Ежегодно,  администрация  заключает соглашение  с  министерством  спорта  Иркутской  области на субсидию  местному бюджету  муниципального образования  из областного бюджета Иркутской  области  на  приобретение  спортивного  оборудования и  инвентаря для  оснащения МО, осуществляющих деятельность в  сфере физической  культуры и спорта.  В 2021 году  </w:t>
      </w:r>
      <w:r w:rsidR="006E69D5" w:rsidRPr="009F10EF">
        <w:rPr>
          <w:szCs w:val="28"/>
        </w:rPr>
        <w:t>выделено: 424</w:t>
      </w:r>
      <w:r w:rsidRPr="009F10EF">
        <w:rPr>
          <w:szCs w:val="28"/>
        </w:rPr>
        <w:t xml:space="preserve">670 рублей. </w:t>
      </w:r>
      <w:proofErr w:type="spellStart"/>
      <w:r w:rsidRPr="009F10EF">
        <w:rPr>
          <w:szCs w:val="28"/>
        </w:rPr>
        <w:t>Софинансирование</w:t>
      </w:r>
      <w:proofErr w:type="spellEnd"/>
      <w:r w:rsidRPr="009F10EF">
        <w:rPr>
          <w:szCs w:val="28"/>
        </w:rPr>
        <w:t xml:space="preserve"> за счет средст</w:t>
      </w:r>
      <w:r w:rsidR="006E69D5" w:rsidRPr="009F10EF">
        <w:rPr>
          <w:szCs w:val="28"/>
        </w:rPr>
        <w:t>в местного бюджета составило 42</w:t>
      </w:r>
      <w:r w:rsidRPr="009F10EF">
        <w:rPr>
          <w:szCs w:val="28"/>
        </w:rPr>
        <w:t>467</w:t>
      </w:r>
      <w:r w:rsidR="006E69D5" w:rsidRPr="009F10EF">
        <w:rPr>
          <w:szCs w:val="28"/>
        </w:rPr>
        <w:t xml:space="preserve"> </w:t>
      </w:r>
      <w:r w:rsidRPr="009F10EF">
        <w:rPr>
          <w:szCs w:val="28"/>
        </w:rPr>
        <w:t xml:space="preserve">руб., </w:t>
      </w:r>
      <w:r w:rsidR="006E69D5" w:rsidRPr="009F10EF">
        <w:rPr>
          <w:szCs w:val="28"/>
        </w:rPr>
        <w:t xml:space="preserve">областной бюджет </w:t>
      </w:r>
      <w:r w:rsidRPr="009F10EF">
        <w:rPr>
          <w:szCs w:val="28"/>
        </w:rPr>
        <w:t>- 382203 руб.  Приобретено  72 наименования:</w:t>
      </w:r>
      <w:r w:rsidRPr="009F10EF">
        <w:t xml:space="preserve"> за счет  чего  увеличи</w:t>
      </w:r>
      <w:r w:rsidR="006E69D5" w:rsidRPr="009F10EF">
        <w:t>лось</w:t>
      </w:r>
      <w:r w:rsidRPr="009F10EF">
        <w:t xml:space="preserve">   количество  занимающихся  физической  культурой  и спортом.</w:t>
      </w:r>
      <w:r w:rsidR="006E69D5" w:rsidRPr="009F10EF">
        <w:t xml:space="preserve"> </w:t>
      </w:r>
      <w:r w:rsidRPr="009F10EF">
        <w:rPr>
          <w:szCs w:val="28"/>
        </w:rPr>
        <w:t>Приобретенное  спортивное  оборудование  находится  в  МАУ  ДО  ДЮЦ  Гармония.</w:t>
      </w:r>
    </w:p>
    <w:p w:rsidR="0098292C" w:rsidRPr="009F10EF" w:rsidRDefault="0098292C" w:rsidP="0098292C">
      <w:pPr>
        <w:ind w:firstLine="708"/>
        <w:jc w:val="both"/>
        <w:rPr>
          <w:szCs w:val="28"/>
        </w:rPr>
      </w:pPr>
      <w:r w:rsidRPr="009F10EF">
        <w:rPr>
          <w:szCs w:val="28"/>
        </w:rPr>
        <w:t xml:space="preserve">В 2022 году субсидия на приобретение спортинвентаря составила 364 564 рублей, из которых 36 456 – местный  бюджет, 328 108 – областной бюджет, приобретено 146 наименований спортивного инвентаря.   </w:t>
      </w:r>
    </w:p>
    <w:p w:rsidR="005E2637" w:rsidRPr="009F10EF" w:rsidRDefault="005E2637" w:rsidP="000D6336">
      <w:pPr>
        <w:pStyle w:val="ac"/>
        <w:ind w:firstLine="708"/>
        <w:jc w:val="both"/>
        <w:rPr>
          <w:szCs w:val="28"/>
        </w:rPr>
      </w:pPr>
      <w:r w:rsidRPr="009F10EF">
        <w:rPr>
          <w:szCs w:val="28"/>
        </w:rPr>
        <w:t xml:space="preserve">На базе ведомственного спортзала «Путеец»  Киренского технического района водных путей и судоходства занимается население города Киренска разного  возраста: теннис, тренажерный зал, футбол, волейбол, баскетбол, </w:t>
      </w:r>
      <w:proofErr w:type="spellStart"/>
      <w:r w:rsidRPr="009F10EF">
        <w:rPr>
          <w:szCs w:val="28"/>
        </w:rPr>
        <w:t>кардиотренажеры</w:t>
      </w:r>
      <w:proofErr w:type="spellEnd"/>
      <w:r w:rsidRPr="009F10EF">
        <w:rPr>
          <w:szCs w:val="28"/>
        </w:rPr>
        <w:t xml:space="preserve">,  пауэрлифтинг.  </w:t>
      </w:r>
      <w:proofErr w:type="gramStart"/>
      <w:r w:rsidRPr="009F10EF">
        <w:rPr>
          <w:szCs w:val="28"/>
        </w:rPr>
        <w:t>Определен  менеджер  спортзала, он  же  тренер,  в т.ч. пауэрлифтинг, силовые упражнения, метание  ножей,  тренажеры.</w:t>
      </w:r>
      <w:proofErr w:type="gramEnd"/>
      <w:r w:rsidRPr="009F10EF">
        <w:rPr>
          <w:szCs w:val="28"/>
        </w:rPr>
        <w:t xml:space="preserve">  В течение  202</w:t>
      </w:r>
      <w:r w:rsidR="0098292C" w:rsidRPr="009F10EF">
        <w:rPr>
          <w:szCs w:val="28"/>
        </w:rPr>
        <w:t>2</w:t>
      </w:r>
      <w:r w:rsidRPr="009F10EF">
        <w:rPr>
          <w:szCs w:val="28"/>
        </w:rPr>
        <w:t xml:space="preserve"> года  число  занимающихся  составило </w:t>
      </w:r>
      <w:r w:rsidR="0098292C" w:rsidRPr="009F10EF">
        <w:rPr>
          <w:szCs w:val="28"/>
        </w:rPr>
        <w:t>438</w:t>
      </w:r>
      <w:r w:rsidRPr="009F10EF">
        <w:rPr>
          <w:szCs w:val="28"/>
        </w:rPr>
        <w:t xml:space="preserve"> человека в т.ч. проведение  спортивных  мероприятий, секций, тренировок.</w:t>
      </w:r>
    </w:p>
    <w:p w:rsidR="0098292C" w:rsidRPr="009F10EF" w:rsidRDefault="0098292C" w:rsidP="0098292C">
      <w:pPr>
        <w:pStyle w:val="person1"/>
        <w:spacing w:before="0" w:beforeAutospacing="0" w:after="0" w:afterAutospacing="0"/>
        <w:ind w:firstLine="708"/>
        <w:jc w:val="both"/>
        <w:rPr>
          <w:szCs w:val="28"/>
        </w:rPr>
      </w:pPr>
      <w:proofErr w:type="gramStart"/>
      <w:r w:rsidRPr="009F10EF">
        <w:rPr>
          <w:szCs w:val="28"/>
        </w:rPr>
        <w:t>Активно  формируются  клубы  здоровья  по месту  жительства для  населения -               в 2019 году – 8 клубов, 2020 год – 10 клубов, 2021 год – 11 клубов, 2022 год –                  13 клубов,  из  всего:  занятия ЛФК (лечебно-физическая  культура) – 3, занятия                    по фитнесу, шейпингу, пауэрлифтингу – 6, кружок  по йоге – 1, клуб здоровья для  пожилых  людей – 1, кружок по скандинавской ходьбе - 2).</w:t>
      </w:r>
      <w:proofErr w:type="gramEnd"/>
    </w:p>
    <w:p w:rsidR="0098292C" w:rsidRPr="009F10EF" w:rsidRDefault="0098292C" w:rsidP="0098292C">
      <w:pPr>
        <w:pStyle w:val="person1"/>
        <w:spacing w:before="0" w:beforeAutospacing="0" w:after="0" w:afterAutospacing="0"/>
        <w:jc w:val="both"/>
        <w:rPr>
          <w:szCs w:val="28"/>
        </w:rPr>
      </w:pPr>
      <w:r w:rsidRPr="009F10EF">
        <w:rPr>
          <w:szCs w:val="28"/>
        </w:rPr>
        <w:t xml:space="preserve">На 31.12.2022 года в </w:t>
      </w:r>
      <w:r w:rsidRPr="009F10EF">
        <w:rPr>
          <w:color w:val="020C22"/>
        </w:rPr>
        <w:t xml:space="preserve">районе работают: 2 отдела по физической  культуре  и спорта на  муниципальном  уровне,  13 учителей физической культуры                                                      в 15 общеобразовательных  учреждениях, 8  инструкторов   по  физическому воспитанию в дошкольных образовательных организациях, 5 тренеров-преподавателей  в МАУ ДО ДЮЦ Гармония.   Высшее образование имеют                            2 инструктора, 10 учителей, 5 тренеров. </w:t>
      </w:r>
      <w:proofErr w:type="gramStart"/>
      <w:r w:rsidRPr="009F10EF">
        <w:rPr>
          <w:szCs w:val="28"/>
        </w:rPr>
        <w:t>Работники физической культуры проходят курсы повышения квалификации  по плану).</w:t>
      </w:r>
      <w:proofErr w:type="gramEnd"/>
    </w:p>
    <w:p w:rsidR="0098292C" w:rsidRPr="009F10EF" w:rsidRDefault="0098292C" w:rsidP="0098292C">
      <w:pPr>
        <w:pStyle w:val="ac"/>
        <w:jc w:val="both"/>
        <w:rPr>
          <w:szCs w:val="28"/>
        </w:rPr>
      </w:pPr>
      <w:r w:rsidRPr="009F10EF">
        <w:rPr>
          <w:szCs w:val="28"/>
        </w:rPr>
        <w:t xml:space="preserve">       </w:t>
      </w:r>
      <w:proofErr w:type="gramStart"/>
      <w:r w:rsidRPr="009F10EF">
        <w:rPr>
          <w:szCs w:val="28"/>
        </w:rPr>
        <w:t>Наблюдается количества проведенных  мероприятий и  рост  количества  участвующих в  них  на  территории Киренского района: по результатам мероприятий программы,   в 2022 году участников  4041 человек, в 2021 году  задействовано 3700 человек 2019г. – 3411 человек, 2020г. -3570 человек), целевой  индикатор  программы выполнен:  плановый показатель программы – 3250 человек.</w:t>
      </w:r>
      <w:proofErr w:type="gramEnd"/>
      <w:r w:rsidRPr="009F10EF">
        <w:rPr>
          <w:szCs w:val="28"/>
        </w:rPr>
        <w:t xml:space="preserve"> Численность занимающихся физической  культурой  и спортом  всего  по городу  и району в  2022 </w:t>
      </w:r>
      <w:r w:rsidRPr="009F10EF">
        <w:rPr>
          <w:szCs w:val="28"/>
        </w:rPr>
        <w:lastRenderedPageBreak/>
        <w:t>году составляет  6890 человек – 2022 год,  6528  человек – 2021год, 6463 – 2020 год (утвержденные  данные стат. отчетов  1 ФК)</w:t>
      </w:r>
    </w:p>
    <w:p w:rsidR="00540D4D" w:rsidRPr="009F10EF" w:rsidRDefault="00540D4D" w:rsidP="00540D4D">
      <w:pPr>
        <w:jc w:val="both"/>
        <w:rPr>
          <w:sz w:val="22"/>
        </w:rPr>
      </w:pPr>
    </w:p>
    <w:p w:rsidR="00606708" w:rsidRPr="009F10EF" w:rsidRDefault="00606708" w:rsidP="00606708">
      <w:pPr>
        <w:jc w:val="center"/>
        <w:rPr>
          <w:rFonts w:eastAsia="Calibri"/>
        </w:rPr>
      </w:pPr>
      <w:r w:rsidRPr="009F10EF">
        <w:rPr>
          <w:rFonts w:eastAsia="Calibri"/>
        </w:rPr>
        <w:t xml:space="preserve"> Молодежная политика</w:t>
      </w:r>
    </w:p>
    <w:p w:rsidR="00DA1E0B" w:rsidRPr="009F10EF" w:rsidRDefault="00DA1E0B" w:rsidP="00606708">
      <w:pPr>
        <w:jc w:val="center"/>
        <w:rPr>
          <w:rFonts w:eastAsia="Calibri"/>
        </w:rPr>
      </w:pPr>
    </w:p>
    <w:p w:rsidR="00680FAB" w:rsidRPr="009F10EF" w:rsidRDefault="00680FAB" w:rsidP="00680FAB">
      <w:pPr>
        <w:pStyle w:val="ConsPlusNormal"/>
        <w:ind w:firstLine="540"/>
        <w:jc w:val="both"/>
        <w:rPr>
          <w:szCs w:val="24"/>
        </w:rPr>
      </w:pPr>
      <w:proofErr w:type="gramStart"/>
      <w:r w:rsidRPr="009F10EF">
        <w:rPr>
          <w:szCs w:val="24"/>
        </w:rPr>
        <w:t>Муниципальная молодежная политика – это система мер, направленных на создание правовых, экономических, социальных и организационных условий для становления и развития молодых граждан, успешной реализации ими своих конституционных прав, участия молодежи в системе общественных отношений и реализации своего экономического, интеллектуального и духовного потенциала в интересах общества и  муниципального образования с учетом возрастных особенностей.</w:t>
      </w:r>
      <w:proofErr w:type="gramEnd"/>
    </w:p>
    <w:p w:rsidR="00680FAB" w:rsidRPr="009F10EF" w:rsidRDefault="00680FAB" w:rsidP="00680FAB">
      <w:pPr>
        <w:pStyle w:val="ConsPlusNormal"/>
        <w:ind w:firstLine="540"/>
        <w:jc w:val="both"/>
        <w:rPr>
          <w:szCs w:val="24"/>
        </w:rPr>
      </w:pPr>
      <w:r w:rsidRPr="009F10EF">
        <w:rPr>
          <w:szCs w:val="24"/>
        </w:rPr>
        <w:t xml:space="preserve">За 2017 год </w:t>
      </w:r>
      <w:proofErr w:type="gramStart"/>
      <w:r w:rsidRPr="009F10EF">
        <w:rPr>
          <w:szCs w:val="24"/>
        </w:rPr>
        <w:t>удалось достичь</w:t>
      </w:r>
      <w:proofErr w:type="gramEnd"/>
      <w:r w:rsidRPr="009F10EF">
        <w:rPr>
          <w:szCs w:val="24"/>
        </w:rPr>
        <w:t xml:space="preserve"> следующие показатели:</w:t>
      </w:r>
    </w:p>
    <w:p w:rsidR="00680FAB" w:rsidRPr="009F10EF" w:rsidRDefault="00680FAB" w:rsidP="00CE5B91">
      <w:pPr>
        <w:pStyle w:val="ConsPlusNormal"/>
        <w:numPr>
          <w:ilvl w:val="0"/>
          <w:numId w:val="18"/>
        </w:numPr>
        <w:jc w:val="both"/>
        <w:rPr>
          <w:rStyle w:val="295pt"/>
          <w:sz w:val="24"/>
          <w:szCs w:val="24"/>
        </w:rPr>
      </w:pPr>
      <w:r w:rsidRPr="009F10EF">
        <w:rPr>
          <w:rStyle w:val="295pt"/>
          <w:sz w:val="24"/>
          <w:szCs w:val="24"/>
        </w:rPr>
        <w:t xml:space="preserve">Численность </w:t>
      </w:r>
      <w:proofErr w:type="gramStart"/>
      <w:r w:rsidRPr="009F10EF">
        <w:rPr>
          <w:rStyle w:val="295pt"/>
          <w:sz w:val="24"/>
          <w:szCs w:val="24"/>
        </w:rPr>
        <w:t>молодежи, вовлеченной в реализацию мероприятий муниципальной молодежной политики на территории Киренского района достигла</w:t>
      </w:r>
      <w:proofErr w:type="gramEnd"/>
      <w:r w:rsidRPr="009F10EF">
        <w:rPr>
          <w:rStyle w:val="295pt"/>
          <w:sz w:val="24"/>
          <w:szCs w:val="24"/>
        </w:rPr>
        <w:t xml:space="preserve"> 6600 чел.</w:t>
      </w:r>
      <w:r w:rsidR="00FD4404" w:rsidRPr="009F10EF">
        <w:rPr>
          <w:rStyle w:val="295pt"/>
          <w:sz w:val="24"/>
          <w:szCs w:val="24"/>
        </w:rPr>
        <w:t>;</w:t>
      </w:r>
    </w:p>
    <w:p w:rsidR="00680FAB" w:rsidRPr="009F10EF" w:rsidRDefault="00680FAB" w:rsidP="00CE5B91">
      <w:pPr>
        <w:pStyle w:val="ConsPlusNormal"/>
        <w:numPr>
          <w:ilvl w:val="0"/>
          <w:numId w:val="18"/>
        </w:numPr>
        <w:jc w:val="both"/>
        <w:rPr>
          <w:rStyle w:val="295pt"/>
          <w:sz w:val="24"/>
          <w:szCs w:val="24"/>
        </w:rPr>
      </w:pPr>
      <w:proofErr w:type="gramStart"/>
      <w:r w:rsidRPr="009F10EF">
        <w:rPr>
          <w:rStyle w:val="295pt"/>
          <w:sz w:val="24"/>
          <w:szCs w:val="24"/>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 составил 55 % (в 2016 г. -44 %)</w:t>
      </w:r>
      <w:r w:rsidR="00FD4404" w:rsidRPr="009F10EF">
        <w:rPr>
          <w:rStyle w:val="295pt"/>
          <w:sz w:val="24"/>
          <w:szCs w:val="24"/>
        </w:rPr>
        <w:t>;</w:t>
      </w:r>
      <w:proofErr w:type="gramEnd"/>
    </w:p>
    <w:p w:rsidR="00680FAB" w:rsidRPr="009F10EF" w:rsidRDefault="00680FAB" w:rsidP="00CE5B91">
      <w:pPr>
        <w:pStyle w:val="ConsPlusNormal"/>
        <w:numPr>
          <w:ilvl w:val="0"/>
          <w:numId w:val="18"/>
        </w:numPr>
        <w:jc w:val="both"/>
        <w:rPr>
          <w:rStyle w:val="295pt"/>
          <w:sz w:val="24"/>
          <w:szCs w:val="24"/>
        </w:rPr>
      </w:pPr>
      <w:r w:rsidRPr="009F10EF">
        <w:rPr>
          <w:rStyle w:val="295pt"/>
          <w:sz w:val="24"/>
          <w:szCs w:val="24"/>
        </w:rPr>
        <w:t>Количество молодых людей, вовлечённых в волонтёрскую деятельность – 191 чел.</w:t>
      </w:r>
      <w:r w:rsidR="00FD4404" w:rsidRPr="009F10EF">
        <w:rPr>
          <w:rStyle w:val="295pt"/>
          <w:sz w:val="24"/>
          <w:szCs w:val="24"/>
        </w:rPr>
        <w:t>;</w:t>
      </w:r>
    </w:p>
    <w:p w:rsidR="00680FAB" w:rsidRPr="009F10EF" w:rsidRDefault="00680FAB" w:rsidP="00CE5B91">
      <w:pPr>
        <w:pStyle w:val="ConsPlusNormal"/>
        <w:numPr>
          <w:ilvl w:val="0"/>
          <w:numId w:val="18"/>
        </w:numPr>
        <w:jc w:val="both"/>
        <w:rPr>
          <w:rStyle w:val="295pt"/>
          <w:sz w:val="24"/>
          <w:szCs w:val="24"/>
        </w:rPr>
      </w:pPr>
      <w:r w:rsidRPr="009F10EF">
        <w:rPr>
          <w:rStyle w:val="295pt"/>
          <w:sz w:val="24"/>
          <w:szCs w:val="24"/>
        </w:rPr>
        <w:t>Количество молодых людей, задействованных в мероприятиях  патриотической направленности. – 4095 чел.</w:t>
      </w:r>
      <w:r w:rsidR="00FD4404" w:rsidRPr="009F10EF">
        <w:rPr>
          <w:rStyle w:val="295pt"/>
          <w:sz w:val="24"/>
          <w:szCs w:val="24"/>
        </w:rPr>
        <w:t>;</w:t>
      </w:r>
    </w:p>
    <w:p w:rsidR="00680FAB" w:rsidRPr="009F10EF" w:rsidRDefault="00680FAB" w:rsidP="00CE5B91">
      <w:pPr>
        <w:pStyle w:val="ConsPlusNormal"/>
        <w:numPr>
          <w:ilvl w:val="0"/>
          <w:numId w:val="18"/>
        </w:numPr>
        <w:jc w:val="both"/>
        <w:rPr>
          <w:rStyle w:val="295pt"/>
          <w:sz w:val="24"/>
          <w:szCs w:val="24"/>
        </w:rPr>
      </w:pPr>
      <w:r w:rsidRPr="009F10EF">
        <w:rPr>
          <w:rStyle w:val="295pt"/>
          <w:sz w:val="24"/>
          <w:szCs w:val="24"/>
        </w:rPr>
        <w:t>Удельный вес численности молодежи, принявшей участие в мероприятиях по профилактике социально-негативных явлений, к общей численности молодежи р</w:t>
      </w:r>
      <w:r w:rsidR="00FD4404" w:rsidRPr="009F10EF">
        <w:rPr>
          <w:rStyle w:val="295pt"/>
          <w:sz w:val="24"/>
          <w:szCs w:val="24"/>
        </w:rPr>
        <w:t>айона – 93 % (за 2016 г. -89 %);</w:t>
      </w:r>
    </w:p>
    <w:p w:rsidR="00105F7F" w:rsidRPr="009F10EF" w:rsidRDefault="00105F7F" w:rsidP="00CE5B91">
      <w:pPr>
        <w:pStyle w:val="ConsPlusNormal"/>
        <w:numPr>
          <w:ilvl w:val="0"/>
          <w:numId w:val="18"/>
        </w:numPr>
        <w:jc w:val="both"/>
        <w:rPr>
          <w:rStyle w:val="295pt"/>
          <w:sz w:val="24"/>
          <w:szCs w:val="24"/>
        </w:rPr>
      </w:pPr>
      <w:r w:rsidRPr="009F10EF">
        <w:rPr>
          <w:rStyle w:val="295pt"/>
          <w:sz w:val="24"/>
          <w:szCs w:val="24"/>
        </w:rPr>
        <w:t>2 молодых семьи получили социальную поддержку и улучшили жилищные условия.</w:t>
      </w:r>
    </w:p>
    <w:p w:rsidR="00105F7F" w:rsidRPr="009F10EF" w:rsidRDefault="00105F7F" w:rsidP="00105F7F">
      <w:pPr>
        <w:pStyle w:val="ConsPlusNormal"/>
        <w:ind w:left="1260"/>
        <w:jc w:val="both"/>
        <w:rPr>
          <w:rStyle w:val="295pt"/>
          <w:sz w:val="24"/>
          <w:szCs w:val="24"/>
        </w:rPr>
      </w:pPr>
    </w:p>
    <w:p w:rsidR="00A4684F" w:rsidRPr="009F10EF" w:rsidRDefault="00A4684F" w:rsidP="00A4684F">
      <w:pPr>
        <w:pStyle w:val="ConsPlusNormal"/>
        <w:ind w:left="1260"/>
        <w:jc w:val="both"/>
        <w:rPr>
          <w:rStyle w:val="295pt"/>
          <w:sz w:val="24"/>
          <w:szCs w:val="24"/>
        </w:rPr>
      </w:pPr>
    </w:p>
    <w:p w:rsidR="00A4684F" w:rsidRPr="009F10EF" w:rsidRDefault="00A4684F" w:rsidP="00A4684F">
      <w:pPr>
        <w:pStyle w:val="ConsPlusNormal"/>
        <w:ind w:firstLine="540"/>
        <w:jc w:val="both"/>
        <w:rPr>
          <w:szCs w:val="24"/>
        </w:rPr>
      </w:pPr>
      <w:r w:rsidRPr="009F10EF">
        <w:rPr>
          <w:szCs w:val="24"/>
        </w:rPr>
        <w:t xml:space="preserve">За 2022 год </w:t>
      </w:r>
      <w:proofErr w:type="gramStart"/>
      <w:r w:rsidRPr="009F10EF">
        <w:rPr>
          <w:szCs w:val="24"/>
        </w:rPr>
        <w:t>удалось достичь</w:t>
      </w:r>
      <w:proofErr w:type="gramEnd"/>
      <w:r w:rsidRPr="009F10EF">
        <w:rPr>
          <w:szCs w:val="24"/>
        </w:rPr>
        <w:t xml:space="preserve"> следующие показатели:</w:t>
      </w:r>
    </w:p>
    <w:p w:rsidR="00A4684F" w:rsidRPr="009F10EF" w:rsidRDefault="00A4684F" w:rsidP="00A4684F">
      <w:pPr>
        <w:pStyle w:val="ConsPlusNormal"/>
        <w:numPr>
          <w:ilvl w:val="0"/>
          <w:numId w:val="18"/>
        </w:numPr>
        <w:jc w:val="both"/>
        <w:rPr>
          <w:rStyle w:val="295pt"/>
          <w:sz w:val="24"/>
          <w:szCs w:val="24"/>
        </w:rPr>
      </w:pPr>
      <w:r w:rsidRPr="009F10EF">
        <w:rPr>
          <w:rStyle w:val="295pt"/>
          <w:sz w:val="24"/>
          <w:szCs w:val="24"/>
        </w:rPr>
        <w:t xml:space="preserve">Численность </w:t>
      </w:r>
      <w:proofErr w:type="gramStart"/>
      <w:r w:rsidRPr="009F10EF">
        <w:rPr>
          <w:rStyle w:val="295pt"/>
          <w:sz w:val="24"/>
          <w:szCs w:val="24"/>
        </w:rPr>
        <w:t>молодежи, вовлеченной в реализацию мероприятий муниципальной  программы на территории Киренского района достигла</w:t>
      </w:r>
      <w:proofErr w:type="gramEnd"/>
      <w:r w:rsidRPr="009F10EF">
        <w:rPr>
          <w:rStyle w:val="295pt"/>
          <w:sz w:val="24"/>
          <w:szCs w:val="24"/>
        </w:rPr>
        <w:t xml:space="preserve"> 3 150 чел.</w:t>
      </w:r>
      <w:r w:rsidR="00FD4404" w:rsidRPr="009F10EF">
        <w:rPr>
          <w:rStyle w:val="295pt"/>
          <w:sz w:val="24"/>
          <w:szCs w:val="24"/>
        </w:rPr>
        <w:t>;</w:t>
      </w:r>
    </w:p>
    <w:p w:rsidR="00A4684F" w:rsidRPr="009F10EF" w:rsidRDefault="00A4684F" w:rsidP="00A4684F">
      <w:pPr>
        <w:pStyle w:val="ConsPlusNormal"/>
        <w:numPr>
          <w:ilvl w:val="0"/>
          <w:numId w:val="18"/>
        </w:numPr>
        <w:jc w:val="both"/>
        <w:rPr>
          <w:rStyle w:val="295pt"/>
          <w:sz w:val="24"/>
          <w:szCs w:val="24"/>
        </w:rPr>
      </w:pPr>
      <w:r w:rsidRPr="009F10EF">
        <w:rPr>
          <w:color w:val="000000"/>
          <w:szCs w:val="24"/>
        </w:rPr>
        <w:t>доля молодежи, принявшей участие  в мероприятиях  направленных на качественное развитие потенциала и воспитание молодежи Киренского района- 26 % или 1 100 человек (запланированный показатель выполнен)</w:t>
      </w:r>
      <w:r w:rsidR="00FD4404" w:rsidRPr="009F10EF">
        <w:rPr>
          <w:color w:val="000000"/>
          <w:szCs w:val="24"/>
        </w:rPr>
        <w:t>;</w:t>
      </w:r>
    </w:p>
    <w:p w:rsidR="00A4684F" w:rsidRPr="009F10EF" w:rsidRDefault="00A4684F" w:rsidP="00A4684F">
      <w:pPr>
        <w:pStyle w:val="ConsPlusNormal"/>
        <w:numPr>
          <w:ilvl w:val="0"/>
          <w:numId w:val="18"/>
        </w:numPr>
        <w:jc w:val="both"/>
        <w:rPr>
          <w:color w:val="000000"/>
          <w:szCs w:val="24"/>
          <w:lang w:bidi="ru-RU"/>
        </w:rPr>
      </w:pPr>
      <w:r w:rsidRPr="009F10EF">
        <w:rPr>
          <w:color w:val="000000"/>
          <w:szCs w:val="24"/>
        </w:rPr>
        <w:t>доля  молодежи, принявшей участие  в мероприятиях по профилактике наркомании и других социально-негативных явлений, к общей численности молодежи района-27 % или 1150 человек</w:t>
      </w:r>
      <w:r w:rsidR="00FD4404" w:rsidRPr="009F10EF">
        <w:rPr>
          <w:color w:val="000000"/>
          <w:szCs w:val="24"/>
        </w:rPr>
        <w:t xml:space="preserve"> </w:t>
      </w:r>
      <w:r w:rsidRPr="009F10EF">
        <w:rPr>
          <w:color w:val="000000"/>
          <w:szCs w:val="24"/>
        </w:rPr>
        <w:t>(запланированный показатель выполнен)</w:t>
      </w:r>
      <w:r w:rsidR="00FD4404" w:rsidRPr="009F10EF">
        <w:rPr>
          <w:color w:val="000000"/>
          <w:szCs w:val="24"/>
        </w:rPr>
        <w:t>;</w:t>
      </w:r>
    </w:p>
    <w:p w:rsidR="00A4684F" w:rsidRPr="00800919" w:rsidRDefault="00A4684F" w:rsidP="00A4684F">
      <w:pPr>
        <w:pStyle w:val="ConsPlusNormal"/>
        <w:numPr>
          <w:ilvl w:val="0"/>
          <w:numId w:val="18"/>
        </w:numPr>
        <w:jc w:val="both"/>
        <w:rPr>
          <w:rStyle w:val="295pt"/>
          <w:sz w:val="24"/>
          <w:szCs w:val="24"/>
        </w:rPr>
      </w:pPr>
      <w:r w:rsidRPr="009F10EF">
        <w:rPr>
          <w:color w:val="000000"/>
          <w:szCs w:val="24"/>
        </w:rPr>
        <w:t xml:space="preserve">доля молодежи, принявшей участие  в мероприятиях патриотической направленности 21% или 900 человек (запланированный показатель </w:t>
      </w:r>
      <w:r w:rsidRPr="00800919">
        <w:rPr>
          <w:color w:val="000000"/>
          <w:szCs w:val="24"/>
        </w:rPr>
        <w:t>выполнен)</w:t>
      </w:r>
    </w:p>
    <w:p w:rsidR="00A4684F" w:rsidRPr="00800919" w:rsidRDefault="00A4684F" w:rsidP="00A4684F">
      <w:pPr>
        <w:pStyle w:val="ConsPlusNormal"/>
        <w:numPr>
          <w:ilvl w:val="0"/>
          <w:numId w:val="18"/>
        </w:numPr>
        <w:jc w:val="both"/>
        <w:rPr>
          <w:rStyle w:val="295pt"/>
          <w:sz w:val="24"/>
          <w:szCs w:val="24"/>
        </w:rPr>
      </w:pPr>
      <w:r w:rsidRPr="00800919">
        <w:rPr>
          <w:rStyle w:val="295pt"/>
          <w:sz w:val="24"/>
          <w:szCs w:val="24"/>
        </w:rPr>
        <w:t>21 молодая  семья получила социальную поддержку и улучшила жилищные условия.</w:t>
      </w:r>
    </w:p>
    <w:p w:rsidR="00680FAB" w:rsidRPr="00800919" w:rsidRDefault="00680FAB" w:rsidP="00680FAB">
      <w:pPr>
        <w:rPr>
          <w:rFonts w:eastAsia="Calibri"/>
        </w:rPr>
      </w:pPr>
    </w:p>
    <w:p w:rsidR="00680FAB" w:rsidRPr="00800919" w:rsidRDefault="00680FAB" w:rsidP="00680FAB">
      <w:pPr>
        <w:pStyle w:val="ac"/>
        <w:jc w:val="both"/>
      </w:pPr>
      <w:r w:rsidRPr="00800919">
        <w:rPr>
          <w:b/>
        </w:rPr>
        <w:t xml:space="preserve">        </w:t>
      </w:r>
      <w:r w:rsidRPr="00800919">
        <w:t>Молодежная политика на территории района реализуется в рамках мероприятий муниципальных программ:</w:t>
      </w:r>
    </w:p>
    <w:p w:rsidR="00680FAB" w:rsidRPr="00800919" w:rsidRDefault="00680FAB" w:rsidP="00680FAB">
      <w:pPr>
        <w:ind w:firstLine="708"/>
        <w:jc w:val="both"/>
        <w:rPr>
          <w:b/>
        </w:rPr>
      </w:pPr>
      <w:r w:rsidRPr="00800919">
        <w:rPr>
          <w:b/>
        </w:rPr>
        <w:t xml:space="preserve">Муниципальная программа  </w:t>
      </w:r>
      <w:r w:rsidR="00483653" w:rsidRPr="00800919">
        <w:rPr>
          <w:b/>
        </w:rPr>
        <w:t>«Молодым семья</w:t>
      </w:r>
      <w:r w:rsidR="00824B25" w:rsidRPr="00800919">
        <w:rPr>
          <w:b/>
        </w:rPr>
        <w:t>м - доступное жилье на 2014-2027</w:t>
      </w:r>
      <w:r w:rsidR="00483653" w:rsidRPr="00800919">
        <w:rPr>
          <w:b/>
        </w:rPr>
        <w:t xml:space="preserve"> г.г.».</w:t>
      </w:r>
    </w:p>
    <w:p w:rsidR="00F33829" w:rsidRPr="00800919" w:rsidRDefault="00BE2888" w:rsidP="0098292C">
      <w:pPr>
        <w:jc w:val="both"/>
      </w:pPr>
      <w:r w:rsidRPr="00800919">
        <w:t xml:space="preserve">     </w:t>
      </w:r>
      <w:r w:rsidR="00433D3E" w:rsidRPr="00800919">
        <w:t>Работа по данному направлению ведётся</w:t>
      </w:r>
      <w:r w:rsidR="00F33829" w:rsidRPr="00800919">
        <w:t xml:space="preserve">  с  2005  года и  уже  имеет  свои  результаты. Так, например, в  2009 году,  за  счёт  средств  местного бюджета  4 семьи  получили  социальную  выплату  по  60 тыс. рублей, а  с 2011 года социальная  выплата выплачивалась  из местного, областного и федерального  бюджета.  </w:t>
      </w:r>
      <w:proofErr w:type="gramStart"/>
      <w:r w:rsidR="00F33829" w:rsidRPr="00800919">
        <w:t>В 2011 г</w:t>
      </w:r>
      <w:r w:rsidR="00433D3E" w:rsidRPr="00800919">
        <w:t>.</w:t>
      </w:r>
      <w:r w:rsidR="00F33829" w:rsidRPr="00800919">
        <w:t xml:space="preserve">  социальную   выплату получила  1 семья, в 2012 г</w:t>
      </w:r>
      <w:r w:rsidR="00433D3E" w:rsidRPr="00800919">
        <w:t>.</w:t>
      </w:r>
      <w:r w:rsidR="00F33829" w:rsidRPr="00800919">
        <w:t xml:space="preserve"> –   3 семьи,  в  2013 г</w:t>
      </w:r>
      <w:r w:rsidR="00433D3E" w:rsidRPr="00800919">
        <w:t>.</w:t>
      </w:r>
      <w:r w:rsidR="00F33829" w:rsidRPr="00800919">
        <w:t xml:space="preserve"> – 1 семья, в 2014 г</w:t>
      </w:r>
      <w:r w:rsidR="00433D3E" w:rsidRPr="00800919">
        <w:t>.</w:t>
      </w:r>
      <w:r w:rsidR="00F33829" w:rsidRPr="00800919">
        <w:t xml:space="preserve"> – 1 семья, в 2016 г</w:t>
      </w:r>
      <w:r w:rsidR="00433D3E" w:rsidRPr="00800919">
        <w:t>.</w:t>
      </w:r>
      <w:r w:rsidR="00F33829" w:rsidRPr="00800919">
        <w:t xml:space="preserve"> – 1 семья за счет местного бюджета, </w:t>
      </w:r>
      <w:r w:rsidR="00433D3E" w:rsidRPr="00800919">
        <w:t xml:space="preserve">в 2017 г. – 1 многодетная семья, </w:t>
      </w:r>
      <w:r w:rsidR="00F33829" w:rsidRPr="00800919">
        <w:t>в 2018 г</w:t>
      </w:r>
      <w:r w:rsidR="00433D3E" w:rsidRPr="00800919">
        <w:t>.</w:t>
      </w:r>
      <w:r w:rsidR="00F33829" w:rsidRPr="00800919">
        <w:t xml:space="preserve"> – 1 многодетная  семья, в 2019 г</w:t>
      </w:r>
      <w:r w:rsidR="00433D3E" w:rsidRPr="00800919">
        <w:t>.</w:t>
      </w:r>
      <w:r w:rsidR="00F33829" w:rsidRPr="00800919">
        <w:t>-</w:t>
      </w:r>
      <w:r w:rsidR="00433D3E" w:rsidRPr="00800919">
        <w:t xml:space="preserve"> </w:t>
      </w:r>
      <w:r w:rsidR="00F33829" w:rsidRPr="00800919">
        <w:t>3 семьи, в 2020 г</w:t>
      </w:r>
      <w:r w:rsidR="00433D3E" w:rsidRPr="00800919">
        <w:t>.</w:t>
      </w:r>
      <w:r w:rsidR="00F33829" w:rsidRPr="00800919">
        <w:t xml:space="preserve"> – 7 семей, в 2021 году – 4 семьи</w:t>
      </w:r>
      <w:r w:rsidR="0098292C" w:rsidRPr="00800919">
        <w:t>.</w:t>
      </w:r>
      <w:proofErr w:type="gramEnd"/>
      <w:r w:rsidR="0098292C" w:rsidRPr="00800919">
        <w:t xml:space="preserve"> В 2022 году социальную  выплату  получила – 21 молодая  семья,  планируемое количество молодых семей – претендентов  на получение  социальной  выплаты в 2023 году – 15.  Итого на 31.12.2022 года – 47 семей получили поддержку по приобретению  жилья.</w:t>
      </w:r>
    </w:p>
    <w:p w:rsidR="00F33829" w:rsidRPr="00800919" w:rsidRDefault="00F33829" w:rsidP="00680FAB">
      <w:pPr>
        <w:jc w:val="both"/>
        <w:rPr>
          <w:b/>
        </w:rPr>
      </w:pPr>
    </w:p>
    <w:p w:rsidR="00680FAB" w:rsidRPr="009F10EF" w:rsidRDefault="00680FAB" w:rsidP="00680FAB">
      <w:pPr>
        <w:ind w:firstLine="708"/>
        <w:jc w:val="both"/>
      </w:pPr>
      <w:r w:rsidRPr="00800919">
        <w:rPr>
          <w:b/>
        </w:rPr>
        <w:t>Муниципальная  программа</w:t>
      </w:r>
      <w:r w:rsidRPr="00800919">
        <w:t xml:space="preserve"> </w:t>
      </w:r>
      <w:r w:rsidR="00483653" w:rsidRPr="00800919">
        <w:rPr>
          <w:b/>
        </w:rPr>
        <w:t>«Молодежная политика Киренского района на 2014-2025 г.г.»</w:t>
      </w:r>
      <w:r w:rsidR="00DC30A9" w:rsidRPr="00800919">
        <w:rPr>
          <w:b/>
        </w:rPr>
        <w:t>,</w:t>
      </w:r>
      <w:r w:rsidR="00483653" w:rsidRPr="00800919">
        <w:t xml:space="preserve"> </w:t>
      </w:r>
      <w:r w:rsidRPr="00800919">
        <w:t xml:space="preserve"> включающая подпрограммы «Патриотическое воспитание граждан и допризывная подготовка молодежи  Киренского района», «Комплексные меры профилактики наркомании</w:t>
      </w:r>
      <w:r w:rsidRPr="009F10EF">
        <w:t xml:space="preserve"> и других социально-</w:t>
      </w:r>
      <w:r w:rsidRPr="009F10EF">
        <w:lastRenderedPageBreak/>
        <w:t xml:space="preserve">негативных явлений в Киренском районе», «Качественное развитие потенциала и воспитание молодежи Киренского района». </w:t>
      </w:r>
      <w:proofErr w:type="gramStart"/>
      <w:r w:rsidRPr="009F10EF">
        <w:t>Мероприятия включают в себя: творческие конкурсы, посвященные Дню Защитника Отечества, Международному женскому Дню, Дню Матери, Пожилого человека, цикл мероприятий, посвященных Дню Победы: районный конкурс чтецов, Вахта Памяти, акция «Георгиевская ленточка», конкурс стенгазет, молодежный форум, молодежный фестиваль национальных культур «Мы разные, но в этом наша сила», новогодний прием мэром лучших учащихся района, бал молодых специалистов, тренинги, акции, лекции, работа с волонтерами</w:t>
      </w:r>
      <w:proofErr w:type="gramEnd"/>
      <w:r w:rsidRPr="009F10EF">
        <w:t>,   уничтожение дикорастущей конопли и другие мероприятия.</w:t>
      </w:r>
    </w:p>
    <w:p w:rsidR="000C7D0F" w:rsidRPr="009F10EF" w:rsidRDefault="000C7D0F" w:rsidP="000C7D0F">
      <w:pPr>
        <w:pStyle w:val="ac"/>
        <w:ind w:firstLine="708"/>
        <w:jc w:val="both"/>
      </w:pPr>
    </w:p>
    <w:p w:rsidR="000C7D0F" w:rsidRPr="009F10EF" w:rsidRDefault="000C7D0F" w:rsidP="000C7D0F">
      <w:pPr>
        <w:pStyle w:val="ac"/>
        <w:ind w:firstLine="708"/>
        <w:jc w:val="both"/>
      </w:pPr>
      <w:r w:rsidRPr="009F10EF">
        <w:t>За весь период действия программы  освоено более 8 миллионов рублей.  В течение восьми лет исполнителями мероприятий программы были  администрация района, учреждения культуры, управление образования. Организованы и проведены различные  мероприятия в сфере молодежной политике. Мероприятия, реализуемые в рамках районной муниципальной программы, направлены на достижимые цели, задачи и разработанные индикативные показатели, которые выполнялись в течени</w:t>
      </w:r>
      <w:proofErr w:type="gramStart"/>
      <w:r w:rsidRPr="009F10EF">
        <w:t>и</w:t>
      </w:r>
      <w:proofErr w:type="gramEnd"/>
      <w:r w:rsidRPr="009F10EF">
        <w:t xml:space="preserve"> года. Наработанная за последние годы система методов и механизмов реализации молодёжных мероприятий позволила не только ежегодно увеличивать количество проводимых мероприятий, но и повышать их качество, а также вводить новые формы работы с молодёжью – актуальные, востребованные, современные.  В связи с чем, в 2021 году было принято решение о разработке новой муниципальной программы. </w:t>
      </w:r>
    </w:p>
    <w:p w:rsidR="000C7D0F" w:rsidRPr="009F10EF" w:rsidRDefault="000C7D0F" w:rsidP="000C7D0F">
      <w:pPr>
        <w:ind w:firstLine="708"/>
        <w:jc w:val="both"/>
      </w:pPr>
      <w:r w:rsidRPr="009F10EF">
        <w:rPr>
          <w:szCs w:val="28"/>
        </w:rPr>
        <w:t>Муниципальная программа «Молодежная политика Киренского района  на 2022–2027 г</w:t>
      </w:r>
      <w:proofErr w:type="gramStart"/>
      <w:r w:rsidRPr="009F10EF">
        <w:rPr>
          <w:szCs w:val="28"/>
        </w:rPr>
        <w:t>.г</w:t>
      </w:r>
      <w:proofErr w:type="gramEnd"/>
      <w:r w:rsidRPr="009F10EF">
        <w:rPr>
          <w:szCs w:val="28"/>
        </w:rPr>
        <w:t>» является продолжением реализации муниципальной программы «Молодежная политика Киренского района на 2014 – 2025 г.г.»,  но  более актуальна и оптимизирована в  содержании, реализация данной программы позволит провести ряд мероприятий по основным направлениям - вовлечение молодёжи в социально-экономическое и общественно-политическое развитие территории; профилактика социально-негативных явлений в молодёжной среде; формирование в молодёжной среде уважительного отношения к традиционным семейным ценностям, поддержка молодой семьи. Реализация данных мероприятий позволит улучшить качество проводимых мероприятий, поднимет их эффективность, что повлечет за собой повышение степени доверия населения к деятельности государственных органов и органов местного самоуправления.</w:t>
      </w:r>
    </w:p>
    <w:p w:rsidR="003026DD" w:rsidRPr="009F10EF" w:rsidRDefault="003026DD" w:rsidP="003026DD">
      <w:pPr>
        <w:ind w:firstLine="708"/>
        <w:jc w:val="both"/>
      </w:pPr>
      <w:r w:rsidRPr="009F10EF">
        <w:t>Администрацией Киренского муниципального района разработан и  утвержден   Порядок  предоставления  денежной выплаты  за счет средств бюджета муниципального образования Киренский  район  выпускникам МКОУ ДО «Детская школа искусств им.</w:t>
      </w:r>
      <w:r w:rsidR="000C7D0F" w:rsidRPr="009F10EF">
        <w:t xml:space="preserve"> </w:t>
      </w:r>
      <w:r w:rsidRPr="009F10EF">
        <w:t>А.</w:t>
      </w:r>
      <w:r w:rsidR="000C7D0F" w:rsidRPr="009F10EF">
        <w:t xml:space="preserve"> </w:t>
      </w:r>
      <w:r w:rsidRPr="009F10EF">
        <w:t>В.</w:t>
      </w:r>
      <w:r w:rsidR="000C7D0F" w:rsidRPr="009F10EF">
        <w:t xml:space="preserve"> </w:t>
      </w:r>
      <w:proofErr w:type="spellStart"/>
      <w:r w:rsidRPr="009F10EF">
        <w:t>Кузакова</w:t>
      </w:r>
      <w:proofErr w:type="spellEnd"/>
      <w:r w:rsidR="000C7D0F" w:rsidRPr="009F10EF">
        <w:t xml:space="preserve"> </w:t>
      </w:r>
      <w:r w:rsidRPr="009F10EF">
        <w:t>г</w:t>
      </w:r>
      <w:proofErr w:type="gramStart"/>
      <w:r w:rsidRPr="009F10EF">
        <w:t>.К</w:t>
      </w:r>
      <w:proofErr w:type="gramEnd"/>
      <w:r w:rsidRPr="009F10EF">
        <w:t xml:space="preserve">иренска» обучающимся по программам </w:t>
      </w:r>
      <w:proofErr w:type="spellStart"/>
      <w:r w:rsidRPr="009F10EF">
        <w:t>средне-специального</w:t>
      </w:r>
      <w:proofErr w:type="spellEnd"/>
      <w:r w:rsidRPr="009F10EF">
        <w:t xml:space="preserve"> и  высшего профессионального   образования  учреждений  РФ  в  области  культуры и  искусства. Денежная выплата за счет средств  бюджета  МО Киренский район  составит  ежегодно 50%  МРОТ за 9 месяцев учебы суммарно ( в 2021 году она составила по 57,564 тыс</w:t>
      </w:r>
      <w:proofErr w:type="gramStart"/>
      <w:r w:rsidRPr="009F10EF">
        <w:t>.р</w:t>
      </w:r>
      <w:proofErr w:type="gramEnd"/>
      <w:r w:rsidRPr="009F10EF">
        <w:t xml:space="preserve">уб. на каждого из 2-х  студентов). </w:t>
      </w:r>
    </w:p>
    <w:p w:rsidR="003026DD" w:rsidRPr="009F10EF" w:rsidRDefault="003026DD" w:rsidP="00680FAB">
      <w:pPr>
        <w:ind w:firstLine="708"/>
        <w:jc w:val="both"/>
      </w:pPr>
    </w:p>
    <w:p w:rsidR="00680FAB" w:rsidRPr="009F10EF" w:rsidRDefault="00680FAB" w:rsidP="00680FAB">
      <w:pPr>
        <w:jc w:val="center"/>
      </w:pPr>
    </w:p>
    <w:p w:rsidR="00606708" w:rsidRPr="009F10EF" w:rsidRDefault="00E93319" w:rsidP="00680FAB">
      <w:pPr>
        <w:jc w:val="center"/>
      </w:pPr>
      <w:r w:rsidRPr="009F10EF">
        <w:t>Опека и попечительство</w:t>
      </w:r>
    </w:p>
    <w:p w:rsidR="00680FAB" w:rsidRPr="009F10EF" w:rsidRDefault="00680FAB" w:rsidP="00680FAB">
      <w:pPr>
        <w:jc w:val="center"/>
      </w:pPr>
    </w:p>
    <w:p w:rsidR="00E93319" w:rsidRPr="009F10EF" w:rsidRDefault="00E93319" w:rsidP="00E93319">
      <w:pPr>
        <w:autoSpaceDE w:val="0"/>
        <w:autoSpaceDN w:val="0"/>
        <w:adjustRightInd w:val="0"/>
        <w:ind w:firstLine="709"/>
        <w:jc w:val="both"/>
      </w:pPr>
      <w:r w:rsidRPr="009F10EF">
        <w:t xml:space="preserve">Всего на территории Киренского </w:t>
      </w:r>
      <w:r w:rsidRPr="009F10EF">
        <w:rPr>
          <w:rFonts w:hint="eastAsia"/>
        </w:rPr>
        <w:t>района</w:t>
      </w:r>
      <w:r w:rsidRPr="009F10EF">
        <w:t xml:space="preserve"> находятся 2 организации для детей-сирот и детей, оставшихся без попечения родителей (образовательная и организация социального обслуживания), в которых на начало 2017 года находилось 93 несовершеннолетних из числа детей-сирот и детей, оставшихся без попечения родителей, 121 подопечный проживал в замещающих семьях опекунов и попечителей.</w:t>
      </w:r>
    </w:p>
    <w:p w:rsidR="00E93319" w:rsidRPr="009F10EF" w:rsidRDefault="00E93319" w:rsidP="00DD25AA">
      <w:pPr>
        <w:autoSpaceDE w:val="0"/>
        <w:autoSpaceDN w:val="0"/>
        <w:adjustRightInd w:val="0"/>
        <w:ind w:firstLine="709"/>
        <w:jc w:val="both"/>
      </w:pPr>
      <w:r w:rsidRPr="009F10EF">
        <w:t xml:space="preserve">На первичный учет детей-сирот и детей, оставшихся без попечения родителей, в   2016   году    </w:t>
      </w:r>
      <w:r w:rsidRPr="009F10EF">
        <w:rPr>
          <w:rFonts w:hint="eastAsia"/>
        </w:rPr>
        <w:t>на</w:t>
      </w:r>
      <w:r w:rsidRPr="009F10EF">
        <w:t xml:space="preserve">   </w:t>
      </w:r>
      <w:r w:rsidRPr="009F10EF">
        <w:rPr>
          <w:rFonts w:hint="eastAsia"/>
        </w:rPr>
        <w:t>территории</w:t>
      </w:r>
      <w:r w:rsidRPr="009F10EF">
        <w:t xml:space="preserve">   Киренского района поставлены</w:t>
      </w:r>
      <w:r w:rsidR="00FB0B7D" w:rsidRPr="009F10EF">
        <w:t xml:space="preserve"> </w:t>
      </w:r>
      <w:r w:rsidRPr="009F10EF">
        <w:t>5 несовершеннолетних, оставшихся без попечения родителей, из них детей-сирот – 2 ребенка, у 3 детей причины отсутствия родительского попечения носят социальный характер.</w:t>
      </w:r>
    </w:p>
    <w:p w:rsidR="00E93319" w:rsidRPr="009F10EF" w:rsidRDefault="00E93319" w:rsidP="00E93319">
      <w:pPr>
        <w:autoSpaceDE w:val="0"/>
        <w:autoSpaceDN w:val="0"/>
        <w:adjustRightInd w:val="0"/>
        <w:ind w:firstLine="709"/>
        <w:jc w:val="both"/>
      </w:pPr>
      <w:r w:rsidRPr="009F10EF">
        <w:t xml:space="preserve">Так, за 2016 год </w:t>
      </w:r>
      <w:r w:rsidRPr="009F10EF">
        <w:rPr>
          <w:rFonts w:hint="eastAsia"/>
        </w:rPr>
        <w:t>на</w:t>
      </w:r>
      <w:r w:rsidRPr="009F10EF">
        <w:t xml:space="preserve"> </w:t>
      </w:r>
      <w:r w:rsidRPr="009F10EF">
        <w:rPr>
          <w:rFonts w:hint="eastAsia"/>
        </w:rPr>
        <w:t>территории</w:t>
      </w:r>
      <w:r w:rsidRPr="009F10EF">
        <w:t xml:space="preserve"> Киренского района лишены родительских прав 8 родителей в отношении 10 детей, 5 из которых относятся к числу оставшихся без попечения родителей, 3 родителя ограничены в родительских правах в отношении 4 детей.</w:t>
      </w:r>
    </w:p>
    <w:p w:rsidR="00E93319" w:rsidRPr="009F10EF" w:rsidRDefault="00E93319" w:rsidP="00E93319">
      <w:pPr>
        <w:autoSpaceDE w:val="0"/>
        <w:autoSpaceDN w:val="0"/>
        <w:adjustRightInd w:val="0"/>
        <w:ind w:firstLine="709"/>
        <w:jc w:val="both"/>
      </w:pPr>
      <w:r w:rsidRPr="009F10EF">
        <w:t xml:space="preserve">На начало 2017 года в Киренском районе состояла на учете 61 семья </w:t>
      </w:r>
      <w:r w:rsidRPr="009F10EF">
        <w:br/>
        <w:t xml:space="preserve">(117 детей), находящаяся в социально опасном положении. </w:t>
      </w:r>
      <w:proofErr w:type="gramStart"/>
      <w:r w:rsidRPr="009F10EF">
        <w:t>Всего в течение года поставлены на учет в банк данных о семьях и детях, находящихся в социально опасном положении – 5 семей, снятых с учета в течение года в связи с лишением родительских прав, не имеется.</w:t>
      </w:r>
      <w:proofErr w:type="gramEnd"/>
    </w:p>
    <w:p w:rsidR="00E93319" w:rsidRPr="009F10EF" w:rsidRDefault="00E93319" w:rsidP="00E93319">
      <w:pPr>
        <w:jc w:val="both"/>
      </w:pPr>
      <w:r w:rsidRPr="009F10EF">
        <w:lastRenderedPageBreak/>
        <w:t xml:space="preserve">Таким образом, общая динамика работы с семьями свидетельствует </w:t>
      </w:r>
      <w:r w:rsidRPr="009F10EF">
        <w:br/>
        <w:t>о лишении родительских прав родителей, семьи которых не состояли в банке данных о семьях и детях, находящихся в социально опасном положении.</w:t>
      </w:r>
    </w:p>
    <w:p w:rsidR="00E93319" w:rsidRPr="009F10EF" w:rsidRDefault="00E93319" w:rsidP="00E93319">
      <w:pPr>
        <w:jc w:val="both"/>
      </w:pPr>
    </w:p>
    <w:p w:rsidR="00716EB2" w:rsidRPr="009F10EF" w:rsidRDefault="00C315BC" w:rsidP="00606708">
      <w:pPr>
        <w:pStyle w:val="ConsPlusNormal"/>
        <w:ind w:firstLine="708"/>
        <w:jc w:val="both"/>
        <w:rPr>
          <w:color w:val="FF0000"/>
        </w:rPr>
      </w:pPr>
      <w:r w:rsidRPr="009F10EF">
        <w:rPr>
          <w:b/>
        </w:rPr>
        <w:t>У</w:t>
      </w:r>
      <w:r w:rsidR="00716EB2" w:rsidRPr="009F10EF">
        <w:rPr>
          <w:b/>
        </w:rPr>
        <w:t>ровень жизни населения</w:t>
      </w:r>
      <w:r w:rsidR="00716EB2" w:rsidRPr="009F10EF">
        <w:rPr>
          <w:color w:val="FF0000"/>
        </w:rPr>
        <w:t xml:space="preserve"> </w:t>
      </w:r>
    </w:p>
    <w:p w:rsidR="00FF3D52" w:rsidRPr="009F10EF" w:rsidRDefault="00FF3D52" w:rsidP="00FF3D52">
      <w:pPr>
        <w:ind w:firstLine="709"/>
        <w:jc w:val="both"/>
      </w:pPr>
      <w:r w:rsidRPr="009F10EF">
        <w:t>Количество трудоспособного населения с каждым годом снижается, в 2017 году снижение составило 3,6 %  с  9 575 чел.  до 9 233  чел.</w:t>
      </w:r>
      <w:r w:rsidR="00097801" w:rsidRPr="009F10EF">
        <w:t xml:space="preserve"> (в 2022 г. – 8708 чел)</w:t>
      </w:r>
      <w:r w:rsidRPr="009F10EF">
        <w:t xml:space="preserve">  Это связано с тем, что на многих предприятиях района проходит реорганизация, сокращение численности и люди оставшись без работы, уезжают в другую местность. Кроме этого многие все жители п. Бубновка, пострадавшего при пожаре в апреле 2017 г., получили </w:t>
      </w:r>
      <w:proofErr w:type="gramStart"/>
      <w:r w:rsidRPr="009F10EF">
        <w:t>сертификаты</w:t>
      </w:r>
      <w:proofErr w:type="gramEnd"/>
      <w:r w:rsidRPr="009F10EF">
        <w:t xml:space="preserve"> и большинство из них покинули Киренский район. </w:t>
      </w:r>
    </w:p>
    <w:p w:rsidR="00FF3D52" w:rsidRPr="009F10EF" w:rsidRDefault="00FF3D52" w:rsidP="00FF3D52">
      <w:pPr>
        <w:ind w:firstLine="709"/>
        <w:jc w:val="both"/>
      </w:pPr>
      <w:r w:rsidRPr="009F10EF">
        <w:t xml:space="preserve">Количество населения старше трудоспособного возраста увеличилось на 2,9 % по  сравнению с предыдущим годом и составило 4 583 чел., удельный вес в общей численности  25,4 %  (в </w:t>
      </w:r>
      <w:r w:rsidR="00097801" w:rsidRPr="009F10EF">
        <w:t>2022 г. 24,3</w:t>
      </w:r>
      <w:r w:rsidRPr="009F10EF">
        <w:t xml:space="preserve"> %). Количество  населения моложе трудоспособного возраста изменилось незначительно, в 2016 г. оно составляло 4 220 чел, в 2017 г. стало на 21 чел меньше – 4 199 чел., доля в общей численности  - 23,3 %.</w:t>
      </w:r>
      <w:r w:rsidR="00097801" w:rsidRPr="009F10EF">
        <w:t>, в 2022 г. 4058 чел, что составляет 23,6 % от численности населения.</w:t>
      </w:r>
    </w:p>
    <w:p w:rsidR="00FF3D52" w:rsidRPr="009F10EF" w:rsidRDefault="00FF3D52" w:rsidP="00FF3D52">
      <w:pPr>
        <w:pStyle w:val="11"/>
        <w:jc w:val="center"/>
        <w:rPr>
          <w:rFonts w:ascii="Times New Roman" w:hAnsi="Times New Roman" w:cs="Times New Roman"/>
          <w:b/>
          <w:bCs/>
          <w:sz w:val="24"/>
          <w:szCs w:val="24"/>
        </w:rPr>
      </w:pPr>
      <w:r w:rsidRPr="009F10EF">
        <w:rPr>
          <w:rFonts w:ascii="Times New Roman" w:hAnsi="Times New Roman" w:cs="Times New Roman"/>
          <w:b/>
          <w:bCs/>
          <w:sz w:val="24"/>
          <w:szCs w:val="24"/>
        </w:rPr>
        <w:t>Уровень жизни населения</w:t>
      </w:r>
    </w:p>
    <w:p w:rsidR="00FF3D52" w:rsidRPr="009F10EF" w:rsidRDefault="00FF3D52" w:rsidP="00FF3D52">
      <w:pPr>
        <w:pStyle w:val="11"/>
        <w:jc w:val="center"/>
        <w:rPr>
          <w:rFonts w:ascii="Times New Roman" w:hAnsi="Times New Roman" w:cs="Times New Roman"/>
          <w:b/>
          <w:bCs/>
          <w:sz w:val="24"/>
          <w:szCs w:val="24"/>
        </w:rPr>
      </w:pPr>
      <w:r w:rsidRPr="009F10EF">
        <w:rPr>
          <w:rFonts w:ascii="Times New Roman" w:hAnsi="Times New Roman" w:cs="Times New Roman"/>
          <w:b/>
          <w:bCs/>
          <w:sz w:val="24"/>
          <w:szCs w:val="24"/>
        </w:rPr>
        <w:t>Киренского муниципального района</w:t>
      </w:r>
    </w:p>
    <w:p w:rsidR="00FF3D52" w:rsidRPr="009F10EF" w:rsidRDefault="00FF3D52" w:rsidP="00FF3D52">
      <w:pPr>
        <w:pStyle w:val="11"/>
        <w:jc w:val="center"/>
        <w:rPr>
          <w:rFonts w:ascii="Times New Roman" w:hAnsi="Times New Roman" w:cs="Times New Roman"/>
          <w:b/>
          <w:bCs/>
          <w:sz w:val="24"/>
          <w:szCs w:val="24"/>
        </w:rPr>
      </w:pPr>
    </w:p>
    <w:tbl>
      <w:tblPr>
        <w:tblW w:w="10236" w:type="dxa"/>
        <w:tblLayout w:type="fixed"/>
        <w:tblCellMar>
          <w:left w:w="30" w:type="dxa"/>
          <w:right w:w="30" w:type="dxa"/>
        </w:tblCellMar>
        <w:tblLook w:val="0000"/>
      </w:tblPr>
      <w:tblGrid>
        <w:gridCol w:w="426"/>
        <w:gridCol w:w="3857"/>
        <w:gridCol w:w="850"/>
        <w:gridCol w:w="993"/>
        <w:gridCol w:w="1134"/>
        <w:gridCol w:w="1417"/>
        <w:gridCol w:w="1559"/>
      </w:tblGrid>
      <w:tr w:rsidR="009C05CC" w:rsidRPr="009F10EF" w:rsidTr="009C05CC">
        <w:trPr>
          <w:trHeight w:val="617"/>
        </w:trPr>
        <w:tc>
          <w:tcPr>
            <w:tcW w:w="426" w:type="dxa"/>
            <w:tcBorders>
              <w:top w:val="single" w:sz="6" w:space="0" w:color="auto"/>
              <w:left w:val="single" w:sz="6" w:space="0" w:color="auto"/>
              <w:bottom w:val="single" w:sz="6" w:space="0" w:color="auto"/>
              <w:right w:val="single" w:sz="6" w:space="0" w:color="auto"/>
            </w:tcBorders>
            <w:vAlign w:val="center"/>
          </w:tcPr>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w:t>
            </w:r>
          </w:p>
          <w:p w:rsidR="009C05CC" w:rsidRPr="009F10EF" w:rsidRDefault="009C05CC" w:rsidP="00FF3D52">
            <w:pPr>
              <w:pStyle w:val="11"/>
              <w:jc w:val="center"/>
              <w:rPr>
                <w:rFonts w:ascii="Times New Roman" w:hAnsi="Times New Roman" w:cs="Times New Roman"/>
                <w:b/>
                <w:sz w:val="24"/>
                <w:szCs w:val="24"/>
              </w:rPr>
            </w:pPr>
            <w:proofErr w:type="spellStart"/>
            <w:proofErr w:type="gramStart"/>
            <w:r w:rsidRPr="009F10EF">
              <w:rPr>
                <w:rFonts w:ascii="Times New Roman" w:hAnsi="Times New Roman" w:cs="Times New Roman"/>
                <w:b/>
                <w:sz w:val="24"/>
                <w:szCs w:val="24"/>
              </w:rPr>
              <w:t>п</w:t>
            </w:r>
            <w:proofErr w:type="spellEnd"/>
            <w:proofErr w:type="gramEnd"/>
            <w:r w:rsidRPr="009F10EF">
              <w:rPr>
                <w:rFonts w:ascii="Times New Roman" w:hAnsi="Times New Roman" w:cs="Times New Roman"/>
                <w:b/>
                <w:sz w:val="24"/>
                <w:szCs w:val="24"/>
              </w:rPr>
              <w:t>/</w:t>
            </w:r>
            <w:proofErr w:type="spellStart"/>
            <w:r w:rsidRPr="009F10EF">
              <w:rPr>
                <w:rFonts w:ascii="Times New Roman" w:hAnsi="Times New Roman" w:cs="Times New Roman"/>
                <w:b/>
                <w:sz w:val="24"/>
                <w:szCs w:val="24"/>
              </w:rPr>
              <w:t>п</w:t>
            </w:r>
            <w:proofErr w:type="spellEnd"/>
          </w:p>
        </w:tc>
        <w:tc>
          <w:tcPr>
            <w:tcW w:w="3857" w:type="dxa"/>
            <w:tcBorders>
              <w:top w:val="single" w:sz="6" w:space="0" w:color="auto"/>
              <w:left w:val="single" w:sz="6" w:space="0" w:color="auto"/>
              <w:bottom w:val="single" w:sz="6" w:space="0" w:color="auto"/>
              <w:right w:val="single" w:sz="6" w:space="0" w:color="auto"/>
            </w:tcBorders>
            <w:vAlign w:val="center"/>
          </w:tcPr>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Показатели</w:t>
            </w:r>
          </w:p>
          <w:p w:rsidR="009C05CC" w:rsidRPr="009F10EF" w:rsidRDefault="009C05CC" w:rsidP="00FF3D52">
            <w:pPr>
              <w:pStyle w:val="11"/>
              <w:jc w:val="center"/>
              <w:rPr>
                <w:rFonts w:ascii="Times New Roman" w:hAnsi="Times New Roman" w:cs="Times New Roman"/>
                <w:b/>
                <w:bCs/>
                <w:i/>
                <w:i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Ед.</w:t>
            </w:r>
          </w:p>
          <w:p w:rsidR="009C05CC" w:rsidRPr="009F10EF" w:rsidRDefault="009C05CC" w:rsidP="00FF3D52">
            <w:pPr>
              <w:pStyle w:val="11"/>
              <w:jc w:val="center"/>
              <w:rPr>
                <w:rFonts w:ascii="Times New Roman" w:hAnsi="Times New Roman" w:cs="Times New Roman"/>
                <w:b/>
                <w:sz w:val="24"/>
                <w:szCs w:val="24"/>
              </w:rPr>
            </w:pPr>
            <w:proofErr w:type="spellStart"/>
            <w:r w:rsidRPr="009F10EF">
              <w:rPr>
                <w:rFonts w:ascii="Times New Roman" w:hAnsi="Times New Roman" w:cs="Times New Roman"/>
                <w:b/>
                <w:sz w:val="24"/>
                <w:szCs w:val="24"/>
              </w:rPr>
              <w:t>изм</w:t>
            </w:r>
            <w:proofErr w:type="spellEnd"/>
            <w:r w:rsidRPr="009F10EF">
              <w:rPr>
                <w:rFonts w:ascii="Times New Roman" w:hAnsi="Times New Roman" w:cs="Times New Roman"/>
                <w:b/>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tcPr>
          <w:p w:rsidR="009C05CC" w:rsidRPr="009F10EF" w:rsidRDefault="009C05CC" w:rsidP="00FF3D52">
            <w:pPr>
              <w:pStyle w:val="11"/>
              <w:jc w:val="center"/>
              <w:rPr>
                <w:rFonts w:ascii="Times New Roman" w:hAnsi="Times New Roman" w:cs="Times New Roman"/>
                <w:b/>
                <w:sz w:val="24"/>
                <w:szCs w:val="24"/>
              </w:rPr>
            </w:pPr>
          </w:p>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2017</w:t>
            </w:r>
          </w:p>
          <w:p w:rsidR="009C05CC" w:rsidRPr="009F10EF" w:rsidRDefault="009C05CC" w:rsidP="00FF3D52">
            <w:pPr>
              <w:pStyle w:val="11"/>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9C05CC" w:rsidRPr="009F10EF" w:rsidRDefault="009C05CC" w:rsidP="00FF3D52">
            <w:pPr>
              <w:pStyle w:val="11"/>
              <w:jc w:val="center"/>
              <w:rPr>
                <w:rFonts w:ascii="Times New Roman" w:hAnsi="Times New Roman" w:cs="Times New Roman"/>
                <w:b/>
                <w:sz w:val="24"/>
                <w:szCs w:val="24"/>
              </w:rPr>
            </w:pPr>
          </w:p>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2016</w:t>
            </w:r>
          </w:p>
          <w:p w:rsidR="009C05CC" w:rsidRPr="009F10EF" w:rsidRDefault="009C05CC" w:rsidP="00FF3D52">
            <w:pPr>
              <w:pStyle w:val="11"/>
              <w:jc w:val="center"/>
              <w:rPr>
                <w:rFonts w:ascii="Times New Roman" w:hAnsi="Times New Roman" w:cs="Times New Roman"/>
                <w:b/>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EEECE1"/>
            <w:vAlign w:val="center"/>
          </w:tcPr>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Динамика,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b/>
                <w:sz w:val="24"/>
                <w:szCs w:val="24"/>
              </w:rPr>
            </w:pPr>
          </w:p>
          <w:p w:rsidR="009C05CC" w:rsidRPr="009F10EF" w:rsidRDefault="009C05CC" w:rsidP="00FF3D52">
            <w:pPr>
              <w:pStyle w:val="11"/>
              <w:jc w:val="center"/>
              <w:rPr>
                <w:rFonts w:ascii="Times New Roman" w:hAnsi="Times New Roman" w:cs="Times New Roman"/>
                <w:b/>
                <w:sz w:val="24"/>
                <w:szCs w:val="24"/>
              </w:rPr>
            </w:pPr>
            <w:r w:rsidRPr="009F10EF">
              <w:rPr>
                <w:rFonts w:ascii="Times New Roman" w:hAnsi="Times New Roman" w:cs="Times New Roman"/>
                <w:b/>
                <w:sz w:val="24"/>
                <w:szCs w:val="24"/>
              </w:rPr>
              <w:t>202</w:t>
            </w:r>
            <w:r w:rsidR="00097801" w:rsidRPr="009F10EF">
              <w:rPr>
                <w:rFonts w:ascii="Times New Roman" w:hAnsi="Times New Roman" w:cs="Times New Roman"/>
                <w:b/>
                <w:sz w:val="24"/>
                <w:szCs w:val="24"/>
              </w:rPr>
              <w:t>2</w:t>
            </w:r>
          </w:p>
        </w:tc>
      </w:tr>
      <w:tr w:rsidR="009C05CC" w:rsidRPr="009F10EF" w:rsidTr="009C05CC">
        <w:trPr>
          <w:trHeight w:val="204"/>
        </w:trPr>
        <w:tc>
          <w:tcPr>
            <w:tcW w:w="426"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w:t>
            </w:r>
          </w:p>
        </w:tc>
        <w:tc>
          <w:tcPr>
            <w:tcW w:w="3857"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w:t>
            </w:r>
          </w:p>
        </w:tc>
        <w:tc>
          <w:tcPr>
            <w:tcW w:w="850" w:type="dxa"/>
            <w:tcBorders>
              <w:top w:val="single" w:sz="6" w:space="0" w:color="auto"/>
              <w:left w:val="single" w:sz="6" w:space="0" w:color="auto"/>
              <w:bottom w:val="single" w:sz="4" w:space="0" w:color="auto"/>
              <w:right w:val="single" w:sz="6" w:space="0" w:color="auto"/>
            </w:tcBorders>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w:t>
            </w:r>
          </w:p>
        </w:tc>
        <w:tc>
          <w:tcPr>
            <w:tcW w:w="1417" w:type="dxa"/>
            <w:tcBorders>
              <w:top w:val="single" w:sz="6" w:space="0" w:color="auto"/>
              <w:left w:val="single" w:sz="6" w:space="0" w:color="auto"/>
              <w:bottom w:val="single" w:sz="6" w:space="0" w:color="auto"/>
              <w:right w:val="single" w:sz="6" w:space="0" w:color="auto"/>
            </w:tcBorders>
            <w:shd w:val="clear" w:color="auto" w:fill="EEECE1"/>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9</w:t>
            </w:r>
          </w:p>
        </w:tc>
      </w:tr>
      <w:tr w:rsidR="009C05CC" w:rsidRPr="009F10EF" w:rsidTr="009C05CC">
        <w:trPr>
          <w:trHeight w:val="247"/>
        </w:trPr>
        <w:tc>
          <w:tcPr>
            <w:tcW w:w="426"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1.</w:t>
            </w:r>
          </w:p>
        </w:tc>
        <w:tc>
          <w:tcPr>
            <w:tcW w:w="3857" w:type="dxa"/>
            <w:tcBorders>
              <w:top w:val="single" w:sz="6" w:space="0" w:color="auto"/>
              <w:left w:val="single" w:sz="6" w:space="0" w:color="auto"/>
              <w:bottom w:val="single" w:sz="2" w:space="0" w:color="000000"/>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Численность населения на начало года</w:t>
            </w:r>
          </w:p>
        </w:tc>
        <w:tc>
          <w:tcPr>
            <w:tcW w:w="850" w:type="dxa"/>
            <w:tcBorders>
              <w:top w:val="single" w:sz="4" w:space="0" w:color="auto"/>
              <w:left w:val="single" w:sz="4"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чел.</w:t>
            </w:r>
          </w:p>
        </w:tc>
        <w:tc>
          <w:tcPr>
            <w:tcW w:w="993" w:type="dxa"/>
            <w:tcBorders>
              <w:top w:val="single" w:sz="6" w:space="0" w:color="auto"/>
              <w:left w:val="single" w:sz="4" w:space="0" w:color="auto"/>
              <w:bottom w:val="single" w:sz="2" w:space="0" w:color="000000"/>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18 015</w:t>
            </w:r>
          </w:p>
        </w:tc>
        <w:tc>
          <w:tcPr>
            <w:tcW w:w="1134" w:type="dxa"/>
            <w:tcBorders>
              <w:top w:val="single" w:sz="6" w:space="0" w:color="auto"/>
              <w:left w:val="single" w:sz="6" w:space="0" w:color="auto"/>
              <w:bottom w:val="single" w:sz="2" w:space="0" w:color="000000"/>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18 250</w:t>
            </w:r>
          </w:p>
        </w:tc>
        <w:tc>
          <w:tcPr>
            <w:tcW w:w="1417" w:type="dxa"/>
            <w:tcBorders>
              <w:top w:val="single" w:sz="6" w:space="0" w:color="auto"/>
              <w:left w:val="single" w:sz="6" w:space="0" w:color="auto"/>
              <w:bottom w:val="single" w:sz="2" w:space="0" w:color="000000"/>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98,7</w:t>
            </w:r>
          </w:p>
        </w:tc>
        <w:tc>
          <w:tcPr>
            <w:tcW w:w="1559" w:type="dxa"/>
            <w:tcBorders>
              <w:top w:val="single" w:sz="6" w:space="0" w:color="auto"/>
              <w:left w:val="single" w:sz="6" w:space="0" w:color="auto"/>
              <w:bottom w:val="single" w:sz="2" w:space="0" w:color="000000"/>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9C05CC" w:rsidRPr="009F10EF" w:rsidRDefault="00097801"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16711</w:t>
            </w:r>
          </w:p>
        </w:tc>
      </w:tr>
      <w:tr w:rsidR="009C05CC" w:rsidRPr="009F10EF" w:rsidTr="009C05CC">
        <w:trPr>
          <w:trHeight w:val="410"/>
        </w:trPr>
        <w:tc>
          <w:tcPr>
            <w:tcW w:w="426" w:type="dxa"/>
            <w:tcBorders>
              <w:top w:val="single" w:sz="6" w:space="0" w:color="auto"/>
              <w:left w:val="single" w:sz="6" w:space="0" w:color="auto"/>
              <w:bottom w:val="nil"/>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2.</w:t>
            </w:r>
          </w:p>
        </w:tc>
        <w:tc>
          <w:tcPr>
            <w:tcW w:w="3857" w:type="dxa"/>
            <w:tcBorders>
              <w:top w:val="single" w:sz="6" w:space="0" w:color="auto"/>
              <w:left w:val="single" w:sz="6" w:space="0" w:color="auto"/>
              <w:bottom w:val="single" w:sz="2" w:space="0" w:color="000000"/>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Денежные доходы на душу населения в среднем в месяц</w:t>
            </w:r>
          </w:p>
        </w:tc>
        <w:tc>
          <w:tcPr>
            <w:tcW w:w="850" w:type="dxa"/>
            <w:tcBorders>
              <w:top w:val="single" w:sz="4" w:space="0" w:color="auto"/>
              <w:left w:val="single" w:sz="4"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2" w:space="0" w:color="000000"/>
              <w:right w:val="single" w:sz="4" w:space="0" w:color="auto"/>
            </w:tcBorders>
            <w:vAlign w:val="bottom"/>
          </w:tcPr>
          <w:p w:rsidR="009C05CC" w:rsidRPr="009F10EF" w:rsidRDefault="009C05CC" w:rsidP="00AB30AE">
            <w:pPr>
              <w:pStyle w:val="11"/>
              <w:jc w:val="center"/>
              <w:rPr>
                <w:rFonts w:ascii="Times New Roman" w:hAnsi="Times New Roman" w:cs="Times New Roman"/>
                <w:sz w:val="24"/>
                <w:szCs w:val="24"/>
              </w:rPr>
            </w:pPr>
            <w:r w:rsidRPr="009F10EF">
              <w:rPr>
                <w:rFonts w:ascii="Times New Roman" w:hAnsi="Times New Roman" w:cs="Times New Roman"/>
                <w:sz w:val="24"/>
                <w:szCs w:val="24"/>
              </w:rPr>
              <w:t>32 423</w:t>
            </w:r>
          </w:p>
        </w:tc>
        <w:tc>
          <w:tcPr>
            <w:tcW w:w="1134" w:type="dxa"/>
            <w:tcBorders>
              <w:top w:val="single" w:sz="6" w:space="0" w:color="auto"/>
              <w:left w:val="single" w:sz="6" w:space="0" w:color="auto"/>
              <w:bottom w:val="single" w:sz="2" w:space="0" w:color="000000"/>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29 909</w:t>
            </w:r>
          </w:p>
        </w:tc>
        <w:tc>
          <w:tcPr>
            <w:tcW w:w="1417" w:type="dxa"/>
            <w:tcBorders>
              <w:top w:val="single" w:sz="6" w:space="0" w:color="auto"/>
              <w:left w:val="single" w:sz="6" w:space="0" w:color="auto"/>
              <w:bottom w:val="single" w:sz="2" w:space="0" w:color="000000"/>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108,4</w:t>
            </w:r>
          </w:p>
        </w:tc>
        <w:tc>
          <w:tcPr>
            <w:tcW w:w="1559" w:type="dxa"/>
            <w:tcBorders>
              <w:top w:val="single" w:sz="6" w:space="0" w:color="auto"/>
              <w:left w:val="single" w:sz="6" w:space="0" w:color="auto"/>
              <w:bottom w:val="single" w:sz="2" w:space="0" w:color="000000"/>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9C05CC" w:rsidRPr="009F10EF" w:rsidRDefault="00097801"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50068</w:t>
            </w:r>
          </w:p>
        </w:tc>
      </w:tr>
      <w:tr w:rsidR="009C05CC" w:rsidRPr="009F10EF" w:rsidTr="009C05CC">
        <w:trPr>
          <w:trHeight w:val="463"/>
        </w:trPr>
        <w:tc>
          <w:tcPr>
            <w:tcW w:w="426"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3.</w:t>
            </w:r>
          </w:p>
        </w:tc>
        <w:tc>
          <w:tcPr>
            <w:tcW w:w="3857" w:type="dxa"/>
            <w:tcBorders>
              <w:top w:val="single" w:sz="6" w:space="0" w:color="auto"/>
              <w:left w:val="single" w:sz="6"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Прожиточный минимум на душу населения в месяц (среднее значение)</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12 157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12 074</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100,7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9C05CC" w:rsidRPr="009F10EF" w:rsidRDefault="00097801"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17941</w:t>
            </w:r>
          </w:p>
        </w:tc>
      </w:tr>
      <w:tr w:rsidR="009C05CC" w:rsidRPr="009F10EF" w:rsidTr="009C05CC">
        <w:trPr>
          <w:cantSplit/>
          <w:trHeight w:val="655"/>
        </w:trPr>
        <w:tc>
          <w:tcPr>
            <w:tcW w:w="426" w:type="dxa"/>
            <w:tcBorders>
              <w:top w:val="single" w:sz="6" w:space="0" w:color="auto"/>
              <w:left w:val="single" w:sz="6" w:space="0" w:color="auto"/>
              <w:bottom w:val="single" w:sz="4"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4.</w:t>
            </w:r>
          </w:p>
        </w:tc>
        <w:tc>
          <w:tcPr>
            <w:tcW w:w="3857" w:type="dxa"/>
            <w:tcBorders>
              <w:top w:val="single" w:sz="6" w:space="0" w:color="auto"/>
              <w:left w:val="single" w:sz="6" w:space="0" w:color="auto"/>
              <w:bottom w:val="single" w:sz="4"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xml:space="preserve">Среднемесячная начисленная заработная плата  </w:t>
            </w:r>
          </w:p>
        </w:tc>
        <w:tc>
          <w:tcPr>
            <w:tcW w:w="850" w:type="dxa"/>
            <w:tcBorders>
              <w:top w:val="single" w:sz="6" w:space="0" w:color="auto"/>
              <w:left w:val="single" w:sz="6" w:space="0" w:color="auto"/>
              <w:bottom w:val="single" w:sz="4" w:space="0" w:color="auto"/>
              <w:right w:val="single" w:sz="6" w:space="0" w:color="auto"/>
            </w:tcBorders>
            <w:vAlign w:val="center"/>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6" w:space="0" w:color="auto"/>
              <w:bottom w:val="single" w:sz="4"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46990</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43 346</w:t>
            </w:r>
          </w:p>
        </w:tc>
        <w:tc>
          <w:tcPr>
            <w:tcW w:w="1417" w:type="dxa"/>
            <w:tcBorders>
              <w:top w:val="single" w:sz="6" w:space="0" w:color="auto"/>
              <w:left w:val="single" w:sz="6" w:space="0" w:color="auto"/>
              <w:bottom w:val="single" w:sz="4"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108,4</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9C05CC" w:rsidRPr="009F10EF" w:rsidRDefault="00097801"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72563</w:t>
            </w:r>
          </w:p>
        </w:tc>
      </w:tr>
      <w:tr w:rsidR="009C05CC" w:rsidRPr="009F10EF" w:rsidTr="009C05CC">
        <w:trPr>
          <w:trHeight w:val="204"/>
        </w:trPr>
        <w:tc>
          <w:tcPr>
            <w:tcW w:w="426"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в том числе по отраслям:</w:t>
            </w:r>
          </w:p>
        </w:tc>
        <w:tc>
          <w:tcPr>
            <w:tcW w:w="850"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p>
        </w:tc>
        <w:tc>
          <w:tcPr>
            <w:tcW w:w="993" w:type="dxa"/>
            <w:tcBorders>
              <w:top w:val="single" w:sz="6" w:space="0" w:color="auto"/>
              <w:left w:val="single" w:sz="6"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p>
        </w:tc>
        <w:tc>
          <w:tcPr>
            <w:tcW w:w="1134" w:type="dxa"/>
            <w:tcBorders>
              <w:top w:val="single" w:sz="6" w:space="0" w:color="auto"/>
              <w:left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p>
        </w:tc>
        <w:tc>
          <w:tcPr>
            <w:tcW w:w="1417" w:type="dxa"/>
            <w:tcBorders>
              <w:top w:val="single" w:sz="6" w:space="0" w:color="auto"/>
              <w:left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p>
        </w:tc>
        <w:tc>
          <w:tcPr>
            <w:tcW w:w="1559" w:type="dxa"/>
            <w:tcBorders>
              <w:top w:val="single" w:sz="6" w:space="0" w:color="auto"/>
              <w:left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tc>
      </w:tr>
      <w:tr w:rsidR="009C05CC" w:rsidRPr="009F10EF" w:rsidTr="009C05CC">
        <w:trPr>
          <w:cantSplit/>
          <w:trHeight w:val="204"/>
        </w:trPr>
        <w:tc>
          <w:tcPr>
            <w:tcW w:w="426" w:type="dxa"/>
            <w:tcBorders>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лесное хозяйство</w:t>
            </w:r>
          </w:p>
        </w:tc>
        <w:tc>
          <w:tcPr>
            <w:tcW w:w="850" w:type="dxa"/>
            <w:tcBorders>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left w:val="single" w:sz="4" w:space="0" w:color="auto"/>
              <w:bottom w:val="single" w:sz="6" w:space="0" w:color="auto"/>
              <w:right w:val="single" w:sz="4" w:space="0" w:color="auto"/>
            </w:tcBorders>
            <w:vAlign w:val="bottom"/>
          </w:tcPr>
          <w:p w:rsidR="009C05CC" w:rsidRPr="009F10EF" w:rsidRDefault="009C05CC" w:rsidP="00793843">
            <w:pPr>
              <w:pStyle w:val="11"/>
              <w:jc w:val="center"/>
              <w:rPr>
                <w:rFonts w:ascii="Times New Roman" w:hAnsi="Times New Roman" w:cs="Times New Roman"/>
                <w:sz w:val="24"/>
                <w:szCs w:val="24"/>
              </w:rPr>
            </w:pPr>
            <w:r w:rsidRPr="009F10EF">
              <w:rPr>
                <w:rFonts w:ascii="Times New Roman" w:hAnsi="Times New Roman" w:cs="Times New Roman"/>
                <w:sz w:val="24"/>
                <w:szCs w:val="24"/>
              </w:rPr>
              <w:t>68 546</w:t>
            </w:r>
          </w:p>
        </w:tc>
        <w:tc>
          <w:tcPr>
            <w:tcW w:w="1134" w:type="dxa"/>
            <w:tcBorders>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70 119</w:t>
            </w:r>
          </w:p>
        </w:tc>
        <w:tc>
          <w:tcPr>
            <w:tcW w:w="1417" w:type="dxa"/>
            <w:tcBorders>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97,8</w:t>
            </w:r>
          </w:p>
        </w:tc>
        <w:tc>
          <w:tcPr>
            <w:tcW w:w="1559" w:type="dxa"/>
            <w:tcBorders>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79710</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транспорт и связь</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54236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50 147</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108,2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90204</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сельское хозяйство</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21463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20 560</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104,4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41316</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торговля и общепит</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20 407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17 255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118,3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44822</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xml:space="preserve">- жилищно-коммунальное </w:t>
            </w: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xml:space="preserve">  хозяйство</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793843">
            <w:pPr>
              <w:pStyle w:val="11"/>
              <w:jc w:val="center"/>
              <w:rPr>
                <w:rFonts w:ascii="Times New Roman" w:hAnsi="Times New Roman" w:cs="Times New Roman"/>
                <w:sz w:val="24"/>
                <w:szCs w:val="24"/>
              </w:rPr>
            </w:pPr>
            <w:r w:rsidRPr="009F10EF">
              <w:rPr>
                <w:rFonts w:ascii="Times New Roman" w:hAnsi="Times New Roman" w:cs="Times New Roman"/>
                <w:sz w:val="24"/>
                <w:szCs w:val="24"/>
              </w:rPr>
              <w:t>43 280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38 345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112,9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F58A4" w:rsidP="006A62D9">
            <w:pPr>
              <w:pStyle w:val="11"/>
              <w:jc w:val="center"/>
              <w:rPr>
                <w:rFonts w:ascii="Times New Roman" w:hAnsi="Times New Roman" w:cs="Times New Roman"/>
                <w:sz w:val="24"/>
                <w:szCs w:val="24"/>
              </w:rPr>
            </w:pPr>
            <w:r w:rsidRPr="009F10EF">
              <w:rPr>
                <w:rFonts w:ascii="Times New Roman" w:hAnsi="Times New Roman" w:cs="Times New Roman"/>
                <w:sz w:val="24"/>
                <w:szCs w:val="24"/>
              </w:rPr>
              <w:t xml:space="preserve">                        </w:t>
            </w:r>
            <w:r w:rsidR="006A62D9" w:rsidRPr="009F10EF">
              <w:rPr>
                <w:rFonts w:ascii="Times New Roman" w:hAnsi="Times New Roman" w:cs="Times New Roman"/>
                <w:sz w:val="24"/>
                <w:szCs w:val="24"/>
              </w:rPr>
              <w:t>86589</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добыча полезных ископаемых</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793843">
            <w:pPr>
              <w:pStyle w:val="11"/>
              <w:jc w:val="center"/>
              <w:rPr>
                <w:rFonts w:ascii="Times New Roman" w:hAnsi="Times New Roman" w:cs="Times New Roman"/>
                <w:sz w:val="24"/>
                <w:szCs w:val="24"/>
              </w:rPr>
            </w:pPr>
            <w:r w:rsidRPr="009F10EF">
              <w:rPr>
                <w:rFonts w:ascii="Times New Roman" w:hAnsi="Times New Roman" w:cs="Times New Roman"/>
                <w:sz w:val="24"/>
                <w:szCs w:val="24"/>
              </w:rPr>
              <w:t>87 493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83 135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105,2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118772</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здравоохранение</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36803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31 278</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117,7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58333</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-государственное управление, соц. обеспечение, финансовая деятельность</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48556</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46 095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105,3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F58A4" w:rsidRPr="009F10EF" w:rsidRDefault="006F58A4" w:rsidP="00FF3D52">
            <w:pPr>
              <w:pStyle w:val="11"/>
              <w:jc w:val="center"/>
              <w:rPr>
                <w:rFonts w:ascii="Times New Roman" w:hAnsi="Times New Roman" w:cs="Times New Roman"/>
                <w:sz w:val="24"/>
                <w:szCs w:val="24"/>
              </w:rPr>
            </w:pPr>
          </w:p>
          <w:p w:rsidR="006F58A4" w:rsidRPr="009F10EF" w:rsidRDefault="006F58A4" w:rsidP="00FF3D52">
            <w:pPr>
              <w:pStyle w:val="11"/>
              <w:jc w:val="center"/>
              <w:rPr>
                <w:rFonts w:ascii="Times New Roman" w:hAnsi="Times New Roman" w:cs="Times New Roman"/>
                <w:sz w:val="24"/>
                <w:szCs w:val="24"/>
              </w:rPr>
            </w:pPr>
          </w:p>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79408</w:t>
            </w:r>
          </w:p>
        </w:tc>
      </w:tr>
      <w:tr w:rsidR="009C05CC" w:rsidRPr="009F10EF" w:rsidTr="009C05CC">
        <w:trPr>
          <w:cantSplit/>
          <w:trHeight w:val="204"/>
        </w:trPr>
        <w:tc>
          <w:tcPr>
            <w:tcW w:w="426" w:type="dxa"/>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 прочие организации</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19 820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19 595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101,1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24856</w:t>
            </w:r>
          </w:p>
        </w:tc>
      </w:tr>
      <w:tr w:rsidR="009C05CC" w:rsidRPr="009F10EF" w:rsidTr="009C05CC">
        <w:trPr>
          <w:cantSplit/>
          <w:trHeight w:val="204"/>
        </w:trPr>
        <w:tc>
          <w:tcPr>
            <w:tcW w:w="426" w:type="dxa"/>
            <w:vMerge w:val="restart"/>
            <w:tcBorders>
              <w:top w:val="nil"/>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-бюджетные учреждения, финансируемые из местного бюджета</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tc>
      </w:tr>
      <w:tr w:rsidR="009C05CC" w:rsidRPr="009F10EF" w:rsidTr="009C05CC">
        <w:trPr>
          <w:cantSplit/>
          <w:trHeight w:val="204"/>
        </w:trPr>
        <w:tc>
          <w:tcPr>
            <w:tcW w:w="426" w:type="dxa"/>
            <w:vMerge/>
            <w:tcBorders>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i/>
                <w:iCs/>
                <w:sz w:val="24"/>
                <w:szCs w:val="24"/>
              </w:rPr>
            </w:pPr>
            <w:r w:rsidRPr="009F10EF">
              <w:rPr>
                <w:rFonts w:ascii="Times New Roman" w:hAnsi="Times New Roman" w:cs="Times New Roman"/>
                <w:i/>
                <w:iCs/>
                <w:sz w:val="24"/>
                <w:szCs w:val="24"/>
              </w:rPr>
              <w:t>образование</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i/>
                <w:iCs/>
                <w:sz w:val="24"/>
                <w:szCs w:val="24"/>
              </w:rPr>
            </w:pPr>
            <w:r w:rsidRPr="009F10EF">
              <w:rPr>
                <w:rFonts w:ascii="Times New Roman" w:hAnsi="Times New Roman" w:cs="Times New Roman"/>
                <w:i/>
                <w:iCs/>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34 862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27 855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125,2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64201</w:t>
            </w:r>
          </w:p>
        </w:tc>
      </w:tr>
      <w:tr w:rsidR="009C05CC" w:rsidRPr="009F10EF" w:rsidTr="009C05CC">
        <w:trPr>
          <w:cantSplit/>
          <w:trHeight w:val="204"/>
        </w:trPr>
        <w:tc>
          <w:tcPr>
            <w:tcW w:w="426" w:type="dxa"/>
            <w:vMerge/>
            <w:tcBorders>
              <w:left w:val="single" w:sz="6" w:space="0" w:color="auto"/>
              <w:right w:val="single" w:sz="4" w:space="0" w:color="auto"/>
            </w:tcBorders>
          </w:tcPr>
          <w:p w:rsidR="009C05CC" w:rsidRPr="009F10EF" w:rsidRDefault="009C05CC" w:rsidP="00FF3D52">
            <w:pPr>
              <w:pStyle w:val="11"/>
              <w:rPr>
                <w:rFonts w:ascii="Times New Roman" w:hAnsi="Times New Roman" w:cs="Times New Roman"/>
                <w:i/>
                <w:iCs/>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i/>
                <w:iCs/>
                <w:sz w:val="24"/>
                <w:szCs w:val="24"/>
              </w:rPr>
            </w:pPr>
            <w:r w:rsidRPr="009F10EF">
              <w:rPr>
                <w:rFonts w:ascii="Times New Roman" w:hAnsi="Times New Roman" w:cs="Times New Roman"/>
                <w:i/>
                <w:iCs/>
                <w:sz w:val="24"/>
                <w:szCs w:val="24"/>
              </w:rPr>
              <w:t>культура</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i/>
                <w:iCs/>
                <w:sz w:val="24"/>
                <w:szCs w:val="24"/>
              </w:rPr>
            </w:pPr>
            <w:r w:rsidRPr="009F10EF">
              <w:rPr>
                <w:rFonts w:ascii="Times New Roman" w:hAnsi="Times New Roman" w:cs="Times New Roman"/>
                <w:i/>
                <w:iCs/>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793843">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36 438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28 963</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793843">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125,8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793843">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80721</w:t>
            </w:r>
          </w:p>
        </w:tc>
      </w:tr>
      <w:tr w:rsidR="009C05CC" w:rsidRPr="009F10EF" w:rsidTr="009C05CC">
        <w:trPr>
          <w:cantSplit/>
          <w:trHeight w:val="204"/>
        </w:trPr>
        <w:tc>
          <w:tcPr>
            <w:tcW w:w="426" w:type="dxa"/>
            <w:vMerge/>
            <w:tcBorders>
              <w:left w:val="single" w:sz="6"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i/>
                <w:iCs/>
                <w:sz w:val="24"/>
                <w:szCs w:val="24"/>
              </w:rPr>
            </w:pPr>
          </w:p>
        </w:tc>
        <w:tc>
          <w:tcPr>
            <w:tcW w:w="3857" w:type="dxa"/>
            <w:tcBorders>
              <w:top w:val="single" w:sz="4" w:space="0" w:color="auto"/>
              <w:left w:val="single" w:sz="4" w:space="0" w:color="auto"/>
              <w:bottom w:val="single" w:sz="6" w:space="0" w:color="auto"/>
              <w:right w:val="single" w:sz="4" w:space="0" w:color="auto"/>
            </w:tcBorders>
          </w:tcPr>
          <w:p w:rsidR="009C05CC" w:rsidRPr="009F10EF" w:rsidRDefault="009C05CC" w:rsidP="00FF3D52">
            <w:pPr>
              <w:pStyle w:val="11"/>
              <w:rPr>
                <w:rFonts w:ascii="Times New Roman" w:hAnsi="Times New Roman" w:cs="Times New Roman"/>
                <w:i/>
                <w:iCs/>
                <w:sz w:val="24"/>
                <w:szCs w:val="24"/>
              </w:rPr>
            </w:pPr>
            <w:r w:rsidRPr="009F10EF">
              <w:rPr>
                <w:rFonts w:ascii="Times New Roman" w:hAnsi="Times New Roman" w:cs="Times New Roman"/>
                <w:i/>
                <w:iCs/>
                <w:sz w:val="24"/>
                <w:szCs w:val="24"/>
              </w:rPr>
              <w:t>управление</w:t>
            </w:r>
          </w:p>
        </w:tc>
        <w:tc>
          <w:tcPr>
            <w:tcW w:w="850" w:type="dxa"/>
            <w:tcBorders>
              <w:top w:val="single" w:sz="4" w:space="0" w:color="auto"/>
              <w:left w:val="single" w:sz="4" w:space="0" w:color="auto"/>
              <w:bottom w:val="single" w:sz="6" w:space="0" w:color="auto"/>
              <w:right w:val="single" w:sz="4"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6" w:space="0" w:color="auto"/>
              <w:right w:val="single" w:sz="4" w:space="0" w:color="auto"/>
            </w:tcBorders>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37 081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37 143</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99,8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6A62D9" w:rsidP="00FF3D52">
            <w:pPr>
              <w:pStyle w:val="11"/>
              <w:jc w:val="center"/>
              <w:rPr>
                <w:rFonts w:ascii="Times New Roman" w:hAnsi="Times New Roman" w:cs="Times New Roman"/>
                <w:i/>
                <w:iCs/>
                <w:sz w:val="24"/>
                <w:szCs w:val="24"/>
              </w:rPr>
            </w:pPr>
            <w:r w:rsidRPr="009F10EF">
              <w:rPr>
                <w:rFonts w:ascii="Times New Roman" w:hAnsi="Times New Roman" w:cs="Times New Roman"/>
                <w:i/>
                <w:iCs/>
                <w:sz w:val="24"/>
                <w:szCs w:val="24"/>
              </w:rPr>
              <w:t>105381</w:t>
            </w:r>
          </w:p>
        </w:tc>
      </w:tr>
      <w:tr w:rsidR="009C05CC" w:rsidRPr="009F10EF" w:rsidTr="009C05CC">
        <w:trPr>
          <w:cantSplit/>
          <w:trHeight w:val="204"/>
        </w:trPr>
        <w:tc>
          <w:tcPr>
            <w:tcW w:w="426" w:type="dxa"/>
            <w:tcBorders>
              <w:top w:val="single" w:sz="4" w:space="0" w:color="auto"/>
              <w:left w:val="single" w:sz="6"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5.</w:t>
            </w:r>
          </w:p>
        </w:tc>
        <w:tc>
          <w:tcPr>
            <w:tcW w:w="3857" w:type="dxa"/>
            <w:tcBorders>
              <w:top w:val="single" w:sz="6" w:space="0" w:color="auto"/>
              <w:left w:val="single" w:sz="6" w:space="0" w:color="auto"/>
              <w:bottom w:val="single" w:sz="2" w:space="0" w:color="000000"/>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Средний размер назначенной пенсии на конец года</w:t>
            </w:r>
          </w:p>
        </w:tc>
        <w:tc>
          <w:tcPr>
            <w:tcW w:w="850" w:type="dxa"/>
            <w:tcBorders>
              <w:top w:val="single" w:sz="4" w:space="0" w:color="auto"/>
              <w:left w:val="single" w:sz="4"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руб.</w:t>
            </w:r>
          </w:p>
        </w:tc>
        <w:tc>
          <w:tcPr>
            <w:tcW w:w="993" w:type="dxa"/>
            <w:tcBorders>
              <w:top w:val="single" w:sz="6" w:space="0" w:color="auto"/>
              <w:left w:val="single" w:sz="4" w:space="0" w:color="auto"/>
              <w:bottom w:val="single" w:sz="2" w:space="0" w:color="000000"/>
              <w:right w:val="single" w:sz="4"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14 989</w:t>
            </w:r>
          </w:p>
        </w:tc>
        <w:tc>
          <w:tcPr>
            <w:tcW w:w="1134" w:type="dxa"/>
            <w:tcBorders>
              <w:top w:val="single" w:sz="6" w:space="0" w:color="auto"/>
              <w:left w:val="single" w:sz="6" w:space="0" w:color="auto"/>
              <w:bottom w:val="single" w:sz="2" w:space="0" w:color="000000"/>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color w:val="000000"/>
                <w:sz w:val="24"/>
                <w:szCs w:val="24"/>
              </w:rPr>
            </w:pPr>
            <w:r w:rsidRPr="009F10EF">
              <w:rPr>
                <w:rFonts w:ascii="Times New Roman" w:hAnsi="Times New Roman" w:cs="Times New Roman"/>
                <w:color w:val="000000"/>
                <w:sz w:val="24"/>
                <w:szCs w:val="24"/>
              </w:rPr>
              <w:t>14 422</w:t>
            </w:r>
          </w:p>
        </w:tc>
        <w:tc>
          <w:tcPr>
            <w:tcW w:w="1417" w:type="dxa"/>
            <w:tcBorders>
              <w:top w:val="single" w:sz="6" w:space="0" w:color="auto"/>
              <w:left w:val="single" w:sz="6" w:space="0" w:color="auto"/>
              <w:bottom w:val="single" w:sz="2" w:space="0" w:color="000000"/>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color w:val="000000"/>
                <w:sz w:val="24"/>
                <w:szCs w:val="24"/>
              </w:rPr>
            </w:pPr>
            <w:r w:rsidRPr="009F10EF">
              <w:rPr>
                <w:rFonts w:ascii="Times New Roman" w:hAnsi="Times New Roman" w:cs="Times New Roman"/>
                <w:color w:val="000000"/>
                <w:sz w:val="24"/>
                <w:szCs w:val="24"/>
              </w:rPr>
              <w:t>103,9</w:t>
            </w:r>
          </w:p>
        </w:tc>
        <w:tc>
          <w:tcPr>
            <w:tcW w:w="1559" w:type="dxa"/>
            <w:tcBorders>
              <w:top w:val="single" w:sz="6" w:space="0" w:color="auto"/>
              <w:left w:val="single" w:sz="6" w:space="0" w:color="auto"/>
              <w:bottom w:val="single" w:sz="2" w:space="0" w:color="000000"/>
              <w:right w:val="single" w:sz="6" w:space="0" w:color="auto"/>
            </w:tcBorders>
            <w:shd w:val="clear" w:color="auto" w:fill="auto"/>
          </w:tcPr>
          <w:p w:rsidR="009C05CC" w:rsidRPr="009F10EF" w:rsidRDefault="009C05CC" w:rsidP="006F58A4">
            <w:pPr>
              <w:pStyle w:val="11"/>
              <w:rPr>
                <w:rFonts w:ascii="Times New Roman" w:hAnsi="Times New Roman" w:cs="Times New Roman"/>
                <w:color w:val="000000"/>
                <w:sz w:val="24"/>
                <w:szCs w:val="24"/>
              </w:rPr>
            </w:pPr>
          </w:p>
          <w:p w:rsidR="006F58A4" w:rsidRPr="009F10EF" w:rsidRDefault="006F58A4" w:rsidP="006F58A4">
            <w:pPr>
              <w:pStyle w:val="11"/>
              <w:jc w:val="center"/>
              <w:rPr>
                <w:rFonts w:ascii="Times New Roman" w:hAnsi="Times New Roman" w:cs="Times New Roman"/>
                <w:color w:val="000000"/>
                <w:sz w:val="24"/>
                <w:szCs w:val="24"/>
              </w:rPr>
            </w:pPr>
            <w:r w:rsidRPr="009F10EF">
              <w:rPr>
                <w:rFonts w:ascii="Times New Roman" w:hAnsi="Times New Roman" w:cs="Times New Roman"/>
                <w:color w:val="000000"/>
                <w:sz w:val="24"/>
                <w:szCs w:val="24"/>
              </w:rPr>
              <w:t>-</w:t>
            </w:r>
          </w:p>
        </w:tc>
      </w:tr>
      <w:tr w:rsidR="009C05CC" w:rsidRPr="009F10EF" w:rsidTr="009C05CC">
        <w:trPr>
          <w:cantSplit/>
          <w:trHeight w:val="204"/>
        </w:trPr>
        <w:tc>
          <w:tcPr>
            <w:tcW w:w="426" w:type="dxa"/>
            <w:tcBorders>
              <w:top w:val="single" w:sz="4" w:space="0" w:color="auto"/>
              <w:left w:val="single" w:sz="6" w:space="0" w:color="auto"/>
              <w:bottom w:val="single" w:sz="4"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lastRenderedPageBreak/>
              <w:t>6.</w:t>
            </w:r>
          </w:p>
        </w:tc>
        <w:tc>
          <w:tcPr>
            <w:tcW w:w="3857" w:type="dxa"/>
            <w:tcBorders>
              <w:top w:val="single" w:sz="6" w:space="0" w:color="auto"/>
              <w:left w:val="single" w:sz="6" w:space="0" w:color="auto"/>
              <w:bottom w:val="single" w:sz="4"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Численность населения с денежными доходами ниже прожиточного минимума</w:t>
            </w:r>
          </w:p>
        </w:tc>
        <w:tc>
          <w:tcPr>
            <w:tcW w:w="850" w:type="dxa"/>
            <w:tcBorders>
              <w:top w:val="single" w:sz="4" w:space="0" w:color="auto"/>
              <w:left w:val="single" w:sz="6" w:space="0" w:color="auto"/>
              <w:bottom w:val="single" w:sz="4" w:space="0" w:color="auto"/>
              <w:right w:val="single" w:sz="6" w:space="0" w:color="auto"/>
            </w:tcBorders>
            <w:vAlign w:val="bottom"/>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Тыс. чел.</w:t>
            </w:r>
          </w:p>
        </w:tc>
        <w:tc>
          <w:tcPr>
            <w:tcW w:w="993" w:type="dxa"/>
            <w:tcBorders>
              <w:top w:val="single" w:sz="6" w:space="0" w:color="auto"/>
              <w:left w:val="single" w:sz="6" w:space="0" w:color="auto"/>
              <w:bottom w:val="single" w:sz="4"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3,7</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3,9</w:t>
            </w:r>
          </w:p>
        </w:tc>
        <w:tc>
          <w:tcPr>
            <w:tcW w:w="1417" w:type="dxa"/>
            <w:tcBorders>
              <w:top w:val="single" w:sz="6" w:space="0" w:color="auto"/>
              <w:left w:val="single" w:sz="6" w:space="0" w:color="auto"/>
              <w:bottom w:val="single" w:sz="4"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94,9</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6F58A4" w:rsidRPr="009F10EF" w:rsidRDefault="006F58A4" w:rsidP="00FF3D52">
            <w:pPr>
              <w:pStyle w:val="11"/>
              <w:jc w:val="center"/>
              <w:rPr>
                <w:rFonts w:ascii="Times New Roman" w:hAnsi="Times New Roman" w:cs="Times New Roman"/>
                <w:sz w:val="24"/>
                <w:szCs w:val="24"/>
              </w:rPr>
            </w:pPr>
          </w:p>
          <w:p w:rsidR="006F58A4" w:rsidRPr="009F10EF" w:rsidRDefault="006F58A4"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4,11</w:t>
            </w:r>
          </w:p>
        </w:tc>
      </w:tr>
      <w:tr w:rsidR="009C05CC" w:rsidRPr="009F10EF" w:rsidTr="009C05CC">
        <w:trPr>
          <w:cantSplit/>
          <w:trHeight w:val="204"/>
        </w:trPr>
        <w:tc>
          <w:tcPr>
            <w:tcW w:w="426" w:type="dxa"/>
            <w:tcBorders>
              <w:top w:val="single" w:sz="4" w:space="0" w:color="auto"/>
              <w:left w:val="single" w:sz="6" w:space="0" w:color="auto"/>
              <w:right w:val="single" w:sz="4"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7.</w:t>
            </w:r>
          </w:p>
        </w:tc>
        <w:tc>
          <w:tcPr>
            <w:tcW w:w="3857"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Задолженность по выплате зарплаты  (на конец года)</w:t>
            </w:r>
          </w:p>
        </w:tc>
        <w:tc>
          <w:tcPr>
            <w:tcW w:w="850" w:type="dxa"/>
            <w:tcBorders>
              <w:top w:val="single" w:sz="4" w:space="0" w:color="auto"/>
              <w:left w:val="single" w:sz="6" w:space="0" w:color="auto"/>
              <w:bottom w:val="single" w:sz="4"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Тыс. руб.</w:t>
            </w:r>
          </w:p>
        </w:tc>
        <w:tc>
          <w:tcPr>
            <w:tcW w:w="993" w:type="dxa"/>
            <w:tcBorders>
              <w:top w:val="single" w:sz="6" w:space="0" w:color="auto"/>
              <w:left w:val="single" w:sz="6" w:space="0" w:color="auto"/>
              <w:bottom w:val="single" w:sz="6"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6F58A4" w:rsidRPr="009F10EF" w:rsidRDefault="006F58A4" w:rsidP="00FF3D52">
            <w:pPr>
              <w:pStyle w:val="11"/>
              <w:jc w:val="center"/>
              <w:rPr>
                <w:rFonts w:ascii="Times New Roman" w:hAnsi="Times New Roman" w:cs="Times New Roman"/>
                <w:sz w:val="24"/>
                <w:szCs w:val="24"/>
              </w:rPr>
            </w:pPr>
          </w:p>
          <w:p w:rsidR="006F58A4" w:rsidRPr="009F10EF" w:rsidRDefault="006F58A4"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0</w:t>
            </w:r>
          </w:p>
        </w:tc>
      </w:tr>
      <w:tr w:rsidR="009C05CC" w:rsidRPr="009F10EF" w:rsidTr="009C05CC">
        <w:trPr>
          <w:trHeight w:val="496"/>
        </w:trPr>
        <w:tc>
          <w:tcPr>
            <w:tcW w:w="426" w:type="dxa"/>
            <w:tcBorders>
              <w:top w:val="single" w:sz="6" w:space="0" w:color="auto"/>
              <w:left w:val="single" w:sz="6" w:space="0" w:color="auto"/>
              <w:bottom w:val="nil"/>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8.</w:t>
            </w:r>
          </w:p>
        </w:tc>
        <w:tc>
          <w:tcPr>
            <w:tcW w:w="3857"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Общая численность безработных  (на конец года)</w:t>
            </w:r>
          </w:p>
        </w:tc>
        <w:tc>
          <w:tcPr>
            <w:tcW w:w="850" w:type="dxa"/>
            <w:tcBorders>
              <w:top w:val="single" w:sz="6" w:space="0" w:color="auto"/>
              <w:left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p>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чел.</w:t>
            </w:r>
          </w:p>
        </w:tc>
        <w:tc>
          <w:tcPr>
            <w:tcW w:w="993" w:type="dxa"/>
            <w:tcBorders>
              <w:top w:val="single" w:sz="6" w:space="0" w:color="auto"/>
              <w:left w:val="single" w:sz="6"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286</w:t>
            </w:r>
          </w:p>
        </w:tc>
        <w:tc>
          <w:tcPr>
            <w:tcW w:w="1134" w:type="dxa"/>
            <w:tcBorders>
              <w:top w:val="single" w:sz="6" w:space="0" w:color="auto"/>
              <w:left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399</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71,7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6F58A4" w:rsidRPr="009F10EF" w:rsidRDefault="006A62D9"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214</w:t>
            </w:r>
          </w:p>
        </w:tc>
      </w:tr>
      <w:tr w:rsidR="009C05CC" w:rsidRPr="009F10EF" w:rsidTr="009C05CC">
        <w:trPr>
          <w:trHeight w:val="474"/>
        </w:trPr>
        <w:tc>
          <w:tcPr>
            <w:tcW w:w="426"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9.</w:t>
            </w:r>
          </w:p>
        </w:tc>
        <w:tc>
          <w:tcPr>
            <w:tcW w:w="3857"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Покупательная способность денежных доходов населения</w:t>
            </w:r>
          </w:p>
        </w:tc>
        <w:tc>
          <w:tcPr>
            <w:tcW w:w="850" w:type="dxa"/>
            <w:tcBorders>
              <w:top w:val="single" w:sz="6" w:space="0" w:color="auto"/>
              <w:left w:val="single" w:sz="6" w:space="0" w:color="auto"/>
              <w:bottom w:val="single" w:sz="6" w:space="0" w:color="auto"/>
              <w:right w:val="single" w:sz="6" w:space="0" w:color="auto"/>
            </w:tcBorders>
          </w:tcPr>
          <w:p w:rsidR="009C05CC" w:rsidRPr="009F10EF" w:rsidRDefault="009C05CC" w:rsidP="00FF3D52">
            <w:pPr>
              <w:pStyle w:val="11"/>
              <w:rPr>
                <w:rFonts w:ascii="Times New Roman" w:hAnsi="Times New Roman" w:cs="Times New Roman"/>
                <w:sz w:val="24"/>
                <w:szCs w:val="24"/>
              </w:rPr>
            </w:pPr>
            <w:r w:rsidRPr="009F10EF">
              <w:rPr>
                <w:rFonts w:ascii="Times New Roman" w:hAnsi="Times New Roman" w:cs="Times New Roman"/>
                <w:sz w:val="24"/>
                <w:szCs w:val="24"/>
              </w:rPr>
              <w:t>раз</w:t>
            </w:r>
          </w:p>
        </w:tc>
        <w:tc>
          <w:tcPr>
            <w:tcW w:w="993" w:type="dxa"/>
            <w:tcBorders>
              <w:top w:val="single" w:sz="6" w:space="0" w:color="auto"/>
              <w:left w:val="single" w:sz="6" w:space="0" w:color="auto"/>
              <w:bottom w:val="single" w:sz="6" w:space="0" w:color="auto"/>
              <w:right w:val="single" w:sz="6" w:space="0" w:color="auto"/>
            </w:tcBorders>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2,5</w:t>
            </w:r>
          </w:p>
        </w:tc>
        <w:tc>
          <w:tcPr>
            <w:tcW w:w="1417" w:type="dxa"/>
            <w:tcBorders>
              <w:top w:val="single" w:sz="6" w:space="0" w:color="auto"/>
              <w:left w:val="single" w:sz="6" w:space="0" w:color="auto"/>
              <w:bottom w:val="single" w:sz="6" w:space="0" w:color="auto"/>
              <w:right w:val="single" w:sz="6" w:space="0" w:color="auto"/>
            </w:tcBorders>
            <w:shd w:val="clear" w:color="auto" w:fill="EEECE1"/>
            <w:vAlign w:val="bottom"/>
          </w:tcPr>
          <w:p w:rsidR="009C05CC" w:rsidRPr="009F10EF" w:rsidRDefault="009C05CC"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05CC" w:rsidRPr="009F10EF" w:rsidRDefault="009C05CC" w:rsidP="00FF3D52">
            <w:pPr>
              <w:pStyle w:val="11"/>
              <w:jc w:val="center"/>
              <w:rPr>
                <w:rFonts w:ascii="Times New Roman" w:hAnsi="Times New Roman" w:cs="Times New Roman"/>
                <w:sz w:val="24"/>
                <w:szCs w:val="24"/>
              </w:rPr>
            </w:pPr>
          </w:p>
          <w:p w:rsidR="00162342" w:rsidRPr="009F10EF" w:rsidRDefault="00162342" w:rsidP="00FF3D52">
            <w:pPr>
              <w:pStyle w:val="11"/>
              <w:jc w:val="center"/>
              <w:rPr>
                <w:rFonts w:ascii="Times New Roman" w:hAnsi="Times New Roman" w:cs="Times New Roman"/>
                <w:sz w:val="24"/>
                <w:szCs w:val="24"/>
              </w:rPr>
            </w:pPr>
            <w:r w:rsidRPr="009F10EF">
              <w:rPr>
                <w:rFonts w:ascii="Times New Roman" w:hAnsi="Times New Roman" w:cs="Times New Roman"/>
                <w:sz w:val="24"/>
                <w:szCs w:val="24"/>
              </w:rPr>
              <w:t>2,8</w:t>
            </w:r>
          </w:p>
        </w:tc>
      </w:tr>
    </w:tbl>
    <w:p w:rsidR="00C30D51" w:rsidRPr="009F10EF" w:rsidRDefault="00BF3F02" w:rsidP="00C30D51">
      <w:pPr>
        <w:pStyle w:val="ae"/>
        <w:spacing w:line="240" w:lineRule="auto"/>
        <w:jc w:val="both"/>
        <w:rPr>
          <w:rFonts w:ascii="Times New Roman" w:hAnsi="Times New Roman" w:cs="Times New Roman"/>
          <w:sz w:val="20"/>
          <w:szCs w:val="20"/>
        </w:rPr>
      </w:pPr>
      <w:r w:rsidRPr="009F10EF">
        <w:rPr>
          <w:rFonts w:ascii="Times New Roman" w:hAnsi="Times New Roman" w:cs="Times New Roman"/>
          <w:sz w:val="20"/>
          <w:szCs w:val="20"/>
        </w:rPr>
        <w:t>Таблица 9</w:t>
      </w:r>
      <w:r w:rsidR="00C30D51" w:rsidRPr="009F10EF">
        <w:rPr>
          <w:rFonts w:ascii="Times New Roman" w:hAnsi="Times New Roman" w:cs="Times New Roman"/>
          <w:sz w:val="20"/>
          <w:szCs w:val="20"/>
        </w:rPr>
        <w:t>. Уровень жизни населения</w:t>
      </w:r>
    </w:p>
    <w:p w:rsidR="00FF3D52" w:rsidRPr="009F10EF" w:rsidRDefault="00FF3D52" w:rsidP="00C30D51">
      <w:pPr>
        <w:pStyle w:val="ae"/>
        <w:spacing w:line="240" w:lineRule="auto"/>
        <w:ind w:firstLine="708"/>
        <w:jc w:val="both"/>
        <w:rPr>
          <w:rFonts w:ascii="Times New Roman" w:hAnsi="Times New Roman" w:cs="Times New Roman"/>
          <w:sz w:val="24"/>
          <w:szCs w:val="24"/>
        </w:rPr>
      </w:pPr>
      <w:r w:rsidRPr="009F10EF">
        <w:rPr>
          <w:rFonts w:ascii="Times New Roman" w:hAnsi="Times New Roman" w:cs="Times New Roman"/>
          <w:sz w:val="24"/>
          <w:szCs w:val="24"/>
        </w:rPr>
        <w:t xml:space="preserve">Из представленной таблицы видно, что основные показатели, характеризующие уровень жизни населения с каждым годом хоть незначительно, но улучшаются. </w:t>
      </w:r>
      <w:proofErr w:type="gramStart"/>
      <w:r w:rsidRPr="009F10EF">
        <w:rPr>
          <w:rFonts w:ascii="Times New Roman" w:hAnsi="Times New Roman" w:cs="Times New Roman"/>
          <w:sz w:val="24"/>
          <w:szCs w:val="24"/>
        </w:rPr>
        <w:t>Среднемесячная начисленная заработная пла</w:t>
      </w:r>
      <w:r w:rsidR="00793843" w:rsidRPr="009F10EF">
        <w:rPr>
          <w:rFonts w:ascii="Times New Roman" w:hAnsi="Times New Roman" w:cs="Times New Roman"/>
          <w:sz w:val="24"/>
          <w:szCs w:val="24"/>
        </w:rPr>
        <w:t>та  за  2017 г. поднялась на 8,4</w:t>
      </w:r>
      <w:r w:rsidRPr="009F10EF">
        <w:rPr>
          <w:rFonts w:ascii="Times New Roman" w:hAnsi="Times New Roman" w:cs="Times New Roman"/>
          <w:sz w:val="24"/>
          <w:szCs w:val="24"/>
        </w:rPr>
        <w:t xml:space="preserve"> %. к уровню 2016 г., на 3,9  % вырос  размер средней пенсии,  увеличились денежные доходы на душу населения  на 8,</w:t>
      </w:r>
      <w:r w:rsidR="00793843" w:rsidRPr="009F10EF">
        <w:rPr>
          <w:rFonts w:ascii="Times New Roman" w:hAnsi="Times New Roman" w:cs="Times New Roman"/>
          <w:sz w:val="24"/>
          <w:szCs w:val="24"/>
        </w:rPr>
        <w:t>4</w:t>
      </w:r>
      <w:r w:rsidRPr="009F10EF">
        <w:rPr>
          <w:rFonts w:ascii="Times New Roman" w:hAnsi="Times New Roman" w:cs="Times New Roman"/>
          <w:sz w:val="24"/>
          <w:szCs w:val="24"/>
        </w:rPr>
        <w:t xml:space="preserve">%. Среднемесячная начисленная заработная  плата  работников  в  экономике  района составила  </w:t>
      </w:r>
      <w:r w:rsidR="00793843" w:rsidRPr="009F10EF">
        <w:rPr>
          <w:rFonts w:ascii="Times New Roman" w:hAnsi="Times New Roman" w:cs="Times New Roman"/>
          <w:sz w:val="24"/>
          <w:szCs w:val="24"/>
        </w:rPr>
        <w:t xml:space="preserve">46990 </w:t>
      </w:r>
      <w:r w:rsidRPr="009F10EF">
        <w:rPr>
          <w:rFonts w:ascii="Times New Roman" w:hAnsi="Times New Roman" w:cs="Times New Roman"/>
          <w:sz w:val="24"/>
          <w:szCs w:val="24"/>
        </w:rPr>
        <w:t>руб., столь высокая заработная плата по району сложилась из-за работников нефтедобывающий  и лесной  отрасли, численность и зарплата которых достаточно высока (заработная плата</w:t>
      </w:r>
      <w:proofErr w:type="gramEnd"/>
      <w:r w:rsidRPr="009F10EF">
        <w:rPr>
          <w:rFonts w:ascii="Times New Roman" w:hAnsi="Times New Roman" w:cs="Times New Roman"/>
          <w:sz w:val="24"/>
          <w:szCs w:val="24"/>
        </w:rPr>
        <w:t xml:space="preserve"> по добыче полезных ископаемых – </w:t>
      </w:r>
      <w:r w:rsidR="00793843" w:rsidRPr="009F10EF">
        <w:rPr>
          <w:rFonts w:ascii="Times New Roman" w:hAnsi="Times New Roman" w:cs="Times New Roman"/>
          <w:sz w:val="24"/>
          <w:szCs w:val="24"/>
        </w:rPr>
        <w:t>87493</w:t>
      </w:r>
      <w:r w:rsidRPr="009F10EF">
        <w:rPr>
          <w:rFonts w:ascii="Times New Roman" w:hAnsi="Times New Roman" w:cs="Times New Roman"/>
          <w:sz w:val="24"/>
          <w:szCs w:val="24"/>
        </w:rPr>
        <w:t xml:space="preserve"> рубля, в лесной отрасли – </w:t>
      </w:r>
      <w:r w:rsidR="00793843" w:rsidRPr="009F10EF">
        <w:rPr>
          <w:rFonts w:ascii="Times New Roman" w:hAnsi="Times New Roman" w:cs="Times New Roman"/>
          <w:sz w:val="24"/>
          <w:szCs w:val="24"/>
        </w:rPr>
        <w:t>68546</w:t>
      </w:r>
      <w:r w:rsidRPr="009F10EF">
        <w:rPr>
          <w:rFonts w:ascii="Times New Roman" w:hAnsi="Times New Roman" w:cs="Times New Roman"/>
          <w:sz w:val="24"/>
          <w:szCs w:val="24"/>
        </w:rPr>
        <w:t xml:space="preserve"> рубля). Самая низкая заработная плата наблюдается у работников торговли и прочих организаций  – 19 820 – 20 407 рублей.</w:t>
      </w:r>
    </w:p>
    <w:p w:rsidR="00FF3D52" w:rsidRPr="009F10EF" w:rsidRDefault="00FF3D52" w:rsidP="00FF3D52">
      <w:pPr>
        <w:pStyle w:val="ae"/>
        <w:spacing w:line="240" w:lineRule="auto"/>
        <w:jc w:val="both"/>
        <w:rPr>
          <w:rFonts w:ascii="Times New Roman" w:hAnsi="Times New Roman" w:cs="Times New Roman"/>
          <w:sz w:val="24"/>
          <w:szCs w:val="24"/>
        </w:rPr>
      </w:pPr>
      <w:r w:rsidRPr="009F10EF">
        <w:rPr>
          <w:rFonts w:ascii="Times New Roman" w:hAnsi="Times New Roman" w:cs="Times New Roman"/>
          <w:sz w:val="24"/>
          <w:szCs w:val="24"/>
        </w:rPr>
        <w:tab/>
        <w:t>Согласно статистическим данным на 01.01.2018 г. просроченная задолженность по заработной плате на территории Киренского района отсутствует.</w:t>
      </w:r>
    </w:p>
    <w:p w:rsidR="00216D81" w:rsidRPr="009F10EF" w:rsidRDefault="00216D81" w:rsidP="00FF3D52">
      <w:pPr>
        <w:pStyle w:val="ae"/>
        <w:spacing w:line="240" w:lineRule="auto"/>
        <w:jc w:val="both"/>
        <w:rPr>
          <w:rFonts w:ascii="Times New Roman" w:hAnsi="Times New Roman" w:cs="Times New Roman"/>
          <w:sz w:val="24"/>
          <w:szCs w:val="24"/>
        </w:rPr>
      </w:pPr>
      <w:r w:rsidRPr="009F10EF">
        <w:rPr>
          <w:rFonts w:ascii="Times New Roman" w:hAnsi="Times New Roman" w:cs="Times New Roman"/>
          <w:sz w:val="24"/>
          <w:szCs w:val="24"/>
        </w:rPr>
        <w:tab/>
      </w:r>
      <w:r w:rsidR="008A3E71" w:rsidRPr="009F10EF">
        <w:rPr>
          <w:rFonts w:ascii="Times New Roman" w:hAnsi="Times New Roman" w:cs="Times New Roman"/>
          <w:sz w:val="24"/>
          <w:szCs w:val="24"/>
        </w:rPr>
        <w:t>За период 20</w:t>
      </w:r>
      <w:r w:rsidR="006A62D9" w:rsidRPr="009F10EF">
        <w:rPr>
          <w:rFonts w:ascii="Times New Roman" w:hAnsi="Times New Roman" w:cs="Times New Roman"/>
          <w:sz w:val="24"/>
          <w:szCs w:val="24"/>
        </w:rPr>
        <w:t>21-2022</w:t>
      </w:r>
      <w:r w:rsidR="008A3E71" w:rsidRPr="009F10EF">
        <w:rPr>
          <w:rFonts w:ascii="Times New Roman" w:hAnsi="Times New Roman" w:cs="Times New Roman"/>
          <w:sz w:val="24"/>
          <w:szCs w:val="24"/>
        </w:rPr>
        <w:t xml:space="preserve"> гг. основные показатели  уровня жизни  </w:t>
      </w:r>
      <w:r w:rsidR="00A3571E" w:rsidRPr="009F10EF">
        <w:rPr>
          <w:rFonts w:ascii="Times New Roman" w:hAnsi="Times New Roman" w:cs="Times New Roman"/>
          <w:sz w:val="24"/>
          <w:szCs w:val="24"/>
        </w:rPr>
        <w:t>населения улучшились, в частности с</w:t>
      </w:r>
      <w:r w:rsidR="008A3E71" w:rsidRPr="009F10EF">
        <w:rPr>
          <w:rFonts w:ascii="Times New Roman" w:hAnsi="Times New Roman" w:cs="Times New Roman"/>
          <w:sz w:val="24"/>
          <w:szCs w:val="24"/>
        </w:rPr>
        <w:t xml:space="preserve">реднедушевой доход и среднемесячная заработная плата выросли до </w:t>
      </w:r>
      <w:r w:rsidR="006A62D9" w:rsidRPr="009F10EF">
        <w:rPr>
          <w:rFonts w:ascii="Times New Roman" w:hAnsi="Times New Roman" w:cs="Times New Roman"/>
          <w:sz w:val="24"/>
          <w:szCs w:val="24"/>
        </w:rPr>
        <w:t>50068</w:t>
      </w:r>
      <w:r w:rsidR="008A3E71" w:rsidRPr="009F10EF">
        <w:rPr>
          <w:rFonts w:ascii="Times New Roman" w:hAnsi="Times New Roman" w:cs="Times New Roman"/>
          <w:sz w:val="24"/>
          <w:szCs w:val="24"/>
        </w:rPr>
        <w:t xml:space="preserve"> руб. и </w:t>
      </w:r>
      <w:r w:rsidR="006A62D9" w:rsidRPr="009F10EF">
        <w:rPr>
          <w:rFonts w:ascii="Times New Roman" w:hAnsi="Times New Roman" w:cs="Times New Roman"/>
          <w:sz w:val="24"/>
          <w:szCs w:val="24"/>
        </w:rPr>
        <w:t xml:space="preserve">72563 </w:t>
      </w:r>
      <w:r w:rsidR="008A3E71" w:rsidRPr="009F10EF">
        <w:rPr>
          <w:rFonts w:ascii="Times New Roman" w:hAnsi="Times New Roman" w:cs="Times New Roman"/>
          <w:sz w:val="24"/>
          <w:szCs w:val="24"/>
        </w:rPr>
        <w:t xml:space="preserve">руб. соответственно, прожиточный минимум </w:t>
      </w:r>
      <w:r w:rsidR="00A3571E" w:rsidRPr="009F10EF">
        <w:rPr>
          <w:rFonts w:ascii="Times New Roman" w:hAnsi="Times New Roman" w:cs="Times New Roman"/>
          <w:sz w:val="24"/>
          <w:szCs w:val="24"/>
        </w:rPr>
        <w:t xml:space="preserve"> повысился до </w:t>
      </w:r>
      <w:r w:rsidR="006A62D9" w:rsidRPr="009F10EF">
        <w:rPr>
          <w:rFonts w:ascii="Times New Roman" w:hAnsi="Times New Roman" w:cs="Times New Roman"/>
          <w:sz w:val="24"/>
          <w:szCs w:val="24"/>
        </w:rPr>
        <w:t>17941</w:t>
      </w:r>
      <w:r w:rsidR="00A3571E" w:rsidRPr="009F10EF">
        <w:rPr>
          <w:rFonts w:ascii="Times New Roman" w:hAnsi="Times New Roman" w:cs="Times New Roman"/>
          <w:sz w:val="24"/>
          <w:szCs w:val="24"/>
        </w:rPr>
        <w:t xml:space="preserve"> руб., а покупательская способность до 2,8 раз.</w:t>
      </w:r>
    </w:p>
    <w:p w:rsidR="00716EB2" w:rsidRPr="009F10EF" w:rsidRDefault="00C315BC" w:rsidP="00C23A42">
      <w:pPr>
        <w:pStyle w:val="ConsPlusNormal"/>
        <w:ind w:firstLine="540"/>
        <w:jc w:val="center"/>
        <w:rPr>
          <w:color w:val="FF0000"/>
        </w:rPr>
      </w:pPr>
      <w:r w:rsidRPr="009F10EF">
        <w:rPr>
          <w:b/>
          <w:color w:val="000000" w:themeColor="text1"/>
        </w:rPr>
        <w:t>Э</w:t>
      </w:r>
      <w:r w:rsidR="000A7023" w:rsidRPr="009F10EF">
        <w:rPr>
          <w:b/>
          <w:color w:val="000000" w:themeColor="text1"/>
        </w:rPr>
        <w:t>кономический потенциал</w:t>
      </w:r>
    </w:p>
    <w:p w:rsidR="006A4ADB" w:rsidRPr="009F10EF" w:rsidRDefault="00606708" w:rsidP="006A4ADB">
      <w:pPr>
        <w:ind w:firstLine="720"/>
        <w:jc w:val="center"/>
      </w:pPr>
      <w:r w:rsidRPr="009F10EF">
        <w:t>Промышленно</w:t>
      </w:r>
      <w:r w:rsidR="006A4ADB" w:rsidRPr="009F10EF">
        <w:t>е производство</w:t>
      </w:r>
    </w:p>
    <w:p w:rsidR="006A4ADB" w:rsidRPr="009F10EF" w:rsidRDefault="006A4ADB" w:rsidP="006A4ADB">
      <w:pPr>
        <w:ind w:firstLine="720"/>
        <w:jc w:val="center"/>
      </w:pPr>
    </w:p>
    <w:p w:rsidR="00D364A4" w:rsidRPr="009F10EF" w:rsidRDefault="00D364A4" w:rsidP="00D364A4">
      <w:pPr>
        <w:pStyle w:val="ae"/>
        <w:ind w:firstLine="708"/>
        <w:jc w:val="both"/>
        <w:rPr>
          <w:rFonts w:ascii="Times New Roman" w:hAnsi="Times New Roman" w:cs="Times New Roman"/>
          <w:sz w:val="24"/>
          <w:szCs w:val="24"/>
        </w:rPr>
      </w:pPr>
      <w:r w:rsidRPr="009F10EF">
        <w:rPr>
          <w:rFonts w:ascii="Times New Roman" w:hAnsi="Times New Roman" w:cs="Times New Roman"/>
          <w:sz w:val="24"/>
          <w:szCs w:val="24"/>
        </w:rPr>
        <w:t>Промышленность представлена предприятиями нефтедобывающей отрасли и  малыми предприятиями, вырабатывающими тепловую энергию (информация отражена по строке «прочие»).</w:t>
      </w:r>
    </w:p>
    <w:p w:rsidR="00D364A4" w:rsidRPr="009F10EF" w:rsidRDefault="00D364A4" w:rsidP="00A3571E">
      <w:pPr>
        <w:pStyle w:val="afb"/>
        <w:ind w:firstLine="708"/>
        <w:jc w:val="both"/>
        <w:rPr>
          <w:sz w:val="24"/>
          <w:szCs w:val="24"/>
        </w:rPr>
      </w:pPr>
      <w:r w:rsidRPr="009F10EF">
        <w:rPr>
          <w:sz w:val="24"/>
          <w:szCs w:val="24"/>
        </w:rPr>
        <w:t>На территории Киренского района в последние годы добы</w:t>
      </w:r>
      <w:r w:rsidR="00AC399B" w:rsidRPr="009F10EF">
        <w:rPr>
          <w:sz w:val="24"/>
          <w:szCs w:val="24"/>
        </w:rPr>
        <w:t>чу нефти осуществляют ООО  «</w:t>
      </w:r>
      <w:proofErr w:type="spellStart"/>
      <w:r w:rsidR="00AC399B" w:rsidRPr="009F10EF">
        <w:rPr>
          <w:sz w:val="24"/>
          <w:szCs w:val="24"/>
        </w:rPr>
        <w:t>ИНК-</w:t>
      </w:r>
      <w:r w:rsidRPr="009F10EF">
        <w:rPr>
          <w:sz w:val="24"/>
          <w:szCs w:val="24"/>
        </w:rPr>
        <w:t>НефтегазГеология</w:t>
      </w:r>
      <w:proofErr w:type="spellEnd"/>
      <w:r w:rsidRPr="009F10EF">
        <w:rPr>
          <w:sz w:val="24"/>
          <w:szCs w:val="24"/>
        </w:rPr>
        <w:t xml:space="preserve">»  и ЗАО «НК </w:t>
      </w:r>
      <w:proofErr w:type="spellStart"/>
      <w:r w:rsidRPr="009F10EF">
        <w:rPr>
          <w:sz w:val="24"/>
          <w:szCs w:val="24"/>
        </w:rPr>
        <w:t>Дулисьма</w:t>
      </w:r>
      <w:proofErr w:type="spellEnd"/>
      <w:r w:rsidRPr="009F10EF">
        <w:rPr>
          <w:sz w:val="24"/>
          <w:szCs w:val="24"/>
        </w:rPr>
        <w:t xml:space="preserve">». </w:t>
      </w:r>
    </w:p>
    <w:p w:rsidR="00B921D8" w:rsidRPr="009F10EF" w:rsidRDefault="00D364A4" w:rsidP="00AC399B">
      <w:pPr>
        <w:pStyle w:val="afb"/>
        <w:ind w:firstLine="708"/>
        <w:jc w:val="both"/>
        <w:rPr>
          <w:sz w:val="24"/>
          <w:szCs w:val="24"/>
        </w:rPr>
      </w:pPr>
      <w:r w:rsidRPr="009F10EF">
        <w:rPr>
          <w:sz w:val="24"/>
          <w:szCs w:val="24"/>
        </w:rPr>
        <w:t>Выручка данных предприятий  составляет 91,6 % от общей выручки по Киренскому району, за 2017 г. она составила 40674,7 млн. руб., превысив уровень аналогичного периода прошлого года на 24,7 %.</w:t>
      </w:r>
      <w:r w:rsidR="00B921D8" w:rsidRPr="009F10EF">
        <w:rPr>
          <w:sz w:val="24"/>
          <w:szCs w:val="24"/>
        </w:rPr>
        <w:t xml:space="preserve"> </w:t>
      </w:r>
      <w:r w:rsidRPr="009F10EF">
        <w:rPr>
          <w:sz w:val="24"/>
          <w:szCs w:val="24"/>
        </w:rPr>
        <w:t>Индекс физического объёма  составляет 113 %, добыто 1734,73 тыс. т. нефти и 182,8 млн</w:t>
      </w:r>
      <w:proofErr w:type="gramStart"/>
      <w:r w:rsidRPr="009F10EF">
        <w:rPr>
          <w:sz w:val="24"/>
          <w:szCs w:val="24"/>
        </w:rPr>
        <w:t>.м</w:t>
      </w:r>
      <w:proofErr w:type="gramEnd"/>
      <w:r w:rsidRPr="009F10EF">
        <w:rPr>
          <w:sz w:val="24"/>
          <w:szCs w:val="24"/>
        </w:rPr>
        <w:t>3 растворенного газа.</w:t>
      </w:r>
      <w:r w:rsidR="00B921D8" w:rsidRPr="009F10EF">
        <w:rPr>
          <w:sz w:val="24"/>
          <w:szCs w:val="24"/>
        </w:rPr>
        <w:t xml:space="preserve"> </w:t>
      </w:r>
    </w:p>
    <w:p w:rsidR="00D364A4" w:rsidRPr="009F10EF" w:rsidRDefault="00B921D8" w:rsidP="00AC399B">
      <w:pPr>
        <w:pStyle w:val="afb"/>
        <w:ind w:firstLine="708"/>
        <w:jc w:val="both"/>
        <w:rPr>
          <w:sz w:val="24"/>
          <w:szCs w:val="24"/>
        </w:rPr>
      </w:pPr>
      <w:r w:rsidRPr="009F10EF">
        <w:rPr>
          <w:sz w:val="24"/>
          <w:szCs w:val="24"/>
        </w:rPr>
        <w:t>В 2022 г.  выручка  предприятий составила 30628,8 млн. руб. в связи со снижением объёмов добычи нефти и газа. За год добыто 884,993 тыс. т. нефти и 88,829 млн</w:t>
      </w:r>
      <w:proofErr w:type="gramStart"/>
      <w:r w:rsidRPr="009F10EF">
        <w:rPr>
          <w:sz w:val="24"/>
          <w:szCs w:val="24"/>
        </w:rPr>
        <w:t>.м</w:t>
      </w:r>
      <w:proofErr w:type="gramEnd"/>
      <w:r w:rsidRPr="009F10EF">
        <w:rPr>
          <w:sz w:val="24"/>
          <w:szCs w:val="24"/>
        </w:rPr>
        <w:t>3 растворенного газа.</w:t>
      </w:r>
    </w:p>
    <w:p w:rsidR="00D364A4" w:rsidRPr="009F10EF" w:rsidRDefault="00D364A4" w:rsidP="00AC399B">
      <w:pPr>
        <w:pStyle w:val="afb"/>
        <w:ind w:firstLine="540"/>
        <w:jc w:val="both"/>
        <w:rPr>
          <w:sz w:val="24"/>
          <w:szCs w:val="24"/>
        </w:rPr>
      </w:pPr>
      <w:r w:rsidRPr="009F10EF">
        <w:rPr>
          <w:sz w:val="24"/>
          <w:szCs w:val="24"/>
        </w:rPr>
        <w:t xml:space="preserve">Размер </w:t>
      </w:r>
      <w:proofErr w:type="gramStart"/>
      <w:r w:rsidRPr="009F10EF">
        <w:rPr>
          <w:sz w:val="24"/>
          <w:szCs w:val="24"/>
        </w:rPr>
        <w:t>прибыли нефтедобывающих предприятий, полученной на территории Киренского района в отчётном периоде составил</w:t>
      </w:r>
      <w:proofErr w:type="gramEnd"/>
      <w:r w:rsidRPr="009F10EF">
        <w:rPr>
          <w:sz w:val="24"/>
          <w:szCs w:val="24"/>
        </w:rPr>
        <w:t xml:space="preserve"> 3180,8  млн. руб.</w:t>
      </w:r>
      <w:r w:rsidR="00B921D8" w:rsidRPr="009F10EF">
        <w:rPr>
          <w:sz w:val="24"/>
          <w:szCs w:val="24"/>
        </w:rPr>
        <w:t xml:space="preserve"> (2022 г. -  3125,1 млн. руб. за счёт более высоких цен на ископаемые).</w:t>
      </w:r>
    </w:p>
    <w:p w:rsidR="005B6672" w:rsidRPr="009F10EF" w:rsidRDefault="005B6672" w:rsidP="005B6672">
      <w:pPr>
        <w:ind w:firstLine="540"/>
        <w:jc w:val="both"/>
      </w:pPr>
      <w:r w:rsidRPr="009F10EF">
        <w:t>В соответствии с инвестиционной программой ООО «</w:t>
      </w:r>
      <w:proofErr w:type="spellStart"/>
      <w:r w:rsidRPr="009F10EF">
        <w:t>Транснефть-Восток</w:t>
      </w:r>
      <w:proofErr w:type="spellEnd"/>
      <w:r w:rsidRPr="009F10EF">
        <w:t>» на территории Киренского района проведены работы по расширению трубопроводной системы «Восточная Сибирь – Тихий океан» на участке ГНПС «Тайшет» - НПС «Сковородино» до 80 млн. тонн в год.</w:t>
      </w:r>
      <w:r w:rsidR="00737714" w:rsidRPr="009F10EF">
        <w:t xml:space="preserve"> </w:t>
      </w:r>
      <w:proofErr w:type="gramStart"/>
      <w:r w:rsidR="00737714" w:rsidRPr="009F10EF">
        <w:t>Введена</w:t>
      </w:r>
      <w:proofErr w:type="gramEnd"/>
      <w:r w:rsidR="00737714" w:rsidRPr="009F10EF">
        <w:t xml:space="preserve"> в эксплуатацию </w:t>
      </w:r>
      <w:r w:rsidRPr="009F10EF">
        <w:t xml:space="preserve"> НПС № 9.</w:t>
      </w:r>
      <w:r w:rsidR="00737714" w:rsidRPr="009F10EF">
        <w:t xml:space="preserve"> Проведена реконструкция объектов ВЭС НПС № 8.</w:t>
      </w:r>
    </w:p>
    <w:p w:rsidR="005B6672" w:rsidRPr="009F10EF" w:rsidRDefault="005B6672" w:rsidP="005B6672">
      <w:pPr>
        <w:pStyle w:val="ConsPlusNormal"/>
      </w:pPr>
    </w:p>
    <w:p w:rsidR="009A2396" w:rsidRPr="009F10EF" w:rsidRDefault="009A2396" w:rsidP="009A2396">
      <w:pPr>
        <w:ind w:firstLine="708"/>
        <w:jc w:val="center"/>
      </w:pPr>
      <w:r w:rsidRPr="009F10EF">
        <w:t>Сельское хозяйство</w:t>
      </w:r>
    </w:p>
    <w:p w:rsidR="000F7ECE" w:rsidRPr="009F10EF" w:rsidRDefault="000F7ECE" w:rsidP="00606708">
      <w:pPr>
        <w:ind w:firstLine="708"/>
        <w:jc w:val="both"/>
      </w:pPr>
    </w:p>
    <w:p w:rsidR="00942329" w:rsidRPr="009F10EF" w:rsidRDefault="00942329" w:rsidP="00942329">
      <w:pPr>
        <w:ind w:firstLine="708"/>
        <w:jc w:val="both"/>
      </w:pPr>
      <w:r w:rsidRPr="009F10EF">
        <w:t>По состоянию на 01 января 2018 года агропромышленный комплекс Киренского муниципального района представлен:</w:t>
      </w:r>
    </w:p>
    <w:p w:rsidR="00942329" w:rsidRPr="009F10EF" w:rsidRDefault="00942329" w:rsidP="00942329">
      <w:pPr>
        <w:ind w:firstLine="708"/>
        <w:jc w:val="both"/>
      </w:pPr>
      <w:r w:rsidRPr="009F10EF">
        <w:t>1. два сельскохозяйственных предприятия – ООО «</w:t>
      </w:r>
      <w:proofErr w:type="spellStart"/>
      <w:r w:rsidRPr="009F10EF">
        <w:t>Алымовское</w:t>
      </w:r>
      <w:proofErr w:type="spellEnd"/>
      <w:r w:rsidRPr="009F10EF">
        <w:t>», ООО «Альянс»;</w:t>
      </w:r>
    </w:p>
    <w:p w:rsidR="00942329" w:rsidRPr="009F10EF" w:rsidRDefault="00942329" w:rsidP="00942329">
      <w:pPr>
        <w:ind w:firstLine="708"/>
        <w:jc w:val="both"/>
      </w:pPr>
      <w:r w:rsidRPr="009F10EF">
        <w:lastRenderedPageBreak/>
        <w:t xml:space="preserve">2. три крестьянских (фермерских) хозяйства </w:t>
      </w:r>
      <w:proofErr w:type="gramStart"/>
      <w:r w:rsidRPr="009F10EF">
        <w:t>–И</w:t>
      </w:r>
      <w:proofErr w:type="gramEnd"/>
      <w:r w:rsidRPr="009F10EF">
        <w:t xml:space="preserve">П Глава КФХ </w:t>
      </w:r>
      <w:proofErr w:type="spellStart"/>
      <w:r w:rsidRPr="009F10EF">
        <w:t>Ментюк</w:t>
      </w:r>
      <w:proofErr w:type="spellEnd"/>
      <w:r w:rsidRPr="009F10EF">
        <w:t xml:space="preserve"> В.Л.; ИП Глава КФХ </w:t>
      </w:r>
      <w:proofErr w:type="spellStart"/>
      <w:r w:rsidRPr="009F10EF">
        <w:t>Хаснутдинов</w:t>
      </w:r>
      <w:proofErr w:type="spellEnd"/>
      <w:r w:rsidRPr="009F10EF">
        <w:t xml:space="preserve"> Р.Ш. (производственную деятельность не осуществляет с 01.01.2019 г.); ИП Глава КФХ </w:t>
      </w:r>
      <w:proofErr w:type="spellStart"/>
      <w:r w:rsidRPr="009F10EF">
        <w:t>Унжакова</w:t>
      </w:r>
      <w:proofErr w:type="spellEnd"/>
      <w:r w:rsidRPr="009F10EF">
        <w:t xml:space="preserve"> Е.Н</w:t>
      </w:r>
    </w:p>
    <w:p w:rsidR="00942329" w:rsidRPr="009F10EF" w:rsidRDefault="00942329" w:rsidP="00942329">
      <w:pPr>
        <w:ind w:firstLine="708"/>
        <w:jc w:val="both"/>
      </w:pPr>
      <w:r w:rsidRPr="009F10EF">
        <w:t>3. 1693 личных подсобных хозяйств.</w:t>
      </w:r>
    </w:p>
    <w:p w:rsidR="00942329" w:rsidRPr="009F10EF" w:rsidRDefault="00942329" w:rsidP="00942329">
      <w:pPr>
        <w:ind w:firstLine="708"/>
        <w:jc w:val="both"/>
      </w:pPr>
      <w:proofErr w:type="gramStart"/>
      <w:r w:rsidRPr="009F10EF">
        <w:t>С ноября 2018 года на территории района начал осуществлять деятельность сельскохозяйственный перерабатывающий снабженческо-сбытовой потребительский кооператив «</w:t>
      </w:r>
      <w:proofErr w:type="spellStart"/>
      <w:r w:rsidRPr="009F10EF">
        <w:t>Витим-Агро</w:t>
      </w:r>
      <w:proofErr w:type="spellEnd"/>
      <w:r w:rsidRPr="009F10EF">
        <w:t>».</w:t>
      </w:r>
      <w:proofErr w:type="gramEnd"/>
      <w:r w:rsidRPr="009F10EF">
        <w:t xml:space="preserve"> По состоянию на 01 января 2023 года кооператив занимается производством и переработкой молочной продукции, мяса и производством муки. Ассортимент кооператива:</w:t>
      </w:r>
    </w:p>
    <w:p w:rsidR="00942329" w:rsidRPr="009F10EF" w:rsidRDefault="00942329" w:rsidP="00942329">
      <w:pPr>
        <w:ind w:firstLine="708"/>
        <w:jc w:val="both"/>
      </w:pPr>
      <w:r w:rsidRPr="009F10EF">
        <w:t xml:space="preserve">- молоко питьевое </w:t>
      </w:r>
      <w:proofErr w:type="spellStart"/>
      <w:r w:rsidRPr="009F10EF">
        <w:t>пастерилизованное</w:t>
      </w:r>
      <w:proofErr w:type="spellEnd"/>
      <w:r w:rsidRPr="009F10EF">
        <w:t>;</w:t>
      </w:r>
    </w:p>
    <w:p w:rsidR="00942329" w:rsidRPr="009F10EF" w:rsidRDefault="00942329" w:rsidP="00942329">
      <w:pPr>
        <w:ind w:firstLine="708"/>
        <w:jc w:val="both"/>
      </w:pPr>
      <w:r w:rsidRPr="009F10EF">
        <w:t>- йогурт от 3,4% до 4,5% (из пастеризованного цельного молока, с клубникой, брусникой, вишней, лесными ягодами, тропическими фруктами);</w:t>
      </w:r>
    </w:p>
    <w:p w:rsidR="00942329" w:rsidRPr="009F10EF" w:rsidRDefault="00942329" w:rsidP="00942329">
      <w:pPr>
        <w:ind w:firstLine="708"/>
        <w:jc w:val="both"/>
      </w:pPr>
      <w:r w:rsidRPr="009F10EF">
        <w:t>- сливки 10-35%;</w:t>
      </w:r>
    </w:p>
    <w:p w:rsidR="00942329" w:rsidRPr="009F10EF" w:rsidRDefault="00942329" w:rsidP="00942329">
      <w:pPr>
        <w:ind w:firstLine="708"/>
        <w:jc w:val="both"/>
      </w:pPr>
      <w:r w:rsidRPr="009F10EF">
        <w:t>- сливки 40-56%;</w:t>
      </w:r>
    </w:p>
    <w:p w:rsidR="00942329" w:rsidRPr="009F10EF" w:rsidRDefault="00942329" w:rsidP="00942329">
      <w:pPr>
        <w:ind w:firstLine="708"/>
        <w:jc w:val="both"/>
      </w:pPr>
      <w:r w:rsidRPr="009F10EF">
        <w:t>- сметана;</w:t>
      </w:r>
    </w:p>
    <w:p w:rsidR="00942329" w:rsidRPr="009F10EF" w:rsidRDefault="00942329" w:rsidP="00942329">
      <w:pPr>
        <w:ind w:firstLine="708"/>
        <w:jc w:val="both"/>
      </w:pPr>
      <w:r w:rsidRPr="009F10EF">
        <w:t>- масло сливочное с массовой долей жира 72,5%, 82,5%;</w:t>
      </w:r>
    </w:p>
    <w:p w:rsidR="00942329" w:rsidRPr="009F10EF" w:rsidRDefault="00942329" w:rsidP="00942329">
      <w:pPr>
        <w:ind w:firstLine="708"/>
        <w:jc w:val="both"/>
      </w:pPr>
      <w:r w:rsidRPr="009F10EF">
        <w:t>- творог;</w:t>
      </w:r>
    </w:p>
    <w:p w:rsidR="00942329" w:rsidRPr="009F10EF" w:rsidRDefault="00942329" w:rsidP="00942329">
      <w:pPr>
        <w:ind w:firstLine="708"/>
        <w:jc w:val="both"/>
      </w:pPr>
      <w:r w:rsidRPr="009F10EF">
        <w:t>- кефир;</w:t>
      </w:r>
    </w:p>
    <w:p w:rsidR="00942329" w:rsidRPr="009F10EF" w:rsidRDefault="00942329" w:rsidP="00942329">
      <w:pPr>
        <w:ind w:firstLine="708"/>
        <w:jc w:val="both"/>
      </w:pPr>
      <w:r w:rsidRPr="009F10EF">
        <w:t>- мясо свинина;</w:t>
      </w:r>
    </w:p>
    <w:p w:rsidR="00942329" w:rsidRPr="009F10EF" w:rsidRDefault="00942329" w:rsidP="00942329">
      <w:pPr>
        <w:ind w:firstLine="708"/>
        <w:jc w:val="both"/>
      </w:pPr>
      <w:r w:rsidRPr="009F10EF">
        <w:t>- мясо говядина;</w:t>
      </w:r>
    </w:p>
    <w:p w:rsidR="00942329" w:rsidRPr="009F10EF" w:rsidRDefault="00942329" w:rsidP="00942329">
      <w:pPr>
        <w:ind w:firstLine="708"/>
        <w:jc w:val="both"/>
      </w:pPr>
      <w:r w:rsidRPr="009F10EF">
        <w:t>- мука пшеничная хлебопекарная высший сорт;</w:t>
      </w:r>
    </w:p>
    <w:p w:rsidR="00942329" w:rsidRPr="009F10EF" w:rsidRDefault="00942329" w:rsidP="00942329">
      <w:pPr>
        <w:ind w:firstLine="708"/>
        <w:jc w:val="both"/>
      </w:pPr>
      <w:r w:rsidRPr="009F10EF">
        <w:t>- мука пшеничная хлебопекарная первый сорт.</w:t>
      </w:r>
    </w:p>
    <w:p w:rsidR="00942329" w:rsidRPr="009F10EF" w:rsidRDefault="00942329" w:rsidP="00942329">
      <w:pPr>
        <w:ind w:firstLine="708"/>
        <w:jc w:val="both"/>
      </w:pPr>
      <w:r w:rsidRPr="009F10EF">
        <w:t>СПССПК «</w:t>
      </w:r>
      <w:proofErr w:type="spellStart"/>
      <w:r w:rsidRPr="009F10EF">
        <w:t>Витим-Агро</w:t>
      </w:r>
      <w:proofErr w:type="spellEnd"/>
      <w:r w:rsidRPr="009F10EF">
        <w:t>» является участником проекта «Кружка молока», благодаря которому, учащиеся 1-4 классов муниципальных общеобразовательных организаций района получают бесплатно питьевое молоко.</w:t>
      </w:r>
    </w:p>
    <w:p w:rsidR="00942329" w:rsidRPr="009F10EF" w:rsidRDefault="00942329" w:rsidP="00942329">
      <w:pPr>
        <w:ind w:firstLine="708"/>
        <w:jc w:val="both"/>
      </w:pPr>
      <w:r w:rsidRPr="009F10EF">
        <w:t>В декабре 2021 года на территории города Киренска был открыт магазин «Давыдово», в котором СПССПК «</w:t>
      </w:r>
      <w:proofErr w:type="spellStart"/>
      <w:r w:rsidRPr="009F10EF">
        <w:t>Витим-Агро</w:t>
      </w:r>
      <w:proofErr w:type="spellEnd"/>
      <w:r w:rsidRPr="009F10EF">
        <w:t xml:space="preserve">» реализует продукцию собственного производства. В 2022 году был открыт магазин в </w:t>
      </w:r>
      <w:proofErr w:type="gramStart"/>
      <w:r w:rsidRPr="009F10EF">
        <w:t>г</w:t>
      </w:r>
      <w:proofErr w:type="gramEnd"/>
      <w:r w:rsidRPr="009F10EF">
        <w:t>. Усть-Кут.</w:t>
      </w:r>
    </w:p>
    <w:p w:rsidR="00942329" w:rsidRPr="009F10EF" w:rsidRDefault="00942329" w:rsidP="00942329">
      <w:pPr>
        <w:ind w:firstLine="708"/>
        <w:jc w:val="both"/>
      </w:pPr>
      <w:r w:rsidRPr="009F10EF">
        <w:t>Основным направлением развития сельского хозяйства в районе по-прежнему остается отрасль животноводства, направленная на производство молока и мяса КРС.</w:t>
      </w:r>
    </w:p>
    <w:p w:rsidR="00942329" w:rsidRPr="009F10EF" w:rsidRDefault="00942329" w:rsidP="00942329">
      <w:pPr>
        <w:ind w:firstLine="708"/>
        <w:jc w:val="both"/>
      </w:pPr>
      <w:r w:rsidRPr="009F10EF">
        <w:t xml:space="preserve">В сравнении с 2016 годом в 2017 году наблюдается снижение по основным производственным показателям в отрасли животноводства. Снижение поголовья крупного рогатого скота составило 12% (в том числе коров - 33,8%), это связано с прекращением трудовой деятельности ИП Глава КФХ Ф.Ю. </w:t>
      </w:r>
      <w:proofErr w:type="spellStart"/>
      <w:r w:rsidRPr="009F10EF">
        <w:t>Монаков</w:t>
      </w:r>
      <w:proofErr w:type="spellEnd"/>
      <w:r w:rsidRPr="009F10EF">
        <w:t xml:space="preserve"> и ИП Глава КФХ М.В. Потапова.</w:t>
      </w:r>
    </w:p>
    <w:p w:rsidR="00942329" w:rsidRPr="009F10EF" w:rsidRDefault="00942329" w:rsidP="00942329">
      <w:pPr>
        <w:ind w:firstLine="708"/>
        <w:jc w:val="both"/>
      </w:pPr>
      <w:r w:rsidRPr="009F10EF">
        <w:t>Основные производственные показатели сельскохозяйственных организаций и КФХ представлены в таблице 10 и 11.</w:t>
      </w:r>
    </w:p>
    <w:p w:rsidR="00942329" w:rsidRPr="009F10EF" w:rsidRDefault="00942329" w:rsidP="00942329">
      <w:pPr>
        <w:ind w:firstLine="708"/>
        <w:jc w:val="both"/>
      </w:pPr>
    </w:p>
    <w:p w:rsidR="00942329" w:rsidRPr="009F10EF" w:rsidRDefault="00942329" w:rsidP="00942329">
      <w:pPr>
        <w:ind w:firstLine="708"/>
        <w:jc w:val="center"/>
      </w:pPr>
      <w:r w:rsidRPr="009F10EF">
        <w:t xml:space="preserve">Основные производственные показатели сельскохозяйственных организаций и КФХ развития отрасли животноводства </w:t>
      </w:r>
    </w:p>
    <w:p w:rsidR="00942329" w:rsidRPr="009F10EF" w:rsidRDefault="00942329" w:rsidP="00942329"/>
    <w:tbl>
      <w:tblPr>
        <w:tblW w:w="104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134"/>
        <w:gridCol w:w="1985"/>
        <w:gridCol w:w="1843"/>
        <w:gridCol w:w="1985"/>
      </w:tblGrid>
      <w:tr w:rsidR="00942329" w:rsidRPr="009F10EF" w:rsidTr="00C23A42">
        <w:tc>
          <w:tcPr>
            <w:tcW w:w="567" w:type="dxa"/>
            <w:vAlign w:val="center"/>
          </w:tcPr>
          <w:p w:rsidR="00942329" w:rsidRPr="009F10EF" w:rsidRDefault="00942329" w:rsidP="000129ED">
            <w:pPr>
              <w:jc w:val="center"/>
              <w:rPr>
                <w:b/>
              </w:rPr>
            </w:pPr>
            <w:r w:rsidRPr="009F10EF">
              <w:rPr>
                <w:b/>
              </w:rPr>
              <w:t xml:space="preserve">№ </w:t>
            </w:r>
            <w:proofErr w:type="spellStart"/>
            <w:proofErr w:type="gramStart"/>
            <w:r w:rsidRPr="009F10EF">
              <w:rPr>
                <w:b/>
              </w:rPr>
              <w:t>п</w:t>
            </w:r>
            <w:proofErr w:type="spellEnd"/>
            <w:proofErr w:type="gramEnd"/>
            <w:r w:rsidRPr="009F10EF">
              <w:rPr>
                <w:b/>
              </w:rPr>
              <w:t>/</w:t>
            </w:r>
            <w:proofErr w:type="spellStart"/>
            <w:r w:rsidRPr="009F10EF">
              <w:rPr>
                <w:b/>
              </w:rPr>
              <w:t>п</w:t>
            </w:r>
            <w:proofErr w:type="spellEnd"/>
          </w:p>
        </w:tc>
        <w:tc>
          <w:tcPr>
            <w:tcW w:w="2977" w:type="dxa"/>
            <w:vAlign w:val="center"/>
          </w:tcPr>
          <w:p w:rsidR="00942329" w:rsidRPr="009F10EF" w:rsidRDefault="00942329" w:rsidP="000129ED">
            <w:pPr>
              <w:jc w:val="center"/>
              <w:rPr>
                <w:b/>
              </w:rPr>
            </w:pPr>
            <w:r w:rsidRPr="009F10EF">
              <w:rPr>
                <w:b/>
              </w:rPr>
              <w:t>Наименование показателя</w:t>
            </w:r>
          </w:p>
        </w:tc>
        <w:tc>
          <w:tcPr>
            <w:tcW w:w="1134" w:type="dxa"/>
            <w:vAlign w:val="center"/>
          </w:tcPr>
          <w:p w:rsidR="00942329" w:rsidRPr="009F10EF" w:rsidRDefault="00942329" w:rsidP="000129ED">
            <w:pPr>
              <w:jc w:val="center"/>
              <w:rPr>
                <w:b/>
              </w:rPr>
            </w:pPr>
            <w:r w:rsidRPr="009F10EF">
              <w:rPr>
                <w:b/>
              </w:rPr>
              <w:t xml:space="preserve">Ед. </w:t>
            </w:r>
            <w:proofErr w:type="spellStart"/>
            <w:r w:rsidRPr="009F10EF">
              <w:rPr>
                <w:b/>
              </w:rPr>
              <w:t>изм</w:t>
            </w:r>
            <w:proofErr w:type="spellEnd"/>
            <w:r w:rsidRPr="009F10EF">
              <w:rPr>
                <w:b/>
              </w:rPr>
              <w:t>.</w:t>
            </w:r>
          </w:p>
        </w:tc>
        <w:tc>
          <w:tcPr>
            <w:tcW w:w="1985" w:type="dxa"/>
            <w:vAlign w:val="center"/>
          </w:tcPr>
          <w:p w:rsidR="00942329" w:rsidRPr="009F10EF" w:rsidRDefault="00942329" w:rsidP="000129ED">
            <w:pPr>
              <w:jc w:val="center"/>
              <w:rPr>
                <w:b/>
              </w:rPr>
            </w:pPr>
            <w:r w:rsidRPr="009F10EF">
              <w:rPr>
                <w:b/>
              </w:rPr>
              <w:t>по состоянию на 01.01.2017г.</w:t>
            </w:r>
          </w:p>
        </w:tc>
        <w:tc>
          <w:tcPr>
            <w:tcW w:w="1843" w:type="dxa"/>
            <w:vAlign w:val="center"/>
          </w:tcPr>
          <w:p w:rsidR="00942329" w:rsidRPr="009F10EF" w:rsidRDefault="00942329" w:rsidP="000129ED">
            <w:pPr>
              <w:jc w:val="center"/>
              <w:rPr>
                <w:b/>
              </w:rPr>
            </w:pPr>
            <w:r w:rsidRPr="009F10EF">
              <w:rPr>
                <w:b/>
              </w:rPr>
              <w:t>по состоянию на 01.01.2018г.</w:t>
            </w:r>
          </w:p>
        </w:tc>
        <w:tc>
          <w:tcPr>
            <w:tcW w:w="1985" w:type="dxa"/>
            <w:vAlign w:val="center"/>
          </w:tcPr>
          <w:p w:rsidR="00942329" w:rsidRPr="009F10EF" w:rsidRDefault="00942329" w:rsidP="000129ED">
            <w:pPr>
              <w:jc w:val="center"/>
              <w:rPr>
                <w:b/>
              </w:rPr>
            </w:pPr>
            <w:r w:rsidRPr="009F10EF">
              <w:rPr>
                <w:b/>
              </w:rPr>
              <w:t>по состоянию на 01.01.2023г.</w:t>
            </w:r>
          </w:p>
        </w:tc>
      </w:tr>
      <w:tr w:rsidR="00942329" w:rsidRPr="009F10EF" w:rsidTr="00C23A42">
        <w:tc>
          <w:tcPr>
            <w:tcW w:w="567" w:type="dxa"/>
          </w:tcPr>
          <w:p w:rsidR="00942329" w:rsidRPr="009F10EF" w:rsidRDefault="00942329" w:rsidP="000129ED">
            <w:pPr>
              <w:ind w:left="-91"/>
              <w:jc w:val="center"/>
            </w:pPr>
            <w:r w:rsidRPr="009F10EF">
              <w:t>1</w:t>
            </w:r>
          </w:p>
        </w:tc>
        <w:tc>
          <w:tcPr>
            <w:tcW w:w="2977" w:type="dxa"/>
            <w:vAlign w:val="bottom"/>
          </w:tcPr>
          <w:p w:rsidR="00942329" w:rsidRPr="009F10EF" w:rsidRDefault="00942329" w:rsidP="000129ED">
            <w:pPr>
              <w:ind w:left="-91"/>
            </w:pPr>
            <w:r w:rsidRPr="009F10EF">
              <w:t>Поголовье КРС, всего</w:t>
            </w:r>
          </w:p>
        </w:tc>
        <w:tc>
          <w:tcPr>
            <w:tcW w:w="1134" w:type="dxa"/>
          </w:tcPr>
          <w:p w:rsidR="00942329" w:rsidRPr="009F10EF" w:rsidRDefault="00942329" w:rsidP="000129ED">
            <w:pPr>
              <w:jc w:val="center"/>
            </w:pPr>
            <w:r w:rsidRPr="009F10EF">
              <w:t>гол.</w:t>
            </w:r>
          </w:p>
        </w:tc>
        <w:tc>
          <w:tcPr>
            <w:tcW w:w="1985" w:type="dxa"/>
            <w:vAlign w:val="center"/>
          </w:tcPr>
          <w:p w:rsidR="00942329" w:rsidRPr="009F10EF" w:rsidRDefault="00942329" w:rsidP="000129ED">
            <w:pPr>
              <w:jc w:val="center"/>
            </w:pPr>
            <w:r w:rsidRPr="009F10EF">
              <w:t>526</w:t>
            </w:r>
          </w:p>
        </w:tc>
        <w:tc>
          <w:tcPr>
            <w:tcW w:w="1843" w:type="dxa"/>
            <w:vAlign w:val="center"/>
          </w:tcPr>
          <w:p w:rsidR="00942329" w:rsidRPr="009F10EF" w:rsidRDefault="00942329" w:rsidP="000129ED">
            <w:pPr>
              <w:jc w:val="center"/>
            </w:pPr>
            <w:r w:rsidRPr="009F10EF">
              <w:t>463</w:t>
            </w:r>
          </w:p>
        </w:tc>
        <w:tc>
          <w:tcPr>
            <w:tcW w:w="1985" w:type="dxa"/>
            <w:vAlign w:val="center"/>
          </w:tcPr>
          <w:p w:rsidR="00942329" w:rsidRPr="009F10EF" w:rsidRDefault="00942329" w:rsidP="000129ED">
            <w:pPr>
              <w:jc w:val="center"/>
            </w:pPr>
            <w:r w:rsidRPr="009F10EF">
              <w:t>1487</w:t>
            </w:r>
          </w:p>
        </w:tc>
      </w:tr>
      <w:tr w:rsidR="00942329" w:rsidRPr="009F10EF" w:rsidTr="00C23A42">
        <w:tc>
          <w:tcPr>
            <w:tcW w:w="567" w:type="dxa"/>
          </w:tcPr>
          <w:p w:rsidR="00942329" w:rsidRPr="009F10EF" w:rsidRDefault="00942329" w:rsidP="000129ED">
            <w:pPr>
              <w:ind w:left="-91"/>
              <w:jc w:val="center"/>
            </w:pPr>
            <w:r w:rsidRPr="009F10EF">
              <w:t>2</w:t>
            </w:r>
          </w:p>
        </w:tc>
        <w:tc>
          <w:tcPr>
            <w:tcW w:w="2977" w:type="dxa"/>
            <w:vAlign w:val="bottom"/>
          </w:tcPr>
          <w:p w:rsidR="00942329" w:rsidRPr="009F10EF" w:rsidRDefault="00942329" w:rsidP="000129ED">
            <w:pPr>
              <w:ind w:left="-91"/>
            </w:pPr>
            <w:r w:rsidRPr="009F10EF">
              <w:t>в т.ч. коров</w:t>
            </w:r>
          </w:p>
        </w:tc>
        <w:tc>
          <w:tcPr>
            <w:tcW w:w="1134" w:type="dxa"/>
          </w:tcPr>
          <w:p w:rsidR="00942329" w:rsidRPr="009F10EF" w:rsidRDefault="00942329" w:rsidP="000129ED">
            <w:pPr>
              <w:jc w:val="center"/>
            </w:pPr>
            <w:r w:rsidRPr="009F10EF">
              <w:t>гол.</w:t>
            </w:r>
          </w:p>
        </w:tc>
        <w:tc>
          <w:tcPr>
            <w:tcW w:w="1985" w:type="dxa"/>
            <w:vAlign w:val="center"/>
          </w:tcPr>
          <w:p w:rsidR="00942329" w:rsidRPr="009F10EF" w:rsidRDefault="00942329" w:rsidP="000129ED">
            <w:pPr>
              <w:jc w:val="center"/>
            </w:pPr>
            <w:r w:rsidRPr="009F10EF">
              <w:t>225</w:t>
            </w:r>
          </w:p>
        </w:tc>
        <w:tc>
          <w:tcPr>
            <w:tcW w:w="1843" w:type="dxa"/>
            <w:vAlign w:val="center"/>
          </w:tcPr>
          <w:p w:rsidR="00942329" w:rsidRPr="009F10EF" w:rsidRDefault="00942329" w:rsidP="000129ED">
            <w:pPr>
              <w:jc w:val="center"/>
            </w:pPr>
            <w:r w:rsidRPr="009F10EF">
              <w:t>149</w:t>
            </w:r>
          </w:p>
        </w:tc>
        <w:tc>
          <w:tcPr>
            <w:tcW w:w="1985" w:type="dxa"/>
            <w:vAlign w:val="center"/>
          </w:tcPr>
          <w:p w:rsidR="00942329" w:rsidRPr="009F10EF" w:rsidRDefault="00942329" w:rsidP="000129ED">
            <w:pPr>
              <w:jc w:val="center"/>
            </w:pPr>
            <w:r w:rsidRPr="009F10EF">
              <w:t>495</w:t>
            </w:r>
          </w:p>
        </w:tc>
      </w:tr>
      <w:tr w:rsidR="00942329" w:rsidRPr="009F10EF" w:rsidTr="00C23A42">
        <w:tc>
          <w:tcPr>
            <w:tcW w:w="567" w:type="dxa"/>
          </w:tcPr>
          <w:p w:rsidR="00942329" w:rsidRPr="009F10EF" w:rsidRDefault="00942329" w:rsidP="000129ED">
            <w:pPr>
              <w:ind w:left="-91"/>
              <w:jc w:val="center"/>
            </w:pPr>
            <w:r w:rsidRPr="009F10EF">
              <w:t>3</w:t>
            </w:r>
          </w:p>
        </w:tc>
        <w:tc>
          <w:tcPr>
            <w:tcW w:w="2977" w:type="dxa"/>
            <w:vAlign w:val="bottom"/>
          </w:tcPr>
          <w:p w:rsidR="00942329" w:rsidRPr="009F10EF" w:rsidRDefault="00942329" w:rsidP="000129ED">
            <w:pPr>
              <w:ind w:left="-91"/>
            </w:pPr>
            <w:r w:rsidRPr="009F10EF">
              <w:t>Поголовье свиней  всего</w:t>
            </w:r>
          </w:p>
        </w:tc>
        <w:tc>
          <w:tcPr>
            <w:tcW w:w="1134" w:type="dxa"/>
          </w:tcPr>
          <w:p w:rsidR="00942329" w:rsidRPr="009F10EF" w:rsidRDefault="00942329" w:rsidP="000129ED">
            <w:pPr>
              <w:jc w:val="center"/>
            </w:pPr>
            <w:r w:rsidRPr="009F10EF">
              <w:t>гол.</w:t>
            </w:r>
          </w:p>
        </w:tc>
        <w:tc>
          <w:tcPr>
            <w:tcW w:w="1985" w:type="dxa"/>
            <w:vAlign w:val="center"/>
          </w:tcPr>
          <w:p w:rsidR="00942329" w:rsidRPr="009F10EF" w:rsidRDefault="00942329" w:rsidP="000129ED">
            <w:pPr>
              <w:jc w:val="center"/>
            </w:pPr>
            <w:r w:rsidRPr="009F10EF">
              <w:t>12</w:t>
            </w:r>
          </w:p>
        </w:tc>
        <w:tc>
          <w:tcPr>
            <w:tcW w:w="1843" w:type="dxa"/>
            <w:vAlign w:val="center"/>
          </w:tcPr>
          <w:p w:rsidR="00942329" w:rsidRPr="009F10EF" w:rsidRDefault="00942329" w:rsidP="000129ED">
            <w:pPr>
              <w:jc w:val="center"/>
            </w:pPr>
            <w:r w:rsidRPr="009F10EF">
              <w:t>252</w:t>
            </w:r>
          </w:p>
        </w:tc>
        <w:tc>
          <w:tcPr>
            <w:tcW w:w="1985" w:type="dxa"/>
            <w:vAlign w:val="center"/>
          </w:tcPr>
          <w:p w:rsidR="00942329" w:rsidRPr="009F10EF" w:rsidRDefault="00942329" w:rsidP="000129ED">
            <w:pPr>
              <w:jc w:val="center"/>
            </w:pPr>
            <w:r w:rsidRPr="009F10EF">
              <w:t>822</w:t>
            </w:r>
          </w:p>
        </w:tc>
      </w:tr>
      <w:tr w:rsidR="00942329" w:rsidRPr="009F10EF" w:rsidTr="00C23A42">
        <w:tc>
          <w:tcPr>
            <w:tcW w:w="567" w:type="dxa"/>
          </w:tcPr>
          <w:p w:rsidR="00942329" w:rsidRPr="009F10EF" w:rsidRDefault="00942329" w:rsidP="000129ED">
            <w:pPr>
              <w:jc w:val="center"/>
            </w:pPr>
            <w:r w:rsidRPr="009F10EF">
              <w:t>4</w:t>
            </w:r>
          </w:p>
        </w:tc>
        <w:tc>
          <w:tcPr>
            <w:tcW w:w="2977" w:type="dxa"/>
          </w:tcPr>
          <w:p w:rsidR="00942329" w:rsidRPr="009F10EF" w:rsidRDefault="00942329" w:rsidP="000129ED">
            <w:r w:rsidRPr="009F10EF">
              <w:t>Поголовье овец всего</w:t>
            </w:r>
          </w:p>
        </w:tc>
        <w:tc>
          <w:tcPr>
            <w:tcW w:w="1134" w:type="dxa"/>
          </w:tcPr>
          <w:p w:rsidR="00942329" w:rsidRPr="009F10EF" w:rsidRDefault="00942329" w:rsidP="000129ED">
            <w:pPr>
              <w:jc w:val="center"/>
            </w:pPr>
            <w:r w:rsidRPr="009F10EF">
              <w:t>гол.</w:t>
            </w:r>
          </w:p>
        </w:tc>
        <w:tc>
          <w:tcPr>
            <w:tcW w:w="1985" w:type="dxa"/>
            <w:vAlign w:val="center"/>
          </w:tcPr>
          <w:p w:rsidR="00942329" w:rsidRPr="009F10EF" w:rsidRDefault="00942329" w:rsidP="000129ED">
            <w:pPr>
              <w:jc w:val="center"/>
            </w:pPr>
            <w:r w:rsidRPr="009F10EF">
              <w:t>11</w:t>
            </w:r>
          </w:p>
        </w:tc>
        <w:tc>
          <w:tcPr>
            <w:tcW w:w="1843" w:type="dxa"/>
            <w:vAlign w:val="center"/>
          </w:tcPr>
          <w:p w:rsidR="00942329" w:rsidRPr="009F10EF" w:rsidRDefault="00942329" w:rsidP="000129ED">
            <w:pPr>
              <w:jc w:val="center"/>
            </w:pPr>
            <w:r w:rsidRPr="009F10EF">
              <w:t>0</w:t>
            </w:r>
          </w:p>
        </w:tc>
        <w:tc>
          <w:tcPr>
            <w:tcW w:w="1985" w:type="dxa"/>
            <w:vAlign w:val="center"/>
          </w:tcPr>
          <w:p w:rsidR="00942329" w:rsidRPr="009F10EF" w:rsidRDefault="00942329" w:rsidP="000129ED">
            <w:pPr>
              <w:jc w:val="center"/>
            </w:pPr>
            <w:r w:rsidRPr="009F10EF">
              <w:t>0</w:t>
            </w:r>
          </w:p>
        </w:tc>
      </w:tr>
      <w:tr w:rsidR="00942329" w:rsidRPr="009F10EF" w:rsidTr="00C23A42">
        <w:tc>
          <w:tcPr>
            <w:tcW w:w="567" w:type="dxa"/>
          </w:tcPr>
          <w:p w:rsidR="00942329" w:rsidRPr="009F10EF" w:rsidRDefault="00942329" w:rsidP="000129ED">
            <w:pPr>
              <w:jc w:val="center"/>
            </w:pPr>
            <w:r w:rsidRPr="009F10EF">
              <w:t>5</w:t>
            </w:r>
          </w:p>
        </w:tc>
        <w:tc>
          <w:tcPr>
            <w:tcW w:w="2977" w:type="dxa"/>
          </w:tcPr>
          <w:p w:rsidR="00942329" w:rsidRPr="009F10EF" w:rsidRDefault="00942329" w:rsidP="000129ED">
            <w:r w:rsidRPr="009F10EF">
              <w:t>Поголовье лошадей всего</w:t>
            </w:r>
          </w:p>
        </w:tc>
        <w:tc>
          <w:tcPr>
            <w:tcW w:w="1134" w:type="dxa"/>
          </w:tcPr>
          <w:p w:rsidR="00942329" w:rsidRPr="009F10EF" w:rsidRDefault="00942329" w:rsidP="000129ED">
            <w:pPr>
              <w:jc w:val="center"/>
            </w:pPr>
            <w:r w:rsidRPr="009F10EF">
              <w:t>гол.</w:t>
            </w:r>
          </w:p>
        </w:tc>
        <w:tc>
          <w:tcPr>
            <w:tcW w:w="1985" w:type="dxa"/>
            <w:vAlign w:val="center"/>
          </w:tcPr>
          <w:p w:rsidR="00942329" w:rsidRPr="009F10EF" w:rsidRDefault="00942329" w:rsidP="000129ED">
            <w:pPr>
              <w:jc w:val="center"/>
            </w:pPr>
            <w:r w:rsidRPr="009F10EF">
              <w:t>33</w:t>
            </w:r>
          </w:p>
        </w:tc>
        <w:tc>
          <w:tcPr>
            <w:tcW w:w="1843" w:type="dxa"/>
            <w:vAlign w:val="center"/>
          </w:tcPr>
          <w:p w:rsidR="00942329" w:rsidRPr="009F10EF" w:rsidRDefault="00942329" w:rsidP="000129ED">
            <w:pPr>
              <w:jc w:val="center"/>
            </w:pPr>
            <w:r w:rsidRPr="009F10EF">
              <w:t>1</w:t>
            </w:r>
          </w:p>
        </w:tc>
        <w:tc>
          <w:tcPr>
            <w:tcW w:w="1985" w:type="dxa"/>
            <w:vAlign w:val="center"/>
          </w:tcPr>
          <w:p w:rsidR="00942329" w:rsidRPr="009F10EF" w:rsidRDefault="00942329" w:rsidP="000129ED">
            <w:pPr>
              <w:jc w:val="center"/>
            </w:pPr>
            <w:r w:rsidRPr="009F10EF">
              <w:t>1</w:t>
            </w:r>
          </w:p>
        </w:tc>
      </w:tr>
      <w:tr w:rsidR="00942329" w:rsidRPr="009F10EF" w:rsidTr="00C23A42">
        <w:tc>
          <w:tcPr>
            <w:tcW w:w="567" w:type="dxa"/>
          </w:tcPr>
          <w:p w:rsidR="00942329" w:rsidRPr="009F10EF" w:rsidRDefault="00942329" w:rsidP="000129ED">
            <w:pPr>
              <w:jc w:val="center"/>
            </w:pPr>
            <w:r w:rsidRPr="009F10EF">
              <w:t>6</w:t>
            </w:r>
          </w:p>
        </w:tc>
        <w:tc>
          <w:tcPr>
            <w:tcW w:w="2977" w:type="dxa"/>
          </w:tcPr>
          <w:p w:rsidR="00942329" w:rsidRPr="009F10EF" w:rsidRDefault="00942329" w:rsidP="000129ED">
            <w:r w:rsidRPr="009F10EF">
              <w:t>Производство мяса в живом весе, всего</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654</w:t>
            </w:r>
          </w:p>
        </w:tc>
        <w:tc>
          <w:tcPr>
            <w:tcW w:w="1843" w:type="dxa"/>
            <w:vAlign w:val="center"/>
          </w:tcPr>
          <w:p w:rsidR="00942329" w:rsidRPr="009F10EF" w:rsidRDefault="00942329" w:rsidP="000129ED">
            <w:pPr>
              <w:jc w:val="center"/>
            </w:pPr>
            <w:r w:rsidRPr="009F10EF">
              <w:t>307</w:t>
            </w:r>
          </w:p>
        </w:tc>
        <w:tc>
          <w:tcPr>
            <w:tcW w:w="1985" w:type="dxa"/>
            <w:vAlign w:val="center"/>
          </w:tcPr>
          <w:p w:rsidR="00942329" w:rsidRPr="009F10EF" w:rsidRDefault="00942329" w:rsidP="000129ED">
            <w:pPr>
              <w:jc w:val="center"/>
            </w:pPr>
            <w:r w:rsidRPr="009F10EF">
              <w:t>1901,6</w:t>
            </w:r>
          </w:p>
        </w:tc>
      </w:tr>
      <w:tr w:rsidR="00942329" w:rsidRPr="009F10EF" w:rsidTr="00C23A42">
        <w:tc>
          <w:tcPr>
            <w:tcW w:w="567" w:type="dxa"/>
          </w:tcPr>
          <w:p w:rsidR="00942329" w:rsidRPr="009F10EF" w:rsidRDefault="00942329" w:rsidP="000129ED">
            <w:pPr>
              <w:jc w:val="center"/>
            </w:pPr>
            <w:r w:rsidRPr="009F10EF">
              <w:t>6.1</w:t>
            </w:r>
          </w:p>
        </w:tc>
        <w:tc>
          <w:tcPr>
            <w:tcW w:w="2977" w:type="dxa"/>
          </w:tcPr>
          <w:p w:rsidR="00942329" w:rsidRPr="009F10EF" w:rsidRDefault="00942329" w:rsidP="000129ED">
            <w:r w:rsidRPr="009F10EF">
              <w:t>в т.ч. мясо КРС</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488</w:t>
            </w:r>
          </w:p>
        </w:tc>
        <w:tc>
          <w:tcPr>
            <w:tcW w:w="1843" w:type="dxa"/>
            <w:vAlign w:val="center"/>
          </w:tcPr>
          <w:p w:rsidR="00942329" w:rsidRPr="009F10EF" w:rsidRDefault="00942329" w:rsidP="000129ED">
            <w:pPr>
              <w:jc w:val="center"/>
            </w:pPr>
            <w:r w:rsidRPr="009F10EF">
              <w:t>260</w:t>
            </w:r>
          </w:p>
        </w:tc>
        <w:tc>
          <w:tcPr>
            <w:tcW w:w="1985" w:type="dxa"/>
            <w:vAlign w:val="center"/>
          </w:tcPr>
          <w:p w:rsidR="00942329" w:rsidRPr="009F10EF" w:rsidRDefault="00942329" w:rsidP="000129ED">
            <w:pPr>
              <w:jc w:val="center"/>
            </w:pPr>
            <w:r w:rsidRPr="009F10EF">
              <w:t>1461</w:t>
            </w:r>
          </w:p>
        </w:tc>
      </w:tr>
      <w:tr w:rsidR="00942329" w:rsidRPr="009F10EF" w:rsidTr="00C23A42">
        <w:tc>
          <w:tcPr>
            <w:tcW w:w="567" w:type="dxa"/>
          </w:tcPr>
          <w:p w:rsidR="00942329" w:rsidRPr="009F10EF" w:rsidRDefault="00942329" w:rsidP="000129ED">
            <w:pPr>
              <w:jc w:val="center"/>
            </w:pPr>
            <w:r w:rsidRPr="009F10EF">
              <w:t>6.2</w:t>
            </w:r>
          </w:p>
        </w:tc>
        <w:tc>
          <w:tcPr>
            <w:tcW w:w="2977" w:type="dxa"/>
          </w:tcPr>
          <w:p w:rsidR="00942329" w:rsidRPr="009F10EF" w:rsidRDefault="00942329" w:rsidP="000129ED">
            <w:r w:rsidRPr="009F10EF">
              <w:t>свиньи</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86</w:t>
            </w:r>
          </w:p>
        </w:tc>
        <w:tc>
          <w:tcPr>
            <w:tcW w:w="1843" w:type="dxa"/>
            <w:vAlign w:val="center"/>
          </w:tcPr>
          <w:p w:rsidR="00942329" w:rsidRPr="009F10EF" w:rsidRDefault="00942329" w:rsidP="000129ED">
            <w:pPr>
              <w:jc w:val="center"/>
            </w:pPr>
            <w:r w:rsidRPr="009F10EF">
              <w:t>44</w:t>
            </w:r>
          </w:p>
        </w:tc>
        <w:tc>
          <w:tcPr>
            <w:tcW w:w="1985" w:type="dxa"/>
            <w:vAlign w:val="center"/>
          </w:tcPr>
          <w:p w:rsidR="00942329" w:rsidRPr="009F10EF" w:rsidRDefault="00942329" w:rsidP="000129ED">
            <w:pPr>
              <w:jc w:val="center"/>
            </w:pPr>
            <w:r w:rsidRPr="009F10EF">
              <w:t>440,6</w:t>
            </w:r>
          </w:p>
        </w:tc>
      </w:tr>
      <w:tr w:rsidR="00942329" w:rsidRPr="009F10EF" w:rsidTr="00C23A42">
        <w:tc>
          <w:tcPr>
            <w:tcW w:w="567" w:type="dxa"/>
          </w:tcPr>
          <w:p w:rsidR="00942329" w:rsidRPr="009F10EF" w:rsidRDefault="00942329" w:rsidP="000129ED">
            <w:pPr>
              <w:jc w:val="center"/>
            </w:pPr>
            <w:r w:rsidRPr="009F10EF">
              <w:t>6.3</w:t>
            </w:r>
          </w:p>
        </w:tc>
        <w:tc>
          <w:tcPr>
            <w:tcW w:w="2977" w:type="dxa"/>
          </w:tcPr>
          <w:p w:rsidR="00942329" w:rsidRPr="009F10EF" w:rsidRDefault="00942329" w:rsidP="000129ED">
            <w:r w:rsidRPr="009F10EF">
              <w:t>овец</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80</w:t>
            </w:r>
          </w:p>
        </w:tc>
        <w:tc>
          <w:tcPr>
            <w:tcW w:w="1843" w:type="dxa"/>
            <w:vAlign w:val="center"/>
          </w:tcPr>
          <w:p w:rsidR="00942329" w:rsidRPr="009F10EF" w:rsidRDefault="00942329" w:rsidP="000129ED">
            <w:pPr>
              <w:jc w:val="center"/>
            </w:pPr>
            <w:r w:rsidRPr="009F10EF">
              <w:t>3</w:t>
            </w:r>
          </w:p>
        </w:tc>
        <w:tc>
          <w:tcPr>
            <w:tcW w:w="1985" w:type="dxa"/>
            <w:vAlign w:val="center"/>
          </w:tcPr>
          <w:p w:rsidR="00942329" w:rsidRPr="009F10EF" w:rsidRDefault="00942329" w:rsidP="000129ED">
            <w:pPr>
              <w:jc w:val="center"/>
            </w:pPr>
            <w:r w:rsidRPr="009F10EF">
              <w:t>0</w:t>
            </w:r>
          </w:p>
        </w:tc>
      </w:tr>
      <w:tr w:rsidR="00942329" w:rsidRPr="009F10EF" w:rsidTr="00C23A42">
        <w:tc>
          <w:tcPr>
            <w:tcW w:w="567" w:type="dxa"/>
          </w:tcPr>
          <w:p w:rsidR="00942329" w:rsidRPr="009F10EF" w:rsidRDefault="00942329" w:rsidP="000129ED">
            <w:pPr>
              <w:jc w:val="center"/>
            </w:pPr>
            <w:r w:rsidRPr="009F10EF">
              <w:t>7</w:t>
            </w:r>
          </w:p>
        </w:tc>
        <w:tc>
          <w:tcPr>
            <w:tcW w:w="2977" w:type="dxa"/>
          </w:tcPr>
          <w:p w:rsidR="00942329" w:rsidRPr="009F10EF" w:rsidRDefault="00942329" w:rsidP="000129ED">
            <w:r w:rsidRPr="009F10EF">
              <w:t>Производство молока</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6949</w:t>
            </w:r>
          </w:p>
        </w:tc>
        <w:tc>
          <w:tcPr>
            <w:tcW w:w="1843" w:type="dxa"/>
            <w:vAlign w:val="center"/>
          </w:tcPr>
          <w:p w:rsidR="00942329" w:rsidRPr="009F10EF" w:rsidRDefault="00942329" w:rsidP="000129ED">
            <w:pPr>
              <w:jc w:val="center"/>
            </w:pPr>
            <w:r w:rsidRPr="009F10EF">
              <w:t>3761</w:t>
            </w:r>
          </w:p>
        </w:tc>
        <w:tc>
          <w:tcPr>
            <w:tcW w:w="1985" w:type="dxa"/>
            <w:vAlign w:val="center"/>
          </w:tcPr>
          <w:p w:rsidR="00942329" w:rsidRPr="009F10EF" w:rsidRDefault="00942329" w:rsidP="000129ED">
            <w:pPr>
              <w:jc w:val="center"/>
            </w:pPr>
            <w:r w:rsidRPr="009F10EF">
              <w:t>17961</w:t>
            </w:r>
          </w:p>
        </w:tc>
      </w:tr>
      <w:tr w:rsidR="00942329" w:rsidRPr="009F10EF" w:rsidTr="00C23A42">
        <w:tc>
          <w:tcPr>
            <w:tcW w:w="567" w:type="dxa"/>
          </w:tcPr>
          <w:p w:rsidR="00942329" w:rsidRPr="009F10EF" w:rsidRDefault="00942329" w:rsidP="000129ED">
            <w:pPr>
              <w:jc w:val="center"/>
            </w:pPr>
            <w:r w:rsidRPr="009F10EF">
              <w:t>8</w:t>
            </w:r>
          </w:p>
        </w:tc>
        <w:tc>
          <w:tcPr>
            <w:tcW w:w="2977" w:type="dxa"/>
          </w:tcPr>
          <w:p w:rsidR="00942329" w:rsidRPr="009F10EF" w:rsidRDefault="00942329" w:rsidP="000129ED">
            <w:r w:rsidRPr="009F10EF">
              <w:t>Удой на 1 корову</w:t>
            </w:r>
          </w:p>
        </w:tc>
        <w:tc>
          <w:tcPr>
            <w:tcW w:w="1134" w:type="dxa"/>
          </w:tcPr>
          <w:p w:rsidR="00942329" w:rsidRPr="009F10EF" w:rsidRDefault="00942329" w:rsidP="000129ED">
            <w:pPr>
              <w:jc w:val="center"/>
            </w:pPr>
            <w:proofErr w:type="gramStart"/>
            <w:r w:rsidRPr="009F10EF">
              <w:t>кг</w:t>
            </w:r>
            <w:proofErr w:type="gramEnd"/>
            <w:r w:rsidRPr="009F10EF">
              <w:t>.</w:t>
            </w:r>
          </w:p>
        </w:tc>
        <w:tc>
          <w:tcPr>
            <w:tcW w:w="1985" w:type="dxa"/>
            <w:vAlign w:val="center"/>
          </w:tcPr>
          <w:p w:rsidR="00942329" w:rsidRPr="009F10EF" w:rsidRDefault="00942329" w:rsidP="000129ED">
            <w:pPr>
              <w:jc w:val="center"/>
            </w:pPr>
            <w:r w:rsidRPr="009F10EF">
              <w:t>3029</w:t>
            </w:r>
          </w:p>
        </w:tc>
        <w:tc>
          <w:tcPr>
            <w:tcW w:w="1843" w:type="dxa"/>
            <w:vAlign w:val="center"/>
          </w:tcPr>
          <w:p w:rsidR="00942329" w:rsidRPr="009F10EF" w:rsidRDefault="00942329" w:rsidP="000129ED">
            <w:pPr>
              <w:jc w:val="center"/>
            </w:pPr>
            <w:r w:rsidRPr="009F10EF">
              <w:t>2524</w:t>
            </w:r>
          </w:p>
        </w:tc>
        <w:tc>
          <w:tcPr>
            <w:tcW w:w="1985" w:type="dxa"/>
            <w:vAlign w:val="center"/>
          </w:tcPr>
          <w:p w:rsidR="00942329" w:rsidRPr="009F10EF" w:rsidRDefault="00942329" w:rsidP="000129ED">
            <w:pPr>
              <w:jc w:val="center"/>
            </w:pPr>
            <w:r w:rsidRPr="009F10EF">
              <w:t>3628</w:t>
            </w:r>
          </w:p>
        </w:tc>
      </w:tr>
      <w:tr w:rsidR="00942329" w:rsidRPr="009F10EF" w:rsidTr="00C23A42">
        <w:tc>
          <w:tcPr>
            <w:tcW w:w="567" w:type="dxa"/>
          </w:tcPr>
          <w:p w:rsidR="00942329" w:rsidRPr="009F10EF" w:rsidRDefault="00942329" w:rsidP="000129ED">
            <w:pPr>
              <w:jc w:val="center"/>
            </w:pPr>
            <w:r w:rsidRPr="009F10EF">
              <w:t>9</w:t>
            </w:r>
          </w:p>
        </w:tc>
        <w:tc>
          <w:tcPr>
            <w:tcW w:w="2977" w:type="dxa"/>
          </w:tcPr>
          <w:p w:rsidR="00942329" w:rsidRPr="009F10EF" w:rsidRDefault="00942329" w:rsidP="000129ED">
            <w:r w:rsidRPr="009F10EF">
              <w:t xml:space="preserve">Реализовано мясо и </w:t>
            </w:r>
            <w:proofErr w:type="spellStart"/>
            <w:r w:rsidRPr="009F10EF">
              <w:t>мясопродукция</w:t>
            </w:r>
            <w:proofErr w:type="spellEnd"/>
            <w:r w:rsidRPr="009F10EF">
              <w:t xml:space="preserve"> (в пересчете на живую </w:t>
            </w:r>
            <w:r w:rsidRPr="009F10EF">
              <w:lastRenderedPageBreak/>
              <w:t>массу), всего</w:t>
            </w:r>
          </w:p>
        </w:tc>
        <w:tc>
          <w:tcPr>
            <w:tcW w:w="1134" w:type="dxa"/>
          </w:tcPr>
          <w:p w:rsidR="00942329" w:rsidRPr="009F10EF" w:rsidRDefault="00942329" w:rsidP="000129ED">
            <w:pPr>
              <w:jc w:val="center"/>
            </w:pPr>
            <w:proofErr w:type="spellStart"/>
            <w:r w:rsidRPr="009F10EF">
              <w:lastRenderedPageBreak/>
              <w:t>цн</w:t>
            </w:r>
            <w:proofErr w:type="spellEnd"/>
            <w:r w:rsidRPr="009F10EF">
              <w:t>.</w:t>
            </w:r>
          </w:p>
        </w:tc>
        <w:tc>
          <w:tcPr>
            <w:tcW w:w="1985" w:type="dxa"/>
            <w:vAlign w:val="center"/>
          </w:tcPr>
          <w:p w:rsidR="00942329" w:rsidRPr="009F10EF" w:rsidRDefault="00942329" w:rsidP="000129ED">
            <w:pPr>
              <w:jc w:val="center"/>
            </w:pPr>
            <w:r w:rsidRPr="009F10EF">
              <w:t>654</w:t>
            </w:r>
          </w:p>
        </w:tc>
        <w:tc>
          <w:tcPr>
            <w:tcW w:w="1843" w:type="dxa"/>
            <w:vAlign w:val="center"/>
          </w:tcPr>
          <w:p w:rsidR="00942329" w:rsidRPr="009F10EF" w:rsidRDefault="00942329" w:rsidP="000129ED">
            <w:pPr>
              <w:jc w:val="center"/>
            </w:pPr>
            <w:r w:rsidRPr="009F10EF">
              <w:t>303</w:t>
            </w:r>
          </w:p>
        </w:tc>
        <w:tc>
          <w:tcPr>
            <w:tcW w:w="1985" w:type="dxa"/>
            <w:vAlign w:val="center"/>
          </w:tcPr>
          <w:p w:rsidR="00942329" w:rsidRPr="009F10EF" w:rsidRDefault="00942329" w:rsidP="000129ED">
            <w:pPr>
              <w:jc w:val="center"/>
            </w:pPr>
            <w:r w:rsidRPr="009F10EF">
              <w:t>915</w:t>
            </w:r>
          </w:p>
        </w:tc>
      </w:tr>
      <w:tr w:rsidR="00942329" w:rsidRPr="009F10EF" w:rsidTr="00C23A42">
        <w:tc>
          <w:tcPr>
            <w:tcW w:w="567" w:type="dxa"/>
          </w:tcPr>
          <w:p w:rsidR="00942329" w:rsidRPr="009F10EF" w:rsidRDefault="00942329" w:rsidP="000129ED">
            <w:pPr>
              <w:jc w:val="center"/>
            </w:pPr>
            <w:r w:rsidRPr="009F10EF">
              <w:lastRenderedPageBreak/>
              <w:t>9.1</w:t>
            </w:r>
          </w:p>
        </w:tc>
        <w:tc>
          <w:tcPr>
            <w:tcW w:w="2977" w:type="dxa"/>
          </w:tcPr>
          <w:p w:rsidR="00942329" w:rsidRPr="009F10EF" w:rsidRDefault="00942329" w:rsidP="000129ED">
            <w:r w:rsidRPr="009F10EF">
              <w:t>в т.ч. КРС</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488</w:t>
            </w:r>
          </w:p>
        </w:tc>
        <w:tc>
          <w:tcPr>
            <w:tcW w:w="1843" w:type="dxa"/>
            <w:vAlign w:val="center"/>
          </w:tcPr>
          <w:p w:rsidR="00942329" w:rsidRPr="009F10EF" w:rsidRDefault="00942329" w:rsidP="000129ED">
            <w:pPr>
              <w:jc w:val="center"/>
            </w:pPr>
            <w:r w:rsidRPr="009F10EF">
              <w:t>260</w:t>
            </w:r>
          </w:p>
        </w:tc>
        <w:tc>
          <w:tcPr>
            <w:tcW w:w="1985" w:type="dxa"/>
            <w:vAlign w:val="center"/>
          </w:tcPr>
          <w:p w:rsidR="00942329" w:rsidRPr="009F10EF" w:rsidRDefault="00942329" w:rsidP="000129ED">
            <w:pPr>
              <w:jc w:val="center"/>
            </w:pPr>
            <w:r w:rsidRPr="009F10EF">
              <w:t>604</w:t>
            </w:r>
          </w:p>
        </w:tc>
      </w:tr>
      <w:tr w:rsidR="00942329" w:rsidRPr="009F10EF" w:rsidTr="00C23A42">
        <w:tc>
          <w:tcPr>
            <w:tcW w:w="567" w:type="dxa"/>
          </w:tcPr>
          <w:p w:rsidR="00942329" w:rsidRPr="009F10EF" w:rsidRDefault="00942329" w:rsidP="000129ED">
            <w:pPr>
              <w:jc w:val="center"/>
            </w:pPr>
            <w:r w:rsidRPr="009F10EF">
              <w:t>9.2</w:t>
            </w:r>
          </w:p>
        </w:tc>
        <w:tc>
          <w:tcPr>
            <w:tcW w:w="2977" w:type="dxa"/>
          </w:tcPr>
          <w:p w:rsidR="00942329" w:rsidRPr="009F10EF" w:rsidRDefault="00942329" w:rsidP="000129ED">
            <w:r w:rsidRPr="009F10EF">
              <w:t>свиньи</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86</w:t>
            </w:r>
          </w:p>
        </w:tc>
        <w:tc>
          <w:tcPr>
            <w:tcW w:w="1843" w:type="dxa"/>
            <w:vAlign w:val="center"/>
          </w:tcPr>
          <w:p w:rsidR="00942329" w:rsidRPr="009F10EF" w:rsidRDefault="00942329" w:rsidP="000129ED">
            <w:pPr>
              <w:jc w:val="center"/>
            </w:pPr>
            <w:r w:rsidRPr="009F10EF">
              <w:t>40</w:t>
            </w:r>
          </w:p>
        </w:tc>
        <w:tc>
          <w:tcPr>
            <w:tcW w:w="1985" w:type="dxa"/>
            <w:vAlign w:val="center"/>
          </w:tcPr>
          <w:p w:rsidR="00942329" w:rsidRPr="009F10EF" w:rsidRDefault="00942329" w:rsidP="000129ED">
            <w:pPr>
              <w:jc w:val="center"/>
            </w:pPr>
            <w:r w:rsidRPr="009F10EF">
              <w:t>311</w:t>
            </w:r>
          </w:p>
        </w:tc>
      </w:tr>
      <w:tr w:rsidR="00942329" w:rsidRPr="009F10EF" w:rsidTr="00C23A42">
        <w:tc>
          <w:tcPr>
            <w:tcW w:w="567" w:type="dxa"/>
          </w:tcPr>
          <w:p w:rsidR="00942329" w:rsidRPr="009F10EF" w:rsidRDefault="00942329" w:rsidP="000129ED">
            <w:pPr>
              <w:jc w:val="center"/>
            </w:pPr>
            <w:r w:rsidRPr="009F10EF">
              <w:t>9.3</w:t>
            </w:r>
          </w:p>
        </w:tc>
        <w:tc>
          <w:tcPr>
            <w:tcW w:w="2977" w:type="dxa"/>
          </w:tcPr>
          <w:p w:rsidR="00942329" w:rsidRPr="009F10EF" w:rsidRDefault="00942329" w:rsidP="000129ED">
            <w:r w:rsidRPr="009F10EF">
              <w:t>овец</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80</w:t>
            </w:r>
          </w:p>
        </w:tc>
        <w:tc>
          <w:tcPr>
            <w:tcW w:w="1843" w:type="dxa"/>
            <w:vAlign w:val="center"/>
          </w:tcPr>
          <w:p w:rsidR="00942329" w:rsidRPr="009F10EF" w:rsidRDefault="00942329" w:rsidP="000129ED">
            <w:pPr>
              <w:jc w:val="center"/>
            </w:pPr>
            <w:r w:rsidRPr="009F10EF">
              <w:t>3</w:t>
            </w:r>
          </w:p>
        </w:tc>
        <w:tc>
          <w:tcPr>
            <w:tcW w:w="1985" w:type="dxa"/>
            <w:vAlign w:val="center"/>
          </w:tcPr>
          <w:p w:rsidR="00942329" w:rsidRPr="009F10EF" w:rsidRDefault="00942329" w:rsidP="000129ED">
            <w:pPr>
              <w:jc w:val="center"/>
            </w:pPr>
            <w:r w:rsidRPr="009F10EF">
              <w:t>0</w:t>
            </w:r>
          </w:p>
        </w:tc>
      </w:tr>
      <w:tr w:rsidR="00942329" w:rsidRPr="009F10EF" w:rsidTr="00C23A42">
        <w:tc>
          <w:tcPr>
            <w:tcW w:w="567" w:type="dxa"/>
          </w:tcPr>
          <w:p w:rsidR="00942329" w:rsidRPr="009F10EF" w:rsidRDefault="00942329" w:rsidP="000129ED">
            <w:pPr>
              <w:jc w:val="center"/>
            </w:pPr>
            <w:r w:rsidRPr="009F10EF">
              <w:t>10</w:t>
            </w:r>
          </w:p>
        </w:tc>
        <w:tc>
          <w:tcPr>
            <w:tcW w:w="2977" w:type="dxa"/>
          </w:tcPr>
          <w:p w:rsidR="00942329" w:rsidRPr="009F10EF" w:rsidRDefault="00942329" w:rsidP="000129ED">
            <w:r w:rsidRPr="009F10EF">
              <w:t>Реализовано молочных продуктов (в пересчете на молоко)</w:t>
            </w:r>
          </w:p>
        </w:tc>
        <w:tc>
          <w:tcPr>
            <w:tcW w:w="1134" w:type="dxa"/>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5716</w:t>
            </w:r>
          </w:p>
        </w:tc>
        <w:tc>
          <w:tcPr>
            <w:tcW w:w="1843" w:type="dxa"/>
            <w:vAlign w:val="center"/>
          </w:tcPr>
          <w:p w:rsidR="00942329" w:rsidRPr="009F10EF" w:rsidRDefault="00942329" w:rsidP="000129ED">
            <w:pPr>
              <w:jc w:val="center"/>
            </w:pPr>
            <w:r w:rsidRPr="009F10EF">
              <w:t>2828</w:t>
            </w:r>
          </w:p>
        </w:tc>
        <w:tc>
          <w:tcPr>
            <w:tcW w:w="1985" w:type="dxa"/>
            <w:vAlign w:val="center"/>
          </w:tcPr>
          <w:p w:rsidR="00942329" w:rsidRPr="009F10EF" w:rsidRDefault="00942329" w:rsidP="000129ED">
            <w:pPr>
              <w:jc w:val="center"/>
            </w:pPr>
            <w:r w:rsidRPr="009F10EF">
              <w:t>14738</w:t>
            </w:r>
          </w:p>
        </w:tc>
      </w:tr>
    </w:tbl>
    <w:p w:rsidR="00942329" w:rsidRPr="009F10EF" w:rsidRDefault="00942329" w:rsidP="00942329">
      <w:pPr>
        <w:jc w:val="both"/>
        <w:rPr>
          <w:sz w:val="20"/>
          <w:szCs w:val="20"/>
        </w:rPr>
      </w:pPr>
      <w:r w:rsidRPr="009F10EF">
        <w:rPr>
          <w:sz w:val="20"/>
          <w:szCs w:val="20"/>
        </w:rPr>
        <w:t>Таблица 10. Основные производственные показатели сельскохозяйственных организаций и КФХ развития отрасли животноводства.</w:t>
      </w:r>
    </w:p>
    <w:p w:rsidR="00942329" w:rsidRPr="009F10EF" w:rsidRDefault="00942329" w:rsidP="00942329">
      <w:pPr>
        <w:jc w:val="both"/>
      </w:pPr>
    </w:p>
    <w:p w:rsidR="00942329" w:rsidRPr="009F10EF" w:rsidRDefault="00942329" w:rsidP="00942329">
      <w:pPr>
        <w:ind w:firstLine="708"/>
        <w:jc w:val="both"/>
      </w:pPr>
      <w:r w:rsidRPr="009F10EF">
        <w:t xml:space="preserve">За период с 2016 по 2022 год в сельскохозяйственных организациях и КФХ района наблюдается высокий рост по всем показателям: поголовье крупного рогатого скота увеличилось на  282,7%, коров – 220,0%, производство молока – 258,5%, мяса в живом весе – 290,8%.  </w:t>
      </w:r>
    </w:p>
    <w:p w:rsidR="00942329" w:rsidRPr="009F10EF" w:rsidRDefault="00942329" w:rsidP="00942329">
      <w:pPr>
        <w:jc w:val="both"/>
      </w:pPr>
    </w:p>
    <w:p w:rsidR="00942329" w:rsidRPr="009F10EF" w:rsidRDefault="00942329" w:rsidP="00942329">
      <w:pPr>
        <w:ind w:firstLine="708"/>
        <w:jc w:val="center"/>
      </w:pPr>
      <w:r w:rsidRPr="009F10EF">
        <w:t>Основные производственные показатели сельскохозяйственных организаций и КФХ развития отрасли растениеводства.</w:t>
      </w:r>
    </w:p>
    <w:p w:rsidR="00942329" w:rsidRPr="009F10EF" w:rsidRDefault="00942329" w:rsidP="00942329">
      <w:pPr>
        <w:ind w:firstLine="708"/>
        <w:rPr>
          <w:b/>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19"/>
        <w:gridCol w:w="1134"/>
        <w:gridCol w:w="1985"/>
        <w:gridCol w:w="1984"/>
        <w:gridCol w:w="1985"/>
      </w:tblGrid>
      <w:tr w:rsidR="00942329" w:rsidRPr="009F10EF" w:rsidTr="00C23A42">
        <w:tc>
          <w:tcPr>
            <w:tcW w:w="567" w:type="dxa"/>
            <w:vAlign w:val="center"/>
          </w:tcPr>
          <w:p w:rsidR="00942329" w:rsidRPr="009F10EF" w:rsidRDefault="00942329" w:rsidP="000129ED">
            <w:pPr>
              <w:jc w:val="center"/>
              <w:rPr>
                <w:b/>
              </w:rPr>
            </w:pPr>
            <w:r w:rsidRPr="009F10EF">
              <w:rPr>
                <w:b/>
              </w:rPr>
              <w:t xml:space="preserve">№ </w:t>
            </w:r>
            <w:proofErr w:type="spellStart"/>
            <w:proofErr w:type="gramStart"/>
            <w:r w:rsidRPr="009F10EF">
              <w:rPr>
                <w:b/>
              </w:rPr>
              <w:t>п</w:t>
            </w:r>
            <w:proofErr w:type="spellEnd"/>
            <w:proofErr w:type="gramEnd"/>
            <w:r w:rsidRPr="009F10EF">
              <w:rPr>
                <w:b/>
              </w:rPr>
              <w:t>/</w:t>
            </w:r>
            <w:proofErr w:type="spellStart"/>
            <w:r w:rsidRPr="009F10EF">
              <w:rPr>
                <w:b/>
              </w:rPr>
              <w:t>п</w:t>
            </w:r>
            <w:proofErr w:type="spellEnd"/>
          </w:p>
        </w:tc>
        <w:tc>
          <w:tcPr>
            <w:tcW w:w="3119" w:type="dxa"/>
            <w:vAlign w:val="center"/>
          </w:tcPr>
          <w:p w:rsidR="00942329" w:rsidRPr="009F10EF" w:rsidRDefault="00942329" w:rsidP="000129ED">
            <w:pPr>
              <w:jc w:val="center"/>
              <w:rPr>
                <w:b/>
              </w:rPr>
            </w:pPr>
            <w:r w:rsidRPr="009F10EF">
              <w:rPr>
                <w:b/>
              </w:rPr>
              <w:t>Наименование показателя</w:t>
            </w:r>
          </w:p>
        </w:tc>
        <w:tc>
          <w:tcPr>
            <w:tcW w:w="1134" w:type="dxa"/>
            <w:vAlign w:val="center"/>
          </w:tcPr>
          <w:p w:rsidR="00942329" w:rsidRPr="009F10EF" w:rsidRDefault="00942329" w:rsidP="000129ED">
            <w:pPr>
              <w:jc w:val="center"/>
              <w:rPr>
                <w:b/>
              </w:rPr>
            </w:pPr>
            <w:proofErr w:type="spellStart"/>
            <w:r w:rsidRPr="009F10EF">
              <w:rPr>
                <w:b/>
              </w:rPr>
              <w:t>Ед</w:t>
            </w:r>
            <w:proofErr w:type="gramStart"/>
            <w:r w:rsidRPr="009F10EF">
              <w:rPr>
                <w:b/>
              </w:rPr>
              <w:t>.и</w:t>
            </w:r>
            <w:proofErr w:type="gramEnd"/>
            <w:r w:rsidRPr="009F10EF">
              <w:rPr>
                <w:b/>
              </w:rPr>
              <w:t>зм</w:t>
            </w:r>
            <w:proofErr w:type="spellEnd"/>
            <w:r w:rsidRPr="009F10EF">
              <w:rPr>
                <w:b/>
              </w:rPr>
              <w:t>.</w:t>
            </w:r>
          </w:p>
        </w:tc>
        <w:tc>
          <w:tcPr>
            <w:tcW w:w="1985" w:type="dxa"/>
            <w:vAlign w:val="center"/>
          </w:tcPr>
          <w:p w:rsidR="00942329" w:rsidRPr="009F10EF" w:rsidRDefault="00942329" w:rsidP="000129ED">
            <w:pPr>
              <w:jc w:val="center"/>
              <w:rPr>
                <w:b/>
              </w:rPr>
            </w:pPr>
            <w:r w:rsidRPr="009F10EF">
              <w:rPr>
                <w:b/>
              </w:rPr>
              <w:t>по состоянию на 01.01.2017 г.</w:t>
            </w:r>
          </w:p>
        </w:tc>
        <w:tc>
          <w:tcPr>
            <w:tcW w:w="1984" w:type="dxa"/>
            <w:vAlign w:val="center"/>
          </w:tcPr>
          <w:p w:rsidR="00942329" w:rsidRPr="009F10EF" w:rsidRDefault="00942329" w:rsidP="000129ED">
            <w:pPr>
              <w:jc w:val="center"/>
              <w:rPr>
                <w:b/>
              </w:rPr>
            </w:pPr>
            <w:r w:rsidRPr="009F10EF">
              <w:rPr>
                <w:b/>
              </w:rPr>
              <w:t>по состоянию на 01.01.2018 г.</w:t>
            </w:r>
          </w:p>
        </w:tc>
        <w:tc>
          <w:tcPr>
            <w:tcW w:w="1985" w:type="dxa"/>
            <w:vAlign w:val="center"/>
          </w:tcPr>
          <w:p w:rsidR="00942329" w:rsidRPr="009F10EF" w:rsidRDefault="00942329" w:rsidP="000129ED">
            <w:pPr>
              <w:jc w:val="center"/>
              <w:rPr>
                <w:b/>
              </w:rPr>
            </w:pPr>
            <w:r w:rsidRPr="009F10EF">
              <w:rPr>
                <w:b/>
              </w:rPr>
              <w:t>по состоянию на 01.01.2023 г.</w:t>
            </w:r>
          </w:p>
        </w:tc>
      </w:tr>
      <w:tr w:rsidR="00942329" w:rsidRPr="009F10EF" w:rsidTr="00C23A42">
        <w:tc>
          <w:tcPr>
            <w:tcW w:w="567" w:type="dxa"/>
            <w:vAlign w:val="center"/>
          </w:tcPr>
          <w:p w:rsidR="00942329" w:rsidRPr="009F10EF" w:rsidRDefault="00942329" w:rsidP="000129ED">
            <w:pPr>
              <w:jc w:val="center"/>
            </w:pPr>
            <w:r w:rsidRPr="009F10EF">
              <w:t>1</w:t>
            </w:r>
          </w:p>
        </w:tc>
        <w:tc>
          <w:tcPr>
            <w:tcW w:w="3119" w:type="dxa"/>
          </w:tcPr>
          <w:p w:rsidR="00942329" w:rsidRPr="009F10EF" w:rsidRDefault="00942329" w:rsidP="000129ED">
            <w:r w:rsidRPr="009F10EF">
              <w:t>Убранная площадь зерновых культур</w:t>
            </w:r>
          </w:p>
        </w:tc>
        <w:tc>
          <w:tcPr>
            <w:tcW w:w="1134" w:type="dxa"/>
            <w:vAlign w:val="center"/>
          </w:tcPr>
          <w:p w:rsidR="00942329" w:rsidRPr="009F10EF" w:rsidRDefault="00942329" w:rsidP="000129ED">
            <w:pPr>
              <w:jc w:val="center"/>
            </w:pPr>
            <w:r w:rsidRPr="009F10EF">
              <w:t>га</w:t>
            </w:r>
          </w:p>
        </w:tc>
        <w:tc>
          <w:tcPr>
            <w:tcW w:w="1985" w:type="dxa"/>
            <w:vAlign w:val="center"/>
          </w:tcPr>
          <w:p w:rsidR="00942329" w:rsidRPr="009F10EF" w:rsidRDefault="00942329" w:rsidP="000129ED">
            <w:pPr>
              <w:jc w:val="center"/>
            </w:pPr>
            <w:r w:rsidRPr="009F10EF">
              <w:t>88</w:t>
            </w:r>
          </w:p>
        </w:tc>
        <w:tc>
          <w:tcPr>
            <w:tcW w:w="1984" w:type="dxa"/>
            <w:vAlign w:val="center"/>
          </w:tcPr>
          <w:p w:rsidR="00942329" w:rsidRPr="009F10EF" w:rsidRDefault="00942329" w:rsidP="000129ED">
            <w:pPr>
              <w:jc w:val="center"/>
            </w:pPr>
            <w:r w:rsidRPr="009F10EF">
              <w:t>30</w:t>
            </w:r>
          </w:p>
        </w:tc>
        <w:tc>
          <w:tcPr>
            <w:tcW w:w="1985" w:type="dxa"/>
            <w:vAlign w:val="center"/>
          </w:tcPr>
          <w:p w:rsidR="00942329" w:rsidRPr="009F10EF" w:rsidRDefault="00942329" w:rsidP="000129ED">
            <w:pPr>
              <w:jc w:val="center"/>
            </w:pPr>
            <w:r w:rsidRPr="009F10EF">
              <w:t>900</w:t>
            </w:r>
          </w:p>
        </w:tc>
      </w:tr>
      <w:tr w:rsidR="00942329" w:rsidRPr="009F10EF" w:rsidTr="00C23A42">
        <w:tc>
          <w:tcPr>
            <w:tcW w:w="567" w:type="dxa"/>
            <w:vAlign w:val="center"/>
          </w:tcPr>
          <w:p w:rsidR="00942329" w:rsidRPr="009F10EF" w:rsidRDefault="00942329" w:rsidP="000129ED">
            <w:pPr>
              <w:jc w:val="center"/>
            </w:pPr>
            <w:r w:rsidRPr="009F10EF">
              <w:t>2</w:t>
            </w:r>
          </w:p>
        </w:tc>
        <w:tc>
          <w:tcPr>
            <w:tcW w:w="3119" w:type="dxa"/>
          </w:tcPr>
          <w:p w:rsidR="00942329" w:rsidRPr="009F10EF" w:rsidRDefault="00942329" w:rsidP="000129ED">
            <w:r w:rsidRPr="009F10EF">
              <w:t>Убранная площадь картофеля</w:t>
            </w:r>
          </w:p>
        </w:tc>
        <w:tc>
          <w:tcPr>
            <w:tcW w:w="1134" w:type="dxa"/>
            <w:vAlign w:val="center"/>
          </w:tcPr>
          <w:p w:rsidR="00942329" w:rsidRPr="009F10EF" w:rsidRDefault="00942329" w:rsidP="000129ED">
            <w:pPr>
              <w:jc w:val="center"/>
            </w:pPr>
            <w:r w:rsidRPr="009F10EF">
              <w:t>га</w:t>
            </w:r>
          </w:p>
        </w:tc>
        <w:tc>
          <w:tcPr>
            <w:tcW w:w="1985" w:type="dxa"/>
            <w:vAlign w:val="center"/>
          </w:tcPr>
          <w:p w:rsidR="00942329" w:rsidRPr="009F10EF" w:rsidRDefault="00942329" w:rsidP="000129ED">
            <w:pPr>
              <w:jc w:val="center"/>
            </w:pPr>
            <w:r w:rsidRPr="009F10EF">
              <w:t>2,7</w:t>
            </w:r>
          </w:p>
        </w:tc>
        <w:tc>
          <w:tcPr>
            <w:tcW w:w="1984" w:type="dxa"/>
            <w:vAlign w:val="center"/>
          </w:tcPr>
          <w:p w:rsidR="00942329" w:rsidRPr="009F10EF" w:rsidRDefault="00942329" w:rsidP="000129ED">
            <w:pPr>
              <w:jc w:val="center"/>
            </w:pPr>
            <w:r w:rsidRPr="009F10EF">
              <w:t>0,5</w:t>
            </w:r>
          </w:p>
        </w:tc>
        <w:tc>
          <w:tcPr>
            <w:tcW w:w="1985" w:type="dxa"/>
            <w:vAlign w:val="center"/>
          </w:tcPr>
          <w:p w:rsidR="00942329" w:rsidRPr="009F10EF" w:rsidRDefault="00942329" w:rsidP="000129ED">
            <w:pPr>
              <w:jc w:val="center"/>
            </w:pPr>
            <w:r w:rsidRPr="009F10EF">
              <w:t>14,2</w:t>
            </w:r>
          </w:p>
        </w:tc>
      </w:tr>
      <w:tr w:rsidR="00942329" w:rsidRPr="009F10EF" w:rsidTr="00C23A42">
        <w:tc>
          <w:tcPr>
            <w:tcW w:w="567" w:type="dxa"/>
            <w:vAlign w:val="center"/>
          </w:tcPr>
          <w:p w:rsidR="00942329" w:rsidRPr="009F10EF" w:rsidRDefault="00942329" w:rsidP="000129ED">
            <w:pPr>
              <w:jc w:val="center"/>
            </w:pPr>
            <w:r w:rsidRPr="009F10EF">
              <w:t>3</w:t>
            </w:r>
          </w:p>
        </w:tc>
        <w:tc>
          <w:tcPr>
            <w:tcW w:w="3119" w:type="dxa"/>
          </w:tcPr>
          <w:p w:rsidR="00942329" w:rsidRPr="009F10EF" w:rsidRDefault="00942329" w:rsidP="000129ED">
            <w:r w:rsidRPr="009F10EF">
              <w:t>Убранная площадь овощей открытого грунта</w:t>
            </w:r>
          </w:p>
        </w:tc>
        <w:tc>
          <w:tcPr>
            <w:tcW w:w="1134" w:type="dxa"/>
            <w:vAlign w:val="center"/>
          </w:tcPr>
          <w:p w:rsidR="00942329" w:rsidRPr="009F10EF" w:rsidRDefault="00942329" w:rsidP="000129ED">
            <w:pPr>
              <w:jc w:val="center"/>
            </w:pPr>
            <w:r w:rsidRPr="009F10EF">
              <w:t>га</w:t>
            </w:r>
          </w:p>
        </w:tc>
        <w:tc>
          <w:tcPr>
            <w:tcW w:w="1985" w:type="dxa"/>
            <w:vAlign w:val="center"/>
          </w:tcPr>
          <w:p w:rsidR="00942329" w:rsidRPr="009F10EF" w:rsidRDefault="00942329" w:rsidP="000129ED">
            <w:pPr>
              <w:jc w:val="center"/>
            </w:pPr>
            <w:r w:rsidRPr="009F10EF">
              <w:t>1,6</w:t>
            </w:r>
          </w:p>
        </w:tc>
        <w:tc>
          <w:tcPr>
            <w:tcW w:w="1984" w:type="dxa"/>
            <w:vAlign w:val="center"/>
          </w:tcPr>
          <w:p w:rsidR="00942329" w:rsidRPr="009F10EF" w:rsidRDefault="00942329" w:rsidP="000129ED">
            <w:pPr>
              <w:jc w:val="center"/>
            </w:pPr>
            <w:r w:rsidRPr="009F10EF">
              <w:t>0</w:t>
            </w:r>
          </w:p>
        </w:tc>
        <w:tc>
          <w:tcPr>
            <w:tcW w:w="1985" w:type="dxa"/>
            <w:vAlign w:val="center"/>
          </w:tcPr>
          <w:p w:rsidR="00942329" w:rsidRPr="009F10EF" w:rsidRDefault="00942329" w:rsidP="000129ED">
            <w:pPr>
              <w:jc w:val="center"/>
            </w:pPr>
            <w:r w:rsidRPr="009F10EF">
              <w:t>8,9</w:t>
            </w:r>
          </w:p>
        </w:tc>
      </w:tr>
      <w:tr w:rsidR="00942329" w:rsidRPr="009F10EF" w:rsidTr="00C23A42">
        <w:tc>
          <w:tcPr>
            <w:tcW w:w="567" w:type="dxa"/>
            <w:vAlign w:val="center"/>
          </w:tcPr>
          <w:p w:rsidR="00942329" w:rsidRPr="009F10EF" w:rsidRDefault="00942329" w:rsidP="000129ED">
            <w:pPr>
              <w:jc w:val="center"/>
            </w:pPr>
            <w:r w:rsidRPr="009F10EF">
              <w:t>4</w:t>
            </w:r>
          </w:p>
        </w:tc>
        <w:tc>
          <w:tcPr>
            <w:tcW w:w="3119" w:type="dxa"/>
          </w:tcPr>
          <w:p w:rsidR="00942329" w:rsidRPr="009F10EF" w:rsidRDefault="00942329" w:rsidP="000129ED">
            <w:r w:rsidRPr="009F10EF">
              <w:t>Производство зерновых культур</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636</w:t>
            </w:r>
          </w:p>
        </w:tc>
        <w:tc>
          <w:tcPr>
            <w:tcW w:w="1984" w:type="dxa"/>
            <w:vAlign w:val="center"/>
          </w:tcPr>
          <w:p w:rsidR="00942329" w:rsidRPr="009F10EF" w:rsidRDefault="00942329" w:rsidP="000129ED">
            <w:pPr>
              <w:jc w:val="center"/>
            </w:pPr>
            <w:r w:rsidRPr="009F10EF">
              <w:t>425</w:t>
            </w:r>
          </w:p>
        </w:tc>
        <w:tc>
          <w:tcPr>
            <w:tcW w:w="1985" w:type="dxa"/>
            <w:vAlign w:val="center"/>
          </w:tcPr>
          <w:p w:rsidR="00942329" w:rsidRPr="009F10EF" w:rsidRDefault="00942329" w:rsidP="000129ED">
            <w:pPr>
              <w:jc w:val="center"/>
            </w:pPr>
            <w:r w:rsidRPr="009F10EF">
              <w:t>20575</w:t>
            </w:r>
          </w:p>
        </w:tc>
      </w:tr>
      <w:tr w:rsidR="00942329" w:rsidRPr="009F10EF" w:rsidTr="00C23A42">
        <w:tc>
          <w:tcPr>
            <w:tcW w:w="567" w:type="dxa"/>
            <w:vAlign w:val="center"/>
          </w:tcPr>
          <w:p w:rsidR="00942329" w:rsidRPr="009F10EF" w:rsidRDefault="00942329" w:rsidP="000129ED">
            <w:pPr>
              <w:jc w:val="center"/>
            </w:pPr>
            <w:r w:rsidRPr="009F10EF">
              <w:t>5</w:t>
            </w:r>
          </w:p>
        </w:tc>
        <w:tc>
          <w:tcPr>
            <w:tcW w:w="3119" w:type="dxa"/>
          </w:tcPr>
          <w:p w:rsidR="00942329" w:rsidRPr="009F10EF" w:rsidRDefault="00942329" w:rsidP="000129ED">
            <w:r w:rsidRPr="009F10EF">
              <w:t>Производство картофеля</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335</w:t>
            </w:r>
          </w:p>
        </w:tc>
        <w:tc>
          <w:tcPr>
            <w:tcW w:w="1984" w:type="dxa"/>
            <w:vAlign w:val="center"/>
          </w:tcPr>
          <w:p w:rsidR="00942329" w:rsidRPr="009F10EF" w:rsidRDefault="00942329" w:rsidP="000129ED">
            <w:pPr>
              <w:jc w:val="center"/>
            </w:pPr>
            <w:r w:rsidRPr="009F10EF">
              <w:t>90</w:t>
            </w:r>
          </w:p>
        </w:tc>
        <w:tc>
          <w:tcPr>
            <w:tcW w:w="1985" w:type="dxa"/>
            <w:vAlign w:val="center"/>
          </w:tcPr>
          <w:p w:rsidR="00942329" w:rsidRPr="009F10EF" w:rsidRDefault="00942329" w:rsidP="000129ED">
            <w:pPr>
              <w:jc w:val="center"/>
            </w:pPr>
            <w:r w:rsidRPr="009F10EF">
              <w:t>1512</w:t>
            </w:r>
          </w:p>
        </w:tc>
      </w:tr>
      <w:tr w:rsidR="00942329" w:rsidRPr="009F10EF" w:rsidTr="00C23A42">
        <w:tc>
          <w:tcPr>
            <w:tcW w:w="567" w:type="dxa"/>
            <w:vAlign w:val="center"/>
          </w:tcPr>
          <w:p w:rsidR="00942329" w:rsidRPr="009F10EF" w:rsidRDefault="00942329" w:rsidP="000129ED">
            <w:pPr>
              <w:jc w:val="center"/>
            </w:pPr>
            <w:r w:rsidRPr="009F10EF">
              <w:t>6</w:t>
            </w:r>
          </w:p>
        </w:tc>
        <w:tc>
          <w:tcPr>
            <w:tcW w:w="3119" w:type="dxa"/>
          </w:tcPr>
          <w:p w:rsidR="00942329" w:rsidRPr="009F10EF" w:rsidRDefault="00942329" w:rsidP="000129ED">
            <w:r w:rsidRPr="009F10EF">
              <w:t>Производство овощей открытого грунта</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334</w:t>
            </w:r>
          </w:p>
        </w:tc>
        <w:tc>
          <w:tcPr>
            <w:tcW w:w="1984" w:type="dxa"/>
            <w:vAlign w:val="center"/>
          </w:tcPr>
          <w:p w:rsidR="00942329" w:rsidRPr="009F10EF" w:rsidRDefault="00942329" w:rsidP="000129ED">
            <w:pPr>
              <w:jc w:val="center"/>
            </w:pPr>
            <w:r w:rsidRPr="009F10EF">
              <w:t>0</w:t>
            </w:r>
          </w:p>
        </w:tc>
        <w:tc>
          <w:tcPr>
            <w:tcW w:w="1985" w:type="dxa"/>
            <w:vAlign w:val="center"/>
          </w:tcPr>
          <w:p w:rsidR="00942329" w:rsidRPr="009F10EF" w:rsidRDefault="00942329" w:rsidP="000129ED">
            <w:pPr>
              <w:jc w:val="center"/>
            </w:pPr>
            <w:r w:rsidRPr="009F10EF">
              <w:t>967</w:t>
            </w:r>
          </w:p>
        </w:tc>
      </w:tr>
      <w:tr w:rsidR="00942329" w:rsidRPr="009F10EF" w:rsidTr="00C23A42">
        <w:tc>
          <w:tcPr>
            <w:tcW w:w="567" w:type="dxa"/>
            <w:vAlign w:val="center"/>
          </w:tcPr>
          <w:p w:rsidR="00942329" w:rsidRPr="009F10EF" w:rsidRDefault="00942329" w:rsidP="000129ED">
            <w:pPr>
              <w:jc w:val="center"/>
            </w:pPr>
            <w:r w:rsidRPr="009F10EF">
              <w:t>7</w:t>
            </w:r>
          </w:p>
        </w:tc>
        <w:tc>
          <w:tcPr>
            <w:tcW w:w="3119" w:type="dxa"/>
          </w:tcPr>
          <w:p w:rsidR="00942329" w:rsidRPr="009F10EF" w:rsidRDefault="00942329" w:rsidP="000129ED">
            <w:r w:rsidRPr="009F10EF">
              <w:t>Урожайность зерновых культур</w:t>
            </w:r>
          </w:p>
        </w:tc>
        <w:tc>
          <w:tcPr>
            <w:tcW w:w="1134" w:type="dxa"/>
            <w:vAlign w:val="center"/>
          </w:tcPr>
          <w:p w:rsidR="00942329" w:rsidRPr="009F10EF" w:rsidRDefault="00942329" w:rsidP="000129ED">
            <w:pPr>
              <w:jc w:val="center"/>
            </w:pPr>
            <w:proofErr w:type="spellStart"/>
            <w:r w:rsidRPr="009F10EF">
              <w:t>цн</w:t>
            </w:r>
            <w:proofErr w:type="spellEnd"/>
            <w:r w:rsidRPr="009F10EF">
              <w:t>./га</w:t>
            </w:r>
          </w:p>
        </w:tc>
        <w:tc>
          <w:tcPr>
            <w:tcW w:w="1985" w:type="dxa"/>
            <w:vAlign w:val="center"/>
          </w:tcPr>
          <w:p w:rsidR="00942329" w:rsidRPr="009F10EF" w:rsidRDefault="00942329" w:rsidP="000129ED">
            <w:pPr>
              <w:jc w:val="center"/>
            </w:pPr>
            <w:r w:rsidRPr="009F10EF">
              <w:t>7,2</w:t>
            </w:r>
          </w:p>
        </w:tc>
        <w:tc>
          <w:tcPr>
            <w:tcW w:w="1984" w:type="dxa"/>
            <w:vAlign w:val="center"/>
          </w:tcPr>
          <w:p w:rsidR="00942329" w:rsidRPr="009F10EF" w:rsidRDefault="00942329" w:rsidP="000129ED">
            <w:pPr>
              <w:jc w:val="center"/>
            </w:pPr>
            <w:r w:rsidRPr="009F10EF">
              <w:t>14,2</w:t>
            </w:r>
          </w:p>
        </w:tc>
        <w:tc>
          <w:tcPr>
            <w:tcW w:w="1985" w:type="dxa"/>
            <w:vAlign w:val="center"/>
          </w:tcPr>
          <w:p w:rsidR="00942329" w:rsidRPr="009F10EF" w:rsidRDefault="00942329" w:rsidP="000129ED">
            <w:pPr>
              <w:jc w:val="center"/>
            </w:pPr>
            <w:r w:rsidRPr="009F10EF">
              <w:t>22,9</w:t>
            </w:r>
          </w:p>
        </w:tc>
      </w:tr>
      <w:tr w:rsidR="00942329" w:rsidRPr="009F10EF" w:rsidTr="00C23A42">
        <w:tc>
          <w:tcPr>
            <w:tcW w:w="567" w:type="dxa"/>
            <w:vAlign w:val="center"/>
          </w:tcPr>
          <w:p w:rsidR="00942329" w:rsidRPr="009F10EF" w:rsidRDefault="00942329" w:rsidP="000129ED">
            <w:pPr>
              <w:jc w:val="center"/>
            </w:pPr>
            <w:r w:rsidRPr="009F10EF">
              <w:t>8</w:t>
            </w:r>
          </w:p>
        </w:tc>
        <w:tc>
          <w:tcPr>
            <w:tcW w:w="3119" w:type="dxa"/>
          </w:tcPr>
          <w:p w:rsidR="00942329" w:rsidRPr="009F10EF" w:rsidRDefault="00942329" w:rsidP="000129ED">
            <w:r w:rsidRPr="009F10EF">
              <w:t>Урожайность картофеля</w:t>
            </w:r>
          </w:p>
        </w:tc>
        <w:tc>
          <w:tcPr>
            <w:tcW w:w="1134" w:type="dxa"/>
            <w:vAlign w:val="center"/>
          </w:tcPr>
          <w:p w:rsidR="00942329" w:rsidRPr="009F10EF" w:rsidRDefault="00942329" w:rsidP="000129ED">
            <w:pPr>
              <w:jc w:val="center"/>
            </w:pPr>
            <w:proofErr w:type="spellStart"/>
            <w:r w:rsidRPr="009F10EF">
              <w:t>цн</w:t>
            </w:r>
            <w:proofErr w:type="spellEnd"/>
            <w:r w:rsidRPr="009F10EF">
              <w:t>./га</w:t>
            </w:r>
          </w:p>
        </w:tc>
        <w:tc>
          <w:tcPr>
            <w:tcW w:w="1985" w:type="dxa"/>
            <w:vAlign w:val="center"/>
          </w:tcPr>
          <w:p w:rsidR="00942329" w:rsidRPr="009F10EF" w:rsidRDefault="00942329" w:rsidP="000129ED">
            <w:pPr>
              <w:jc w:val="center"/>
            </w:pPr>
            <w:r w:rsidRPr="009F10EF">
              <w:t>124,1</w:t>
            </w:r>
          </w:p>
        </w:tc>
        <w:tc>
          <w:tcPr>
            <w:tcW w:w="1984" w:type="dxa"/>
            <w:vAlign w:val="center"/>
          </w:tcPr>
          <w:p w:rsidR="00942329" w:rsidRPr="009F10EF" w:rsidRDefault="00942329" w:rsidP="000129ED">
            <w:pPr>
              <w:jc w:val="center"/>
            </w:pPr>
            <w:r w:rsidRPr="009F10EF">
              <w:t>180</w:t>
            </w:r>
          </w:p>
        </w:tc>
        <w:tc>
          <w:tcPr>
            <w:tcW w:w="1985" w:type="dxa"/>
            <w:vAlign w:val="center"/>
          </w:tcPr>
          <w:p w:rsidR="00942329" w:rsidRPr="009F10EF" w:rsidRDefault="00942329" w:rsidP="000129ED">
            <w:pPr>
              <w:jc w:val="center"/>
            </w:pPr>
            <w:r w:rsidRPr="009F10EF">
              <w:t>106,5</w:t>
            </w:r>
          </w:p>
        </w:tc>
      </w:tr>
      <w:tr w:rsidR="00942329" w:rsidRPr="009F10EF" w:rsidTr="00C23A42">
        <w:tc>
          <w:tcPr>
            <w:tcW w:w="567" w:type="dxa"/>
            <w:vAlign w:val="center"/>
          </w:tcPr>
          <w:p w:rsidR="00942329" w:rsidRPr="009F10EF" w:rsidRDefault="00942329" w:rsidP="000129ED">
            <w:pPr>
              <w:jc w:val="center"/>
            </w:pPr>
            <w:r w:rsidRPr="009F10EF">
              <w:t>9</w:t>
            </w:r>
          </w:p>
        </w:tc>
        <w:tc>
          <w:tcPr>
            <w:tcW w:w="3119" w:type="dxa"/>
          </w:tcPr>
          <w:p w:rsidR="00942329" w:rsidRPr="009F10EF" w:rsidRDefault="00942329" w:rsidP="000129ED">
            <w:r w:rsidRPr="009F10EF">
              <w:t>Урожайность овощей открытого грунта</w:t>
            </w:r>
          </w:p>
        </w:tc>
        <w:tc>
          <w:tcPr>
            <w:tcW w:w="1134" w:type="dxa"/>
            <w:vAlign w:val="center"/>
          </w:tcPr>
          <w:p w:rsidR="00942329" w:rsidRPr="009F10EF" w:rsidRDefault="00942329" w:rsidP="000129ED">
            <w:pPr>
              <w:jc w:val="center"/>
            </w:pPr>
            <w:proofErr w:type="spellStart"/>
            <w:r w:rsidRPr="009F10EF">
              <w:t>цн</w:t>
            </w:r>
            <w:proofErr w:type="spellEnd"/>
            <w:r w:rsidRPr="009F10EF">
              <w:t>./га</w:t>
            </w:r>
          </w:p>
        </w:tc>
        <w:tc>
          <w:tcPr>
            <w:tcW w:w="1985" w:type="dxa"/>
            <w:vAlign w:val="center"/>
          </w:tcPr>
          <w:p w:rsidR="00942329" w:rsidRPr="009F10EF" w:rsidRDefault="00942329" w:rsidP="000129ED">
            <w:pPr>
              <w:jc w:val="center"/>
            </w:pPr>
            <w:r w:rsidRPr="009F10EF">
              <w:t>208,8</w:t>
            </w:r>
          </w:p>
        </w:tc>
        <w:tc>
          <w:tcPr>
            <w:tcW w:w="1984" w:type="dxa"/>
            <w:vAlign w:val="center"/>
          </w:tcPr>
          <w:p w:rsidR="00942329" w:rsidRPr="009F10EF" w:rsidRDefault="00942329" w:rsidP="000129ED">
            <w:pPr>
              <w:jc w:val="center"/>
            </w:pPr>
            <w:r w:rsidRPr="009F10EF">
              <w:t>0</w:t>
            </w:r>
          </w:p>
        </w:tc>
        <w:tc>
          <w:tcPr>
            <w:tcW w:w="1985" w:type="dxa"/>
            <w:vAlign w:val="center"/>
          </w:tcPr>
          <w:p w:rsidR="00942329" w:rsidRPr="009F10EF" w:rsidRDefault="00942329" w:rsidP="000129ED">
            <w:pPr>
              <w:jc w:val="center"/>
            </w:pPr>
            <w:r w:rsidRPr="009F10EF">
              <w:t>108,7</w:t>
            </w:r>
          </w:p>
        </w:tc>
      </w:tr>
      <w:tr w:rsidR="00942329" w:rsidRPr="009F10EF" w:rsidTr="00C23A42">
        <w:tc>
          <w:tcPr>
            <w:tcW w:w="567" w:type="dxa"/>
            <w:vAlign w:val="center"/>
          </w:tcPr>
          <w:p w:rsidR="00942329" w:rsidRPr="009F10EF" w:rsidRDefault="00942329" w:rsidP="000129ED">
            <w:pPr>
              <w:jc w:val="center"/>
            </w:pPr>
            <w:r w:rsidRPr="009F10EF">
              <w:t>10</w:t>
            </w:r>
          </w:p>
        </w:tc>
        <w:tc>
          <w:tcPr>
            <w:tcW w:w="3119" w:type="dxa"/>
          </w:tcPr>
          <w:p w:rsidR="00942329" w:rsidRPr="009F10EF" w:rsidRDefault="00942329" w:rsidP="000129ED">
            <w:r w:rsidRPr="009F10EF">
              <w:t>Реализация зерновых культур</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226</w:t>
            </w:r>
          </w:p>
        </w:tc>
        <w:tc>
          <w:tcPr>
            <w:tcW w:w="1984" w:type="dxa"/>
            <w:vAlign w:val="center"/>
          </w:tcPr>
          <w:p w:rsidR="00942329" w:rsidRPr="009F10EF" w:rsidRDefault="00942329" w:rsidP="000129ED">
            <w:pPr>
              <w:jc w:val="center"/>
            </w:pPr>
            <w:r w:rsidRPr="009F10EF">
              <w:t>374</w:t>
            </w:r>
          </w:p>
        </w:tc>
        <w:tc>
          <w:tcPr>
            <w:tcW w:w="1985" w:type="dxa"/>
            <w:vAlign w:val="center"/>
          </w:tcPr>
          <w:p w:rsidR="00942329" w:rsidRPr="009F10EF" w:rsidRDefault="00942329" w:rsidP="000129ED">
            <w:pPr>
              <w:jc w:val="center"/>
            </w:pPr>
            <w:r w:rsidRPr="009F10EF">
              <w:t>0</w:t>
            </w:r>
          </w:p>
        </w:tc>
      </w:tr>
      <w:tr w:rsidR="00942329" w:rsidRPr="009F10EF" w:rsidTr="00C23A42">
        <w:tc>
          <w:tcPr>
            <w:tcW w:w="567" w:type="dxa"/>
            <w:vAlign w:val="center"/>
          </w:tcPr>
          <w:p w:rsidR="00942329" w:rsidRPr="009F10EF" w:rsidRDefault="00942329" w:rsidP="000129ED">
            <w:pPr>
              <w:jc w:val="center"/>
            </w:pPr>
            <w:r w:rsidRPr="009F10EF">
              <w:t>11</w:t>
            </w:r>
          </w:p>
        </w:tc>
        <w:tc>
          <w:tcPr>
            <w:tcW w:w="3119" w:type="dxa"/>
          </w:tcPr>
          <w:p w:rsidR="00942329" w:rsidRPr="009F10EF" w:rsidRDefault="00942329" w:rsidP="000129ED">
            <w:r w:rsidRPr="009F10EF">
              <w:t>Реализация картофеля</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200</w:t>
            </w:r>
          </w:p>
        </w:tc>
        <w:tc>
          <w:tcPr>
            <w:tcW w:w="1984" w:type="dxa"/>
            <w:vAlign w:val="center"/>
          </w:tcPr>
          <w:p w:rsidR="00942329" w:rsidRPr="009F10EF" w:rsidRDefault="00942329" w:rsidP="000129ED">
            <w:pPr>
              <w:jc w:val="center"/>
            </w:pPr>
            <w:r w:rsidRPr="009F10EF">
              <w:t>90</w:t>
            </w:r>
          </w:p>
        </w:tc>
        <w:tc>
          <w:tcPr>
            <w:tcW w:w="1985" w:type="dxa"/>
            <w:vAlign w:val="center"/>
          </w:tcPr>
          <w:p w:rsidR="00942329" w:rsidRPr="009F10EF" w:rsidRDefault="00942329" w:rsidP="000129ED">
            <w:pPr>
              <w:jc w:val="center"/>
            </w:pPr>
            <w:r w:rsidRPr="009F10EF">
              <w:t>46</w:t>
            </w:r>
          </w:p>
        </w:tc>
      </w:tr>
      <w:tr w:rsidR="00942329" w:rsidRPr="009F10EF" w:rsidTr="00C23A42">
        <w:tc>
          <w:tcPr>
            <w:tcW w:w="567" w:type="dxa"/>
            <w:vAlign w:val="center"/>
          </w:tcPr>
          <w:p w:rsidR="00942329" w:rsidRPr="009F10EF" w:rsidRDefault="00942329" w:rsidP="000129ED">
            <w:pPr>
              <w:jc w:val="center"/>
            </w:pPr>
            <w:r w:rsidRPr="009F10EF">
              <w:t>12</w:t>
            </w:r>
          </w:p>
        </w:tc>
        <w:tc>
          <w:tcPr>
            <w:tcW w:w="3119" w:type="dxa"/>
          </w:tcPr>
          <w:p w:rsidR="00942329" w:rsidRPr="009F10EF" w:rsidRDefault="00942329" w:rsidP="000129ED">
            <w:r w:rsidRPr="009F10EF">
              <w:t>Реализация овощей открытого грунта</w:t>
            </w:r>
          </w:p>
        </w:tc>
        <w:tc>
          <w:tcPr>
            <w:tcW w:w="1134" w:type="dxa"/>
            <w:vAlign w:val="center"/>
          </w:tcPr>
          <w:p w:rsidR="00942329" w:rsidRPr="009F10EF" w:rsidRDefault="00942329" w:rsidP="000129ED">
            <w:pPr>
              <w:jc w:val="center"/>
            </w:pPr>
            <w:proofErr w:type="spellStart"/>
            <w:r w:rsidRPr="009F10EF">
              <w:t>цн</w:t>
            </w:r>
            <w:proofErr w:type="spellEnd"/>
            <w:r w:rsidRPr="009F10EF">
              <w:t>.</w:t>
            </w:r>
          </w:p>
        </w:tc>
        <w:tc>
          <w:tcPr>
            <w:tcW w:w="1985" w:type="dxa"/>
            <w:vAlign w:val="center"/>
          </w:tcPr>
          <w:p w:rsidR="00942329" w:rsidRPr="009F10EF" w:rsidRDefault="00942329" w:rsidP="000129ED">
            <w:pPr>
              <w:jc w:val="center"/>
            </w:pPr>
            <w:r w:rsidRPr="009F10EF">
              <w:t>129</w:t>
            </w:r>
          </w:p>
        </w:tc>
        <w:tc>
          <w:tcPr>
            <w:tcW w:w="1984" w:type="dxa"/>
            <w:vAlign w:val="center"/>
          </w:tcPr>
          <w:p w:rsidR="00942329" w:rsidRPr="009F10EF" w:rsidRDefault="00942329" w:rsidP="000129ED">
            <w:pPr>
              <w:jc w:val="center"/>
            </w:pPr>
            <w:r w:rsidRPr="009F10EF">
              <w:t>0</w:t>
            </w:r>
          </w:p>
        </w:tc>
        <w:tc>
          <w:tcPr>
            <w:tcW w:w="1985" w:type="dxa"/>
            <w:vAlign w:val="center"/>
          </w:tcPr>
          <w:p w:rsidR="00942329" w:rsidRPr="009F10EF" w:rsidRDefault="00942329" w:rsidP="000129ED">
            <w:pPr>
              <w:jc w:val="center"/>
            </w:pPr>
            <w:r w:rsidRPr="009F10EF">
              <w:t>35</w:t>
            </w:r>
          </w:p>
        </w:tc>
      </w:tr>
    </w:tbl>
    <w:p w:rsidR="00942329" w:rsidRPr="009F10EF" w:rsidRDefault="00942329" w:rsidP="00942329">
      <w:pPr>
        <w:rPr>
          <w:sz w:val="20"/>
          <w:szCs w:val="20"/>
        </w:rPr>
      </w:pPr>
      <w:r w:rsidRPr="009F10EF">
        <w:rPr>
          <w:sz w:val="20"/>
          <w:szCs w:val="20"/>
        </w:rPr>
        <w:t>Таблица 11. Основные производственные показатели сельскохозяйственных организаций и КФХ развития отрасли растениеводства.</w:t>
      </w:r>
    </w:p>
    <w:p w:rsidR="00942329" w:rsidRPr="009F10EF" w:rsidRDefault="00942329" w:rsidP="00942329"/>
    <w:p w:rsidR="00942329" w:rsidRPr="009F10EF" w:rsidRDefault="00942329" w:rsidP="00942329">
      <w:pPr>
        <w:jc w:val="both"/>
      </w:pPr>
      <w:r w:rsidRPr="009F10EF">
        <w:tab/>
        <w:t xml:space="preserve">За период с 2016 по 2022 год в сельскохозяйственных организациях и КФХ района наблюдается высокий рост по всем показателям: посевные площади зерновых увеличились на 812 га, картофеля – на 11,5 га, овощей – на 7,3 га. Производство зерновых увеличилось на 19939 </w:t>
      </w:r>
      <w:proofErr w:type="spellStart"/>
      <w:r w:rsidRPr="009F10EF">
        <w:t>цн</w:t>
      </w:r>
      <w:proofErr w:type="spellEnd"/>
      <w:r w:rsidRPr="009F10EF">
        <w:t xml:space="preserve">., картофеля – на 1177 </w:t>
      </w:r>
      <w:proofErr w:type="spellStart"/>
      <w:r w:rsidRPr="009F10EF">
        <w:t>цн</w:t>
      </w:r>
      <w:proofErr w:type="spellEnd"/>
      <w:r w:rsidRPr="009F10EF">
        <w:t xml:space="preserve">., овощей – на 633 </w:t>
      </w:r>
      <w:proofErr w:type="spellStart"/>
      <w:r w:rsidRPr="009F10EF">
        <w:t>цн</w:t>
      </w:r>
      <w:proofErr w:type="spellEnd"/>
      <w:r w:rsidRPr="009F10EF">
        <w:t>.</w:t>
      </w:r>
    </w:p>
    <w:p w:rsidR="00942329" w:rsidRPr="009F10EF" w:rsidRDefault="00942329" w:rsidP="00942329">
      <w:pPr>
        <w:jc w:val="both"/>
      </w:pPr>
      <w:r w:rsidRPr="009F10EF">
        <w:t>ООО «Альянс» ведется деятельность по введению в оборот земель сельскохозяйственного назначения, так в 2018 г. введено 882,21 га, в 2019 г. - 234,8248 га, в 2020 г. - 474,26 га, в 2021 г. - 438,04 га, в 2022 г. – 172,21 га.</w:t>
      </w:r>
    </w:p>
    <w:p w:rsidR="00942329" w:rsidRPr="009F10EF" w:rsidRDefault="00942329" w:rsidP="00942329">
      <w:pPr>
        <w:ind w:firstLine="708"/>
        <w:jc w:val="both"/>
      </w:pPr>
      <w:r w:rsidRPr="009F10EF">
        <w:t>В рамках заключения соглашений сельскохозяйственных товаропроизводителей Киренского района с министерством сельского хозяйства Иркутской области в 2017 году была получена государственная поддержка из областного и федерального бюджета на сумму 4 508,8 тыс. рублей, в том числе по мероприятиям:</w:t>
      </w:r>
    </w:p>
    <w:p w:rsidR="00942329" w:rsidRPr="009F10EF" w:rsidRDefault="00942329" w:rsidP="00942329">
      <w:pPr>
        <w:ind w:firstLine="708"/>
        <w:jc w:val="both"/>
      </w:pPr>
      <w:r w:rsidRPr="009F10EF">
        <w:t>1.Предоставление субсидий на содержание в текущем году коров молочного направления с учетом производства молока на одну голову – 1 125,9 тыс. руб.</w:t>
      </w:r>
    </w:p>
    <w:p w:rsidR="00942329" w:rsidRPr="009F10EF" w:rsidRDefault="00942329" w:rsidP="00942329">
      <w:pPr>
        <w:jc w:val="both"/>
      </w:pPr>
      <w:r w:rsidRPr="009F10EF">
        <w:lastRenderedPageBreak/>
        <w:tab/>
        <w:t>2.Предоставление субсидий на приобретение в текущем году племенного молодняка крупного рогатого скота молочного направления в племенных стадах, зарегистрированных в государственном племенном регистре – 1 584,1 тыс. руб.</w:t>
      </w:r>
    </w:p>
    <w:p w:rsidR="00942329" w:rsidRPr="009F10EF" w:rsidRDefault="00942329" w:rsidP="00942329">
      <w:pPr>
        <w:jc w:val="both"/>
      </w:pPr>
      <w:r w:rsidRPr="009F10EF">
        <w:tab/>
        <w:t>3.Предоставление грантов на создание и развитие крестьянских (фермерских) хозяйств – 1 500,0 тыс. руб.</w:t>
      </w:r>
    </w:p>
    <w:p w:rsidR="00942329" w:rsidRPr="009F10EF" w:rsidRDefault="00942329" w:rsidP="00942329">
      <w:pPr>
        <w:jc w:val="both"/>
      </w:pPr>
      <w:r w:rsidRPr="009F10EF">
        <w:tab/>
        <w:t xml:space="preserve">4.Предоставление субсидии на проведение </w:t>
      </w:r>
      <w:proofErr w:type="spellStart"/>
      <w:r w:rsidRPr="009F10EF">
        <w:t>культуртехнической</w:t>
      </w:r>
      <w:proofErr w:type="spellEnd"/>
      <w:r w:rsidRPr="009F10EF">
        <w:t xml:space="preserve"> мелиорации земель сельскохозяйственного назначения – 298,8 тыс. руб.</w:t>
      </w:r>
    </w:p>
    <w:p w:rsidR="00942329" w:rsidRPr="009F10EF" w:rsidRDefault="00942329" w:rsidP="00942329">
      <w:pPr>
        <w:ind w:firstLine="708"/>
        <w:jc w:val="both"/>
      </w:pPr>
      <w:r w:rsidRPr="009F10EF">
        <w:t xml:space="preserve">В рамках заключения соглашений сельскохозяйственных товаропроизводителей Киренского района с министерством сельского хозяйства Иркутской области в 2022 году была получена государственная поддержка из областного и федерального бюджета на сумму 35733,85 тыс. рублей   </w:t>
      </w:r>
    </w:p>
    <w:p w:rsidR="00942329" w:rsidRPr="009F10EF" w:rsidRDefault="00942329" w:rsidP="00942329">
      <w:pPr>
        <w:jc w:val="both"/>
      </w:pPr>
      <w:r w:rsidRPr="009F10EF">
        <w:t>(областной бюджет – 23451,05 тыс. руб., федеральный бюджет – 12282,80 тыс</w:t>
      </w:r>
      <w:proofErr w:type="gramStart"/>
      <w:r w:rsidRPr="009F10EF">
        <w:t>.р</w:t>
      </w:r>
      <w:proofErr w:type="gramEnd"/>
      <w:r w:rsidRPr="009F10EF">
        <w:t>уб.), в том числе по сельскохозяйственным товаропроизводителям:</w:t>
      </w:r>
    </w:p>
    <w:p w:rsidR="00942329" w:rsidRPr="009F10EF" w:rsidRDefault="00942329" w:rsidP="00942329">
      <w:pPr>
        <w:pStyle w:val="af1"/>
        <w:ind w:left="708"/>
        <w:jc w:val="both"/>
      </w:pPr>
      <w:r w:rsidRPr="009F10EF">
        <w:t>- ООО «</w:t>
      </w:r>
      <w:proofErr w:type="spellStart"/>
      <w:r w:rsidRPr="009F10EF">
        <w:t>Алымовское</w:t>
      </w:r>
      <w:proofErr w:type="spellEnd"/>
      <w:r w:rsidRPr="009F10EF">
        <w:t>» - 303,238 тыс. руб.</w:t>
      </w:r>
    </w:p>
    <w:p w:rsidR="00942329" w:rsidRPr="009F10EF" w:rsidRDefault="00942329" w:rsidP="00942329">
      <w:pPr>
        <w:pStyle w:val="af1"/>
        <w:ind w:left="708"/>
        <w:jc w:val="both"/>
      </w:pPr>
      <w:r w:rsidRPr="009F10EF">
        <w:t>- ООО «Альянс» - 24462,245 тыс. руб.</w:t>
      </w:r>
    </w:p>
    <w:p w:rsidR="00942329" w:rsidRPr="009F10EF" w:rsidRDefault="00942329" w:rsidP="00942329">
      <w:pPr>
        <w:pStyle w:val="af1"/>
        <w:ind w:left="708"/>
        <w:jc w:val="both"/>
      </w:pPr>
      <w:r w:rsidRPr="009F10EF">
        <w:t>- СПССПК «</w:t>
      </w:r>
      <w:proofErr w:type="spellStart"/>
      <w:r w:rsidRPr="009F10EF">
        <w:t>Витим-Агро</w:t>
      </w:r>
      <w:proofErr w:type="spellEnd"/>
      <w:r w:rsidRPr="009F10EF">
        <w:t>» - 10398,12 тыс. руб.</w:t>
      </w:r>
    </w:p>
    <w:p w:rsidR="00942329" w:rsidRPr="009F10EF" w:rsidRDefault="00942329" w:rsidP="00942329">
      <w:pPr>
        <w:pStyle w:val="af1"/>
        <w:ind w:left="708"/>
        <w:jc w:val="both"/>
      </w:pPr>
      <w:r w:rsidRPr="009F10EF">
        <w:t xml:space="preserve">- ИП Глава КФХ </w:t>
      </w:r>
      <w:proofErr w:type="spellStart"/>
      <w:r w:rsidRPr="009F10EF">
        <w:t>Ментюк</w:t>
      </w:r>
      <w:proofErr w:type="spellEnd"/>
      <w:r w:rsidRPr="009F10EF">
        <w:t xml:space="preserve"> В.Л. – 235,118 тыс. руб.</w:t>
      </w:r>
    </w:p>
    <w:p w:rsidR="00942329" w:rsidRPr="009F10EF" w:rsidRDefault="00942329" w:rsidP="00942329">
      <w:pPr>
        <w:pStyle w:val="af1"/>
        <w:ind w:left="708"/>
        <w:jc w:val="both"/>
      </w:pPr>
      <w:r w:rsidRPr="009F10EF">
        <w:t xml:space="preserve">- ИП Глава КФХ </w:t>
      </w:r>
      <w:proofErr w:type="spellStart"/>
      <w:r w:rsidRPr="009F10EF">
        <w:t>Унжакова</w:t>
      </w:r>
      <w:proofErr w:type="spellEnd"/>
      <w:r w:rsidRPr="009F10EF">
        <w:t xml:space="preserve"> Е.Н. – 335,122 тыс. руб.</w:t>
      </w:r>
    </w:p>
    <w:p w:rsidR="00942329" w:rsidRPr="009F10EF" w:rsidRDefault="00942329" w:rsidP="00942329">
      <w:pPr>
        <w:ind w:left="-851" w:firstLine="851"/>
        <w:jc w:val="both"/>
        <w:rPr>
          <w:sz w:val="28"/>
          <w:szCs w:val="28"/>
        </w:rPr>
      </w:pPr>
      <w:r w:rsidRPr="009F10EF">
        <w:rPr>
          <w:noProof/>
          <w:sz w:val="28"/>
          <w:szCs w:val="28"/>
        </w:rPr>
        <w:drawing>
          <wp:inline distT="0" distB="0" distL="0" distR="0">
            <wp:extent cx="6125099" cy="3729162"/>
            <wp:effectExtent l="19050" t="0" r="28051" b="4638"/>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2329" w:rsidRPr="009F10EF" w:rsidRDefault="00942329" w:rsidP="00942329">
      <w:pPr>
        <w:jc w:val="both"/>
        <w:rPr>
          <w:sz w:val="20"/>
          <w:szCs w:val="20"/>
        </w:rPr>
      </w:pPr>
      <w:r w:rsidRPr="009F10EF">
        <w:rPr>
          <w:sz w:val="20"/>
          <w:szCs w:val="20"/>
        </w:rPr>
        <w:t xml:space="preserve">Рис.4 Государственная поддержка </w:t>
      </w:r>
      <w:proofErr w:type="spellStart"/>
      <w:r w:rsidRPr="009F10EF">
        <w:rPr>
          <w:sz w:val="20"/>
          <w:szCs w:val="20"/>
        </w:rPr>
        <w:t>сельхозтоваропроизводителей</w:t>
      </w:r>
      <w:proofErr w:type="spellEnd"/>
      <w:r w:rsidRPr="009F10EF">
        <w:rPr>
          <w:sz w:val="20"/>
          <w:szCs w:val="20"/>
        </w:rPr>
        <w:t>, тыс. руб.</w:t>
      </w:r>
    </w:p>
    <w:p w:rsidR="00942329" w:rsidRPr="009F10EF" w:rsidRDefault="00942329" w:rsidP="00942329">
      <w:pPr>
        <w:jc w:val="both"/>
      </w:pPr>
    </w:p>
    <w:p w:rsidR="00942329" w:rsidRPr="009F10EF" w:rsidRDefault="00942329" w:rsidP="00942329">
      <w:pPr>
        <w:jc w:val="both"/>
      </w:pPr>
    </w:p>
    <w:p w:rsidR="00942329" w:rsidRPr="009F10EF" w:rsidRDefault="00942329" w:rsidP="00942329">
      <w:pPr>
        <w:ind w:firstLine="708"/>
        <w:jc w:val="both"/>
      </w:pPr>
      <w:r w:rsidRPr="009F10EF">
        <w:t xml:space="preserve">В целом за 2017 год по работе сельскохозяйственных организаций и крестьянских хозяйств наблюдается снижение основных финансовых показателей, но при этом увеличение прибыли составило 15,4%. Снижение показателей связано также с прекращением трудовой деятельности ИП Глава КФХ Ф.Ю. </w:t>
      </w:r>
      <w:proofErr w:type="spellStart"/>
      <w:r w:rsidRPr="009F10EF">
        <w:t>Монаков</w:t>
      </w:r>
      <w:proofErr w:type="spellEnd"/>
      <w:r w:rsidRPr="009F10EF">
        <w:t xml:space="preserve"> и ИП Глава КФХ М.В. Потапова.</w:t>
      </w:r>
    </w:p>
    <w:p w:rsidR="00942329" w:rsidRPr="009F10EF" w:rsidRDefault="00942329" w:rsidP="00942329">
      <w:pPr>
        <w:ind w:firstLine="708"/>
        <w:jc w:val="both"/>
      </w:pPr>
      <w:r w:rsidRPr="009F10EF">
        <w:t>Выручка  в сельском хозяйстве (без учёта КФХ)  на 40,2 % превысила показатель 2016 года и составила 11,5 млн. руб.,  индекс  физического  объема  составил 134,7 %.</w:t>
      </w:r>
    </w:p>
    <w:p w:rsidR="00942329" w:rsidRPr="009F10EF" w:rsidRDefault="00942329" w:rsidP="00942329">
      <w:pPr>
        <w:jc w:val="both"/>
      </w:pPr>
      <w:r w:rsidRPr="009F10EF">
        <w:tab/>
        <w:t>В целом за 2022 год по работе сельскохозяйственных организаций, сельскохозяйственного кооператива и крестьянских хозяйств наблюдается рост основных финансовых показателей. Выручка составила 169991,0 тыс. руб., прибыль – 8083,0 тыс. руб. Численность работников в сельскохозяйственном производстве 127 человек, среднемесячная заработная плата составила 72817,6 руб.</w:t>
      </w:r>
    </w:p>
    <w:p w:rsidR="000F7ECE" w:rsidRPr="009F10EF" w:rsidRDefault="0070637F" w:rsidP="0070637F">
      <w:pPr>
        <w:jc w:val="both"/>
      </w:pPr>
      <w:r w:rsidRPr="009F10EF">
        <w:tab/>
        <w:t xml:space="preserve">В целях поддержки местных </w:t>
      </w:r>
      <w:r w:rsidR="000D56C3" w:rsidRPr="009F10EF">
        <w:t>сельхозпроизводителей</w:t>
      </w:r>
      <w:r w:rsidRPr="009F10EF">
        <w:t xml:space="preserve"> ежегодно на территории </w:t>
      </w:r>
      <w:proofErr w:type="spellStart"/>
      <w:r w:rsidRPr="009F10EF">
        <w:t>райорна</w:t>
      </w:r>
      <w:proofErr w:type="spellEnd"/>
      <w:r w:rsidRPr="009F10EF">
        <w:t xml:space="preserve"> осуществляется централизованная поставка комбикормов для личных подсобных и крестьянско-фермерских хозяйств по закупочной цене в </w:t>
      </w:r>
      <w:proofErr w:type="gramStart"/>
      <w:r w:rsidRPr="009F10EF">
        <w:t>г</w:t>
      </w:r>
      <w:proofErr w:type="gramEnd"/>
      <w:r w:rsidRPr="009F10EF">
        <w:t xml:space="preserve">. Иркутска. Так в 2022 году </w:t>
      </w:r>
      <w:r w:rsidR="000B2CB5" w:rsidRPr="009F10EF">
        <w:t>д</w:t>
      </w:r>
      <w:r w:rsidRPr="009F10EF">
        <w:t xml:space="preserve">ля реализации данного </w:t>
      </w:r>
      <w:r w:rsidR="000B2CB5" w:rsidRPr="009F10EF">
        <w:lastRenderedPageBreak/>
        <w:t>мероприятия</w:t>
      </w:r>
      <w:r w:rsidRPr="009F10EF">
        <w:t xml:space="preserve"> из местного бюджета были выделены денежные средства в размере 2043,343 тыс. руб., в результате было поставлено 230 тонн комбикорма</w:t>
      </w:r>
      <w:r w:rsidR="000B2CB5" w:rsidRPr="009F10EF">
        <w:t xml:space="preserve"> (2021 г.</w:t>
      </w:r>
      <w:r w:rsidR="000D56C3" w:rsidRPr="009F10EF">
        <w:t xml:space="preserve">- </w:t>
      </w:r>
      <w:r w:rsidR="000B2CB5" w:rsidRPr="009F10EF">
        <w:t>230,04 тонны)</w:t>
      </w:r>
      <w:r w:rsidRPr="009F10EF">
        <w:t>.</w:t>
      </w:r>
    </w:p>
    <w:p w:rsidR="000B2CB5" w:rsidRPr="009F10EF" w:rsidRDefault="000B2CB5" w:rsidP="0070637F">
      <w:pPr>
        <w:jc w:val="both"/>
      </w:pPr>
    </w:p>
    <w:p w:rsidR="0090449D" w:rsidRPr="009F10EF" w:rsidRDefault="0090449D" w:rsidP="0090449D">
      <w:pPr>
        <w:ind w:firstLine="540"/>
        <w:jc w:val="center"/>
      </w:pPr>
      <w:r w:rsidRPr="009F10EF">
        <w:t>Лесное хозяйство</w:t>
      </w:r>
    </w:p>
    <w:p w:rsidR="00AB30AE" w:rsidRPr="009F10EF" w:rsidRDefault="00AB30AE" w:rsidP="00AB30AE">
      <w:pPr>
        <w:ind w:firstLine="708"/>
        <w:jc w:val="both"/>
      </w:pPr>
      <w:r w:rsidRPr="009F10EF">
        <w:t>В 2017 году предприятиями лесной отрасли было заготовлено 3 190,091 тыс. м³ древесины, для нужд населения выписано 2 600 м³ дровяной и 8 300 м³ деловой древесины.</w:t>
      </w:r>
      <w:r w:rsidR="002E05D8" w:rsidRPr="009F10EF">
        <w:t xml:space="preserve"> В доход консолидированного бюджета Киренского района по данному </w:t>
      </w:r>
      <w:proofErr w:type="spellStart"/>
      <w:r w:rsidR="002E05D8" w:rsidRPr="009F10EF">
        <w:t>ОКВЭДу</w:t>
      </w:r>
      <w:proofErr w:type="spellEnd"/>
      <w:r w:rsidR="002E05D8" w:rsidRPr="009F10EF">
        <w:t xml:space="preserve"> поступило 12548,4 тыс. руб.</w:t>
      </w:r>
      <w:r w:rsidR="009618C5" w:rsidRPr="009F10EF">
        <w:t xml:space="preserve"> </w:t>
      </w:r>
      <w:r w:rsidR="00961B49" w:rsidRPr="009F10EF">
        <w:t>В 2022</w:t>
      </w:r>
      <w:r w:rsidR="009618C5" w:rsidRPr="009F10EF">
        <w:t xml:space="preserve"> г. году предприятиями лесной отрасли было заготовлено </w:t>
      </w:r>
      <w:r w:rsidR="00961B49" w:rsidRPr="009F10EF">
        <w:t>2 501,664 тыс. м3</w:t>
      </w:r>
      <w:r w:rsidR="009618C5" w:rsidRPr="009F10EF">
        <w:t xml:space="preserve"> древесины, для нужд населения выписано </w:t>
      </w:r>
      <w:r w:rsidR="00961B49" w:rsidRPr="009F10EF">
        <w:t>3,062 тыс</w:t>
      </w:r>
      <w:proofErr w:type="gramStart"/>
      <w:r w:rsidR="00961B49" w:rsidRPr="009F10EF">
        <w:t>.м</w:t>
      </w:r>
      <w:proofErr w:type="gramEnd"/>
      <w:r w:rsidR="00961B49" w:rsidRPr="009F10EF">
        <w:t>3</w:t>
      </w:r>
      <w:r w:rsidR="009618C5" w:rsidRPr="009F10EF">
        <w:t xml:space="preserve"> деловой древесины.</w:t>
      </w:r>
      <w:r w:rsidR="00961B49" w:rsidRPr="009F10EF">
        <w:t xml:space="preserve"> </w:t>
      </w:r>
    </w:p>
    <w:p w:rsidR="00AB30AE" w:rsidRPr="009F10EF" w:rsidRDefault="00AB30AE" w:rsidP="00AB30AE">
      <w:pPr>
        <w:ind w:firstLine="708"/>
        <w:jc w:val="both"/>
      </w:pPr>
      <w:r w:rsidRPr="009F10EF">
        <w:t>Заготовкой леса на территории Киренского района  занимается ряд предприятий от крупных арендаторов до представителей малого бизнеса.</w:t>
      </w:r>
    </w:p>
    <w:p w:rsidR="0090449D" w:rsidRPr="009F10EF" w:rsidRDefault="00AB30AE" w:rsidP="00AB30AE">
      <w:pPr>
        <w:ind w:firstLine="540"/>
        <w:jc w:val="both"/>
      </w:pPr>
      <w:r w:rsidRPr="009F10EF">
        <w:t xml:space="preserve">Численность работающих в отрасли – </w:t>
      </w:r>
      <w:r w:rsidR="00B921D8" w:rsidRPr="009F10EF">
        <w:t>1050</w:t>
      </w:r>
      <w:r w:rsidRPr="009F10EF">
        <w:t xml:space="preserve"> человек, средняя заработная плата  сложилась на уровне </w:t>
      </w:r>
      <w:r w:rsidR="00B921D8" w:rsidRPr="009F10EF">
        <w:t>79710</w:t>
      </w:r>
      <w:r w:rsidRPr="009F10EF">
        <w:t xml:space="preserve"> рублей.</w:t>
      </w:r>
    </w:p>
    <w:p w:rsidR="0090449D" w:rsidRPr="009F10EF" w:rsidRDefault="0090449D" w:rsidP="0090449D">
      <w:pPr>
        <w:ind w:firstLine="540"/>
        <w:jc w:val="center"/>
      </w:pPr>
      <w:r w:rsidRPr="009F10EF">
        <w:t>Транспорт</w:t>
      </w:r>
    </w:p>
    <w:p w:rsidR="0090449D" w:rsidRPr="009F10EF" w:rsidRDefault="0090449D" w:rsidP="006D2475">
      <w:pPr>
        <w:ind w:firstLine="708"/>
        <w:jc w:val="both"/>
      </w:pPr>
      <w:r w:rsidRPr="009F10EF">
        <w:t xml:space="preserve">Транспортное сообщение Киренского  района представлено автомобильным, водным и авиационным транспортом. </w:t>
      </w:r>
    </w:p>
    <w:p w:rsidR="0090449D" w:rsidRPr="009F10EF" w:rsidRDefault="0090449D" w:rsidP="006D2475">
      <w:pPr>
        <w:pStyle w:val="ac"/>
        <w:ind w:firstLine="708"/>
        <w:jc w:val="both"/>
      </w:pPr>
      <w:r w:rsidRPr="009F10EF">
        <w:t xml:space="preserve">Воздушные перевозки осуществляет </w:t>
      </w:r>
      <w:r w:rsidR="00D7680C" w:rsidRPr="009F10EF">
        <w:t xml:space="preserve">АО «АК Ангара», </w:t>
      </w:r>
      <w:r w:rsidRPr="009F10EF">
        <w:t xml:space="preserve">ООО «Аэропорт «Киренск», </w:t>
      </w:r>
      <w:proofErr w:type="spellStart"/>
      <w:r w:rsidRPr="009F10EF">
        <w:t>зарегистрированое</w:t>
      </w:r>
      <w:proofErr w:type="spellEnd"/>
      <w:r w:rsidRPr="009F10EF">
        <w:t xml:space="preserve"> в г. Иркутске и имеющее в своей структуре филиалы в Киренске и </w:t>
      </w:r>
      <w:proofErr w:type="spellStart"/>
      <w:r w:rsidRPr="009F10EF">
        <w:t>Ербогачене</w:t>
      </w:r>
      <w:proofErr w:type="spellEnd"/>
      <w:r w:rsidRPr="009F10EF">
        <w:t xml:space="preserve">. В зимний период выполнялись рейсы вертолетом МИ-8 по два-три раза в месяц до населенных пунктов </w:t>
      </w:r>
      <w:proofErr w:type="spellStart"/>
      <w:r w:rsidRPr="009F10EF">
        <w:t>Мироново</w:t>
      </w:r>
      <w:proofErr w:type="spellEnd"/>
      <w:r w:rsidRPr="009F10EF">
        <w:t xml:space="preserve">, </w:t>
      </w:r>
      <w:proofErr w:type="spellStart"/>
      <w:r w:rsidRPr="009F10EF">
        <w:t>Коршуново</w:t>
      </w:r>
      <w:proofErr w:type="spellEnd"/>
      <w:r w:rsidRPr="009F10EF">
        <w:t xml:space="preserve">, Визирный. </w:t>
      </w:r>
    </w:p>
    <w:p w:rsidR="0090449D" w:rsidRPr="009F10EF" w:rsidRDefault="0090449D" w:rsidP="006D2475">
      <w:pPr>
        <w:pStyle w:val="ac"/>
        <w:ind w:firstLine="708"/>
        <w:jc w:val="both"/>
      </w:pPr>
      <w:r w:rsidRPr="009F10EF">
        <w:t>Перевозки водным транспортом осуществляет ООО «Алексеевская РЭБ флота»</w:t>
      </w:r>
      <w:r w:rsidR="00913A74" w:rsidRPr="009F10EF">
        <w:t>,</w:t>
      </w:r>
      <w:r w:rsidR="00D7680C" w:rsidRPr="009F10EF">
        <w:t xml:space="preserve"> ООО СК «Витим-Лес»,</w:t>
      </w:r>
      <w:r w:rsidR="00913A74" w:rsidRPr="009F10EF">
        <w:t xml:space="preserve"> ООО «РИК»</w:t>
      </w:r>
      <w:r w:rsidRPr="009F10EF">
        <w:t xml:space="preserve">, и несколько малых предприятий, которые   обеспечивают потребности населения и предприятий области в перевозке пассажиров и грузов в Ленском бассейне  и обеспечении Северного завоза, от их работы зависит жизнедеятельность многих населенных пунктов района. Водное сообщение имеют </w:t>
      </w:r>
      <w:proofErr w:type="spellStart"/>
      <w:r w:rsidRPr="009F10EF">
        <w:t>Коршуновское</w:t>
      </w:r>
      <w:proofErr w:type="spellEnd"/>
      <w:r w:rsidRPr="009F10EF">
        <w:t xml:space="preserve">  сельское поселение (с. </w:t>
      </w:r>
      <w:proofErr w:type="spellStart"/>
      <w:r w:rsidRPr="009F10EF">
        <w:t>Коршуново</w:t>
      </w:r>
      <w:proofErr w:type="spellEnd"/>
      <w:r w:rsidRPr="009F10EF">
        <w:t xml:space="preserve"> с. </w:t>
      </w:r>
      <w:proofErr w:type="spellStart"/>
      <w:r w:rsidRPr="009F10EF">
        <w:t>Мироново</w:t>
      </w:r>
      <w:proofErr w:type="spellEnd"/>
      <w:r w:rsidRPr="009F10EF">
        <w:t xml:space="preserve">), </w:t>
      </w:r>
      <w:proofErr w:type="spellStart"/>
      <w:r w:rsidRPr="009F10EF">
        <w:t>Визирнинское</w:t>
      </w:r>
      <w:proofErr w:type="spellEnd"/>
      <w:r w:rsidRPr="009F10EF">
        <w:t xml:space="preserve"> сельское поселение (п. </w:t>
      </w:r>
      <w:proofErr w:type="gramStart"/>
      <w:r w:rsidRPr="009F10EF">
        <w:t>Визирный</w:t>
      </w:r>
      <w:proofErr w:type="gramEnd"/>
      <w:r w:rsidRPr="009F10EF">
        <w:t xml:space="preserve">). </w:t>
      </w:r>
    </w:p>
    <w:p w:rsidR="0090449D" w:rsidRPr="009F10EF" w:rsidRDefault="0090449D" w:rsidP="006D2475">
      <w:pPr>
        <w:ind w:firstLine="709"/>
        <w:jc w:val="both"/>
      </w:pPr>
      <w:bookmarkStart w:id="4" w:name="_Toc145396356"/>
      <w:r w:rsidRPr="009F10EF">
        <w:t>Территории поселений сообщаются между собой и районным центром преимущественно посредствам пригородного и междугородного автомобильного сообщения.  Максимальная удаленность поселений от районного центра составляет 224 км (п</w:t>
      </w:r>
      <w:proofErr w:type="gramStart"/>
      <w:r w:rsidRPr="009F10EF">
        <w:t>.В</w:t>
      </w:r>
      <w:proofErr w:type="gramEnd"/>
      <w:r w:rsidRPr="009F10EF">
        <w:t xml:space="preserve">изирный).  В целом 32% поселений находятся на расстоянии до </w:t>
      </w:r>
      <w:smartTag w:uri="urn:schemas-microsoft-com:office:smarttags" w:element="metricconverter">
        <w:smartTagPr>
          <w:attr w:name="ProductID" w:val="25 км"/>
        </w:smartTagPr>
        <w:r w:rsidRPr="009F10EF">
          <w:t>25 км</w:t>
        </w:r>
      </w:smartTag>
      <w:r w:rsidRPr="009F10EF">
        <w:t xml:space="preserve">, а 52% - на расстоянии до </w:t>
      </w:r>
      <w:smartTag w:uri="urn:schemas-microsoft-com:office:smarttags" w:element="metricconverter">
        <w:smartTagPr>
          <w:attr w:name="ProductID" w:val="50 км"/>
        </w:smartTagPr>
        <w:r w:rsidRPr="009F10EF">
          <w:t>50 км</w:t>
        </w:r>
      </w:smartTag>
      <w:r w:rsidRPr="009F10EF">
        <w:t xml:space="preserve">. </w:t>
      </w:r>
    </w:p>
    <w:p w:rsidR="00160C78" w:rsidRPr="009F10EF" w:rsidRDefault="00160C78" w:rsidP="00160C78">
      <w:pPr>
        <w:ind w:firstLine="708"/>
        <w:jc w:val="both"/>
      </w:pPr>
      <w:r w:rsidRPr="009F10EF">
        <w:t xml:space="preserve">Маршрутная сеть Киренского муниципального района  состоит из 6 пригородных муниципальных маршрутов </w:t>
      </w:r>
      <w:r w:rsidR="0087529D" w:rsidRPr="009F10EF">
        <w:t xml:space="preserve">регулярного сообщения: </w:t>
      </w:r>
      <w:proofErr w:type="spellStart"/>
      <w:r w:rsidR="0087529D" w:rsidRPr="009F10EF">
        <w:t>Макарово-</w:t>
      </w:r>
      <w:r w:rsidRPr="009F10EF">
        <w:t>Киренск</w:t>
      </w:r>
      <w:proofErr w:type="spellEnd"/>
      <w:r w:rsidRPr="009F10EF">
        <w:t>, Крив</w:t>
      </w:r>
      <w:r w:rsidR="0087529D" w:rsidRPr="009F10EF">
        <w:t xml:space="preserve">ая Лука-Киренск, Петропавловск-Киренск, </w:t>
      </w:r>
      <w:proofErr w:type="spellStart"/>
      <w:r w:rsidR="0087529D" w:rsidRPr="009F10EF">
        <w:t>Алымовка-Киренск</w:t>
      </w:r>
      <w:proofErr w:type="spellEnd"/>
      <w:r w:rsidR="0087529D" w:rsidRPr="009F10EF">
        <w:t>, Алексеевск-</w:t>
      </w:r>
      <w:r w:rsidRPr="009F10EF">
        <w:t>Киренск.</w:t>
      </w:r>
    </w:p>
    <w:p w:rsidR="00160C78" w:rsidRPr="009F10EF" w:rsidRDefault="00160C78" w:rsidP="00160C78">
      <w:pPr>
        <w:ind w:firstLine="708"/>
        <w:jc w:val="both"/>
      </w:pPr>
      <w:r w:rsidRPr="009F10EF">
        <w:t>Протяженность муниципальной автобусной маршрутной сети составляет 355,5 км.</w:t>
      </w:r>
    </w:p>
    <w:p w:rsidR="0090449D" w:rsidRPr="009F10EF" w:rsidRDefault="0090449D" w:rsidP="0090449D">
      <w:pPr>
        <w:ind w:firstLine="708"/>
        <w:jc w:val="both"/>
      </w:pPr>
      <w:r w:rsidRPr="009F10EF">
        <w:t xml:space="preserve">В населенные пункты с. </w:t>
      </w:r>
      <w:proofErr w:type="spellStart"/>
      <w:r w:rsidRPr="009F10EF">
        <w:t>Мироново</w:t>
      </w:r>
      <w:proofErr w:type="spellEnd"/>
      <w:r w:rsidRPr="009F10EF">
        <w:t xml:space="preserve">, с. </w:t>
      </w:r>
      <w:proofErr w:type="spellStart"/>
      <w:r w:rsidRPr="009F10EF">
        <w:t>Коршуново</w:t>
      </w:r>
      <w:proofErr w:type="spellEnd"/>
      <w:r w:rsidRPr="009F10EF">
        <w:t xml:space="preserve">, п. </w:t>
      </w:r>
      <w:proofErr w:type="gramStart"/>
      <w:r w:rsidRPr="009F10EF">
        <w:t>Визирный</w:t>
      </w:r>
      <w:proofErr w:type="gramEnd"/>
      <w:r w:rsidRPr="009F10EF">
        <w:t xml:space="preserve"> автобусные перевозки отсутствуют.  Ввиду отсутствия автомобильных дорог и низким количеством выполняемых рейсов воздушным транспор</w:t>
      </w:r>
      <w:r w:rsidR="00C2158F" w:rsidRPr="009F10EF">
        <w:t>том, в зимний период осуществляется</w:t>
      </w:r>
      <w:r w:rsidRPr="009F10EF">
        <w:t xml:space="preserve"> работа по обустройству и содержанию зимника до населенных пунктов с. Миронов, с. </w:t>
      </w:r>
      <w:proofErr w:type="spellStart"/>
      <w:r w:rsidRPr="009F10EF">
        <w:t>Коршуново</w:t>
      </w:r>
      <w:proofErr w:type="spellEnd"/>
      <w:r w:rsidRPr="009F10EF">
        <w:t xml:space="preserve">.  </w:t>
      </w:r>
    </w:p>
    <w:p w:rsidR="0090449D" w:rsidRPr="009F10EF" w:rsidRDefault="0090449D" w:rsidP="0090449D">
      <w:pPr>
        <w:ind w:firstLine="708"/>
        <w:jc w:val="both"/>
      </w:pPr>
      <w:r w:rsidRPr="009F10EF">
        <w:t>Автомобильное сообщение по территории района обеспечивается за счет дорог регионального значения и муниципальных дорог (в границах населенных пунктов).</w:t>
      </w:r>
    </w:p>
    <w:p w:rsidR="00BF5273" w:rsidRPr="009F10EF" w:rsidRDefault="00BF5273" w:rsidP="0090449D">
      <w:pPr>
        <w:ind w:firstLine="708"/>
        <w:jc w:val="both"/>
      </w:pPr>
    </w:p>
    <w:p w:rsidR="0090449D" w:rsidRPr="009F10EF" w:rsidRDefault="006D2475" w:rsidP="006D2475">
      <w:pPr>
        <w:ind w:firstLine="708"/>
        <w:jc w:val="center"/>
      </w:pPr>
      <w:r w:rsidRPr="009F10EF">
        <w:t>Связь</w:t>
      </w:r>
    </w:p>
    <w:p w:rsidR="006D2475" w:rsidRPr="009F10EF" w:rsidRDefault="006D2475" w:rsidP="006D2475">
      <w:pPr>
        <w:ind w:firstLine="708"/>
        <w:jc w:val="both"/>
        <w:rPr>
          <w:color w:val="000000"/>
        </w:rPr>
      </w:pPr>
      <w:r w:rsidRPr="009F10EF">
        <w:rPr>
          <w:color w:val="000000"/>
        </w:rPr>
        <w:t>Аналоговая</w:t>
      </w:r>
      <w:r w:rsidR="00F121F1" w:rsidRPr="009F10EF">
        <w:rPr>
          <w:color w:val="000000"/>
        </w:rPr>
        <w:t xml:space="preserve"> телефонная связь существует в 5</w:t>
      </w:r>
      <w:r w:rsidRPr="009F10EF">
        <w:rPr>
          <w:color w:val="000000"/>
        </w:rPr>
        <w:t xml:space="preserve"> из 1</w:t>
      </w:r>
      <w:r w:rsidR="00F121F1" w:rsidRPr="009F10EF">
        <w:rPr>
          <w:color w:val="000000"/>
        </w:rPr>
        <w:t>0</w:t>
      </w:r>
      <w:r w:rsidRPr="009F10EF">
        <w:rPr>
          <w:color w:val="000000"/>
        </w:rPr>
        <w:t xml:space="preserve"> поселений (</w:t>
      </w:r>
      <w:proofErr w:type="gramStart"/>
      <w:r w:rsidRPr="009F10EF">
        <w:rPr>
          <w:color w:val="000000"/>
        </w:rPr>
        <w:t>в</w:t>
      </w:r>
      <w:proofErr w:type="gramEnd"/>
      <w:r w:rsidRPr="009F10EF">
        <w:rPr>
          <w:color w:val="000000"/>
        </w:rPr>
        <w:t xml:space="preserve"> Кире</w:t>
      </w:r>
      <w:r w:rsidR="00F121F1" w:rsidRPr="009F10EF">
        <w:rPr>
          <w:color w:val="000000"/>
        </w:rPr>
        <w:t xml:space="preserve">нском, Алексеевском, </w:t>
      </w:r>
      <w:proofErr w:type="spellStart"/>
      <w:r w:rsidR="00F121F1" w:rsidRPr="009F10EF">
        <w:rPr>
          <w:color w:val="000000"/>
        </w:rPr>
        <w:t>Алымовском</w:t>
      </w:r>
      <w:proofErr w:type="spellEnd"/>
      <w:r w:rsidRPr="009F10EF">
        <w:rPr>
          <w:color w:val="000000"/>
        </w:rPr>
        <w:t xml:space="preserve">, </w:t>
      </w:r>
      <w:proofErr w:type="spellStart"/>
      <w:r w:rsidRPr="009F10EF">
        <w:rPr>
          <w:color w:val="000000"/>
        </w:rPr>
        <w:t>Макаровском</w:t>
      </w:r>
      <w:proofErr w:type="spellEnd"/>
      <w:r w:rsidRPr="009F10EF">
        <w:rPr>
          <w:color w:val="000000"/>
        </w:rPr>
        <w:t xml:space="preserve">, </w:t>
      </w:r>
      <w:proofErr w:type="spellStart"/>
      <w:r w:rsidRPr="009F10EF">
        <w:rPr>
          <w:color w:val="000000"/>
        </w:rPr>
        <w:t>Криволукском</w:t>
      </w:r>
      <w:proofErr w:type="spellEnd"/>
      <w:r w:rsidRPr="009F10EF">
        <w:rPr>
          <w:color w:val="000000"/>
        </w:rPr>
        <w:t xml:space="preserve">). </w:t>
      </w:r>
    </w:p>
    <w:p w:rsidR="006D2475" w:rsidRPr="009F10EF" w:rsidRDefault="006D2475" w:rsidP="00661425">
      <w:pPr>
        <w:jc w:val="both"/>
        <w:rPr>
          <w:color w:val="000000"/>
        </w:rPr>
      </w:pPr>
      <w:r w:rsidRPr="009F10EF">
        <w:rPr>
          <w:color w:val="000000"/>
        </w:rPr>
        <w:t xml:space="preserve">Покрытие </w:t>
      </w:r>
      <w:proofErr w:type="spellStart"/>
      <w:r w:rsidRPr="009F10EF">
        <w:rPr>
          <w:color w:val="000000"/>
        </w:rPr>
        <w:t>транковой</w:t>
      </w:r>
      <w:proofErr w:type="spellEnd"/>
      <w:r w:rsidRPr="009F10EF">
        <w:rPr>
          <w:color w:val="000000"/>
        </w:rPr>
        <w:t xml:space="preserve"> и спутниковой связью территории района составляет 100%. Наибольший охват населения телефонной связью в  городских поселе</w:t>
      </w:r>
      <w:r w:rsidR="00661425" w:rsidRPr="009F10EF">
        <w:rPr>
          <w:color w:val="000000"/>
        </w:rPr>
        <w:t>ниях: Киренском и  Алексеевском</w:t>
      </w:r>
      <w:r w:rsidRPr="009F10EF">
        <w:rPr>
          <w:color w:val="000000"/>
        </w:rPr>
        <w:t>. Во многих поселениях также доступны услуги сотовой связи. Во всех поселениях имеются филиалы ФГУП «Почта России».</w:t>
      </w:r>
      <w:r w:rsidR="00661425" w:rsidRPr="009F10EF">
        <w:rPr>
          <w:color w:val="000000"/>
        </w:rPr>
        <w:t xml:space="preserve"> </w:t>
      </w:r>
      <w:r w:rsidRPr="009F10EF">
        <w:rPr>
          <w:color w:val="000000"/>
        </w:rPr>
        <w:t>На территории Киренского района существуют следующие виды связи:</w:t>
      </w:r>
      <w:r w:rsidR="00661425" w:rsidRPr="009F10EF">
        <w:rPr>
          <w:color w:val="000000"/>
        </w:rPr>
        <w:t xml:space="preserve"> </w:t>
      </w:r>
      <w:r w:rsidRPr="009F10EF">
        <w:rPr>
          <w:color w:val="000000"/>
        </w:rPr>
        <w:t>ОАО «</w:t>
      </w:r>
      <w:proofErr w:type="spellStart"/>
      <w:r w:rsidRPr="009F10EF">
        <w:rPr>
          <w:color w:val="000000"/>
        </w:rPr>
        <w:t>Ростелеком</w:t>
      </w:r>
      <w:proofErr w:type="spellEnd"/>
      <w:r w:rsidRPr="009F10EF">
        <w:rPr>
          <w:color w:val="000000"/>
        </w:rPr>
        <w:t xml:space="preserve">», сотовые компании: МТС, </w:t>
      </w:r>
      <w:proofErr w:type="spellStart"/>
      <w:r w:rsidRPr="009F10EF">
        <w:rPr>
          <w:color w:val="000000"/>
        </w:rPr>
        <w:t>Билайн</w:t>
      </w:r>
      <w:proofErr w:type="spellEnd"/>
      <w:r w:rsidRPr="009F10EF">
        <w:rPr>
          <w:color w:val="000000"/>
        </w:rPr>
        <w:t>, ЗАО «</w:t>
      </w:r>
      <w:proofErr w:type="spellStart"/>
      <w:r w:rsidRPr="009F10EF">
        <w:rPr>
          <w:color w:val="000000"/>
        </w:rPr>
        <w:t>Байкалвестком</w:t>
      </w:r>
      <w:proofErr w:type="spellEnd"/>
      <w:r w:rsidRPr="009F10EF">
        <w:rPr>
          <w:color w:val="000000"/>
        </w:rPr>
        <w:t xml:space="preserve">», </w:t>
      </w:r>
      <w:proofErr w:type="spellStart"/>
      <w:r w:rsidRPr="009F10EF">
        <w:rPr>
          <w:color w:val="000000"/>
        </w:rPr>
        <w:t>МегаФон</w:t>
      </w:r>
      <w:proofErr w:type="spellEnd"/>
      <w:r w:rsidRPr="009F10EF">
        <w:rPr>
          <w:color w:val="000000"/>
        </w:rPr>
        <w:t>, универсальная услуга связи такс</w:t>
      </w:r>
      <w:r w:rsidR="00661425" w:rsidRPr="009F10EF">
        <w:rPr>
          <w:color w:val="000000"/>
        </w:rPr>
        <w:t>офон ОАО КБ «Искра».</w:t>
      </w:r>
    </w:p>
    <w:p w:rsidR="00D7680C" w:rsidRPr="009F10EF" w:rsidRDefault="00D7680C" w:rsidP="00D7680C">
      <w:pPr>
        <w:pStyle w:val="afc"/>
        <w:spacing w:before="0" w:beforeAutospacing="0" w:after="0" w:afterAutospacing="0"/>
        <w:ind w:firstLine="567"/>
        <w:jc w:val="both"/>
      </w:pPr>
      <w:r w:rsidRPr="009F10EF">
        <w:t>На территории Киренского муниципального района подвижная телефонная связь включая доступ в сеть «Интернет» осуществляется следующими провайдерами:</w:t>
      </w:r>
    </w:p>
    <w:p w:rsidR="00D7680C" w:rsidRPr="009F10EF" w:rsidRDefault="00D7680C" w:rsidP="00D7680C">
      <w:pPr>
        <w:pStyle w:val="afc"/>
        <w:spacing w:before="0" w:beforeAutospacing="0" w:after="0" w:afterAutospacing="0"/>
        <w:ind w:firstLine="567"/>
        <w:jc w:val="both"/>
      </w:pPr>
      <w:r w:rsidRPr="009F10EF">
        <w:t xml:space="preserve">1. Универсальная услуга связи таксофон ОАО «КБ «Искра» используется  в следующих населенных пунктах: с. </w:t>
      </w:r>
      <w:proofErr w:type="spellStart"/>
      <w:r w:rsidRPr="009F10EF">
        <w:t>Банщиково</w:t>
      </w:r>
      <w:proofErr w:type="spellEnd"/>
      <w:r w:rsidRPr="009F10EF">
        <w:t xml:space="preserve">,  п. Визирный, д. Дарьина, д. Заборье, д. </w:t>
      </w:r>
      <w:proofErr w:type="spellStart"/>
      <w:r w:rsidRPr="009F10EF">
        <w:t>Ичера</w:t>
      </w:r>
      <w:proofErr w:type="spellEnd"/>
      <w:r w:rsidRPr="009F10EF">
        <w:t xml:space="preserve">, с. </w:t>
      </w:r>
      <w:proofErr w:type="spellStart"/>
      <w:r w:rsidRPr="009F10EF">
        <w:t>Коршуново</w:t>
      </w:r>
      <w:proofErr w:type="spellEnd"/>
      <w:r w:rsidRPr="009F10EF">
        <w:t xml:space="preserve">, с. Красноярово, с. </w:t>
      </w:r>
      <w:proofErr w:type="spellStart"/>
      <w:r w:rsidRPr="009F10EF">
        <w:t>Мироново</w:t>
      </w:r>
      <w:proofErr w:type="spellEnd"/>
      <w:r w:rsidRPr="009F10EF">
        <w:t xml:space="preserve">, </w:t>
      </w:r>
      <w:proofErr w:type="spellStart"/>
      <w:r w:rsidRPr="009F10EF">
        <w:t>п</w:t>
      </w:r>
      <w:proofErr w:type="gramStart"/>
      <w:r w:rsidRPr="009F10EF">
        <w:t>.Н</w:t>
      </w:r>
      <w:proofErr w:type="gramEnd"/>
      <w:r w:rsidRPr="009F10EF">
        <w:t>ебель</w:t>
      </w:r>
      <w:proofErr w:type="spellEnd"/>
      <w:r w:rsidRPr="009F10EF">
        <w:t xml:space="preserve">, д. Никулина, д. Орлова, п. Пашня, с. Петропавловское, д. Салтыкова, с. </w:t>
      </w:r>
      <w:proofErr w:type="spellStart"/>
      <w:r w:rsidRPr="009F10EF">
        <w:t>Сполошино</w:t>
      </w:r>
      <w:proofErr w:type="spellEnd"/>
      <w:r w:rsidRPr="009F10EF">
        <w:t xml:space="preserve">, с. </w:t>
      </w:r>
      <w:proofErr w:type="spellStart"/>
      <w:r w:rsidRPr="009F10EF">
        <w:t>Усть</w:t>
      </w:r>
      <w:proofErr w:type="spellEnd"/>
      <w:r w:rsidRPr="009F10EF">
        <w:t xml:space="preserve"> – </w:t>
      </w:r>
      <w:proofErr w:type="spellStart"/>
      <w:r w:rsidRPr="009F10EF">
        <w:t>Киренга</w:t>
      </w:r>
      <w:proofErr w:type="spellEnd"/>
      <w:r w:rsidRPr="009F10EF">
        <w:t xml:space="preserve">, с .Чечуйск, п. Юбилейный, с. </w:t>
      </w:r>
      <w:proofErr w:type="spellStart"/>
      <w:r w:rsidRPr="009F10EF">
        <w:t>Макарово</w:t>
      </w:r>
      <w:proofErr w:type="spellEnd"/>
      <w:r w:rsidRPr="009F10EF">
        <w:t>;</w:t>
      </w:r>
    </w:p>
    <w:p w:rsidR="00D7680C" w:rsidRPr="009F10EF" w:rsidRDefault="00D7680C" w:rsidP="00D7680C">
      <w:pPr>
        <w:pStyle w:val="afc"/>
        <w:spacing w:before="0" w:beforeAutospacing="0" w:after="0" w:afterAutospacing="0"/>
        <w:ind w:firstLine="567"/>
        <w:jc w:val="both"/>
      </w:pPr>
      <w:r w:rsidRPr="009F10EF">
        <w:t xml:space="preserve">2.  Сотовые операторы: </w:t>
      </w:r>
    </w:p>
    <w:p w:rsidR="00D7680C" w:rsidRPr="009F10EF" w:rsidRDefault="00D7680C" w:rsidP="00D7680C">
      <w:pPr>
        <w:pStyle w:val="afc"/>
        <w:tabs>
          <w:tab w:val="left" w:pos="851"/>
        </w:tabs>
        <w:spacing w:before="0" w:beforeAutospacing="0" w:after="0" w:afterAutospacing="0"/>
        <w:ind w:firstLine="567"/>
        <w:jc w:val="both"/>
      </w:pPr>
      <w:r w:rsidRPr="009F10EF">
        <w:lastRenderedPageBreak/>
        <w:t xml:space="preserve">- ПАО «Мобильные </w:t>
      </w:r>
      <w:proofErr w:type="spellStart"/>
      <w:r w:rsidRPr="009F10EF">
        <w:t>телесистемы</w:t>
      </w:r>
      <w:proofErr w:type="spellEnd"/>
      <w:r w:rsidRPr="009F10EF">
        <w:t xml:space="preserve">», на территории муниципальных образований </w:t>
      </w:r>
      <w:proofErr w:type="gramStart"/>
      <w:r w:rsidRPr="009F10EF">
        <w:t>Киренское</w:t>
      </w:r>
      <w:proofErr w:type="gramEnd"/>
      <w:r w:rsidRPr="009F10EF">
        <w:t xml:space="preserve">, </w:t>
      </w:r>
      <w:proofErr w:type="spellStart"/>
      <w:r w:rsidRPr="009F10EF">
        <w:t>Юбилейнинское</w:t>
      </w:r>
      <w:proofErr w:type="spellEnd"/>
      <w:r w:rsidRPr="009F10EF">
        <w:t xml:space="preserve">; </w:t>
      </w:r>
    </w:p>
    <w:p w:rsidR="00D7680C" w:rsidRPr="009F10EF" w:rsidRDefault="00D7680C" w:rsidP="00D7680C">
      <w:pPr>
        <w:tabs>
          <w:tab w:val="left" w:pos="851"/>
        </w:tabs>
        <w:ind w:firstLine="567"/>
        <w:jc w:val="both"/>
      </w:pPr>
      <w:r w:rsidRPr="009F10EF">
        <w:t>- ПАО «</w:t>
      </w:r>
      <w:proofErr w:type="spellStart"/>
      <w:proofErr w:type="gramStart"/>
      <w:r w:rsidRPr="009F10EF">
        <w:t>Вымпел-коммуникации</w:t>
      </w:r>
      <w:proofErr w:type="spellEnd"/>
      <w:proofErr w:type="gramEnd"/>
      <w:r w:rsidRPr="009F10EF">
        <w:t xml:space="preserve">», на территории муниципальных образований: Киренское, Алексеевское, </w:t>
      </w:r>
      <w:proofErr w:type="spellStart"/>
      <w:r w:rsidRPr="009F10EF">
        <w:t>Небельское</w:t>
      </w:r>
      <w:proofErr w:type="spellEnd"/>
      <w:r w:rsidRPr="009F10EF">
        <w:t xml:space="preserve">; </w:t>
      </w:r>
    </w:p>
    <w:p w:rsidR="00D7680C" w:rsidRPr="009F10EF" w:rsidRDefault="00D7680C" w:rsidP="00D7680C">
      <w:pPr>
        <w:pStyle w:val="afc"/>
        <w:tabs>
          <w:tab w:val="left" w:pos="851"/>
        </w:tabs>
        <w:spacing w:before="0" w:beforeAutospacing="0" w:after="0" w:afterAutospacing="0"/>
        <w:ind w:firstLine="567"/>
        <w:jc w:val="both"/>
      </w:pPr>
      <w:r w:rsidRPr="009F10EF">
        <w:t>- ООО «Т</w:t>
      </w:r>
      <w:proofErr w:type="gramStart"/>
      <w:r w:rsidRPr="009F10EF">
        <w:t>2</w:t>
      </w:r>
      <w:proofErr w:type="gramEnd"/>
      <w:r w:rsidRPr="009F10EF">
        <w:t xml:space="preserve"> </w:t>
      </w:r>
      <w:proofErr w:type="spellStart"/>
      <w:r w:rsidRPr="009F10EF">
        <w:t>Мобайл</w:t>
      </w:r>
      <w:proofErr w:type="spellEnd"/>
      <w:r w:rsidRPr="009F10EF">
        <w:t xml:space="preserve">», на территории муниципальных образований: Киренское, Алексеевское, </w:t>
      </w:r>
      <w:proofErr w:type="spellStart"/>
      <w:r w:rsidRPr="009F10EF">
        <w:t>Макаровское</w:t>
      </w:r>
      <w:proofErr w:type="spellEnd"/>
      <w:r w:rsidRPr="009F10EF">
        <w:t xml:space="preserve">; </w:t>
      </w:r>
    </w:p>
    <w:p w:rsidR="00D7680C" w:rsidRPr="009F10EF" w:rsidRDefault="00D7680C" w:rsidP="00D7680C">
      <w:pPr>
        <w:pStyle w:val="afc"/>
        <w:tabs>
          <w:tab w:val="left" w:pos="851"/>
        </w:tabs>
        <w:spacing w:before="0" w:beforeAutospacing="0" w:after="0" w:afterAutospacing="0"/>
        <w:ind w:firstLine="567"/>
        <w:jc w:val="both"/>
      </w:pPr>
      <w:r w:rsidRPr="009F10EF">
        <w:t>- ПАО «</w:t>
      </w:r>
      <w:proofErr w:type="spellStart"/>
      <w:r w:rsidRPr="009F10EF">
        <w:t>МегаФон</w:t>
      </w:r>
      <w:proofErr w:type="spellEnd"/>
      <w:r w:rsidRPr="009F10EF">
        <w:t xml:space="preserve">», на территории муниципальных образований: Киренское, Алексеевское; </w:t>
      </w:r>
    </w:p>
    <w:p w:rsidR="00D7680C" w:rsidRPr="009F10EF" w:rsidRDefault="00D7680C" w:rsidP="00D7680C">
      <w:pPr>
        <w:pStyle w:val="afc"/>
        <w:tabs>
          <w:tab w:val="left" w:pos="851"/>
        </w:tabs>
        <w:spacing w:before="0" w:beforeAutospacing="0" w:after="0" w:afterAutospacing="0"/>
        <w:ind w:firstLine="567"/>
        <w:jc w:val="both"/>
      </w:pPr>
      <w:r w:rsidRPr="009F10EF">
        <w:t>3.  ПАО «</w:t>
      </w:r>
      <w:proofErr w:type="spellStart"/>
      <w:r w:rsidRPr="009F10EF">
        <w:t>Ростелеком</w:t>
      </w:r>
      <w:proofErr w:type="spellEnd"/>
      <w:r w:rsidRPr="009F10EF">
        <w:t>» п</w:t>
      </w:r>
      <w:r w:rsidRPr="009F10EF">
        <w:rPr>
          <w:rStyle w:val="cut2visible"/>
        </w:rPr>
        <w:t xml:space="preserve">редоставляет услуги широкополосного доступа в Интернет, сотовой связи, местной и дальней телефонной связи на территории муниципальных образований Киренское, </w:t>
      </w:r>
      <w:proofErr w:type="spellStart"/>
      <w:r w:rsidRPr="009F10EF">
        <w:rPr>
          <w:rStyle w:val="cut2visible"/>
        </w:rPr>
        <w:t>Макаровское</w:t>
      </w:r>
      <w:proofErr w:type="spellEnd"/>
      <w:r w:rsidRPr="009F10EF">
        <w:rPr>
          <w:rStyle w:val="cut2visible"/>
        </w:rPr>
        <w:t xml:space="preserve">, </w:t>
      </w:r>
      <w:proofErr w:type="spellStart"/>
      <w:r w:rsidRPr="009F10EF">
        <w:rPr>
          <w:rStyle w:val="cut2visible"/>
        </w:rPr>
        <w:t>Криволукское</w:t>
      </w:r>
      <w:proofErr w:type="spellEnd"/>
      <w:r w:rsidRPr="009F10EF">
        <w:rPr>
          <w:rStyle w:val="cut2visible"/>
        </w:rPr>
        <w:t>, Алексеевское</w:t>
      </w:r>
      <w:r w:rsidRPr="009F10EF">
        <w:t xml:space="preserve">, </w:t>
      </w:r>
      <w:proofErr w:type="spellStart"/>
      <w:r w:rsidRPr="009F10EF">
        <w:t>Алымовское</w:t>
      </w:r>
      <w:proofErr w:type="spellEnd"/>
      <w:r w:rsidRPr="009F10EF">
        <w:t xml:space="preserve">, </w:t>
      </w:r>
      <w:proofErr w:type="spellStart"/>
      <w:r w:rsidRPr="009F10EF">
        <w:t>Юбилейнинское</w:t>
      </w:r>
      <w:proofErr w:type="spellEnd"/>
      <w:r w:rsidRPr="009F10EF">
        <w:t>.</w:t>
      </w:r>
    </w:p>
    <w:p w:rsidR="00D7680C" w:rsidRPr="009F10EF" w:rsidRDefault="00D7680C" w:rsidP="00D7680C">
      <w:pPr>
        <w:pStyle w:val="afc"/>
        <w:tabs>
          <w:tab w:val="left" w:pos="851"/>
        </w:tabs>
        <w:spacing w:before="0" w:beforeAutospacing="0" w:after="0" w:afterAutospacing="0"/>
        <w:ind w:firstLine="567"/>
        <w:jc w:val="both"/>
      </w:pPr>
      <w:r w:rsidRPr="009F10EF">
        <w:t>4. ООО «Р-18»</w:t>
      </w:r>
      <w:r w:rsidRPr="009F10EF">
        <w:rPr>
          <w:rStyle w:val="cut2visible"/>
        </w:rPr>
        <w:t xml:space="preserve"> </w:t>
      </w:r>
      <w:r w:rsidRPr="009F10EF">
        <w:t>п</w:t>
      </w:r>
      <w:r w:rsidRPr="009F10EF">
        <w:rPr>
          <w:rStyle w:val="cut2visible"/>
        </w:rPr>
        <w:t>редоставляет услуги широкополосного доступа в Интернет</w:t>
      </w:r>
      <w:r w:rsidRPr="009F10EF">
        <w:t xml:space="preserve"> </w:t>
      </w:r>
      <w:r w:rsidRPr="009F10EF">
        <w:rPr>
          <w:rStyle w:val="cut2visible"/>
        </w:rPr>
        <w:t xml:space="preserve">на территории муниципальных образований Киренское, </w:t>
      </w:r>
      <w:proofErr w:type="spellStart"/>
      <w:r w:rsidRPr="009F10EF">
        <w:rPr>
          <w:rStyle w:val="cut2visible"/>
        </w:rPr>
        <w:t>Макаровское</w:t>
      </w:r>
      <w:proofErr w:type="spellEnd"/>
      <w:r w:rsidRPr="009F10EF">
        <w:rPr>
          <w:rStyle w:val="cut2visible"/>
        </w:rPr>
        <w:t xml:space="preserve">, </w:t>
      </w:r>
      <w:proofErr w:type="spellStart"/>
      <w:r w:rsidRPr="009F10EF">
        <w:rPr>
          <w:rStyle w:val="cut2visible"/>
        </w:rPr>
        <w:t>Криволукское</w:t>
      </w:r>
      <w:proofErr w:type="spellEnd"/>
      <w:r w:rsidRPr="009F10EF">
        <w:rPr>
          <w:rStyle w:val="cut2visible"/>
        </w:rPr>
        <w:t>, Алексеевское</w:t>
      </w:r>
      <w:r w:rsidRPr="009F10EF">
        <w:t xml:space="preserve">, </w:t>
      </w:r>
      <w:proofErr w:type="spellStart"/>
      <w:r w:rsidRPr="009F10EF">
        <w:t>Алымовское</w:t>
      </w:r>
      <w:proofErr w:type="spellEnd"/>
      <w:r w:rsidRPr="009F10EF">
        <w:t xml:space="preserve">, </w:t>
      </w:r>
      <w:proofErr w:type="spellStart"/>
      <w:r w:rsidRPr="009F10EF">
        <w:t>Юбилейнинское</w:t>
      </w:r>
      <w:proofErr w:type="spellEnd"/>
      <w:r w:rsidRPr="009F10EF">
        <w:t>;</w:t>
      </w:r>
    </w:p>
    <w:p w:rsidR="00D7680C" w:rsidRPr="009F10EF" w:rsidRDefault="00D7680C" w:rsidP="00D7680C">
      <w:pPr>
        <w:pStyle w:val="afc"/>
        <w:tabs>
          <w:tab w:val="left" w:pos="851"/>
        </w:tabs>
        <w:spacing w:before="0" w:beforeAutospacing="0" w:after="0" w:afterAutospacing="0"/>
        <w:ind w:firstLine="567"/>
        <w:jc w:val="both"/>
      </w:pPr>
      <w:r w:rsidRPr="009F10EF">
        <w:t>5. ООО «Киренск – Телеком»</w:t>
      </w:r>
      <w:r w:rsidRPr="009F10EF">
        <w:rPr>
          <w:rStyle w:val="cut2visible"/>
        </w:rPr>
        <w:t xml:space="preserve"> на территории муниципальных образований Киренское, </w:t>
      </w:r>
      <w:proofErr w:type="spellStart"/>
      <w:r w:rsidRPr="009F10EF">
        <w:rPr>
          <w:rStyle w:val="cut2visible"/>
        </w:rPr>
        <w:t>Макаровское</w:t>
      </w:r>
      <w:proofErr w:type="spellEnd"/>
      <w:r w:rsidRPr="009F10EF">
        <w:rPr>
          <w:rStyle w:val="cut2visible"/>
        </w:rPr>
        <w:t xml:space="preserve">, </w:t>
      </w:r>
      <w:proofErr w:type="spellStart"/>
      <w:r w:rsidRPr="009F10EF">
        <w:rPr>
          <w:rStyle w:val="cut2visible"/>
        </w:rPr>
        <w:t>Криволукское</w:t>
      </w:r>
      <w:proofErr w:type="spellEnd"/>
      <w:r w:rsidRPr="009F10EF">
        <w:rPr>
          <w:rStyle w:val="cut2visible"/>
        </w:rPr>
        <w:t>, Алексеевское</w:t>
      </w:r>
      <w:r w:rsidRPr="009F10EF">
        <w:t xml:space="preserve">, </w:t>
      </w:r>
      <w:proofErr w:type="spellStart"/>
      <w:r w:rsidRPr="009F10EF">
        <w:t>Алымовское</w:t>
      </w:r>
      <w:proofErr w:type="spellEnd"/>
      <w:r w:rsidRPr="009F10EF">
        <w:t xml:space="preserve">, </w:t>
      </w:r>
      <w:proofErr w:type="spellStart"/>
      <w:r w:rsidRPr="009F10EF">
        <w:t>Юбилейнинское</w:t>
      </w:r>
      <w:proofErr w:type="spellEnd"/>
      <w:r w:rsidRPr="009F10EF">
        <w:t>;</w:t>
      </w:r>
    </w:p>
    <w:p w:rsidR="00D7680C" w:rsidRPr="009F10EF" w:rsidRDefault="00D7680C" w:rsidP="00D7680C">
      <w:pPr>
        <w:pStyle w:val="afc"/>
        <w:tabs>
          <w:tab w:val="left" w:pos="851"/>
        </w:tabs>
        <w:spacing w:before="0" w:beforeAutospacing="0" w:after="0" w:afterAutospacing="0"/>
        <w:ind w:firstLine="567"/>
        <w:jc w:val="both"/>
      </w:pPr>
      <w:r w:rsidRPr="009F10EF">
        <w:t>6.  ООО «</w:t>
      </w:r>
      <w:proofErr w:type="spellStart"/>
      <w:r w:rsidRPr="009F10EF">
        <w:t>Иркутскэнергосвязь</w:t>
      </w:r>
      <w:proofErr w:type="spellEnd"/>
      <w:r w:rsidRPr="009F10EF">
        <w:t>» п</w:t>
      </w:r>
      <w:r w:rsidRPr="009F10EF">
        <w:rPr>
          <w:rStyle w:val="cut2visible"/>
        </w:rPr>
        <w:t>редоставляет услуги широкополосного доступа в Интернет</w:t>
      </w:r>
      <w:r w:rsidRPr="009F10EF">
        <w:t xml:space="preserve"> </w:t>
      </w:r>
      <w:r w:rsidRPr="009F10EF">
        <w:rPr>
          <w:rStyle w:val="cut2visible"/>
        </w:rPr>
        <w:t xml:space="preserve">на территории муниципальных образований Киренское, </w:t>
      </w:r>
      <w:proofErr w:type="spellStart"/>
      <w:r w:rsidRPr="009F10EF">
        <w:rPr>
          <w:rStyle w:val="cut2visible"/>
        </w:rPr>
        <w:t>Макаровское</w:t>
      </w:r>
      <w:proofErr w:type="spellEnd"/>
      <w:r w:rsidRPr="009F10EF">
        <w:rPr>
          <w:rStyle w:val="cut2visible"/>
        </w:rPr>
        <w:t>, Алексеевское</w:t>
      </w:r>
      <w:r w:rsidRPr="009F10EF">
        <w:t>;</w:t>
      </w:r>
    </w:p>
    <w:p w:rsidR="00D7680C" w:rsidRPr="009F10EF" w:rsidRDefault="00D7680C" w:rsidP="00D7680C">
      <w:pPr>
        <w:pStyle w:val="afc"/>
        <w:spacing w:before="0" w:beforeAutospacing="0" w:after="0" w:afterAutospacing="0"/>
        <w:ind w:firstLine="567"/>
        <w:jc w:val="both"/>
      </w:pPr>
      <w:r w:rsidRPr="009F10EF">
        <w:t>7. АО «Газпром Космические системы» п</w:t>
      </w:r>
      <w:r w:rsidRPr="009F10EF">
        <w:rPr>
          <w:rStyle w:val="cut2visible"/>
        </w:rPr>
        <w:t>редоставляет услуги спутникового доступа в Интернет</w:t>
      </w:r>
      <w:r w:rsidRPr="009F10EF">
        <w:t xml:space="preserve"> </w:t>
      </w:r>
      <w:r w:rsidRPr="009F10EF">
        <w:rPr>
          <w:rStyle w:val="cut2visible"/>
        </w:rPr>
        <w:t xml:space="preserve">на территории </w:t>
      </w:r>
      <w:proofErr w:type="spellStart"/>
      <w:r w:rsidRPr="009F10EF">
        <w:rPr>
          <w:rStyle w:val="cut2visible"/>
        </w:rPr>
        <w:t>Алымовского</w:t>
      </w:r>
      <w:proofErr w:type="spellEnd"/>
      <w:r w:rsidRPr="009F10EF">
        <w:rPr>
          <w:rStyle w:val="cut2visible"/>
        </w:rPr>
        <w:t xml:space="preserve"> муниципального образования.</w:t>
      </w:r>
    </w:p>
    <w:p w:rsidR="00D7680C" w:rsidRPr="009F10EF" w:rsidRDefault="00D7680C" w:rsidP="00D7680C">
      <w:pPr>
        <w:pStyle w:val="afc"/>
        <w:spacing w:before="0" w:beforeAutospacing="0" w:after="0" w:afterAutospacing="0"/>
        <w:ind w:firstLine="567"/>
        <w:jc w:val="both"/>
      </w:pPr>
      <w:r w:rsidRPr="009F10EF">
        <w:t xml:space="preserve">В рамках федерального проекта </w:t>
      </w:r>
      <w:hyperlink r:id="rId22" w:history="1">
        <w:r w:rsidRPr="009F10EF">
          <w:rPr>
            <w:rStyle w:val="af3"/>
          </w:rPr>
          <w:t>«Информационная инфраструктура»</w:t>
        </w:r>
      </w:hyperlink>
      <w:r w:rsidRPr="009F10EF">
        <w:t xml:space="preserve"> национальной программы «Цифровая экономика Российской Федерации» в период с 2019 по </w:t>
      </w:r>
      <w:smartTag w:uri="urn:schemas-microsoft-com:office:smarttags" w:element="metricconverter">
        <w:smartTagPr>
          <w:attr w:name="ProductID" w:val="2021 г"/>
        </w:smartTagPr>
        <w:r w:rsidRPr="009F10EF">
          <w:t>2021 г</w:t>
        </w:r>
      </w:smartTag>
      <w:r w:rsidRPr="009F10EF">
        <w:t xml:space="preserve">.г. на территории Киренского муниципального района к широкополосному доступу к сети «Интернет» подключено 45 социально значимых объектов (СЗО), из них: </w:t>
      </w:r>
    </w:p>
    <w:p w:rsidR="00D7680C" w:rsidRPr="009F10EF" w:rsidRDefault="00D7680C" w:rsidP="00D7680C">
      <w:pPr>
        <w:pStyle w:val="afc"/>
        <w:spacing w:before="0" w:beforeAutospacing="0" w:after="0" w:afterAutospacing="0"/>
        <w:ind w:firstLine="567"/>
        <w:jc w:val="both"/>
      </w:pPr>
      <w:r w:rsidRPr="009F10EF">
        <w:t xml:space="preserve">- 20 </w:t>
      </w:r>
      <w:r w:rsidR="00504C4C" w:rsidRPr="009F10EF">
        <w:t>общеобразовательных учреждений -</w:t>
      </w:r>
      <w:r w:rsidRPr="009F10EF">
        <w:t xml:space="preserve"> школы, в том числе ГПБУ ИО «Киренский профессионально-педагогический колледж» и ГОКУ ИО «Специальная (коррекционная) школа г. Киренска»;</w:t>
      </w:r>
    </w:p>
    <w:p w:rsidR="00D7680C" w:rsidRPr="009F10EF" w:rsidRDefault="00D7680C" w:rsidP="00D7680C">
      <w:pPr>
        <w:pStyle w:val="afc"/>
        <w:spacing w:before="0" w:beforeAutospacing="0" w:after="0" w:afterAutospacing="0"/>
        <w:ind w:firstLine="567"/>
        <w:jc w:val="both"/>
      </w:pPr>
      <w:r w:rsidRPr="009F10EF">
        <w:t>- 6 о</w:t>
      </w:r>
      <w:r w:rsidR="00504C4C" w:rsidRPr="009F10EF">
        <w:t>рганов местного самоуправления -</w:t>
      </w:r>
      <w:r w:rsidRPr="009F10EF">
        <w:t xml:space="preserve"> администрации муниципальных образований: Киренского, </w:t>
      </w:r>
      <w:proofErr w:type="spellStart"/>
      <w:r w:rsidRPr="009F10EF">
        <w:t>Макаровского</w:t>
      </w:r>
      <w:proofErr w:type="spellEnd"/>
      <w:r w:rsidRPr="009F10EF">
        <w:t xml:space="preserve">, </w:t>
      </w:r>
      <w:proofErr w:type="spellStart"/>
      <w:r w:rsidRPr="009F10EF">
        <w:t>Криволукского</w:t>
      </w:r>
      <w:proofErr w:type="spellEnd"/>
      <w:r w:rsidRPr="009F10EF">
        <w:t xml:space="preserve">, Алексеевского, </w:t>
      </w:r>
      <w:proofErr w:type="spellStart"/>
      <w:r w:rsidRPr="009F10EF">
        <w:t>Алымовского</w:t>
      </w:r>
      <w:proofErr w:type="spellEnd"/>
      <w:r w:rsidRPr="009F10EF">
        <w:t xml:space="preserve">, </w:t>
      </w:r>
      <w:proofErr w:type="spellStart"/>
      <w:r w:rsidRPr="009F10EF">
        <w:t>Юбилейнинского</w:t>
      </w:r>
      <w:proofErr w:type="spellEnd"/>
      <w:r w:rsidRPr="009F10EF">
        <w:t>;</w:t>
      </w:r>
    </w:p>
    <w:p w:rsidR="00D7680C" w:rsidRPr="009F10EF" w:rsidRDefault="00504C4C" w:rsidP="00D7680C">
      <w:pPr>
        <w:pStyle w:val="afc"/>
        <w:spacing w:before="0" w:beforeAutospacing="0" w:after="0" w:afterAutospacing="0"/>
        <w:ind w:firstLine="567"/>
        <w:jc w:val="both"/>
      </w:pPr>
      <w:r w:rsidRPr="009F10EF">
        <w:t>- 7 учреждений культуры -</w:t>
      </w:r>
      <w:r w:rsidR="00D7680C" w:rsidRPr="009F10EF">
        <w:t xml:space="preserve"> библиотеки Городская, </w:t>
      </w:r>
      <w:proofErr w:type="spellStart"/>
      <w:r w:rsidR="00D7680C" w:rsidRPr="009F10EF">
        <w:t>Кривошапкинская</w:t>
      </w:r>
      <w:proofErr w:type="spellEnd"/>
      <w:r w:rsidR="00D7680C" w:rsidRPr="009F10EF">
        <w:t xml:space="preserve">, </w:t>
      </w:r>
      <w:proofErr w:type="spellStart"/>
      <w:r w:rsidR="00D7680C" w:rsidRPr="009F10EF">
        <w:t>Криволукская</w:t>
      </w:r>
      <w:proofErr w:type="spellEnd"/>
      <w:r w:rsidR="00D7680C" w:rsidRPr="009F10EF">
        <w:t xml:space="preserve">, </w:t>
      </w:r>
      <w:proofErr w:type="spellStart"/>
      <w:r w:rsidR="00D7680C" w:rsidRPr="009F10EF">
        <w:t>Алексеевскя</w:t>
      </w:r>
      <w:proofErr w:type="spellEnd"/>
      <w:r w:rsidR="00D7680C" w:rsidRPr="009F10EF">
        <w:t xml:space="preserve">, Воронежская, </w:t>
      </w:r>
      <w:proofErr w:type="spellStart"/>
      <w:r w:rsidR="00D7680C" w:rsidRPr="009F10EF">
        <w:t>Алымовская</w:t>
      </w:r>
      <w:proofErr w:type="spellEnd"/>
      <w:r w:rsidR="00D7680C" w:rsidRPr="009F10EF">
        <w:t xml:space="preserve"> и дом культуры «Мир»;</w:t>
      </w:r>
    </w:p>
    <w:p w:rsidR="00D7680C" w:rsidRPr="009F10EF" w:rsidRDefault="00D7680C" w:rsidP="00D7680C">
      <w:pPr>
        <w:pStyle w:val="afc"/>
        <w:spacing w:before="0" w:beforeAutospacing="0" w:after="0" w:afterAutospacing="0"/>
        <w:ind w:firstLine="567"/>
        <w:jc w:val="both"/>
      </w:pPr>
      <w:r w:rsidRPr="009F10EF">
        <w:t xml:space="preserve">- 9 </w:t>
      </w:r>
      <w:proofErr w:type="spellStart"/>
      <w:r w:rsidRPr="009F10EF">
        <w:t>фельдшердско-акушерских</w:t>
      </w:r>
      <w:proofErr w:type="spellEnd"/>
      <w:r w:rsidRPr="009F10EF">
        <w:t xml:space="preserve"> пунктов ОГБУЗ Киренской районной больницы;</w:t>
      </w:r>
    </w:p>
    <w:p w:rsidR="00D7680C" w:rsidRPr="009F10EF" w:rsidRDefault="00D7680C" w:rsidP="00D7680C">
      <w:pPr>
        <w:pStyle w:val="afc"/>
        <w:tabs>
          <w:tab w:val="left" w:pos="851"/>
        </w:tabs>
        <w:spacing w:before="0" w:beforeAutospacing="0" w:after="0" w:afterAutospacing="0"/>
        <w:ind w:firstLine="567"/>
        <w:jc w:val="both"/>
      </w:pPr>
      <w:r w:rsidRPr="009F10EF">
        <w:t>- 1 объект СЗО: 39 пожарно-спасательная часть (по охране г. Киренск) 11 пожарно-спасательного отряда федеральной противопожарной службы (г</w:t>
      </w:r>
      <w:proofErr w:type="gramStart"/>
      <w:r w:rsidRPr="009F10EF">
        <w:t>.У</w:t>
      </w:r>
      <w:proofErr w:type="gramEnd"/>
      <w:r w:rsidRPr="009F10EF">
        <w:t>сть-Илимск) Главного управления МЧС России по Иркутской области.</w:t>
      </w:r>
    </w:p>
    <w:p w:rsidR="00D7680C" w:rsidRPr="009F10EF" w:rsidRDefault="00D7680C" w:rsidP="00D7680C">
      <w:pPr>
        <w:jc w:val="both"/>
      </w:pPr>
      <w:proofErr w:type="gramStart"/>
      <w:r w:rsidRPr="009F10EF">
        <w:t xml:space="preserve">Сотовая связь отсутствует в населенных пунктах муниципальных образований Петропавловское с населением - 374 чел., </w:t>
      </w:r>
      <w:proofErr w:type="spellStart"/>
      <w:r w:rsidRPr="009F10EF">
        <w:t>Коршуновское</w:t>
      </w:r>
      <w:proofErr w:type="spellEnd"/>
      <w:r w:rsidRPr="009F10EF">
        <w:t xml:space="preserve"> с населением – 144 чел., </w:t>
      </w:r>
      <w:proofErr w:type="spellStart"/>
      <w:r w:rsidRPr="009F10EF">
        <w:t>Криволукское</w:t>
      </w:r>
      <w:proofErr w:type="spellEnd"/>
      <w:r w:rsidRPr="009F10EF">
        <w:t xml:space="preserve"> с населени</w:t>
      </w:r>
      <w:r w:rsidR="00504C4C" w:rsidRPr="009F10EF">
        <w:t>ем -</w:t>
      </w:r>
      <w:r w:rsidRPr="009F10EF">
        <w:t xml:space="preserve"> 345 чел., </w:t>
      </w:r>
      <w:proofErr w:type="spellStart"/>
      <w:r w:rsidRPr="009F10EF">
        <w:t>Алымовское</w:t>
      </w:r>
      <w:proofErr w:type="spellEnd"/>
      <w:r w:rsidRPr="009F10EF">
        <w:t xml:space="preserve"> с населением - 580  чел. и в межселенных территориях Киренского р</w:t>
      </w:r>
      <w:r w:rsidR="00504C4C" w:rsidRPr="009F10EF">
        <w:t>айона п. Визирный с населением -</w:t>
      </w:r>
      <w:r w:rsidRPr="009F10EF">
        <w:t xml:space="preserve"> 46 чел., с. Красноярово с населением -  35 чел., альтернативным источником связи в данных муниципальных образованиях являются услуги,</w:t>
      </w:r>
      <w:r w:rsidRPr="009F10EF">
        <w:rPr>
          <w:rStyle w:val="cut2visible"/>
        </w:rPr>
        <w:t xml:space="preserve"> </w:t>
      </w:r>
      <w:r w:rsidRPr="009F10EF">
        <w:t xml:space="preserve">предоставляемые </w:t>
      </w:r>
      <w:r w:rsidRPr="009F10EF">
        <w:rPr>
          <w:rStyle w:val="cut2visible"/>
        </w:rPr>
        <w:t>местной и дальней телефонной</w:t>
      </w:r>
      <w:proofErr w:type="gramEnd"/>
      <w:r w:rsidRPr="009F10EF">
        <w:rPr>
          <w:rStyle w:val="cut2visible"/>
        </w:rPr>
        <w:t xml:space="preserve"> связью ПАО «</w:t>
      </w:r>
      <w:proofErr w:type="spellStart"/>
      <w:r w:rsidRPr="009F10EF">
        <w:rPr>
          <w:rStyle w:val="cut2visible"/>
        </w:rPr>
        <w:t>Ростелеком</w:t>
      </w:r>
      <w:proofErr w:type="spellEnd"/>
      <w:r w:rsidRPr="009F10EF">
        <w:rPr>
          <w:rStyle w:val="cut2visible"/>
        </w:rPr>
        <w:t>» и</w:t>
      </w:r>
      <w:r w:rsidRPr="009F10EF">
        <w:t xml:space="preserve"> таксофонами ОАО «КБ «Искра».</w:t>
      </w:r>
    </w:p>
    <w:p w:rsidR="00D7680C" w:rsidRPr="009F10EF" w:rsidRDefault="00D7680C" w:rsidP="00661425">
      <w:pPr>
        <w:jc w:val="both"/>
        <w:rPr>
          <w:color w:val="000000"/>
        </w:rPr>
      </w:pPr>
    </w:p>
    <w:p w:rsidR="00DB76E6" w:rsidRPr="009F10EF" w:rsidRDefault="00DB76E6" w:rsidP="00DB76E6">
      <w:pPr>
        <w:jc w:val="center"/>
        <w:rPr>
          <w:color w:val="000000"/>
        </w:rPr>
      </w:pPr>
      <w:r w:rsidRPr="009F10EF">
        <w:rPr>
          <w:color w:val="000000"/>
        </w:rPr>
        <w:t>Строительство</w:t>
      </w:r>
    </w:p>
    <w:p w:rsidR="00F33157" w:rsidRPr="009F10EF" w:rsidRDefault="00F33157" w:rsidP="00F33157">
      <w:pPr>
        <w:tabs>
          <w:tab w:val="left" w:pos="720"/>
        </w:tabs>
        <w:ind w:firstLine="720"/>
        <w:jc w:val="both"/>
      </w:pPr>
      <w:r w:rsidRPr="009F10EF">
        <w:t xml:space="preserve">Общая площадь введенного жилья  за 2017 год составила 2429 </w:t>
      </w:r>
      <w:r w:rsidR="00904826" w:rsidRPr="009F10EF">
        <w:t>м</w:t>
      </w:r>
      <w:proofErr w:type="gramStart"/>
      <w:r w:rsidR="00904826" w:rsidRPr="009F10EF">
        <w:rPr>
          <w:vertAlign w:val="superscript"/>
        </w:rPr>
        <w:t>2</w:t>
      </w:r>
      <w:proofErr w:type="gramEnd"/>
      <w:r w:rsidR="00904826" w:rsidRPr="009F10EF">
        <w:t xml:space="preserve"> </w:t>
      </w:r>
      <w:r w:rsidRPr="009F10EF">
        <w:t xml:space="preserve">(в т.ч. 940 </w:t>
      </w:r>
      <w:r w:rsidR="00904826" w:rsidRPr="009F10EF">
        <w:t>м</w:t>
      </w:r>
      <w:r w:rsidR="00904826" w:rsidRPr="009F10EF">
        <w:rPr>
          <w:vertAlign w:val="superscript"/>
        </w:rPr>
        <w:t>2</w:t>
      </w:r>
      <w:r w:rsidR="00904826" w:rsidRPr="009F10EF">
        <w:t xml:space="preserve"> -</w:t>
      </w:r>
      <w:r w:rsidRPr="009F10EF">
        <w:t xml:space="preserve"> ИЖС), что  составляет 65 % от показателя прошлого года. Введено в действие 42 квартиры, из них 11 квартир построено в рамках индивидуального  жилищного строительства.</w:t>
      </w:r>
      <w:r w:rsidR="00504C4C" w:rsidRPr="009F10EF">
        <w:t xml:space="preserve"> </w:t>
      </w:r>
      <w:r w:rsidR="001614B1" w:rsidRPr="009F10EF">
        <w:t>За период времени 2018-20</w:t>
      </w:r>
      <w:r w:rsidR="00B921D8" w:rsidRPr="009F10EF">
        <w:t>22</w:t>
      </w:r>
      <w:r w:rsidR="001614B1" w:rsidRPr="009F10EF">
        <w:t xml:space="preserve"> г. общая площадь  введенного жилья за год варьировалась от 1574 до 2</w:t>
      </w:r>
      <w:r w:rsidR="00B921D8" w:rsidRPr="009F10EF">
        <w:t>272</w:t>
      </w:r>
      <w:r w:rsidR="001614B1" w:rsidRPr="009F10EF">
        <w:t xml:space="preserve"> </w:t>
      </w:r>
      <w:r w:rsidR="00904826" w:rsidRPr="009F10EF">
        <w:t>м</w:t>
      </w:r>
      <w:proofErr w:type="gramStart"/>
      <w:r w:rsidR="00904826" w:rsidRPr="009F10EF">
        <w:rPr>
          <w:vertAlign w:val="superscript"/>
        </w:rPr>
        <w:t>2</w:t>
      </w:r>
      <w:proofErr w:type="gramEnd"/>
      <w:r w:rsidR="001614B1" w:rsidRPr="009F10EF">
        <w:t>.</w:t>
      </w:r>
    </w:p>
    <w:p w:rsidR="00DB76E6" w:rsidRPr="009F10EF" w:rsidRDefault="00DB76E6" w:rsidP="00F33157">
      <w:pPr>
        <w:ind w:firstLine="708"/>
        <w:jc w:val="both"/>
      </w:pPr>
      <w:r w:rsidRPr="009F10EF">
        <w:t>Ввод жилья на душу населения  в 201</w:t>
      </w:r>
      <w:r w:rsidR="00F33157" w:rsidRPr="009F10EF">
        <w:t>7</w:t>
      </w:r>
      <w:r w:rsidRPr="009F10EF">
        <w:t xml:space="preserve"> г. составил 0,</w:t>
      </w:r>
      <w:r w:rsidR="00F33157" w:rsidRPr="009F10EF">
        <w:t>13</w:t>
      </w:r>
      <w:r w:rsidRPr="009F10EF">
        <w:t xml:space="preserve"> м</w:t>
      </w:r>
      <w:proofErr w:type="gramStart"/>
      <w:r w:rsidRPr="009F10EF">
        <w:rPr>
          <w:vertAlign w:val="superscript"/>
        </w:rPr>
        <w:t>2</w:t>
      </w:r>
      <w:proofErr w:type="gramEnd"/>
      <w:r w:rsidR="00F33157" w:rsidRPr="009F10EF">
        <w:t>, что составляет 65 % от уровня  2016 г.</w:t>
      </w:r>
      <w:r w:rsidR="00B921D8" w:rsidRPr="009F10EF">
        <w:t xml:space="preserve"> (2022</w:t>
      </w:r>
      <w:r w:rsidR="001614B1" w:rsidRPr="009F10EF">
        <w:t xml:space="preserve"> г. </w:t>
      </w:r>
      <w:r w:rsidR="00B921D8" w:rsidRPr="009F10EF">
        <w:t xml:space="preserve">– 0,14 </w:t>
      </w:r>
      <w:r w:rsidR="00904826" w:rsidRPr="009F10EF">
        <w:t>м</w:t>
      </w:r>
      <w:r w:rsidR="00904826" w:rsidRPr="009F10EF">
        <w:rPr>
          <w:vertAlign w:val="superscript"/>
        </w:rPr>
        <w:t>2</w:t>
      </w:r>
      <w:r w:rsidR="00904826" w:rsidRPr="009F10EF">
        <w:t>).</w:t>
      </w:r>
    </w:p>
    <w:p w:rsidR="00F33157" w:rsidRPr="009F10EF" w:rsidRDefault="00F33157" w:rsidP="00F33157">
      <w:pPr>
        <w:ind w:firstLine="708"/>
        <w:jc w:val="both"/>
      </w:pPr>
      <w:r w:rsidRPr="009F10EF">
        <w:t xml:space="preserve">На территории </w:t>
      </w:r>
      <w:proofErr w:type="gramStart"/>
      <w:r w:rsidRPr="009F10EF">
        <w:t>г</w:t>
      </w:r>
      <w:proofErr w:type="gramEnd"/>
      <w:r w:rsidRPr="009F10EF">
        <w:t xml:space="preserve">. Киренска имеются свободные  земельные участки, освоение которых планируется в прогнозном периоде. Все участки находятся вблизи автомобильный дорог, обеспечены тепло, </w:t>
      </w:r>
      <w:proofErr w:type="spellStart"/>
      <w:r w:rsidRPr="009F10EF">
        <w:t>водо</w:t>
      </w:r>
      <w:proofErr w:type="spellEnd"/>
      <w:r w:rsidRPr="009F10EF">
        <w:t xml:space="preserve"> и электроснабжением</w:t>
      </w:r>
      <w:r w:rsidR="00AA4306" w:rsidRPr="009F10EF">
        <w:t xml:space="preserve"> и  социальной инфраструктурой.</w:t>
      </w:r>
    </w:p>
    <w:p w:rsidR="00AA4306" w:rsidRPr="009F10EF" w:rsidRDefault="00AA4306" w:rsidP="00F33157">
      <w:pPr>
        <w:ind w:firstLine="708"/>
        <w:jc w:val="both"/>
      </w:pPr>
    </w:p>
    <w:tbl>
      <w:tblPr>
        <w:tblW w:w="0" w:type="auto"/>
        <w:tblInd w:w="97" w:type="dxa"/>
        <w:tblLook w:val="04A0"/>
      </w:tblPr>
      <w:tblGrid>
        <w:gridCol w:w="458"/>
        <w:gridCol w:w="7066"/>
        <w:gridCol w:w="2977"/>
      </w:tblGrid>
      <w:tr w:rsidR="00AA4306" w:rsidRPr="009F10EF" w:rsidTr="00B00568">
        <w:trPr>
          <w:trHeight w:val="65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306" w:rsidRPr="009F10EF" w:rsidRDefault="00AA4306" w:rsidP="00AA4306">
            <w:pPr>
              <w:jc w:val="center"/>
              <w:rPr>
                <w:b/>
                <w:color w:val="000000"/>
              </w:rPr>
            </w:pPr>
            <w:r w:rsidRPr="009F10EF">
              <w:rPr>
                <w:b/>
                <w:color w:val="000000"/>
              </w:rPr>
              <w:t>№</w:t>
            </w:r>
          </w:p>
        </w:tc>
        <w:tc>
          <w:tcPr>
            <w:tcW w:w="7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306" w:rsidRPr="009F10EF" w:rsidRDefault="00AA4306" w:rsidP="00AA4306">
            <w:pPr>
              <w:jc w:val="center"/>
              <w:rPr>
                <w:b/>
                <w:color w:val="000000"/>
              </w:rPr>
            </w:pPr>
            <w:r w:rsidRPr="009F10EF">
              <w:rPr>
                <w:b/>
                <w:color w:val="000000"/>
              </w:rPr>
              <w:t>Адрес земельного участка</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306" w:rsidRPr="009F10EF" w:rsidRDefault="00AA4306" w:rsidP="00AA4306">
            <w:pPr>
              <w:jc w:val="center"/>
              <w:rPr>
                <w:b/>
                <w:color w:val="000000"/>
              </w:rPr>
            </w:pPr>
            <w:r w:rsidRPr="009F10EF">
              <w:rPr>
                <w:b/>
                <w:color w:val="000000"/>
              </w:rPr>
              <w:t>Площадь (кв.м.)</w:t>
            </w:r>
          </w:p>
        </w:tc>
      </w:tr>
      <w:tr w:rsidR="00AA4306" w:rsidRPr="009F10EF" w:rsidTr="00B00568">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A4306" w:rsidRPr="009F10EF" w:rsidRDefault="00AA4306" w:rsidP="00AA4306">
            <w:pPr>
              <w:rPr>
                <w:color w:val="000000"/>
              </w:rPr>
            </w:pPr>
          </w:p>
        </w:tc>
        <w:tc>
          <w:tcPr>
            <w:tcW w:w="7066" w:type="dxa"/>
            <w:vMerge/>
            <w:tcBorders>
              <w:top w:val="single" w:sz="4" w:space="0" w:color="auto"/>
              <w:left w:val="single" w:sz="4" w:space="0" w:color="auto"/>
              <w:bottom w:val="single" w:sz="4" w:space="0" w:color="000000"/>
              <w:right w:val="single" w:sz="4" w:space="0" w:color="auto"/>
            </w:tcBorders>
            <w:vAlign w:val="center"/>
            <w:hideMark/>
          </w:tcPr>
          <w:p w:rsidR="00AA4306" w:rsidRPr="009F10EF" w:rsidRDefault="00AA4306" w:rsidP="00AA4306">
            <w:pPr>
              <w:rPr>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AA4306" w:rsidRPr="009F10EF" w:rsidRDefault="00AA4306" w:rsidP="00AA4306">
            <w:pPr>
              <w:rPr>
                <w:color w:val="000000"/>
              </w:rPr>
            </w:pP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lastRenderedPageBreak/>
              <w:t>1</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Мельничный, ул</w:t>
            </w:r>
            <w:proofErr w:type="gramStart"/>
            <w:r w:rsidRPr="009F10EF">
              <w:rPr>
                <w:color w:val="000000"/>
              </w:rPr>
              <w:t>.Р</w:t>
            </w:r>
            <w:proofErr w:type="gramEnd"/>
            <w:r w:rsidRPr="009F10EF">
              <w:rPr>
                <w:color w:val="000000"/>
              </w:rPr>
              <w:t>епина, 12</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2500</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2</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Мельничный, ул</w:t>
            </w:r>
            <w:proofErr w:type="gramStart"/>
            <w:r w:rsidRPr="009F10EF">
              <w:rPr>
                <w:color w:val="000000"/>
              </w:rPr>
              <w:t>.Р</w:t>
            </w:r>
            <w:proofErr w:type="gramEnd"/>
            <w:r w:rsidRPr="009F10EF">
              <w:rPr>
                <w:color w:val="000000"/>
              </w:rPr>
              <w:t>епина, 12 а</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333333"/>
              </w:rPr>
            </w:pPr>
            <w:r w:rsidRPr="009F10EF">
              <w:rPr>
                <w:color w:val="333333"/>
              </w:rPr>
              <w:t>6723</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3</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Мельничный, ул</w:t>
            </w:r>
            <w:proofErr w:type="gramStart"/>
            <w:r w:rsidRPr="009F10EF">
              <w:rPr>
                <w:color w:val="000000"/>
              </w:rPr>
              <w:t>.С</w:t>
            </w:r>
            <w:proofErr w:type="gramEnd"/>
            <w:r w:rsidRPr="009F10EF">
              <w:rPr>
                <w:color w:val="000000"/>
              </w:rPr>
              <w:t>ибирская, 37а</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333333"/>
              </w:rPr>
            </w:pPr>
            <w:r w:rsidRPr="009F10EF">
              <w:rPr>
                <w:color w:val="333333"/>
              </w:rPr>
              <w:t>5000 </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4</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Центральный ул</w:t>
            </w:r>
            <w:proofErr w:type="gramStart"/>
            <w:r w:rsidRPr="009F10EF">
              <w:rPr>
                <w:color w:val="000000"/>
              </w:rPr>
              <w:t>.К</w:t>
            </w:r>
            <w:proofErr w:type="gramEnd"/>
            <w:r w:rsidRPr="009F10EF">
              <w:rPr>
                <w:color w:val="000000"/>
              </w:rPr>
              <w:t>омарова, 27</w:t>
            </w:r>
          </w:p>
        </w:tc>
        <w:tc>
          <w:tcPr>
            <w:tcW w:w="2977" w:type="dxa"/>
            <w:tcBorders>
              <w:top w:val="nil"/>
              <w:left w:val="nil"/>
              <w:bottom w:val="nil"/>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1350</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5</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Центральный ул</w:t>
            </w:r>
            <w:proofErr w:type="gramStart"/>
            <w:r w:rsidRPr="009F10EF">
              <w:rPr>
                <w:color w:val="000000"/>
              </w:rPr>
              <w:t>.К</w:t>
            </w:r>
            <w:proofErr w:type="gramEnd"/>
            <w:r w:rsidRPr="009F10EF">
              <w:rPr>
                <w:color w:val="000000"/>
              </w:rPr>
              <w:t>омарова, 25</w:t>
            </w:r>
          </w:p>
        </w:tc>
        <w:tc>
          <w:tcPr>
            <w:tcW w:w="2977" w:type="dxa"/>
            <w:tcBorders>
              <w:top w:val="single" w:sz="4" w:space="0" w:color="auto"/>
              <w:left w:val="nil"/>
              <w:bottom w:val="nil"/>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1350</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6</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Центральный ул</w:t>
            </w:r>
            <w:proofErr w:type="gramStart"/>
            <w:r w:rsidRPr="009F10EF">
              <w:rPr>
                <w:color w:val="000000"/>
              </w:rPr>
              <w:t>.С</w:t>
            </w:r>
            <w:proofErr w:type="gramEnd"/>
            <w:r w:rsidRPr="009F10EF">
              <w:rPr>
                <w:color w:val="000000"/>
              </w:rPr>
              <w:t>оветская, 37</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2300</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7</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xml:space="preserve">. </w:t>
            </w:r>
            <w:proofErr w:type="spellStart"/>
            <w:r w:rsidRPr="009F10EF">
              <w:rPr>
                <w:color w:val="000000"/>
              </w:rPr>
              <w:t>Балахня</w:t>
            </w:r>
            <w:proofErr w:type="spellEnd"/>
            <w:r w:rsidRPr="009F10EF">
              <w:rPr>
                <w:color w:val="000000"/>
              </w:rPr>
              <w:t>, ул</w:t>
            </w:r>
            <w:proofErr w:type="gramStart"/>
            <w:r w:rsidRPr="009F10EF">
              <w:rPr>
                <w:color w:val="000000"/>
              </w:rPr>
              <w:t>.Р</w:t>
            </w:r>
            <w:proofErr w:type="gramEnd"/>
            <w:r w:rsidRPr="009F10EF">
              <w:rPr>
                <w:color w:val="000000"/>
              </w:rPr>
              <w:t>оссийская, 11</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1929</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8</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xml:space="preserve">. </w:t>
            </w:r>
            <w:proofErr w:type="spellStart"/>
            <w:r w:rsidRPr="009F10EF">
              <w:rPr>
                <w:color w:val="000000"/>
              </w:rPr>
              <w:t>Балахня</w:t>
            </w:r>
            <w:proofErr w:type="spellEnd"/>
            <w:r w:rsidRPr="009F10EF">
              <w:rPr>
                <w:color w:val="000000"/>
              </w:rPr>
              <w:t>, ул</w:t>
            </w:r>
            <w:proofErr w:type="gramStart"/>
            <w:r w:rsidRPr="009F10EF">
              <w:rPr>
                <w:color w:val="000000"/>
              </w:rPr>
              <w:t>.Р</w:t>
            </w:r>
            <w:proofErr w:type="gramEnd"/>
            <w:r w:rsidRPr="009F10EF">
              <w:rPr>
                <w:color w:val="000000"/>
              </w:rPr>
              <w:t>оссийская, 9</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1920</w:t>
            </w:r>
          </w:p>
        </w:tc>
      </w:tr>
      <w:tr w:rsidR="00AA4306" w:rsidRPr="009F10EF" w:rsidTr="00B00568">
        <w:trPr>
          <w:trHeight w:val="6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9</w:t>
            </w:r>
          </w:p>
        </w:tc>
        <w:tc>
          <w:tcPr>
            <w:tcW w:w="7066"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B00568">
            <w:pPr>
              <w:rPr>
                <w:color w:val="000000"/>
              </w:rPr>
            </w:pPr>
            <w:r w:rsidRPr="009F10EF">
              <w:rPr>
                <w:color w:val="000000"/>
              </w:rPr>
              <w:t>г</w:t>
            </w:r>
            <w:proofErr w:type="gramStart"/>
            <w:r w:rsidRPr="009F10EF">
              <w:rPr>
                <w:color w:val="000000"/>
              </w:rPr>
              <w:t>.К</w:t>
            </w:r>
            <w:proofErr w:type="gramEnd"/>
            <w:r w:rsidRPr="009F10EF">
              <w:rPr>
                <w:color w:val="000000"/>
              </w:rPr>
              <w:t xml:space="preserve">иренск. </w:t>
            </w:r>
            <w:proofErr w:type="spellStart"/>
            <w:r w:rsidRPr="009F10EF">
              <w:rPr>
                <w:color w:val="000000"/>
              </w:rPr>
              <w:t>мкр</w:t>
            </w:r>
            <w:proofErr w:type="spellEnd"/>
            <w:r w:rsidRPr="009F10EF">
              <w:rPr>
                <w:color w:val="000000"/>
              </w:rPr>
              <w:t xml:space="preserve">. </w:t>
            </w:r>
            <w:proofErr w:type="spellStart"/>
            <w:r w:rsidRPr="009F10EF">
              <w:rPr>
                <w:color w:val="000000"/>
              </w:rPr>
              <w:t>Балахня</w:t>
            </w:r>
            <w:proofErr w:type="spellEnd"/>
            <w:r w:rsidRPr="009F10EF">
              <w:rPr>
                <w:color w:val="000000"/>
              </w:rPr>
              <w:t>, ул</w:t>
            </w:r>
            <w:proofErr w:type="gramStart"/>
            <w:r w:rsidRPr="009F10EF">
              <w:rPr>
                <w:color w:val="000000"/>
              </w:rPr>
              <w:t>.Р</w:t>
            </w:r>
            <w:proofErr w:type="gramEnd"/>
            <w:r w:rsidRPr="009F10EF">
              <w:rPr>
                <w:color w:val="000000"/>
              </w:rPr>
              <w:t>оссийская, 7</w:t>
            </w:r>
          </w:p>
        </w:tc>
        <w:tc>
          <w:tcPr>
            <w:tcW w:w="2977" w:type="dxa"/>
            <w:tcBorders>
              <w:top w:val="nil"/>
              <w:left w:val="nil"/>
              <w:bottom w:val="single" w:sz="4" w:space="0" w:color="auto"/>
              <w:right w:val="single" w:sz="4" w:space="0" w:color="auto"/>
            </w:tcBorders>
            <w:shd w:val="clear" w:color="auto" w:fill="auto"/>
            <w:noWrap/>
            <w:vAlign w:val="center"/>
            <w:hideMark/>
          </w:tcPr>
          <w:p w:rsidR="00AA4306" w:rsidRPr="009F10EF" w:rsidRDefault="00AA4306" w:rsidP="00AA4306">
            <w:pPr>
              <w:jc w:val="center"/>
              <w:rPr>
                <w:color w:val="000000"/>
              </w:rPr>
            </w:pPr>
            <w:r w:rsidRPr="009F10EF">
              <w:rPr>
                <w:color w:val="000000"/>
              </w:rPr>
              <w:t>1800</w:t>
            </w:r>
          </w:p>
        </w:tc>
      </w:tr>
    </w:tbl>
    <w:p w:rsidR="00D51C14" w:rsidRPr="009F10EF" w:rsidRDefault="00D51C14" w:rsidP="00D51C14">
      <w:pPr>
        <w:rPr>
          <w:sz w:val="20"/>
          <w:szCs w:val="20"/>
        </w:rPr>
      </w:pPr>
      <w:r w:rsidRPr="009F10EF">
        <w:rPr>
          <w:sz w:val="20"/>
          <w:szCs w:val="20"/>
        </w:rPr>
        <w:t xml:space="preserve">Таблица </w:t>
      </w:r>
      <w:r w:rsidR="00BF3F02" w:rsidRPr="009F10EF">
        <w:rPr>
          <w:sz w:val="20"/>
          <w:szCs w:val="20"/>
        </w:rPr>
        <w:t>12</w:t>
      </w:r>
      <w:r w:rsidR="00C30D51" w:rsidRPr="009F10EF">
        <w:rPr>
          <w:sz w:val="20"/>
          <w:szCs w:val="20"/>
        </w:rPr>
        <w:t>. Свободные  земельные участки</w:t>
      </w:r>
    </w:p>
    <w:p w:rsidR="00F33157" w:rsidRPr="009F10EF" w:rsidRDefault="00F33157" w:rsidP="00F33157">
      <w:pPr>
        <w:ind w:firstLine="708"/>
        <w:jc w:val="both"/>
        <w:rPr>
          <w:color w:val="000000"/>
        </w:rPr>
      </w:pPr>
    </w:p>
    <w:p w:rsidR="00D51C14" w:rsidRPr="009F10EF" w:rsidRDefault="00D51C14" w:rsidP="00F33157">
      <w:pPr>
        <w:ind w:firstLine="708"/>
        <w:jc w:val="both"/>
        <w:rPr>
          <w:color w:val="000000"/>
        </w:rPr>
      </w:pPr>
      <w:r w:rsidRPr="009F10EF">
        <w:rPr>
          <w:color w:val="000000"/>
        </w:rPr>
        <w:t>В 2018 г. назрела необходимость корректировки действующих и подготовки новых документов территориального планирования района и поселений, градостроительного зонирования поселений, поэтому была разработана и утверждена Муниципальная программа «Архитектура и градостроительство в Киренском муниципальном районе на 2018-202</w:t>
      </w:r>
      <w:r w:rsidR="00904826" w:rsidRPr="009F10EF">
        <w:rPr>
          <w:color w:val="000000"/>
        </w:rPr>
        <w:t>5</w:t>
      </w:r>
      <w:r w:rsidRPr="009F10EF">
        <w:rPr>
          <w:color w:val="000000"/>
        </w:rPr>
        <w:t xml:space="preserve"> гг.»</w:t>
      </w:r>
      <w:r w:rsidR="003E232A" w:rsidRPr="009F10EF">
        <w:rPr>
          <w:color w:val="000000"/>
        </w:rPr>
        <w:t>.</w:t>
      </w:r>
    </w:p>
    <w:p w:rsidR="00B027C5" w:rsidRPr="009F10EF" w:rsidRDefault="00112329" w:rsidP="00AA4306">
      <w:pPr>
        <w:ind w:firstLine="708"/>
        <w:jc w:val="both"/>
      </w:pPr>
      <w:r w:rsidRPr="009F10EF">
        <w:t xml:space="preserve">В Киренском районе проводится работа по признанию домов </w:t>
      </w:r>
      <w:proofErr w:type="gramStart"/>
      <w:r w:rsidRPr="009F10EF">
        <w:t>аварийными</w:t>
      </w:r>
      <w:proofErr w:type="gramEnd"/>
      <w:r w:rsidRPr="009F10EF">
        <w:t xml:space="preserve">. </w:t>
      </w:r>
      <w:proofErr w:type="gramStart"/>
      <w:r w:rsidRPr="009F10EF">
        <w:t>В региональную адресную программу Иркутской области «Переселение граждан, проживающих на территории Иркутской области, из аварийного жилищного фонда, признанного таковым до 1 января 2017 года, в 2019 – 2025 годах», утвержденную постановлением Правительства Иркутской области от 1 апреля 2019 года № 270-пп включены 16 многоквартирных домов, расположенных на территории Киренского муниципального образования и признанных аварийными и подлежащими сносу после 1 января 2012 года</w:t>
      </w:r>
      <w:proofErr w:type="gramEnd"/>
      <w:r w:rsidRPr="009F10EF">
        <w:t>, основным мероприятием определено: строительство и (или) приобретение жилья для обеспечения граждан.</w:t>
      </w:r>
    </w:p>
    <w:p w:rsidR="00B027C5" w:rsidRPr="009F10EF" w:rsidRDefault="00B027C5" w:rsidP="00B027C5">
      <w:pPr>
        <w:pStyle w:val="ConsPlusNormal"/>
        <w:ind w:firstLine="540"/>
        <w:rPr>
          <w:b/>
          <w:szCs w:val="24"/>
        </w:rPr>
      </w:pPr>
      <w:r w:rsidRPr="009F10EF">
        <w:rPr>
          <w:b/>
          <w:szCs w:val="24"/>
        </w:rPr>
        <w:t>Малый и средний бизнес</w:t>
      </w:r>
    </w:p>
    <w:p w:rsidR="00B027C5" w:rsidRPr="009F10EF" w:rsidRDefault="00B027C5" w:rsidP="00B027C5">
      <w:pPr>
        <w:ind w:firstLine="426"/>
        <w:jc w:val="both"/>
      </w:pPr>
      <w:r w:rsidRPr="009F10EF">
        <w:t>Бизнес сообщество Киренского района по состоянию на 01.01.201</w:t>
      </w:r>
      <w:r w:rsidRPr="009F10EF">
        <w:rPr>
          <w:bCs/>
        </w:rPr>
        <w:t>8 г. насчитывает 136</w:t>
      </w:r>
      <w:r w:rsidRPr="009F10EF">
        <w:t xml:space="preserve"> малых предприяти</w:t>
      </w:r>
      <w:r w:rsidRPr="009F10EF">
        <w:rPr>
          <w:bCs/>
        </w:rPr>
        <w:t>й</w:t>
      </w:r>
      <w:r w:rsidRPr="009F10EF">
        <w:t xml:space="preserve"> и </w:t>
      </w:r>
      <w:r w:rsidRPr="009F10EF">
        <w:rPr>
          <w:bCs/>
        </w:rPr>
        <w:t>365</w:t>
      </w:r>
      <w:r w:rsidRPr="009F10EF">
        <w:t xml:space="preserve"> индивидуальных предпринимател</w:t>
      </w:r>
      <w:r w:rsidRPr="009F10EF">
        <w:rPr>
          <w:bCs/>
        </w:rPr>
        <w:t>ей</w:t>
      </w:r>
      <w:r w:rsidRPr="009F10EF">
        <w:t xml:space="preserve"> (в 201</w:t>
      </w:r>
      <w:r w:rsidRPr="009F10EF">
        <w:rPr>
          <w:bCs/>
        </w:rPr>
        <w:t>6</w:t>
      </w:r>
      <w:r w:rsidRPr="009F10EF">
        <w:t xml:space="preserve"> г.- </w:t>
      </w:r>
      <w:r w:rsidRPr="009F10EF">
        <w:rPr>
          <w:bCs/>
        </w:rPr>
        <w:t>238</w:t>
      </w:r>
      <w:r w:rsidRPr="009F10EF">
        <w:t xml:space="preserve"> ИП). Сложившаяся отраслевая структура свидетельствует о развитии малого предпринимательства преимущественно в сфере торговли (43,4 %), транспорте и связи (13,2 %), сельском и лесном хозяйстве (11,8 %), ЖКХ (7,4 %), строительстве  (6,6 %), в прочих отраслях (17,6%). В сфере малого и среднего предпринимательства на постоянной основе работает 2191 человек, что составляет 26,9 % от общей численности занятых в экономике. </w:t>
      </w:r>
    </w:p>
    <w:p w:rsidR="00904826" w:rsidRPr="009F10EF" w:rsidRDefault="00904826" w:rsidP="00B027C5">
      <w:pPr>
        <w:ind w:firstLine="426"/>
        <w:jc w:val="both"/>
        <w:rPr>
          <w:bCs/>
        </w:rPr>
      </w:pPr>
      <w:r w:rsidRPr="009F10EF">
        <w:t>По состоянию на 01.01.202</w:t>
      </w:r>
      <w:r w:rsidR="00E96257" w:rsidRPr="009F10EF">
        <w:t>3</w:t>
      </w:r>
      <w:r w:rsidRPr="009F10EF">
        <w:t xml:space="preserve"> г. число малых предприятий – </w:t>
      </w:r>
      <w:r w:rsidR="00E96257" w:rsidRPr="009F10EF">
        <w:t>99</w:t>
      </w:r>
      <w:r w:rsidRPr="009F10EF">
        <w:t xml:space="preserve"> ед., индивидуальных предпринимателей - </w:t>
      </w:r>
      <w:r w:rsidR="00E96257" w:rsidRPr="009F10EF">
        <w:t>271</w:t>
      </w:r>
      <w:r w:rsidRPr="009F10EF">
        <w:t xml:space="preserve"> чел</w:t>
      </w:r>
      <w:r w:rsidR="00E96257" w:rsidRPr="009F10EF">
        <w:t xml:space="preserve">, количество </w:t>
      </w:r>
      <w:proofErr w:type="spellStart"/>
      <w:r w:rsidR="00E96257" w:rsidRPr="009F10EF">
        <w:t>самозанятых</w:t>
      </w:r>
      <w:proofErr w:type="spellEnd"/>
      <w:r w:rsidR="00E96257" w:rsidRPr="009F10EF">
        <w:t xml:space="preserve"> граждан – 599 чел</w:t>
      </w:r>
      <w:r w:rsidRPr="009F10EF">
        <w:t>.</w:t>
      </w:r>
      <w:r w:rsidR="00CF7581" w:rsidRPr="009F10EF">
        <w:t xml:space="preserve"> Структура малого бизнеса по отраслям  практически не изменилась.</w:t>
      </w:r>
    </w:p>
    <w:p w:rsidR="00E96257" w:rsidRPr="009F10EF" w:rsidRDefault="00B027C5" w:rsidP="00B027C5">
      <w:pPr>
        <w:jc w:val="both"/>
      </w:pPr>
      <w:r w:rsidRPr="009F10EF">
        <w:tab/>
        <w:t>Выручка от продажи товаров, продукции, работ, услуг предприятий малого бизнеса  в 201</w:t>
      </w:r>
      <w:r w:rsidRPr="009F10EF">
        <w:rPr>
          <w:bCs/>
        </w:rPr>
        <w:t>7</w:t>
      </w:r>
      <w:r w:rsidRPr="009F10EF">
        <w:t xml:space="preserve"> г. составила 1991,8 млн. руб. </w:t>
      </w:r>
      <w:proofErr w:type="gramStart"/>
      <w:r w:rsidR="00CF7581" w:rsidRPr="009F10EF">
        <w:t xml:space="preserve">( </w:t>
      </w:r>
      <w:proofErr w:type="gramEnd"/>
      <w:r w:rsidR="00CF7581" w:rsidRPr="009F10EF">
        <w:t>202</w:t>
      </w:r>
      <w:r w:rsidR="00E96257" w:rsidRPr="009F10EF">
        <w:t>2</w:t>
      </w:r>
      <w:r w:rsidR="00CF7581" w:rsidRPr="009F10EF">
        <w:t xml:space="preserve"> г.-</w:t>
      </w:r>
      <w:r w:rsidR="00E96257" w:rsidRPr="009F10EF">
        <w:t>2700</w:t>
      </w:r>
      <w:r w:rsidR="00CF7581" w:rsidRPr="009F10EF">
        <w:t xml:space="preserve"> млн. руб.)</w:t>
      </w:r>
      <w:r w:rsidRPr="009F10EF">
        <w:t>, доля в общей сумме выручки – 4,</w:t>
      </w:r>
      <w:r w:rsidRPr="009F10EF">
        <w:rPr>
          <w:bCs/>
        </w:rPr>
        <w:t>5</w:t>
      </w:r>
      <w:r w:rsidRPr="009F10EF">
        <w:t xml:space="preserve"> %  (</w:t>
      </w:r>
      <w:r w:rsidR="00E96257" w:rsidRPr="009F10EF">
        <w:t>2022 г.</w:t>
      </w:r>
      <w:r w:rsidRPr="009F10EF">
        <w:t xml:space="preserve"> – </w:t>
      </w:r>
      <w:r w:rsidR="00E96257" w:rsidRPr="009F10EF">
        <w:t>7,9</w:t>
      </w:r>
      <w:r w:rsidRPr="009F10EF">
        <w:t xml:space="preserve"> %).</w:t>
      </w:r>
    </w:p>
    <w:p w:rsidR="00E96257" w:rsidRPr="009F10EF" w:rsidRDefault="00B027C5" w:rsidP="00E96257">
      <w:pPr>
        <w:jc w:val="both"/>
      </w:pPr>
      <w:r w:rsidRPr="009F10EF">
        <w:tab/>
        <w:t>В рамках подпрограммы "Поддержка и развитие малого и среднего предпринимательства в Киренском районе" муниципальной программы</w:t>
      </w:r>
      <w:r w:rsidR="0045766D" w:rsidRPr="009F10EF">
        <w:t xml:space="preserve"> </w:t>
      </w:r>
      <w:r w:rsidRPr="009F10EF">
        <w:t xml:space="preserve"> </w:t>
      </w:r>
      <w:r w:rsidR="00B86448" w:rsidRPr="009F10EF">
        <w:t xml:space="preserve">«Муниципальная поддержка приоритетных отраслей экономики Киренского района на 2014-2025 г.г.»  </w:t>
      </w:r>
      <w:r w:rsidRPr="009F10EF">
        <w:t xml:space="preserve"> оказывалась консультационная и информационная поддержка СМСП. Субсидия из областного и федерального бюджетов на поддержку СМСП в 2017 г. Киренскому району не выделялась.</w:t>
      </w:r>
      <w:r w:rsidR="00E96257" w:rsidRPr="009F10EF">
        <w:t xml:space="preserve">  </w:t>
      </w:r>
    </w:p>
    <w:p w:rsidR="00E96257" w:rsidRPr="009F10EF" w:rsidRDefault="00E96257" w:rsidP="004D1400">
      <w:pPr>
        <w:ind w:firstLine="360"/>
        <w:jc w:val="both"/>
      </w:pPr>
      <w:r w:rsidRPr="009F10EF">
        <w:lastRenderedPageBreak/>
        <w:t xml:space="preserve">     За период с 2018 по 2022 г. субсидию на компенсацию части затрат на обновление основных средств получили 4 индивидуальных предпринимателя и 2</w:t>
      </w:r>
      <w:r w:rsidR="004D1400" w:rsidRPr="009F10EF">
        <w:t xml:space="preserve"> общества</w:t>
      </w:r>
      <w:r w:rsidRPr="009F10EF">
        <w:t xml:space="preserve"> с ограниченной ответственностью.</w:t>
      </w:r>
      <w:r w:rsidR="004D1400" w:rsidRPr="009F10EF">
        <w:t xml:space="preserve"> Общая сумма </w:t>
      </w:r>
      <w:r w:rsidRPr="009F10EF">
        <w:t xml:space="preserve">субсидии </w:t>
      </w:r>
      <w:r w:rsidR="004D1400" w:rsidRPr="009F10EF">
        <w:t xml:space="preserve">всем получателям составила 1759695 руб. </w:t>
      </w:r>
    </w:p>
    <w:p w:rsidR="004D1400" w:rsidRPr="009F10EF" w:rsidRDefault="00B027C5" w:rsidP="00B027C5">
      <w:pPr>
        <w:ind w:firstLine="708"/>
        <w:jc w:val="both"/>
      </w:pPr>
      <w:r w:rsidRPr="009F10EF">
        <w:t xml:space="preserve">Предприятия малого и среднего бизнеса района имеют приоритетный доступ к получению заказов при размещении муниципальных заказов на поставку товаров и услуг для муниципальных нужд  путем  участия в различных конкурсах, аукционах, запросах котировок. </w:t>
      </w:r>
    </w:p>
    <w:p w:rsidR="00B027C5" w:rsidRPr="009F10EF" w:rsidRDefault="00B027C5" w:rsidP="00B027C5">
      <w:pPr>
        <w:ind w:firstLine="708"/>
        <w:jc w:val="both"/>
      </w:pPr>
      <w:r w:rsidRPr="009F10EF">
        <w:rPr>
          <w:bCs/>
          <w:spacing w:val="10"/>
        </w:rPr>
        <w:t xml:space="preserve">В апреле 2017 г. был организован  </w:t>
      </w:r>
      <w:proofErr w:type="spellStart"/>
      <w:r w:rsidRPr="009F10EF">
        <w:rPr>
          <w:bCs/>
          <w:spacing w:val="10"/>
        </w:rPr>
        <w:t>вебинар</w:t>
      </w:r>
      <w:proofErr w:type="spellEnd"/>
      <w:r w:rsidRPr="009F10EF">
        <w:rPr>
          <w:bCs/>
          <w:spacing w:val="10"/>
        </w:rPr>
        <w:t xml:space="preserve">  по теме «Основы предпринимательской деятельности» (проводил  </w:t>
      </w:r>
      <w:proofErr w:type="spellStart"/>
      <w:r w:rsidRPr="009F10EF">
        <w:rPr>
          <w:bCs/>
          <w:spacing w:val="10"/>
        </w:rPr>
        <w:t>вебинар</w:t>
      </w:r>
      <w:proofErr w:type="spellEnd"/>
      <w:r w:rsidRPr="009F10EF">
        <w:rPr>
          <w:bCs/>
          <w:spacing w:val="10"/>
        </w:rPr>
        <w:t xml:space="preserve"> Иркутский </w:t>
      </w:r>
      <w:proofErr w:type="spellStart"/>
      <w:r w:rsidRPr="009F10EF">
        <w:rPr>
          <w:bCs/>
          <w:spacing w:val="10"/>
        </w:rPr>
        <w:t>обласной</w:t>
      </w:r>
      <w:proofErr w:type="spellEnd"/>
      <w:r w:rsidRPr="009F10EF">
        <w:rPr>
          <w:bCs/>
          <w:spacing w:val="10"/>
        </w:rPr>
        <w:t xml:space="preserve"> дом науки и техники </w:t>
      </w:r>
      <w:proofErr w:type="spellStart"/>
      <w:r w:rsidRPr="009F10EF">
        <w:rPr>
          <w:bCs/>
          <w:spacing w:val="10"/>
        </w:rPr>
        <w:t>РосСНИО</w:t>
      </w:r>
      <w:proofErr w:type="spellEnd"/>
      <w:r w:rsidRPr="009F10EF">
        <w:rPr>
          <w:bCs/>
          <w:spacing w:val="10"/>
        </w:rPr>
        <w:t xml:space="preserve">), в котором приняли участие  23 человека. В октябре состоялся семинар с участием представителей Иркутского областного гарантийного фонда и </w:t>
      </w:r>
      <w:proofErr w:type="spellStart"/>
      <w:r w:rsidRPr="009F10EF">
        <w:rPr>
          <w:bCs/>
          <w:spacing w:val="10"/>
        </w:rPr>
        <w:t>Некомерческой</w:t>
      </w:r>
      <w:proofErr w:type="spellEnd"/>
      <w:r w:rsidRPr="009F10EF">
        <w:rPr>
          <w:bCs/>
          <w:spacing w:val="10"/>
        </w:rPr>
        <w:t xml:space="preserve"> </w:t>
      </w:r>
      <w:proofErr w:type="spellStart"/>
      <w:r w:rsidRPr="009F10EF">
        <w:rPr>
          <w:bCs/>
          <w:spacing w:val="10"/>
        </w:rPr>
        <w:t>микрокредитной</w:t>
      </w:r>
      <w:proofErr w:type="spellEnd"/>
      <w:r w:rsidRPr="009F10EF">
        <w:rPr>
          <w:bCs/>
          <w:spacing w:val="10"/>
        </w:rPr>
        <w:t xml:space="preserve"> компании «Фонд </w:t>
      </w:r>
      <w:proofErr w:type="spellStart"/>
      <w:r w:rsidRPr="009F10EF">
        <w:rPr>
          <w:bCs/>
          <w:spacing w:val="10"/>
        </w:rPr>
        <w:t>микрокредитования</w:t>
      </w:r>
      <w:proofErr w:type="spellEnd"/>
      <w:r w:rsidRPr="009F10EF">
        <w:rPr>
          <w:bCs/>
          <w:spacing w:val="10"/>
        </w:rPr>
        <w:t xml:space="preserve"> Иркутской области</w:t>
      </w:r>
      <w:r w:rsidRPr="009F10EF">
        <w:rPr>
          <w:color w:val="000000"/>
        </w:rPr>
        <w:t>».</w:t>
      </w:r>
    </w:p>
    <w:p w:rsidR="00B027C5" w:rsidRPr="009F10EF" w:rsidRDefault="00B027C5" w:rsidP="00B027C5">
      <w:pPr>
        <w:jc w:val="both"/>
        <w:rPr>
          <w:bCs/>
        </w:rPr>
      </w:pPr>
      <w:r w:rsidRPr="009F10EF">
        <w:tab/>
        <w:t>Предприятиям малого и среднего бизнеса передается в пользование (аренду) муниципальное имущество, земельные участки, в соответствии с требованиями нормативных актов представительных органов местного самоуправления, законов субъекта и РФ.</w:t>
      </w:r>
    </w:p>
    <w:p w:rsidR="00B027C5" w:rsidRPr="009F10EF" w:rsidRDefault="00B027C5" w:rsidP="00B027C5">
      <w:pPr>
        <w:ind w:firstLine="708"/>
        <w:jc w:val="both"/>
        <w:rPr>
          <w:bCs/>
        </w:rPr>
      </w:pPr>
      <w:r w:rsidRPr="009F10EF">
        <w:rPr>
          <w:spacing w:val="-3"/>
        </w:rPr>
        <w:t xml:space="preserve">В районе зарегистрировано и работает  </w:t>
      </w:r>
      <w:r w:rsidRPr="009F10EF">
        <w:t>ООО ""Центр поддержки предпринимательства "Логика", которое оказывает помощь представителям малого бизнеса в подготовке бухгалтерских отчётов (руковод</w:t>
      </w:r>
      <w:r w:rsidR="00CF7581" w:rsidRPr="009F10EF">
        <w:t>итель Рогова Ирина Николаевна) (в 2019 г.  – ликвидировано).</w:t>
      </w:r>
    </w:p>
    <w:p w:rsidR="00AA4306" w:rsidRPr="009F10EF" w:rsidRDefault="00AA4306" w:rsidP="00AA4306">
      <w:pPr>
        <w:rPr>
          <w:color w:val="000000"/>
        </w:rPr>
      </w:pPr>
    </w:p>
    <w:p w:rsidR="00FC16D3" w:rsidRPr="009F10EF" w:rsidRDefault="00FC16D3" w:rsidP="001D74B1">
      <w:pPr>
        <w:ind w:firstLine="708"/>
        <w:rPr>
          <w:b/>
          <w:color w:val="000000"/>
        </w:rPr>
      </w:pPr>
      <w:r w:rsidRPr="009F10EF">
        <w:rPr>
          <w:b/>
          <w:color w:val="000000"/>
        </w:rPr>
        <w:t>Туризм</w:t>
      </w:r>
      <w:r w:rsidR="00904163" w:rsidRPr="009F10EF">
        <w:rPr>
          <w:b/>
          <w:color w:val="000000"/>
        </w:rPr>
        <w:t xml:space="preserve"> </w:t>
      </w:r>
    </w:p>
    <w:p w:rsidR="005536F4" w:rsidRPr="009F10EF" w:rsidRDefault="005536F4" w:rsidP="005536F4">
      <w:pPr>
        <w:ind w:firstLine="708"/>
        <w:jc w:val="both"/>
        <w:rPr>
          <w:color w:val="000000"/>
        </w:rPr>
      </w:pPr>
      <w:r w:rsidRPr="009F10EF">
        <w:rPr>
          <w:color w:val="000000"/>
        </w:rPr>
        <w:t xml:space="preserve">Туризм на территории Киренского района развит не значительно, хотя на территории района находятся такие объекты туристического показа как: МКУК «Историко-краеведческий музей», дом, где проживал декабрист В. Голицын, частный дом-музей Кожина С.С., церковь Спаса Нерукотворного Образа, Ленские щеки </w:t>
      </w:r>
      <w:r w:rsidR="007E63F1" w:rsidRPr="009F10EF">
        <w:rPr>
          <w:color w:val="000000"/>
        </w:rPr>
        <w:t>–</w:t>
      </w:r>
      <w:r w:rsidRPr="009F10EF">
        <w:rPr>
          <w:color w:val="000000"/>
        </w:rPr>
        <w:t xml:space="preserve"> одно из наиболее красивых и известных мест в верховьях Лены. </w:t>
      </w:r>
      <w:proofErr w:type="gramStart"/>
      <w:r w:rsidRPr="009F10EF">
        <w:rPr>
          <w:color w:val="000000"/>
        </w:rPr>
        <w:t>Сам Киренск — старейший из существующих ныне городов Иркутской области, который имеет статус и</w:t>
      </w:r>
      <w:r w:rsidR="001D7557" w:rsidRPr="009F10EF">
        <w:rPr>
          <w:color w:val="000000"/>
        </w:rPr>
        <w:t>сторического населенного пункта.</w:t>
      </w:r>
      <w:proofErr w:type="gramEnd"/>
    </w:p>
    <w:p w:rsidR="001D7557" w:rsidRPr="009F10EF" w:rsidRDefault="001D7557" w:rsidP="001D7557">
      <w:pPr>
        <w:ind w:firstLine="567"/>
        <w:jc w:val="both"/>
      </w:pPr>
      <w:r w:rsidRPr="009F10EF">
        <w:t>За 2016 г. МКУК «Историко-краеведческий музей»  г. Киренска посетили 198 туристов.</w:t>
      </w:r>
      <w:r w:rsidR="00E96257" w:rsidRPr="009F10EF">
        <w:t xml:space="preserve"> (2022 г. </w:t>
      </w:r>
      <w:r w:rsidR="00942329" w:rsidRPr="009F10EF">
        <w:t>426 туристов)</w:t>
      </w:r>
      <w:r w:rsidR="00E96257" w:rsidRPr="009F10EF">
        <w:t xml:space="preserve">_ </w:t>
      </w:r>
    </w:p>
    <w:p w:rsidR="001D7557" w:rsidRPr="009F10EF" w:rsidRDefault="001D7557" w:rsidP="001D7557">
      <w:pPr>
        <w:ind w:firstLine="567"/>
        <w:jc w:val="both"/>
      </w:pPr>
      <w:r w:rsidRPr="009F10EF">
        <w:t xml:space="preserve">В последнее время тема музейного туризма очень актуальна и будет таковой оставаться, так как все большее количество людей </w:t>
      </w:r>
      <w:proofErr w:type="gramStart"/>
      <w:r w:rsidRPr="009F10EF">
        <w:t>путешествуют в различные города и страны прибегая</w:t>
      </w:r>
      <w:proofErr w:type="gramEnd"/>
      <w:r w:rsidRPr="009F10EF">
        <w:t xml:space="preserve"> к услугам организаторов экскурсий. Экскурсионный туризм, самый распространенный вид туризма которым пользуются очень многие. Наш район обладает значительным культурно-историческим потенциалом: это и природные, социально-культурные, исторические, архитектурные, археологические и др. объекты, которые способны удовлетворить потребности человека в целях туризма.</w:t>
      </w:r>
    </w:p>
    <w:p w:rsidR="001D7557" w:rsidRPr="009F10EF" w:rsidRDefault="005536F4" w:rsidP="001D7557">
      <w:pPr>
        <w:ind w:firstLine="540"/>
        <w:jc w:val="both"/>
        <w:rPr>
          <w:color w:val="000000"/>
        </w:rPr>
      </w:pPr>
      <w:r w:rsidRPr="009F10EF">
        <w:rPr>
          <w:color w:val="000000"/>
        </w:rPr>
        <w:t xml:space="preserve">В настоящее время туроператорами региона разработан и реализуется межрегиональный туристский маршрут «Байкал </w:t>
      </w:r>
      <w:r w:rsidR="007E63F1" w:rsidRPr="009F10EF">
        <w:rPr>
          <w:color w:val="000000"/>
        </w:rPr>
        <w:t>–</w:t>
      </w:r>
      <w:r w:rsidRPr="009F10EF">
        <w:rPr>
          <w:color w:val="000000"/>
        </w:rPr>
        <w:t xml:space="preserve"> Ленские столбы», который пролегает, в том числе, по территории Киренского района, предусматривает остановку в Киренске с проведением экскурсионной программы и может быть использован для повышения уровня экономической </w:t>
      </w:r>
      <w:r w:rsidR="004D1400" w:rsidRPr="009F10EF">
        <w:rPr>
          <w:color w:val="000000"/>
        </w:rPr>
        <w:t>привлекательности территории.</w:t>
      </w:r>
    </w:p>
    <w:p w:rsidR="00420673" w:rsidRPr="009F10EF" w:rsidRDefault="00420673" w:rsidP="005536F4">
      <w:pPr>
        <w:ind w:firstLine="540"/>
        <w:jc w:val="both"/>
      </w:pPr>
      <w:r w:rsidRPr="009F10EF">
        <w:rPr>
          <w:color w:val="000000"/>
        </w:rPr>
        <w:t xml:space="preserve">В </w:t>
      </w:r>
      <w:proofErr w:type="gramStart"/>
      <w:r w:rsidRPr="009F10EF">
        <w:rPr>
          <w:color w:val="000000"/>
        </w:rPr>
        <w:t>г</w:t>
      </w:r>
      <w:proofErr w:type="gramEnd"/>
      <w:r w:rsidRPr="009F10EF">
        <w:rPr>
          <w:color w:val="000000"/>
        </w:rPr>
        <w:t>. Киренске име</w:t>
      </w:r>
      <w:r w:rsidR="007D3464" w:rsidRPr="009F10EF">
        <w:rPr>
          <w:color w:val="000000"/>
        </w:rPr>
        <w:t>ю</w:t>
      </w:r>
      <w:r w:rsidRPr="009F10EF">
        <w:rPr>
          <w:color w:val="000000"/>
        </w:rPr>
        <w:t xml:space="preserve">тся </w:t>
      </w:r>
      <w:r w:rsidR="007D3464" w:rsidRPr="009F10EF">
        <w:rPr>
          <w:color w:val="000000"/>
        </w:rPr>
        <w:t>следующие</w:t>
      </w:r>
      <w:r w:rsidRPr="009F10EF">
        <w:rPr>
          <w:color w:val="000000"/>
        </w:rPr>
        <w:t xml:space="preserve"> средств</w:t>
      </w:r>
      <w:r w:rsidR="007D3464" w:rsidRPr="009F10EF">
        <w:rPr>
          <w:color w:val="000000"/>
        </w:rPr>
        <w:t>а</w:t>
      </w:r>
      <w:r w:rsidRPr="009F10EF">
        <w:rPr>
          <w:color w:val="000000"/>
        </w:rPr>
        <w:t xml:space="preserve"> коллективного размещения с разным уровнем обслуживания и ценовой политикой: гостиница «Эдем» (ООО «</w:t>
      </w:r>
      <w:proofErr w:type="spellStart"/>
      <w:r w:rsidRPr="009F10EF">
        <w:rPr>
          <w:color w:val="000000"/>
        </w:rPr>
        <w:t>Астория</w:t>
      </w:r>
      <w:proofErr w:type="spellEnd"/>
      <w:r w:rsidRPr="009F10EF">
        <w:rPr>
          <w:color w:val="000000"/>
        </w:rPr>
        <w:t>–</w:t>
      </w:r>
      <w:proofErr w:type="spellStart"/>
      <w:r w:rsidRPr="009F10EF">
        <w:rPr>
          <w:color w:val="000000"/>
        </w:rPr>
        <w:t>Сиб</w:t>
      </w:r>
      <w:proofErr w:type="spellEnd"/>
      <w:r w:rsidRPr="009F10EF">
        <w:rPr>
          <w:color w:val="000000"/>
        </w:rPr>
        <w:t>»), гостиница ООО «</w:t>
      </w:r>
      <w:r w:rsidR="005F55E8" w:rsidRPr="009F10EF">
        <w:rPr>
          <w:color w:val="000000"/>
        </w:rPr>
        <w:t>Аэропорт «Киренск»</w:t>
      </w:r>
      <w:r w:rsidR="00644508" w:rsidRPr="009F10EF">
        <w:rPr>
          <w:color w:val="000000"/>
        </w:rPr>
        <w:t>,</w:t>
      </w:r>
      <w:r w:rsidR="00AE5FD9" w:rsidRPr="009F10EF">
        <w:rPr>
          <w:color w:val="000000"/>
        </w:rPr>
        <w:t xml:space="preserve"> гостиница </w:t>
      </w:r>
      <w:r w:rsidR="008B6DC2" w:rsidRPr="009F10EF">
        <w:rPr>
          <w:color w:val="000000"/>
        </w:rPr>
        <w:t>«Киренский плёс»</w:t>
      </w:r>
      <w:r w:rsidR="007D3464" w:rsidRPr="009F10EF">
        <w:rPr>
          <w:color w:val="000000"/>
        </w:rPr>
        <w:t xml:space="preserve">.  Общее количество мест в гостиницах составляет </w:t>
      </w:r>
      <w:r w:rsidR="0091221F" w:rsidRPr="009F10EF">
        <w:rPr>
          <w:color w:val="000000"/>
        </w:rPr>
        <w:t>112</w:t>
      </w:r>
      <w:r w:rsidR="007D3464" w:rsidRPr="009F10EF">
        <w:rPr>
          <w:color w:val="000000"/>
        </w:rPr>
        <w:t xml:space="preserve"> ед.</w:t>
      </w:r>
      <w:r w:rsidR="008B6DC2" w:rsidRPr="009F10EF">
        <w:rPr>
          <w:color w:val="000000"/>
        </w:rPr>
        <w:t xml:space="preserve">  Кроме этого   несколько индивидуальных  предпринимателей занимаются сдачей в аренду квартир.</w:t>
      </w:r>
    </w:p>
    <w:p w:rsidR="00FC16D3" w:rsidRPr="009F10EF" w:rsidRDefault="007D3464" w:rsidP="005536F4">
      <w:pPr>
        <w:ind w:firstLine="540"/>
        <w:jc w:val="both"/>
        <w:rPr>
          <w:color w:val="000000"/>
        </w:rPr>
      </w:pPr>
      <w:r w:rsidRPr="009F10EF">
        <w:rPr>
          <w:color w:val="000000"/>
        </w:rPr>
        <w:t>В настоящее время туристических фирм и туроператоров на территории района нет. Два индивидуальных предпринимателя, предоставлявших услуги по продаже туров  закрыли свой бизнес в связи с низким спросом на услуги.</w:t>
      </w:r>
    </w:p>
    <w:p w:rsidR="003026DD" w:rsidRPr="009F10EF" w:rsidRDefault="003026DD" w:rsidP="003026DD">
      <w:pPr>
        <w:ind w:firstLine="540"/>
        <w:jc w:val="both"/>
      </w:pPr>
      <w:r w:rsidRPr="009F10EF">
        <w:rPr>
          <w:shd w:val="clear" w:color="auto" w:fill="FFFFFF"/>
        </w:rPr>
        <w:t xml:space="preserve">Открытие </w:t>
      </w:r>
      <w:r w:rsidRPr="009F10EF">
        <w:t>31 мая 2021 года на базе МКУ «</w:t>
      </w:r>
      <w:proofErr w:type="spellStart"/>
      <w:r w:rsidRPr="009F10EF">
        <w:t>Межпоселенческая</w:t>
      </w:r>
      <w:proofErr w:type="spellEnd"/>
      <w:r w:rsidRPr="009F10EF">
        <w:t xml:space="preserve"> библиотека» МО Киренский район Туристско-информационного центра. </w:t>
      </w:r>
      <w:proofErr w:type="gramStart"/>
      <w:r w:rsidRPr="009F10EF">
        <w:t xml:space="preserve">Туристско-информационный центр организован в рамках областного сетевого проекта, инициируемого  областной научной библиотекой им.  И.И. </w:t>
      </w:r>
      <w:proofErr w:type="spellStart"/>
      <w:r w:rsidRPr="009F10EF">
        <w:t>Молчанова-Сибирского</w:t>
      </w:r>
      <w:proofErr w:type="spellEnd"/>
      <w:r w:rsidRPr="009F10EF">
        <w:t xml:space="preserve">  «Библиотека для власти, общества, личности», нацеленного на решение стратегических задач развития Российской Федерации, обозначенных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w:t>
      </w:r>
      <w:proofErr w:type="gramEnd"/>
    </w:p>
    <w:p w:rsidR="009A35A3" w:rsidRPr="009F10EF" w:rsidRDefault="009A35A3" w:rsidP="005536F4">
      <w:pPr>
        <w:ind w:firstLine="540"/>
        <w:jc w:val="both"/>
        <w:rPr>
          <w:color w:val="000000"/>
        </w:rPr>
      </w:pPr>
      <w:r w:rsidRPr="009F10EF">
        <w:rPr>
          <w:color w:val="000000"/>
        </w:rPr>
        <w:t xml:space="preserve">В Киренском районе 13 объектов общественного питания, 4 из которых на 164 места находятся в </w:t>
      </w:r>
      <w:proofErr w:type="gramStart"/>
      <w:r w:rsidRPr="009F10EF">
        <w:rPr>
          <w:color w:val="000000"/>
        </w:rPr>
        <w:t>г</w:t>
      </w:r>
      <w:proofErr w:type="gramEnd"/>
      <w:r w:rsidRPr="009F10EF">
        <w:rPr>
          <w:color w:val="000000"/>
        </w:rPr>
        <w:t>. Киренске.</w:t>
      </w:r>
    </w:p>
    <w:p w:rsidR="007D3464" w:rsidRPr="009F10EF" w:rsidRDefault="007D3464" w:rsidP="005536F4">
      <w:pPr>
        <w:ind w:firstLine="540"/>
        <w:jc w:val="both"/>
        <w:rPr>
          <w:color w:val="000000"/>
        </w:rPr>
      </w:pPr>
    </w:p>
    <w:bookmarkEnd w:id="4"/>
    <w:p w:rsidR="00716EB2" w:rsidRPr="009F10EF" w:rsidRDefault="00C315BC">
      <w:pPr>
        <w:pStyle w:val="ConsPlusNormal"/>
        <w:ind w:firstLine="540"/>
        <w:jc w:val="both"/>
        <w:rPr>
          <w:color w:val="000000" w:themeColor="text1"/>
        </w:rPr>
      </w:pPr>
      <w:r w:rsidRPr="009F10EF">
        <w:rPr>
          <w:b/>
          <w:color w:val="000000" w:themeColor="text1"/>
        </w:rPr>
        <w:t>И</w:t>
      </w:r>
      <w:r w:rsidR="00716EB2" w:rsidRPr="009F10EF">
        <w:rPr>
          <w:b/>
          <w:color w:val="000000" w:themeColor="text1"/>
        </w:rPr>
        <w:t>нвестиции</w:t>
      </w:r>
    </w:p>
    <w:p w:rsidR="00EC46A8" w:rsidRPr="009F10EF" w:rsidRDefault="00EC46A8" w:rsidP="00EC46A8">
      <w:pPr>
        <w:ind w:firstLine="720"/>
        <w:jc w:val="both"/>
      </w:pPr>
      <w:r w:rsidRPr="009F10EF">
        <w:lastRenderedPageBreak/>
        <w:t>На территории</w:t>
      </w:r>
      <w:r w:rsidR="006E318F" w:rsidRPr="009F10EF">
        <w:t xml:space="preserve"> Киренского района реализуется 3</w:t>
      </w:r>
      <w:r w:rsidRPr="009F10EF">
        <w:t xml:space="preserve"> крупных инвестиционных проекта:  разработка </w:t>
      </w:r>
      <w:proofErr w:type="spellStart"/>
      <w:r w:rsidRPr="009F10EF">
        <w:t>Дулисьминского</w:t>
      </w:r>
      <w:proofErr w:type="spellEnd"/>
      <w:r w:rsidRPr="009F10EF">
        <w:t xml:space="preserve"> </w:t>
      </w:r>
      <w:proofErr w:type="spellStart"/>
      <w:r w:rsidRPr="009F10EF">
        <w:t>нефтегазоканденсатного</w:t>
      </w:r>
      <w:proofErr w:type="spellEnd"/>
      <w:r w:rsidRPr="009F10EF">
        <w:t xml:space="preserve"> месторождения (ЗАО «НК </w:t>
      </w:r>
      <w:proofErr w:type="spellStart"/>
      <w:r w:rsidRPr="009F10EF">
        <w:t>Дулисьма</w:t>
      </w:r>
      <w:proofErr w:type="spellEnd"/>
      <w:r w:rsidRPr="009F10EF">
        <w:t>)</w:t>
      </w:r>
      <w:r w:rsidR="006E318F" w:rsidRPr="009F10EF">
        <w:t>,</w:t>
      </w:r>
      <w:r w:rsidRPr="009F10EF">
        <w:t xml:space="preserve"> </w:t>
      </w:r>
      <w:r w:rsidR="006E318F" w:rsidRPr="009F10EF">
        <w:t xml:space="preserve">геологическое изучение </w:t>
      </w:r>
      <w:proofErr w:type="spellStart"/>
      <w:r w:rsidRPr="009F10EF">
        <w:t>Западно-Аянского</w:t>
      </w:r>
      <w:proofErr w:type="spellEnd"/>
      <w:r w:rsidRPr="009F10EF">
        <w:t xml:space="preserve"> </w:t>
      </w:r>
      <w:proofErr w:type="spellStart"/>
      <w:r w:rsidRPr="009F10EF">
        <w:t>нефтегазоканденсатного</w:t>
      </w:r>
      <w:proofErr w:type="spellEnd"/>
      <w:r w:rsidRPr="009F10EF">
        <w:t xml:space="preserve"> месторождения (ООО «</w:t>
      </w:r>
      <w:proofErr w:type="spellStart"/>
      <w:r w:rsidRPr="009F10EF">
        <w:t>ИНК-НефтеГазГеология</w:t>
      </w:r>
      <w:proofErr w:type="spellEnd"/>
      <w:r w:rsidRPr="009F10EF">
        <w:t>»)</w:t>
      </w:r>
      <w:r w:rsidR="006E318F" w:rsidRPr="009F10EF">
        <w:t xml:space="preserve">, геологическое изучение  </w:t>
      </w:r>
      <w:proofErr w:type="spellStart"/>
      <w:r w:rsidR="006E318F" w:rsidRPr="009F10EF">
        <w:t>Ярактинского</w:t>
      </w:r>
      <w:proofErr w:type="spellEnd"/>
      <w:r w:rsidR="006E318F" w:rsidRPr="009F10EF">
        <w:t xml:space="preserve">  нефтегазоконденсатного месторождения (ООО «</w:t>
      </w:r>
      <w:proofErr w:type="spellStart"/>
      <w:r w:rsidR="006E318F" w:rsidRPr="009F10EF">
        <w:t>ИНК-НефтеГазГеология</w:t>
      </w:r>
      <w:proofErr w:type="spellEnd"/>
      <w:r w:rsidR="006E318F" w:rsidRPr="009F10EF">
        <w:t>»).</w:t>
      </w:r>
    </w:p>
    <w:p w:rsidR="00EC46A8" w:rsidRPr="009F10EF" w:rsidRDefault="00EC46A8" w:rsidP="00EC46A8">
      <w:pPr>
        <w:pStyle w:val="11"/>
        <w:jc w:val="both"/>
        <w:rPr>
          <w:rFonts w:ascii="Times New Roman" w:hAnsi="Times New Roman" w:cs="Times New Roman"/>
          <w:bCs/>
          <w:iCs/>
          <w:sz w:val="24"/>
          <w:szCs w:val="24"/>
        </w:rPr>
      </w:pPr>
      <w:r w:rsidRPr="009F10EF">
        <w:tab/>
      </w:r>
      <w:r w:rsidRPr="009F10EF">
        <w:rPr>
          <w:rFonts w:ascii="Times New Roman" w:hAnsi="Times New Roman" w:cs="Times New Roman"/>
          <w:bCs/>
          <w:iCs/>
          <w:sz w:val="24"/>
          <w:szCs w:val="24"/>
        </w:rPr>
        <w:t>Данные по реализации инвестиционн</w:t>
      </w:r>
      <w:r w:rsidR="00CF7581" w:rsidRPr="009F10EF">
        <w:rPr>
          <w:rFonts w:ascii="Times New Roman" w:hAnsi="Times New Roman" w:cs="Times New Roman"/>
          <w:bCs/>
          <w:iCs/>
          <w:sz w:val="24"/>
          <w:szCs w:val="24"/>
        </w:rPr>
        <w:t>ых проектов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88"/>
        <w:gridCol w:w="2221"/>
        <w:gridCol w:w="5447"/>
      </w:tblGrid>
      <w:tr w:rsidR="0021514F" w:rsidRPr="009F10EF" w:rsidTr="0021514F">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Наименование организации</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Объём инвестиций,</w:t>
            </w:r>
          </w:p>
          <w:p w:rsidR="0021514F" w:rsidRPr="009F10EF" w:rsidRDefault="0021514F" w:rsidP="005E63DA">
            <w:pPr>
              <w:jc w:val="center"/>
            </w:pPr>
            <w:r w:rsidRPr="009F10EF">
              <w:t>млн. руб.</w:t>
            </w: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Текущее состояние проекта</w:t>
            </w:r>
          </w:p>
        </w:tc>
      </w:tr>
      <w:tr w:rsidR="0021514F" w:rsidRPr="009F10EF" w:rsidTr="0021514F">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 xml:space="preserve">АО «НК </w:t>
            </w:r>
            <w:proofErr w:type="spellStart"/>
            <w:r w:rsidRPr="009F10EF">
              <w:t>Дулисьма</w:t>
            </w:r>
            <w:proofErr w:type="spellEnd"/>
            <w:r w:rsidRPr="009F10EF">
              <w:t>»</w:t>
            </w:r>
          </w:p>
          <w:p w:rsidR="006E318F" w:rsidRPr="009F10EF" w:rsidRDefault="006E318F" w:rsidP="005E63DA">
            <w:r w:rsidRPr="009F10EF">
              <w:t xml:space="preserve">Разработка </w:t>
            </w:r>
            <w:proofErr w:type="spellStart"/>
            <w:r w:rsidRPr="009F10EF">
              <w:t>Дулисьминского</w:t>
            </w:r>
            <w:proofErr w:type="spellEnd"/>
            <w:r w:rsidRPr="009F10EF">
              <w:t xml:space="preserve"> </w:t>
            </w:r>
            <w:proofErr w:type="spellStart"/>
            <w:r w:rsidRPr="009F10EF">
              <w:t>нефтегазоканденсатного</w:t>
            </w:r>
            <w:proofErr w:type="spellEnd"/>
            <w:r w:rsidRPr="009F10EF">
              <w:t xml:space="preserve"> месторождения</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Всего – 134453 млн</w:t>
            </w:r>
            <w:proofErr w:type="gramStart"/>
            <w:r w:rsidRPr="009F10EF">
              <w:t>.р</w:t>
            </w:r>
            <w:proofErr w:type="gramEnd"/>
            <w:r w:rsidRPr="009F10EF">
              <w:t>уб.</w:t>
            </w:r>
          </w:p>
          <w:p w:rsidR="0021514F" w:rsidRPr="009F10EF" w:rsidRDefault="0021514F" w:rsidP="005E63DA">
            <w:pPr>
              <w:jc w:val="center"/>
            </w:pPr>
            <w:r w:rsidRPr="009F10EF">
              <w:t>в т.ч. 2022 г. – 104 млн. руб.</w:t>
            </w: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На месторождении пробурено 286 скважин, в т.ч.:</w:t>
            </w:r>
          </w:p>
          <w:p w:rsidR="0021514F" w:rsidRPr="009F10EF" w:rsidRDefault="0021514F" w:rsidP="005E63DA">
            <w:r w:rsidRPr="009F10EF">
              <w:t>1. Эксплуатационный ФОНД СКВАЖИН- 229ед: Добывающие скважины (нефтяные)-103. (Из них Действующий фонд- 56, бездействующий- 45,  в ожидании освоения после бурении- 3).  Нагнетательные скважины- 80, Водозаборные - 46 (24-действующих, 22- в бездействии)</w:t>
            </w:r>
          </w:p>
          <w:p w:rsidR="0021514F" w:rsidRPr="009F10EF" w:rsidRDefault="0021514F" w:rsidP="005E63DA">
            <w:r w:rsidRPr="009F10EF">
              <w:t>2. Ликвидированные скважины-50</w:t>
            </w:r>
          </w:p>
          <w:p w:rsidR="0021514F" w:rsidRPr="009F10EF" w:rsidRDefault="0021514F" w:rsidP="005E63DA">
            <w:r w:rsidRPr="009F10EF">
              <w:t xml:space="preserve">3. Скважины в консервации- 0. Контрольный фонд скважин- 5. На месторождении предусмотрено обустройство 20-и площадок кустов скважин и 11 -и площадок одиночных скважин В настоящее время полностью построена и введена в эксплуатацию 1я очередь УПН и основная часть 2-ой очереди УПН, ведется строительство 2й очереди </w:t>
            </w:r>
            <w:proofErr w:type="spellStart"/>
            <w:r w:rsidRPr="009F10EF">
              <w:t>ПСП</w:t>
            </w:r>
            <w:proofErr w:type="gramStart"/>
            <w:r w:rsidRPr="009F10EF">
              <w:t>,з</w:t>
            </w:r>
            <w:proofErr w:type="gramEnd"/>
            <w:r w:rsidRPr="009F10EF">
              <w:t>акончено</w:t>
            </w:r>
            <w:proofErr w:type="spellEnd"/>
            <w:r w:rsidRPr="009F10EF">
              <w:t xml:space="preserve"> строительство автодорожного моста через р. </w:t>
            </w:r>
            <w:proofErr w:type="spellStart"/>
            <w:r w:rsidRPr="009F10EF">
              <w:t>Дулисьма</w:t>
            </w:r>
            <w:proofErr w:type="spellEnd"/>
            <w:r w:rsidRPr="009F10EF">
              <w:t>, построено 77,35 км автомобильных дорог. Введено в эксплуатацию 46,23 км</w:t>
            </w:r>
            <w:proofErr w:type="gramStart"/>
            <w:r w:rsidRPr="009F10EF">
              <w:t>.</w:t>
            </w:r>
            <w:proofErr w:type="gramEnd"/>
            <w:r w:rsidRPr="009F10EF">
              <w:t xml:space="preserve"> </w:t>
            </w:r>
            <w:proofErr w:type="gramStart"/>
            <w:r w:rsidRPr="009F10EF">
              <w:t>а</w:t>
            </w:r>
            <w:proofErr w:type="gramEnd"/>
            <w:r w:rsidRPr="009F10EF">
              <w:t xml:space="preserve">втодорог. Проведена обвязка 13 нагнетательных и водозаборных скважин. Ведется строительство </w:t>
            </w:r>
            <w:proofErr w:type="gramStart"/>
            <w:r w:rsidRPr="009F10EF">
              <w:t>ВЛ</w:t>
            </w:r>
            <w:proofErr w:type="gramEnd"/>
            <w:r w:rsidRPr="009F10EF">
              <w:t xml:space="preserve"> на Западном секторе месторождения.</w:t>
            </w:r>
          </w:p>
        </w:tc>
      </w:tr>
      <w:tr w:rsidR="0021514F" w:rsidRPr="009F10EF" w:rsidTr="0021514F">
        <w:trPr>
          <w:trHeight w:val="522"/>
        </w:trPr>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rPr>
                <w:b/>
                <w:bCs/>
              </w:rPr>
            </w:pPr>
            <w:r w:rsidRPr="009F10EF">
              <w:t>ООО «</w:t>
            </w:r>
            <w:proofErr w:type="spellStart"/>
            <w:r w:rsidRPr="009F10EF">
              <w:t>ИНК-НефтеГазГеология</w:t>
            </w:r>
            <w:proofErr w:type="spellEnd"/>
            <w:r w:rsidRPr="009F10EF">
              <w:t>»</w:t>
            </w:r>
            <w:r w:rsidR="006E318F" w:rsidRPr="009F10EF">
              <w:t xml:space="preserve"> Геологическое изучение  </w:t>
            </w:r>
            <w:proofErr w:type="spellStart"/>
            <w:r w:rsidR="006E318F" w:rsidRPr="009F10EF">
              <w:t>Западно-Аянского</w:t>
            </w:r>
            <w:proofErr w:type="spellEnd"/>
            <w:r w:rsidR="006E318F" w:rsidRPr="009F10EF">
              <w:t xml:space="preserve">  нефтегазоконденсатного месторождения</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Всего – 43897 млн. руб.</w:t>
            </w:r>
          </w:p>
          <w:p w:rsidR="0021514F" w:rsidRPr="009F10EF" w:rsidRDefault="0021514F" w:rsidP="005E63DA">
            <w:pPr>
              <w:jc w:val="center"/>
            </w:pPr>
            <w:r w:rsidRPr="009F10EF">
              <w:t>в. т.ч. 2022 г. – 4060 млн. руб.</w:t>
            </w:r>
          </w:p>
          <w:p w:rsidR="0021514F" w:rsidRPr="009F10EF" w:rsidRDefault="0021514F" w:rsidP="005E63DA">
            <w:pPr>
              <w:jc w:val="center"/>
            </w:pPr>
          </w:p>
          <w:p w:rsidR="0021514F" w:rsidRPr="009F10EF" w:rsidRDefault="0021514F" w:rsidP="005E63DA">
            <w:pPr>
              <w:jc w:val="center"/>
              <w:rPr>
                <w:b/>
                <w:bCs/>
              </w:rPr>
            </w:pP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 xml:space="preserve">За время реализации проекта пробурено  75 скважин (из них 33 - нефтяных добывающих, 8-водонагнетатиельных, 8 водозаборных, 8 в консервации, 12 ликвидировано и 6 находится в бурении). Промышленная эксплуатация ведется согласно проектному технологическому документу на разработку - "Технологическая схема разработки </w:t>
            </w:r>
            <w:proofErr w:type="spellStart"/>
            <w:r w:rsidRPr="009F10EF">
              <w:t>Западно-Аянского</w:t>
            </w:r>
            <w:proofErr w:type="spellEnd"/>
            <w:r w:rsidRPr="009F10EF">
              <w:t xml:space="preserve"> нефтегазоконденсатного месторождения Иркутской области</w:t>
            </w:r>
            <w:proofErr w:type="gramStart"/>
            <w:r w:rsidRPr="009F10EF">
              <w:t>"(</w:t>
            </w:r>
            <w:proofErr w:type="gramEnd"/>
            <w:r w:rsidRPr="009F10EF">
              <w:t xml:space="preserve">Протокол ЦКР </w:t>
            </w:r>
            <w:proofErr w:type="spellStart"/>
            <w:r w:rsidRPr="009F10EF">
              <w:t>Роснедр</w:t>
            </w:r>
            <w:proofErr w:type="spellEnd"/>
            <w:r w:rsidRPr="009F10EF">
              <w:t xml:space="preserve"> по УВС № 2102 от 29.12.2021 г.) Транспортировка нефтесодержащей жидкости от скважин до установки подготовки нефти осуществляется по герметизированным коллекторным нефтепроводам. </w:t>
            </w:r>
            <w:proofErr w:type="gramStart"/>
            <w:r w:rsidRPr="009F10EF">
              <w:t>Общая</w:t>
            </w:r>
            <w:proofErr w:type="gramEnd"/>
            <w:r w:rsidRPr="009F10EF">
              <w:t xml:space="preserve"> </w:t>
            </w:r>
            <w:proofErr w:type="spellStart"/>
            <w:r w:rsidRPr="009F10EF">
              <w:t>протяженностьт</w:t>
            </w:r>
            <w:proofErr w:type="spellEnd"/>
            <w:r w:rsidRPr="009F10EF">
              <w:t xml:space="preserve"> нефтесборных сетей составляет 45 км. На месторождении имеются дороги круглогодичного </w:t>
            </w:r>
            <w:proofErr w:type="gramStart"/>
            <w:r w:rsidRPr="009F10EF">
              <w:t>проезда</w:t>
            </w:r>
            <w:proofErr w:type="gramEnd"/>
            <w:r w:rsidRPr="009F10EF">
              <w:t xml:space="preserve">  а также дороги зимнего пользования.  </w:t>
            </w:r>
          </w:p>
        </w:tc>
      </w:tr>
      <w:tr w:rsidR="0021514F" w:rsidRPr="009F10EF" w:rsidTr="0021514F">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ООО «</w:t>
            </w:r>
            <w:proofErr w:type="spellStart"/>
            <w:r w:rsidRPr="009F10EF">
              <w:t>ИНК-НефтеГазГеология</w:t>
            </w:r>
            <w:proofErr w:type="spellEnd"/>
            <w:r w:rsidRPr="009F10EF">
              <w:t>»</w:t>
            </w:r>
          </w:p>
          <w:p w:rsidR="006E318F" w:rsidRPr="009F10EF" w:rsidRDefault="006E318F" w:rsidP="006E318F">
            <w:pPr>
              <w:rPr>
                <w:b/>
                <w:bCs/>
              </w:rPr>
            </w:pPr>
            <w:r w:rsidRPr="009F10EF">
              <w:t xml:space="preserve">Геологическое изучение  </w:t>
            </w:r>
            <w:proofErr w:type="spellStart"/>
            <w:r w:rsidRPr="009F10EF">
              <w:t>Ярактинского</w:t>
            </w:r>
            <w:proofErr w:type="spellEnd"/>
            <w:r w:rsidRPr="009F10EF">
              <w:t xml:space="preserve">  нефтегазоконденсатного месторождения</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Всего 8477 млн. руб., в т.ч. 2022 г. -400 млн</w:t>
            </w:r>
            <w:proofErr w:type="gramStart"/>
            <w:r w:rsidRPr="009F10EF">
              <w:t>.р</w:t>
            </w:r>
            <w:proofErr w:type="gramEnd"/>
            <w:r w:rsidRPr="009F10EF">
              <w:t>уб.</w:t>
            </w: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 xml:space="preserve">Фонд скважин </w:t>
            </w:r>
            <w:proofErr w:type="spellStart"/>
            <w:r w:rsidRPr="009F10EF">
              <w:t>Ярактинского</w:t>
            </w:r>
            <w:proofErr w:type="spellEnd"/>
            <w:r w:rsidRPr="009F10EF">
              <w:t xml:space="preserve"> НГКМ (в пределах </w:t>
            </w:r>
            <w:proofErr w:type="spellStart"/>
            <w:r w:rsidRPr="009F10EF">
              <w:t>Аянского</w:t>
            </w:r>
            <w:proofErr w:type="spellEnd"/>
            <w:r w:rsidRPr="009F10EF">
              <w:t xml:space="preserve"> ЛУ) составляет 6 единиц (из них 4 - нефтяных добывающих, 1 - </w:t>
            </w:r>
            <w:proofErr w:type="spellStart"/>
            <w:r w:rsidRPr="009F10EF">
              <w:t>водонагнетательная</w:t>
            </w:r>
            <w:proofErr w:type="spellEnd"/>
            <w:r w:rsidRPr="009F10EF">
              <w:t xml:space="preserve">, 1 - </w:t>
            </w:r>
            <w:proofErr w:type="gramStart"/>
            <w:r w:rsidRPr="009F10EF">
              <w:t>водозаборная</w:t>
            </w:r>
            <w:proofErr w:type="gramEnd"/>
            <w:r w:rsidRPr="009F10EF">
              <w:t xml:space="preserve">). Эксплуатация  </w:t>
            </w:r>
            <w:proofErr w:type="spellStart"/>
            <w:r w:rsidRPr="009F10EF">
              <w:t>Ярактинского</w:t>
            </w:r>
            <w:proofErr w:type="spellEnd"/>
            <w:r w:rsidRPr="009F10EF">
              <w:t xml:space="preserve"> НГКМ ведется согласно проектному документу на разработку "Дополнение к технологическому проекту разработки </w:t>
            </w:r>
            <w:proofErr w:type="spellStart"/>
            <w:r w:rsidRPr="009F10EF">
              <w:t>Ярактинского</w:t>
            </w:r>
            <w:proofErr w:type="spellEnd"/>
            <w:r w:rsidRPr="009F10EF">
              <w:t xml:space="preserve"> нефтегазоконденсатного месторождения </w:t>
            </w:r>
            <w:r w:rsidRPr="009F10EF">
              <w:lastRenderedPageBreak/>
              <w:t>Иркутской области</w:t>
            </w:r>
            <w:proofErr w:type="gramStart"/>
            <w:r w:rsidRPr="009F10EF">
              <w:t>"(</w:t>
            </w:r>
            <w:proofErr w:type="gramEnd"/>
            <w:r w:rsidRPr="009F10EF">
              <w:t xml:space="preserve">Протокол ЦКР </w:t>
            </w:r>
            <w:proofErr w:type="spellStart"/>
            <w:r w:rsidRPr="009F10EF">
              <w:t>Роснедр</w:t>
            </w:r>
            <w:proofErr w:type="spellEnd"/>
            <w:r w:rsidRPr="009F10EF">
              <w:t xml:space="preserve"> по УВС № 2103 от 29.12.2021 г.). Транспортировка нефтесодержащей жидкости от скважин до установки подготовки нефти осуществляется по герметизированным коллекторным нефтепроводам. На месторождении имеются дороги круглогодичного проезда.</w:t>
            </w:r>
          </w:p>
        </w:tc>
      </w:tr>
      <w:tr w:rsidR="0021514F" w:rsidRPr="009F10EF" w:rsidTr="0021514F">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lastRenderedPageBreak/>
              <w:t>Модернизация высокотехнологичного производства по комплексной переработке древесины на базе ООО «Витим-лес»</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pPr>
            <w:r w:rsidRPr="009F10EF">
              <w:t>Определяется</w:t>
            </w: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r w:rsidRPr="009F10EF">
              <w:t xml:space="preserve"> Срок реализации до 2030 г.  Планируется создание 28 рабочих мест.</w:t>
            </w:r>
          </w:p>
        </w:tc>
      </w:tr>
      <w:tr w:rsidR="0021514F" w:rsidRPr="009F10EF" w:rsidTr="0021514F">
        <w:tc>
          <w:tcPr>
            <w:tcW w:w="2788"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rPr>
                <w:b/>
                <w:bCs/>
              </w:rPr>
            </w:pPr>
            <w:r w:rsidRPr="009F10EF">
              <w:rPr>
                <w:b/>
                <w:bCs/>
              </w:rPr>
              <w:t>Итого:</w:t>
            </w:r>
          </w:p>
        </w:tc>
        <w:tc>
          <w:tcPr>
            <w:tcW w:w="2221"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jc w:val="center"/>
              <w:rPr>
                <w:b/>
                <w:bCs/>
              </w:rPr>
            </w:pPr>
            <w:r w:rsidRPr="009F10EF">
              <w:rPr>
                <w:b/>
                <w:bCs/>
              </w:rPr>
              <w:t>166276</w:t>
            </w:r>
          </w:p>
          <w:p w:rsidR="0021514F" w:rsidRPr="009F10EF" w:rsidRDefault="0021514F" w:rsidP="005E63DA">
            <w:pPr>
              <w:jc w:val="center"/>
              <w:rPr>
                <w:b/>
                <w:bCs/>
              </w:rPr>
            </w:pPr>
            <w:r w:rsidRPr="009F10EF">
              <w:rPr>
                <w:b/>
                <w:bCs/>
              </w:rPr>
              <w:t>в т.ч.  2020 г. 1439</w:t>
            </w:r>
          </w:p>
        </w:tc>
        <w:tc>
          <w:tcPr>
            <w:tcW w:w="5447" w:type="dxa"/>
            <w:tcBorders>
              <w:top w:val="single" w:sz="4" w:space="0" w:color="000000"/>
              <w:left w:val="single" w:sz="4" w:space="0" w:color="000000"/>
              <w:bottom w:val="single" w:sz="4" w:space="0" w:color="000000"/>
              <w:right w:val="single" w:sz="4" w:space="0" w:color="000000"/>
            </w:tcBorders>
          </w:tcPr>
          <w:p w:rsidR="0021514F" w:rsidRPr="009F10EF" w:rsidRDefault="0021514F" w:rsidP="005E63DA">
            <w:pPr>
              <w:rPr>
                <w:b/>
                <w:bCs/>
              </w:rPr>
            </w:pPr>
          </w:p>
        </w:tc>
      </w:tr>
    </w:tbl>
    <w:p w:rsidR="00925138" w:rsidRPr="009F10EF" w:rsidRDefault="00C30D51" w:rsidP="00C30D51">
      <w:pPr>
        <w:jc w:val="both"/>
        <w:rPr>
          <w:bCs/>
          <w:iCs/>
          <w:sz w:val="22"/>
          <w:szCs w:val="22"/>
        </w:rPr>
      </w:pPr>
      <w:r w:rsidRPr="009F10EF">
        <w:rPr>
          <w:sz w:val="22"/>
          <w:szCs w:val="22"/>
        </w:rPr>
        <w:t>Таблица 1</w:t>
      </w:r>
      <w:r w:rsidR="00BF3F02" w:rsidRPr="009F10EF">
        <w:rPr>
          <w:sz w:val="22"/>
          <w:szCs w:val="22"/>
        </w:rPr>
        <w:t>3</w:t>
      </w:r>
      <w:r w:rsidRPr="009F10EF">
        <w:rPr>
          <w:sz w:val="22"/>
          <w:szCs w:val="22"/>
        </w:rPr>
        <w:t>.</w:t>
      </w:r>
      <w:r w:rsidRPr="009F10EF">
        <w:rPr>
          <w:bCs/>
          <w:iCs/>
          <w:sz w:val="22"/>
          <w:szCs w:val="22"/>
        </w:rPr>
        <w:t xml:space="preserve"> Реализация инвестиционных проектов на территории Киренского района</w:t>
      </w:r>
    </w:p>
    <w:p w:rsidR="00C30D51" w:rsidRPr="009F10EF" w:rsidRDefault="00C30D51" w:rsidP="00C30D51">
      <w:pPr>
        <w:jc w:val="both"/>
      </w:pPr>
    </w:p>
    <w:p w:rsidR="00925138" w:rsidRPr="009F10EF" w:rsidRDefault="00925138" w:rsidP="00925138">
      <w:pPr>
        <w:ind w:firstLine="708"/>
        <w:jc w:val="both"/>
      </w:pPr>
      <w:r w:rsidRPr="009F10EF">
        <w:t xml:space="preserve">Кроме этого, ООО «Иркутская нефтяная компания» ведёт  геологическое изучение </w:t>
      </w:r>
      <w:proofErr w:type="spellStart"/>
      <w:r w:rsidRPr="009F10EF">
        <w:t>Потаповской</w:t>
      </w:r>
      <w:proofErr w:type="spellEnd"/>
      <w:r w:rsidRPr="009F10EF">
        <w:t xml:space="preserve"> площади. Планируется, что на этом месторождении будет добыто 79,2 тыс. т. газового конденсата и 505,8 </w:t>
      </w:r>
      <w:proofErr w:type="spellStart"/>
      <w:proofErr w:type="gramStart"/>
      <w:r w:rsidRPr="009F10EF">
        <w:t>млн</w:t>
      </w:r>
      <w:proofErr w:type="spellEnd"/>
      <w:proofErr w:type="gramEnd"/>
      <w:r w:rsidRPr="009F10EF">
        <w:t xml:space="preserve"> м.3 природного газа.</w:t>
      </w:r>
      <w:r w:rsidR="00162342" w:rsidRPr="009F10EF">
        <w:t xml:space="preserve"> Уточняется информация по инвестиционному проекту Модернизация высокотехнологического производства по комплексной переработке древесины на базе ООО «Витим-Лес».</w:t>
      </w:r>
    </w:p>
    <w:p w:rsidR="00577247" w:rsidRPr="009F10EF" w:rsidRDefault="00577247" w:rsidP="004A488F">
      <w:pPr>
        <w:pStyle w:val="ConsPlusNormal"/>
        <w:jc w:val="both"/>
        <w:rPr>
          <w:color w:val="000000" w:themeColor="text1"/>
        </w:rPr>
      </w:pPr>
    </w:p>
    <w:p w:rsidR="009C6F87" w:rsidRPr="009F10EF" w:rsidRDefault="009C6F87" w:rsidP="009C6F87">
      <w:pPr>
        <w:pStyle w:val="ConsPlusNormal"/>
        <w:ind w:firstLine="540"/>
        <w:jc w:val="both"/>
        <w:rPr>
          <w:b/>
        </w:rPr>
      </w:pPr>
      <w:r w:rsidRPr="009F10EF">
        <w:rPr>
          <w:b/>
        </w:rPr>
        <w:t>Жилищно-коммунальное хозяйство</w:t>
      </w:r>
    </w:p>
    <w:p w:rsidR="009C6F87" w:rsidRPr="009F10EF" w:rsidRDefault="009C6F87" w:rsidP="009C6F87">
      <w:pPr>
        <w:ind w:firstLine="33"/>
        <w:jc w:val="both"/>
      </w:pPr>
      <w:r w:rsidRPr="009F10EF">
        <w:t>На территории Киренского района:</w:t>
      </w:r>
    </w:p>
    <w:p w:rsidR="009C6F87" w:rsidRPr="009F10EF" w:rsidRDefault="009C6F87" w:rsidP="009C6F87">
      <w:pPr>
        <w:pStyle w:val="af1"/>
        <w:numPr>
          <w:ilvl w:val="0"/>
          <w:numId w:val="24"/>
        </w:numPr>
        <w:ind w:left="33" w:firstLine="0"/>
        <w:jc w:val="both"/>
      </w:pPr>
      <w:proofErr w:type="spellStart"/>
      <w:proofErr w:type="gramStart"/>
      <w:r w:rsidRPr="009F10EF">
        <w:rPr>
          <w:b/>
        </w:rPr>
        <w:t>Теплоисточников</w:t>
      </w:r>
      <w:proofErr w:type="spellEnd"/>
      <w:r w:rsidRPr="009F10EF">
        <w:t xml:space="preserve"> </w:t>
      </w:r>
      <w:r w:rsidRPr="009F10EF">
        <w:rPr>
          <w:b/>
        </w:rPr>
        <w:t>17, в том числе 13 муниципальных, 4 ведомственных из них:</w:t>
      </w:r>
      <w:proofErr w:type="gramEnd"/>
    </w:p>
    <w:p w:rsidR="009C6F87" w:rsidRPr="009F10EF" w:rsidRDefault="009C6F87" w:rsidP="009C6F87">
      <w:pPr>
        <w:pStyle w:val="af1"/>
        <w:ind w:left="33"/>
        <w:jc w:val="both"/>
      </w:pPr>
      <w:r w:rsidRPr="009F10EF">
        <w:t xml:space="preserve">- на жидком топливе (мазут) - 2 ед. </w:t>
      </w:r>
    </w:p>
    <w:p w:rsidR="009C6F87" w:rsidRPr="009F10EF" w:rsidRDefault="009C6F87" w:rsidP="009C6F87">
      <w:pPr>
        <w:pStyle w:val="af1"/>
        <w:ind w:left="33"/>
        <w:jc w:val="both"/>
      </w:pPr>
      <w:r w:rsidRPr="009F10EF">
        <w:t xml:space="preserve">- на комбинированном топливе (мазут, щепа) – 1 ед. </w:t>
      </w:r>
    </w:p>
    <w:p w:rsidR="009C6F87" w:rsidRPr="009F10EF" w:rsidRDefault="009C6F87" w:rsidP="009C6F87">
      <w:pPr>
        <w:pStyle w:val="af1"/>
        <w:ind w:left="33"/>
        <w:jc w:val="both"/>
      </w:pPr>
      <w:r w:rsidRPr="009F10EF">
        <w:t xml:space="preserve">- на твердом топливе (уголь) – 13 ед. </w:t>
      </w:r>
    </w:p>
    <w:p w:rsidR="009C6F87" w:rsidRPr="009F10EF" w:rsidRDefault="009C6F87" w:rsidP="009C6F87">
      <w:pPr>
        <w:pStyle w:val="af1"/>
        <w:ind w:left="33"/>
        <w:jc w:val="both"/>
      </w:pPr>
      <w:r w:rsidRPr="009F10EF">
        <w:t xml:space="preserve">- на твердом топливе (щепа) – 1 ед. </w:t>
      </w:r>
    </w:p>
    <w:p w:rsidR="009C6F87" w:rsidRPr="009F10EF" w:rsidRDefault="009C6F87" w:rsidP="009C6F87">
      <w:pPr>
        <w:pStyle w:val="af1"/>
        <w:ind w:left="33"/>
        <w:jc w:val="both"/>
      </w:pPr>
      <w:proofErr w:type="spellStart"/>
      <w:r w:rsidRPr="009F10EF">
        <w:t>Теплоисточники</w:t>
      </w:r>
      <w:proofErr w:type="spellEnd"/>
      <w:r w:rsidRPr="009F10EF">
        <w:t xml:space="preserve"> в муниципальных образованиях, отапливающие население и объекты социальной сферы:</w:t>
      </w:r>
    </w:p>
    <w:p w:rsidR="009C6F87" w:rsidRPr="009F10EF" w:rsidRDefault="009C6F87" w:rsidP="009C6F87">
      <w:pPr>
        <w:pStyle w:val="af1"/>
        <w:ind w:left="0" w:firstLine="33"/>
        <w:jc w:val="both"/>
      </w:pPr>
      <w:r w:rsidRPr="009F10EF">
        <w:rPr>
          <w:b/>
        </w:rPr>
        <w:t>- Киренское МО</w:t>
      </w:r>
      <w:r w:rsidRPr="009F10EF">
        <w:t xml:space="preserve"> -  12 </w:t>
      </w:r>
      <w:proofErr w:type="spellStart"/>
      <w:r w:rsidRPr="009F10EF">
        <w:t>теплоисточников</w:t>
      </w:r>
      <w:proofErr w:type="spellEnd"/>
      <w:r w:rsidRPr="009F10EF">
        <w:t xml:space="preserve"> в том числе на угле -9 ед., мазут – 2 </w:t>
      </w:r>
      <w:proofErr w:type="spellStart"/>
      <w:proofErr w:type="gramStart"/>
      <w:r w:rsidRPr="009F10EF">
        <w:t>ед</w:t>
      </w:r>
      <w:proofErr w:type="spellEnd"/>
      <w:proofErr w:type="gramEnd"/>
      <w:r w:rsidRPr="009F10EF">
        <w:t xml:space="preserve">, щепа – 1 ед.  </w:t>
      </w:r>
    </w:p>
    <w:p w:rsidR="009C6F87" w:rsidRPr="009F10EF" w:rsidRDefault="009C6F87" w:rsidP="009C6F87">
      <w:pPr>
        <w:pStyle w:val="af1"/>
        <w:ind w:left="0" w:firstLine="33"/>
        <w:jc w:val="both"/>
      </w:pPr>
      <w:r w:rsidRPr="009F10EF">
        <w:rPr>
          <w:b/>
        </w:rPr>
        <w:t xml:space="preserve">- Алексеевское МО </w:t>
      </w:r>
      <w:r w:rsidRPr="009F10EF">
        <w:t xml:space="preserve">1 </w:t>
      </w:r>
      <w:proofErr w:type="spellStart"/>
      <w:r w:rsidRPr="009F10EF">
        <w:t>теплоисточник</w:t>
      </w:r>
      <w:proofErr w:type="spellEnd"/>
      <w:r w:rsidRPr="009F10EF">
        <w:t xml:space="preserve"> на мазуте</w:t>
      </w:r>
    </w:p>
    <w:p w:rsidR="009C6F87" w:rsidRPr="009F10EF" w:rsidRDefault="009C6F87" w:rsidP="009C6F87">
      <w:pPr>
        <w:pStyle w:val="af1"/>
        <w:ind w:left="0" w:firstLine="33"/>
        <w:jc w:val="both"/>
      </w:pPr>
      <w:r w:rsidRPr="009F10EF">
        <w:rPr>
          <w:b/>
        </w:rPr>
        <w:t xml:space="preserve">- </w:t>
      </w:r>
      <w:proofErr w:type="spellStart"/>
      <w:r w:rsidRPr="009F10EF">
        <w:rPr>
          <w:b/>
        </w:rPr>
        <w:t>Макаро</w:t>
      </w:r>
      <w:r w:rsidR="00BC22DD" w:rsidRPr="009F10EF">
        <w:rPr>
          <w:b/>
        </w:rPr>
        <w:t>в</w:t>
      </w:r>
      <w:r w:rsidRPr="009F10EF">
        <w:rPr>
          <w:b/>
        </w:rPr>
        <w:t>ское</w:t>
      </w:r>
      <w:proofErr w:type="spellEnd"/>
      <w:r w:rsidRPr="009F10EF">
        <w:rPr>
          <w:b/>
        </w:rPr>
        <w:t xml:space="preserve"> МО </w:t>
      </w:r>
      <w:r w:rsidRPr="009F10EF">
        <w:t>котельная МКОУ СОШ на угле 1 ед.</w:t>
      </w:r>
    </w:p>
    <w:p w:rsidR="009C6F87" w:rsidRPr="009F10EF" w:rsidRDefault="009C6F87" w:rsidP="009C6F87">
      <w:pPr>
        <w:pStyle w:val="af1"/>
        <w:ind w:left="0" w:firstLine="33"/>
        <w:jc w:val="both"/>
        <w:rPr>
          <w:b/>
        </w:rPr>
      </w:pPr>
      <w:r w:rsidRPr="009F10EF">
        <w:rPr>
          <w:b/>
        </w:rPr>
        <w:t xml:space="preserve">- </w:t>
      </w:r>
      <w:proofErr w:type="spellStart"/>
      <w:r w:rsidRPr="009F10EF">
        <w:rPr>
          <w:b/>
        </w:rPr>
        <w:t>Криволукское</w:t>
      </w:r>
      <w:proofErr w:type="spellEnd"/>
      <w:r w:rsidRPr="009F10EF">
        <w:rPr>
          <w:b/>
        </w:rPr>
        <w:t xml:space="preserve"> МО </w:t>
      </w:r>
      <w:r w:rsidRPr="009F10EF">
        <w:t>котельная 1 ед. (уголь, дрова)</w:t>
      </w:r>
    </w:p>
    <w:p w:rsidR="009C6F87" w:rsidRPr="009F10EF" w:rsidRDefault="009C6F87" w:rsidP="009C6F87">
      <w:pPr>
        <w:pStyle w:val="af1"/>
        <w:ind w:left="0" w:firstLine="33"/>
        <w:jc w:val="both"/>
        <w:rPr>
          <w:b/>
        </w:rPr>
      </w:pPr>
      <w:r w:rsidRPr="009F10EF">
        <w:rPr>
          <w:b/>
        </w:rPr>
        <w:t xml:space="preserve">- Петропавловское МО </w:t>
      </w:r>
      <w:r w:rsidRPr="009F10EF">
        <w:t>котельная МКОУ СОШ на угле 1 ед.</w:t>
      </w:r>
    </w:p>
    <w:p w:rsidR="009C6F87" w:rsidRPr="009F10EF" w:rsidRDefault="009C6F87" w:rsidP="009C6F87">
      <w:pPr>
        <w:pStyle w:val="af1"/>
        <w:ind w:left="0" w:firstLine="33"/>
        <w:jc w:val="both"/>
      </w:pPr>
      <w:r w:rsidRPr="009F10EF">
        <w:rPr>
          <w:b/>
        </w:rPr>
        <w:t xml:space="preserve">- </w:t>
      </w:r>
      <w:proofErr w:type="spellStart"/>
      <w:r w:rsidRPr="009F10EF">
        <w:rPr>
          <w:b/>
        </w:rPr>
        <w:t>Юбилейнинское</w:t>
      </w:r>
      <w:proofErr w:type="spellEnd"/>
      <w:r w:rsidRPr="009F10EF">
        <w:rPr>
          <w:b/>
        </w:rPr>
        <w:t xml:space="preserve"> МО </w:t>
      </w:r>
      <w:r w:rsidRPr="009F10EF">
        <w:t>котельная МКОУ СОШ на угле 1 ед.</w:t>
      </w:r>
    </w:p>
    <w:p w:rsidR="009C6F87" w:rsidRPr="009F10EF" w:rsidRDefault="009C6F87" w:rsidP="009C6F87">
      <w:pPr>
        <w:pStyle w:val="af1"/>
        <w:ind w:left="0" w:firstLine="33"/>
        <w:jc w:val="both"/>
        <w:rPr>
          <w:b/>
        </w:rPr>
      </w:pPr>
      <w:r w:rsidRPr="009F10EF">
        <w:rPr>
          <w:b/>
        </w:rPr>
        <w:t>2.  Тепловые сети:</w:t>
      </w:r>
    </w:p>
    <w:p w:rsidR="009C6F87" w:rsidRPr="009F10EF" w:rsidRDefault="009C6F87" w:rsidP="009C6F87">
      <w:pPr>
        <w:pStyle w:val="af1"/>
        <w:ind w:left="0" w:firstLine="33"/>
        <w:jc w:val="both"/>
      </w:pPr>
      <w:r w:rsidRPr="009F10EF">
        <w:t>- всего тепловых сетей 77,46 км</w:t>
      </w:r>
      <w:proofErr w:type="gramStart"/>
      <w:r w:rsidRPr="009F10EF">
        <w:t>.</w:t>
      </w:r>
      <w:proofErr w:type="gramEnd"/>
      <w:r w:rsidRPr="009F10EF">
        <w:t xml:space="preserve"> </w:t>
      </w:r>
      <w:proofErr w:type="gramStart"/>
      <w:r w:rsidRPr="009F10EF">
        <w:t>в</w:t>
      </w:r>
      <w:proofErr w:type="gramEnd"/>
      <w:r w:rsidRPr="009F10EF">
        <w:t xml:space="preserve"> том числе 62,31 муниципальных.</w:t>
      </w:r>
    </w:p>
    <w:p w:rsidR="009C6F87" w:rsidRPr="009F10EF" w:rsidRDefault="009C6F87" w:rsidP="009C6F87">
      <w:pPr>
        <w:pStyle w:val="af1"/>
        <w:ind w:left="0" w:firstLine="33"/>
        <w:jc w:val="both"/>
      </w:pPr>
      <w:r w:rsidRPr="009F10EF">
        <w:t>- ветхих тепловых сетей 23,23 км</w:t>
      </w:r>
      <w:proofErr w:type="gramStart"/>
      <w:r w:rsidRPr="009F10EF">
        <w:t>.</w:t>
      </w:r>
      <w:proofErr w:type="gramEnd"/>
      <w:r w:rsidRPr="009F10EF">
        <w:t xml:space="preserve"> (</w:t>
      </w:r>
      <w:proofErr w:type="gramStart"/>
      <w:r w:rsidRPr="009F10EF">
        <w:t>н</w:t>
      </w:r>
      <w:proofErr w:type="gramEnd"/>
      <w:r w:rsidRPr="009F10EF">
        <w:t>а 01.01.2022 г. – 26,7247 км), в том числе 16,14  км. ( на 01.01.2022 г. - 19,634 км) муниципальных</w:t>
      </w:r>
    </w:p>
    <w:p w:rsidR="009C6F87" w:rsidRPr="009F10EF" w:rsidRDefault="009C6F87" w:rsidP="009C6F87">
      <w:pPr>
        <w:pStyle w:val="af1"/>
        <w:ind w:left="0" w:firstLine="33"/>
        <w:jc w:val="both"/>
        <w:rPr>
          <w:b/>
        </w:rPr>
      </w:pPr>
      <w:r w:rsidRPr="009F10EF">
        <w:rPr>
          <w:b/>
        </w:rPr>
        <w:t>3. Водопроводные сети:</w:t>
      </w:r>
    </w:p>
    <w:p w:rsidR="009C6F87" w:rsidRPr="009F10EF" w:rsidRDefault="009C6F87" w:rsidP="009C6F87">
      <w:pPr>
        <w:pStyle w:val="af1"/>
        <w:ind w:left="0" w:firstLine="33"/>
        <w:jc w:val="both"/>
      </w:pPr>
      <w:r w:rsidRPr="009F10EF">
        <w:t>- всего водопроводных сетей 60,45 км</w:t>
      </w:r>
      <w:proofErr w:type="gramStart"/>
      <w:r w:rsidRPr="009F10EF">
        <w:t>.</w:t>
      </w:r>
      <w:proofErr w:type="gramEnd"/>
      <w:r w:rsidRPr="009F10EF">
        <w:t xml:space="preserve"> </w:t>
      </w:r>
      <w:proofErr w:type="gramStart"/>
      <w:r w:rsidRPr="009F10EF">
        <w:t>в</w:t>
      </w:r>
      <w:proofErr w:type="gramEnd"/>
      <w:r w:rsidRPr="009F10EF">
        <w:t xml:space="preserve">се муниципальные, в том числе ветхих 8,42 км. </w:t>
      </w:r>
    </w:p>
    <w:p w:rsidR="009C6F87" w:rsidRPr="009F10EF" w:rsidRDefault="009C6F87" w:rsidP="009C6F87">
      <w:pPr>
        <w:pStyle w:val="af1"/>
        <w:ind w:left="0" w:firstLine="33"/>
        <w:jc w:val="both"/>
        <w:rPr>
          <w:b/>
        </w:rPr>
      </w:pPr>
      <w:r w:rsidRPr="009F10EF">
        <w:rPr>
          <w:b/>
        </w:rPr>
        <w:t>4. Канализационные сети:</w:t>
      </w:r>
    </w:p>
    <w:p w:rsidR="009C6F87" w:rsidRPr="009F10EF" w:rsidRDefault="009C6F87" w:rsidP="009C6F87">
      <w:pPr>
        <w:pStyle w:val="af1"/>
        <w:ind w:left="0" w:firstLine="33"/>
        <w:jc w:val="both"/>
      </w:pPr>
      <w:r w:rsidRPr="009F10EF">
        <w:t>- всего канализационных сетей 20,63 км</w:t>
      </w:r>
      <w:proofErr w:type="gramStart"/>
      <w:r w:rsidRPr="009F10EF">
        <w:t>.</w:t>
      </w:r>
      <w:proofErr w:type="gramEnd"/>
      <w:r w:rsidRPr="009F10EF">
        <w:t xml:space="preserve"> </w:t>
      </w:r>
      <w:proofErr w:type="gramStart"/>
      <w:r w:rsidRPr="009F10EF">
        <w:t>в</w:t>
      </w:r>
      <w:proofErr w:type="gramEnd"/>
      <w:r w:rsidRPr="009F10EF">
        <w:t xml:space="preserve">се муниципальные, в том числе ветхих 17,23 км. </w:t>
      </w:r>
    </w:p>
    <w:p w:rsidR="009C6F87" w:rsidRPr="009F10EF" w:rsidRDefault="009C6F87" w:rsidP="009C6F87">
      <w:pPr>
        <w:pStyle w:val="af1"/>
        <w:spacing w:line="360" w:lineRule="auto"/>
        <w:ind w:left="0" w:firstLine="403"/>
        <w:jc w:val="both"/>
      </w:pPr>
      <w:r w:rsidRPr="009F10EF">
        <w:t xml:space="preserve">Отопительный сезон в Киренском районе в соответствии с Постановлением начался с 5 по 17  сентября 2022 г. (в соответствии с действующим законодательством, началом отопительного сезона считается период, когда среднесуточная температура воздуха в течение 5 дней не превышает 8 градусов тепла). </w:t>
      </w:r>
    </w:p>
    <w:p w:rsidR="009C6F87" w:rsidRPr="009F10EF" w:rsidRDefault="009C6F87" w:rsidP="009C6F87">
      <w:pPr>
        <w:pStyle w:val="af1"/>
        <w:spacing w:line="360" w:lineRule="auto"/>
        <w:ind w:left="0" w:firstLine="403"/>
        <w:jc w:val="both"/>
      </w:pPr>
      <w:r w:rsidRPr="009F10EF">
        <w:rPr>
          <w:b/>
        </w:rPr>
        <w:t xml:space="preserve">По состоянию на 19 сентября 2022гг. из 17 </w:t>
      </w:r>
      <w:proofErr w:type="spellStart"/>
      <w:r w:rsidRPr="009F10EF">
        <w:rPr>
          <w:b/>
        </w:rPr>
        <w:t>теплоисточников</w:t>
      </w:r>
      <w:proofErr w:type="spellEnd"/>
      <w:r w:rsidRPr="009F10EF">
        <w:rPr>
          <w:b/>
        </w:rPr>
        <w:t xml:space="preserve"> были запущены все </w:t>
      </w:r>
      <w:proofErr w:type="spellStart"/>
      <w:r w:rsidRPr="009F10EF">
        <w:rPr>
          <w:b/>
        </w:rPr>
        <w:t>теплоисточники</w:t>
      </w:r>
      <w:proofErr w:type="spellEnd"/>
      <w:r w:rsidRPr="009F10EF">
        <w:rPr>
          <w:b/>
        </w:rPr>
        <w:t xml:space="preserve">. </w:t>
      </w:r>
      <w:r w:rsidRPr="009F10EF">
        <w:t xml:space="preserve">Но ввиду появления утечек на тепловых сетях часть домов от котельных №6,7,11 </w:t>
      </w:r>
      <w:r w:rsidRPr="009F10EF">
        <w:lastRenderedPageBreak/>
        <w:t>были отключены от теплоснабжения для проведения аварийно-восстановительных работ. Объекты социальной сферы запущены 100%.</w:t>
      </w:r>
    </w:p>
    <w:p w:rsidR="009C6F87" w:rsidRPr="009F10EF" w:rsidRDefault="009C6F87" w:rsidP="009C6F87">
      <w:pPr>
        <w:pStyle w:val="af1"/>
        <w:spacing w:line="360" w:lineRule="auto"/>
        <w:ind w:left="0" w:firstLine="403"/>
        <w:jc w:val="both"/>
      </w:pPr>
      <w:r w:rsidRPr="009F10EF">
        <w:t xml:space="preserve">Котельные, которые находятся в ведении Киренского муниципального района, и переданы в оперативное управление образовательным учреждениям (МКОУ СОШ с. </w:t>
      </w:r>
      <w:proofErr w:type="spellStart"/>
      <w:r w:rsidRPr="009F10EF">
        <w:t>Макарово</w:t>
      </w:r>
      <w:proofErr w:type="spellEnd"/>
      <w:r w:rsidRPr="009F10EF">
        <w:t xml:space="preserve">, МКОУ НОШ с. </w:t>
      </w:r>
      <w:proofErr w:type="spellStart"/>
      <w:r w:rsidRPr="009F10EF">
        <w:t>Кривошапкино</w:t>
      </w:r>
      <w:proofErr w:type="spellEnd"/>
      <w:r w:rsidRPr="009F10EF">
        <w:t xml:space="preserve">, МКДОУ Детский сад №9 г. Киренска, МКОУ СОШ п. Юбилейный, МКОУ СОШ п. Петропавловск) были запущены 5 сентября 2022г.   </w:t>
      </w:r>
    </w:p>
    <w:p w:rsidR="009C6F87" w:rsidRPr="009F10EF" w:rsidRDefault="009C6F87" w:rsidP="009C6F87">
      <w:pPr>
        <w:pStyle w:val="af1"/>
        <w:spacing w:line="360" w:lineRule="auto"/>
        <w:ind w:left="0" w:firstLine="403"/>
        <w:jc w:val="both"/>
      </w:pPr>
      <w:r w:rsidRPr="009F10EF">
        <w:t xml:space="preserve">Ввиду передачи имущественного комплекса правого берега </w:t>
      </w:r>
      <w:proofErr w:type="gramStart"/>
      <w:r w:rsidRPr="009F10EF">
        <w:t>г</w:t>
      </w:r>
      <w:proofErr w:type="gramEnd"/>
      <w:r w:rsidRPr="009F10EF">
        <w:t>. Киренска от администрации Киренского городского поселения в ООО «</w:t>
      </w:r>
      <w:proofErr w:type="spellStart"/>
      <w:r w:rsidRPr="009F10EF">
        <w:t>КиренскТеплоРесурс</w:t>
      </w:r>
      <w:proofErr w:type="spellEnd"/>
      <w:r w:rsidRPr="009F10EF">
        <w:t xml:space="preserve">» только 28 июля 2022г. в связи, с чем к работам по подготовке котельных и тепловых сетей приступили только с 1августа 2022г. </w:t>
      </w:r>
    </w:p>
    <w:p w:rsidR="009C6F87" w:rsidRPr="009F10EF" w:rsidRDefault="009C6F87" w:rsidP="009C6F87">
      <w:pPr>
        <w:pStyle w:val="af1"/>
        <w:spacing w:line="360" w:lineRule="auto"/>
        <w:ind w:left="0" w:firstLine="403"/>
        <w:jc w:val="both"/>
      </w:pPr>
      <w:r w:rsidRPr="009F10EF">
        <w:t xml:space="preserve">В рамках выполнения плана мероприятий по подготовке к </w:t>
      </w:r>
      <w:proofErr w:type="gramStart"/>
      <w:r w:rsidRPr="009F10EF">
        <w:t>отопительному</w:t>
      </w:r>
      <w:proofErr w:type="gramEnd"/>
      <w:r w:rsidRPr="009F10EF">
        <w:t xml:space="preserve"> зимнему периоды выполнены следующие мероприятия:</w:t>
      </w:r>
    </w:p>
    <w:p w:rsidR="009C6F87" w:rsidRPr="009F10EF" w:rsidRDefault="009C6F87" w:rsidP="009C6F87">
      <w:pPr>
        <w:pStyle w:val="af1"/>
        <w:numPr>
          <w:ilvl w:val="0"/>
          <w:numId w:val="30"/>
        </w:numPr>
        <w:spacing w:line="360" w:lineRule="auto"/>
        <w:jc w:val="both"/>
      </w:pPr>
      <w:r w:rsidRPr="009F10EF">
        <w:t xml:space="preserve">Проведен капитальный ремонт тепловых сетей – 1,854 км. </w:t>
      </w:r>
    </w:p>
    <w:p w:rsidR="009C6F87" w:rsidRPr="009F10EF" w:rsidRDefault="009C6F87" w:rsidP="009C6F87">
      <w:pPr>
        <w:pStyle w:val="af1"/>
        <w:numPr>
          <w:ilvl w:val="0"/>
          <w:numId w:val="30"/>
        </w:numPr>
        <w:spacing w:line="360" w:lineRule="auto"/>
        <w:jc w:val="both"/>
      </w:pPr>
      <w:r w:rsidRPr="009F10EF">
        <w:t>Проведен капитальный ремонт водопроводных сетей – 1,390 км.</w:t>
      </w:r>
    </w:p>
    <w:p w:rsidR="009C6F87" w:rsidRPr="009F10EF" w:rsidRDefault="009C6F87" w:rsidP="009C6F87">
      <w:pPr>
        <w:pStyle w:val="af1"/>
        <w:numPr>
          <w:ilvl w:val="0"/>
          <w:numId w:val="30"/>
        </w:numPr>
        <w:spacing w:line="360" w:lineRule="auto"/>
        <w:jc w:val="both"/>
      </w:pPr>
      <w:r w:rsidRPr="009F10EF">
        <w:t xml:space="preserve">Проведен капитальный ремонт электрических сетей – 11,006 км. </w:t>
      </w:r>
    </w:p>
    <w:p w:rsidR="009C6F87" w:rsidRPr="009F10EF" w:rsidRDefault="009C6F87" w:rsidP="009C6F87">
      <w:pPr>
        <w:pStyle w:val="af1"/>
        <w:spacing w:line="360" w:lineRule="auto"/>
        <w:ind w:left="0"/>
        <w:jc w:val="both"/>
        <w:rPr>
          <w:b/>
        </w:rPr>
      </w:pPr>
      <w:r w:rsidRPr="009F10EF">
        <w:rPr>
          <w:b/>
        </w:rPr>
        <w:t xml:space="preserve">На реализацию мероприятий в рамках государственной программы Иркутской области «Развитие жилищно-коммунального хозяйства и повышение </w:t>
      </w:r>
      <w:proofErr w:type="spellStart"/>
      <w:r w:rsidRPr="009F10EF">
        <w:rPr>
          <w:b/>
        </w:rPr>
        <w:t>энергоэффективности</w:t>
      </w:r>
      <w:proofErr w:type="spellEnd"/>
      <w:r w:rsidRPr="009F10EF">
        <w:rPr>
          <w:b/>
        </w:rPr>
        <w:t xml:space="preserve"> Иркутской области на 2019-2025гг.» было выделено:</w:t>
      </w:r>
    </w:p>
    <w:p w:rsidR="009C6F87" w:rsidRPr="009F10EF" w:rsidRDefault="009C6F87" w:rsidP="009C6F87">
      <w:pPr>
        <w:pStyle w:val="af1"/>
        <w:spacing w:line="360" w:lineRule="auto"/>
        <w:ind w:left="0"/>
        <w:jc w:val="both"/>
      </w:pPr>
      <w:r w:rsidRPr="009F10EF">
        <w:t xml:space="preserve">Киренское МО – 9,0 млн. руб. (в том числе 8,370 млн. руб. областной 0,630 млн. руб. местный бюджет) на приобретение блочно модульной котельной 1,25 мВт </w:t>
      </w:r>
    </w:p>
    <w:p w:rsidR="009C6F87" w:rsidRPr="009F10EF" w:rsidRDefault="009C6F87" w:rsidP="009C6F87">
      <w:pPr>
        <w:pStyle w:val="af1"/>
        <w:spacing w:line="360" w:lineRule="auto"/>
        <w:ind w:left="0"/>
        <w:jc w:val="both"/>
      </w:pPr>
      <w:proofErr w:type="spellStart"/>
      <w:r w:rsidRPr="009F10EF">
        <w:t>Криволукское</w:t>
      </w:r>
      <w:proofErr w:type="spellEnd"/>
      <w:r w:rsidRPr="009F10EF">
        <w:t xml:space="preserve"> МО – 7,328 млн. руб. (в том числе 7,110 млн. руб. областной 0,218 млн. руб. местный бюджет) на капитальный ремонт котельного и котельно-вспомогательной оборудования котельной </w:t>
      </w:r>
      <w:proofErr w:type="gramStart"/>
      <w:r w:rsidRPr="009F10EF">
        <w:t>с</w:t>
      </w:r>
      <w:proofErr w:type="gramEnd"/>
      <w:r w:rsidRPr="009F10EF">
        <w:t xml:space="preserve">. </w:t>
      </w:r>
      <w:proofErr w:type="gramStart"/>
      <w:r w:rsidRPr="009F10EF">
        <w:t>Кривая</w:t>
      </w:r>
      <w:proofErr w:type="gramEnd"/>
      <w:r w:rsidRPr="009F10EF">
        <w:t xml:space="preserve"> Лука. </w:t>
      </w:r>
    </w:p>
    <w:p w:rsidR="009C6F87" w:rsidRPr="009F10EF" w:rsidRDefault="009C6F87" w:rsidP="009C6F87">
      <w:pPr>
        <w:pStyle w:val="af1"/>
        <w:spacing w:line="360" w:lineRule="auto"/>
        <w:ind w:left="0" w:firstLine="708"/>
        <w:jc w:val="both"/>
      </w:pPr>
      <w:r w:rsidRPr="009F10EF">
        <w:t xml:space="preserve">Дополнительно на ремонт тепловых сетей выделены из аварийно-технического запаса Иркутской области </w:t>
      </w:r>
      <w:proofErr w:type="gramStart"/>
      <w:r w:rsidRPr="009F10EF">
        <w:t>Киренскому</w:t>
      </w:r>
      <w:proofErr w:type="gramEnd"/>
      <w:r w:rsidRPr="009F10EF">
        <w:t xml:space="preserve"> городскому поселения следующие материалы: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807"/>
        <w:gridCol w:w="1560"/>
      </w:tblGrid>
      <w:tr w:rsidR="009C6F87" w:rsidRPr="009F10EF" w:rsidTr="00086296">
        <w:trPr>
          <w:trHeight w:val="634"/>
        </w:trPr>
        <w:tc>
          <w:tcPr>
            <w:tcW w:w="993"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rPr>
                <w:bCs/>
              </w:rPr>
            </w:pPr>
            <w:r w:rsidRPr="009F10EF">
              <w:rPr>
                <w:bCs/>
              </w:rPr>
              <w:t xml:space="preserve">№ </w:t>
            </w:r>
            <w:proofErr w:type="spellStart"/>
            <w:proofErr w:type="gramStart"/>
            <w:r w:rsidRPr="009F10EF">
              <w:rPr>
                <w:bCs/>
              </w:rPr>
              <w:t>п</w:t>
            </w:r>
            <w:proofErr w:type="spellEnd"/>
            <w:proofErr w:type="gramEnd"/>
            <w:r w:rsidRPr="009F10EF">
              <w:rPr>
                <w:bCs/>
              </w:rPr>
              <w:t>/</w:t>
            </w:r>
            <w:proofErr w:type="spellStart"/>
            <w:r w:rsidRPr="009F10EF">
              <w:rPr>
                <w:bCs/>
              </w:rPr>
              <w:t>п</w:t>
            </w:r>
            <w:proofErr w:type="spellEnd"/>
          </w:p>
        </w:tc>
        <w:tc>
          <w:tcPr>
            <w:tcW w:w="6807"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rPr>
                <w:bCs/>
              </w:rPr>
            </w:pPr>
            <w:r w:rsidRPr="009F10EF">
              <w:rPr>
                <w:bCs/>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rPr>
                <w:bCs/>
              </w:rPr>
            </w:pPr>
            <w:r w:rsidRPr="009F10EF">
              <w:rPr>
                <w:bCs/>
              </w:rPr>
              <w:t>Кол-во</w:t>
            </w:r>
          </w:p>
        </w:tc>
      </w:tr>
      <w:tr w:rsidR="009C6F87" w:rsidRPr="009F10EF" w:rsidTr="00086296">
        <w:trPr>
          <w:trHeight w:val="275"/>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1</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Труба стальная </w:t>
            </w:r>
            <w:r w:rsidRPr="009F10EF">
              <w:rPr>
                <w:lang w:val="en-US"/>
              </w:rPr>
              <w:t>d</w:t>
            </w:r>
            <w:r w:rsidRPr="009F10EF">
              <w:t xml:space="preserve"> 40х3,5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0,201 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2</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Труба стальная </w:t>
            </w:r>
            <w:r w:rsidRPr="009F10EF">
              <w:rPr>
                <w:lang w:val="en-US"/>
              </w:rPr>
              <w:t>d</w:t>
            </w:r>
            <w:r w:rsidRPr="009F10EF">
              <w:t xml:space="preserve"> 50х3,5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2,2 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3</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Труба стальная </w:t>
            </w:r>
            <w:r w:rsidRPr="009F10EF">
              <w:rPr>
                <w:lang w:val="en-US"/>
              </w:rPr>
              <w:t>d</w:t>
            </w:r>
            <w:r w:rsidRPr="009F10EF">
              <w:t xml:space="preserve"> 89х4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1,5 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4</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Труба стальная </w:t>
            </w:r>
            <w:r w:rsidRPr="009F10EF">
              <w:rPr>
                <w:lang w:val="en-US"/>
              </w:rPr>
              <w:t>d</w:t>
            </w:r>
            <w:r w:rsidRPr="009F10EF">
              <w:t xml:space="preserve"> 108х5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5,96 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5</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Труба стальная </w:t>
            </w:r>
            <w:r w:rsidRPr="009F10EF">
              <w:rPr>
                <w:lang w:val="en-US"/>
              </w:rPr>
              <w:t>d</w:t>
            </w:r>
            <w:r w:rsidRPr="009F10EF">
              <w:t xml:space="preserve"> 135х5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12 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6</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Задвижка фланцевая </w:t>
            </w:r>
            <w:proofErr w:type="spellStart"/>
            <w:r w:rsidRPr="009F10EF">
              <w:t>Ду</w:t>
            </w:r>
            <w:proofErr w:type="spellEnd"/>
            <w:r w:rsidRPr="009F10EF">
              <w:t xml:space="preserve"> – 100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7 шт.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7</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Задвижка фланцевая </w:t>
            </w:r>
            <w:proofErr w:type="spellStart"/>
            <w:r w:rsidRPr="009F10EF">
              <w:t>Ду</w:t>
            </w:r>
            <w:proofErr w:type="spellEnd"/>
            <w:r w:rsidRPr="009F10EF">
              <w:t xml:space="preserve"> – 80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9 шт.</w:t>
            </w:r>
          </w:p>
        </w:tc>
      </w:tr>
      <w:tr w:rsidR="009C6F87" w:rsidRPr="009F10EF" w:rsidTr="00086296">
        <w:trPr>
          <w:trHeight w:val="258"/>
        </w:trPr>
        <w:tc>
          <w:tcPr>
            <w:tcW w:w="993"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8</w:t>
            </w:r>
          </w:p>
        </w:tc>
        <w:tc>
          <w:tcPr>
            <w:tcW w:w="6807" w:type="dxa"/>
            <w:tcBorders>
              <w:top w:val="single" w:sz="4" w:space="0" w:color="auto"/>
              <w:left w:val="single" w:sz="4" w:space="0" w:color="auto"/>
              <w:bottom w:val="single" w:sz="4" w:space="0" w:color="auto"/>
              <w:right w:val="single" w:sz="4" w:space="0" w:color="auto"/>
            </w:tcBorders>
            <w:hideMark/>
          </w:tcPr>
          <w:p w:rsidR="009C6F87" w:rsidRPr="009F10EF" w:rsidRDefault="009C6F87" w:rsidP="00086296">
            <w:pPr>
              <w:spacing w:after="200" w:line="276" w:lineRule="auto"/>
              <w:jc w:val="both"/>
            </w:pPr>
            <w:r w:rsidRPr="009F10EF">
              <w:t xml:space="preserve">Задвижка фланцевая </w:t>
            </w:r>
            <w:proofErr w:type="spellStart"/>
            <w:r w:rsidRPr="009F10EF">
              <w:t>Ду</w:t>
            </w:r>
            <w:proofErr w:type="spellEnd"/>
            <w:r w:rsidRPr="009F10EF">
              <w:t xml:space="preserve"> – 50 мм.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9C6F87" w:rsidRPr="009F10EF" w:rsidRDefault="009C6F87" w:rsidP="00086296">
            <w:pPr>
              <w:spacing w:after="200" w:line="276" w:lineRule="auto"/>
              <w:jc w:val="center"/>
            </w:pPr>
            <w:r w:rsidRPr="009F10EF">
              <w:t>11 шт.</w:t>
            </w:r>
          </w:p>
        </w:tc>
      </w:tr>
    </w:tbl>
    <w:p w:rsidR="009C6F87" w:rsidRPr="009F10EF" w:rsidRDefault="009C6F87" w:rsidP="009C6F87">
      <w:pPr>
        <w:pStyle w:val="af1"/>
        <w:spacing w:line="360" w:lineRule="auto"/>
        <w:ind w:left="0"/>
        <w:jc w:val="both"/>
      </w:pPr>
      <w:r w:rsidRPr="009F10EF">
        <w:t xml:space="preserve"> </w:t>
      </w:r>
    </w:p>
    <w:p w:rsidR="009C6F87" w:rsidRPr="009F10EF" w:rsidRDefault="009C6F87" w:rsidP="009C6F87">
      <w:pPr>
        <w:pStyle w:val="af1"/>
        <w:spacing w:line="360" w:lineRule="auto"/>
        <w:ind w:left="0" w:firstLine="405"/>
        <w:jc w:val="both"/>
      </w:pPr>
      <w:proofErr w:type="gramStart"/>
      <w:r w:rsidRPr="009F10EF">
        <w:rPr>
          <w:b/>
        </w:rPr>
        <w:lastRenderedPageBreak/>
        <w:t>По итогам участия в областном отборе муниципальных образований</w:t>
      </w:r>
      <w:r w:rsidRPr="009F10EF">
        <w:t xml:space="preserve"> на предоставление субсидий из областного бюджета местным бюджетам на строительство генерирующих объектов на основе возобновляемых источников энергии, модернизацию и реконструкцию существующих объектов, вырабатывающих тепловую и электрическую энергию с использованием высокоэффективного </w:t>
      </w:r>
      <w:proofErr w:type="spellStart"/>
      <w:r w:rsidRPr="009F10EF">
        <w:t>энергогенерирующего</w:t>
      </w:r>
      <w:proofErr w:type="spellEnd"/>
      <w:r w:rsidRPr="009F10EF">
        <w:t xml:space="preserve"> оборудования с альтернативными источниками энергии, и субсидии на содействие развитию и модернизации электроэнергетики в Иркутской области</w:t>
      </w:r>
      <w:r w:rsidRPr="009F10EF">
        <w:rPr>
          <w:color w:val="000000"/>
        </w:rPr>
        <w:t>, утвержденным постановлением Правительства Иркутской области</w:t>
      </w:r>
      <w:proofErr w:type="gramEnd"/>
      <w:r w:rsidRPr="009F10EF">
        <w:rPr>
          <w:color w:val="000000"/>
        </w:rPr>
        <w:t xml:space="preserve"> от </w:t>
      </w:r>
      <w:r w:rsidRPr="009F10EF">
        <w:t>15 июня 2016 года № 366-пп, выделены на 2022 г. субсидии на капитальный ремонт электрических сетей:</w:t>
      </w:r>
    </w:p>
    <w:p w:rsidR="009C6F87" w:rsidRPr="009F10EF" w:rsidRDefault="009C6F87" w:rsidP="009C6F87">
      <w:pPr>
        <w:pStyle w:val="af1"/>
        <w:spacing w:line="360" w:lineRule="auto"/>
        <w:ind w:left="0" w:firstLine="405"/>
        <w:jc w:val="both"/>
      </w:pPr>
      <w:r w:rsidRPr="009F10EF">
        <w:t>- Киренскому муниципальному району для межселенной территории п. Визирный  - 7,768 млн. руб. в том числе областной бюджет – 5,715 млн. руб., местный бюджет – 2,053 млн. руб.</w:t>
      </w:r>
    </w:p>
    <w:p w:rsidR="009C6F87" w:rsidRPr="009F10EF" w:rsidRDefault="009C6F87" w:rsidP="009C6F87">
      <w:pPr>
        <w:pStyle w:val="af1"/>
        <w:spacing w:line="360" w:lineRule="auto"/>
        <w:ind w:left="0" w:firstLine="405"/>
        <w:jc w:val="both"/>
      </w:pPr>
      <w:r w:rsidRPr="009F10EF">
        <w:t xml:space="preserve">- </w:t>
      </w:r>
      <w:proofErr w:type="spellStart"/>
      <w:r w:rsidRPr="009F10EF">
        <w:t>Коршуновскому</w:t>
      </w:r>
      <w:proofErr w:type="spellEnd"/>
      <w:r w:rsidRPr="009F10EF">
        <w:t xml:space="preserve"> муниципальному образованию на ремонт сетей </w:t>
      </w:r>
      <w:proofErr w:type="gramStart"/>
      <w:r w:rsidRPr="009F10EF">
        <w:t>в</w:t>
      </w:r>
      <w:proofErr w:type="gramEnd"/>
      <w:r w:rsidRPr="009F10EF">
        <w:t xml:space="preserve"> с. </w:t>
      </w:r>
      <w:proofErr w:type="spellStart"/>
      <w:r w:rsidRPr="009F10EF">
        <w:t>Коршуново</w:t>
      </w:r>
      <w:proofErr w:type="spellEnd"/>
      <w:r w:rsidRPr="009F10EF">
        <w:t xml:space="preserve"> – 8,693 млн. руб. </w:t>
      </w:r>
      <w:proofErr w:type="gramStart"/>
      <w:r w:rsidRPr="009F10EF">
        <w:t>в</w:t>
      </w:r>
      <w:proofErr w:type="gramEnd"/>
      <w:r w:rsidRPr="009F10EF">
        <w:t xml:space="preserve"> том числе областной бюджет – 7,823 млн. руб., местный бюджет – 0,870 млн. руб.</w:t>
      </w:r>
    </w:p>
    <w:p w:rsidR="009C6F87" w:rsidRPr="009F10EF" w:rsidRDefault="009C6F87" w:rsidP="009C6F87">
      <w:pPr>
        <w:pStyle w:val="af1"/>
        <w:spacing w:line="360" w:lineRule="auto"/>
        <w:ind w:left="0" w:firstLine="405"/>
        <w:jc w:val="both"/>
        <w:rPr>
          <w:b/>
        </w:rPr>
      </w:pPr>
      <w:r w:rsidRPr="009F10EF">
        <w:rPr>
          <w:b/>
        </w:rPr>
        <w:t xml:space="preserve">За счет средств местного бюджета Киренского муниципального района приобретено </w:t>
      </w:r>
      <w:proofErr w:type="gramStart"/>
      <w:r w:rsidRPr="009F10EF">
        <w:rPr>
          <w:b/>
        </w:rPr>
        <w:t>следующие</w:t>
      </w:r>
      <w:proofErr w:type="gramEnd"/>
      <w:r w:rsidRPr="009F10EF">
        <w:rPr>
          <w:b/>
        </w:rPr>
        <w:t xml:space="preserve"> оборудование:</w:t>
      </w:r>
    </w:p>
    <w:p w:rsidR="009C6F87" w:rsidRPr="009F10EF" w:rsidRDefault="009C6F87" w:rsidP="009C6F87">
      <w:pPr>
        <w:pStyle w:val="af1"/>
        <w:numPr>
          <w:ilvl w:val="0"/>
          <w:numId w:val="31"/>
        </w:numPr>
        <w:spacing w:line="360" w:lineRule="auto"/>
        <w:jc w:val="both"/>
      </w:pPr>
      <w:r w:rsidRPr="009F10EF">
        <w:t>дизель-генераторная установка в п. Визирный мощность 100 кВт;</w:t>
      </w:r>
    </w:p>
    <w:p w:rsidR="009C6F87" w:rsidRPr="009F10EF" w:rsidRDefault="009C6F87" w:rsidP="009C6F87">
      <w:pPr>
        <w:pStyle w:val="af1"/>
        <w:numPr>
          <w:ilvl w:val="0"/>
          <w:numId w:val="31"/>
        </w:numPr>
        <w:spacing w:line="360" w:lineRule="auto"/>
        <w:jc w:val="both"/>
      </w:pPr>
      <w:r w:rsidRPr="009F10EF">
        <w:t>котел КВр-1,28, двигатель АИР 112 М</w:t>
      </w:r>
      <w:proofErr w:type="gramStart"/>
      <w:r w:rsidRPr="009F10EF">
        <w:t>4</w:t>
      </w:r>
      <w:proofErr w:type="gramEnd"/>
      <w:r w:rsidRPr="009F10EF">
        <w:t xml:space="preserve"> на котельную МКОУ НОШ «с. </w:t>
      </w:r>
      <w:proofErr w:type="spellStart"/>
      <w:r w:rsidRPr="009F10EF">
        <w:t>Кривошапкино</w:t>
      </w:r>
      <w:proofErr w:type="spellEnd"/>
      <w:r w:rsidRPr="009F10EF">
        <w:t xml:space="preserve">».  </w:t>
      </w:r>
    </w:p>
    <w:p w:rsidR="009C6F87" w:rsidRPr="009F10EF" w:rsidRDefault="009C6F87" w:rsidP="009C6F87">
      <w:pPr>
        <w:pStyle w:val="af1"/>
        <w:numPr>
          <w:ilvl w:val="0"/>
          <w:numId w:val="31"/>
        </w:numPr>
        <w:spacing w:line="360" w:lineRule="auto"/>
        <w:jc w:val="both"/>
      </w:pPr>
      <w:r w:rsidRPr="009F10EF">
        <w:t>котел КВр-0,39 на котельную МКОУ «Средняя школа п. Юбилейный»</w:t>
      </w:r>
    </w:p>
    <w:p w:rsidR="009C6F87" w:rsidRPr="009F10EF" w:rsidRDefault="009C6F87" w:rsidP="009C6F87">
      <w:pPr>
        <w:pStyle w:val="af1"/>
        <w:numPr>
          <w:ilvl w:val="0"/>
          <w:numId w:val="31"/>
        </w:numPr>
        <w:spacing w:line="360" w:lineRule="auto"/>
        <w:jc w:val="both"/>
      </w:pPr>
      <w:r w:rsidRPr="009F10EF">
        <w:t xml:space="preserve">дымосос Д-3,5 м. 2 ед. на котельную МКДОУ «Детский сад №9 г. Киренска» </w:t>
      </w:r>
    </w:p>
    <w:p w:rsidR="009C6F87" w:rsidRPr="009F10EF" w:rsidRDefault="009C6F87" w:rsidP="009C6F87">
      <w:pPr>
        <w:pStyle w:val="af1"/>
        <w:numPr>
          <w:ilvl w:val="0"/>
          <w:numId w:val="31"/>
        </w:numPr>
        <w:spacing w:line="360" w:lineRule="auto"/>
        <w:jc w:val="both"/>
      </w:pPr>
      <w:r w:rsidRPr="009F10EF">
        <w:t>двигатель АИР 112 М</w:t>
      </w:r>
      <w:proofErr w:type="gramStart"/>
      <w:r w:rsidRPr="009F10EF">
        <w:t>4</w:t>
      </w:r>
      <w:proofErr w:type="gramEnd"/>
      <w:r w:rsidRPr="009F10EF">
        <w:t xml:space="preserve"> (5,5*1500) 1 ед. на котельную МКОУ «Средняя общеобразовательная школа с. Петропавловское»   </w:t>
      </w:r>
    </w:p>
    <w:p w:rsidR="009C6F87" w:rsidRPr="009F10EF" w:rsidRDefault="009C6F87" w:rsidP="009C6F87">
      <w:pPr>
        <w:pStyle w:val="af1"/>
        <w:spacing w:line="360" w:lineRule="auto"/>
        <w:ind w:left="0" w:firstLine="405"/>
        <w:jc w:val="both"/>
        <w:rPr>
          <w:b/>
        </w:rPr>
      </w:pPr>
      <w:r w:rsidRPr="009F10EF">
        <w:t xml:space="preserve"> </w:t>
      </w:r>
      <w:r w:rsidRPr="009F10EF">
        <w:rPr>
          <w:b/>
        </w:rPr>
        <w:t>Нормативный запас топлива на котельных Киренского района по состоянию на ОЗП 2022-2023 составил:</w:t>
      </w:r>
    </w:p>
    <w:p w:rsidR="009C6F87" w:rsidRPr="009F10EF" w:rsidRDefault="009C6F87" w:rsidP="009C6F87">
      <w:pPr>
        <w:spacing w:line="360" w:lineRule="auto"/>
        <w:ind w:firstLine="405"/>
        <w:jc w:val="both"/>
      </w:pPr>
      <w:r w:rsidRPr="009F10EF">
        <w:t xml:space="preserve">- уголь  5386 тонн, в том числе на объекты соц. сферы 610 тонн (МКОУ СОШ </w:t>
      </w:r>
      <w:proofErr w:type="spellStart"/>
      <w:r w:rsidRPr="009F10EF">
        <w:t>Макарово</w:t>
      </w:r>
      <w:proofErr w:type="spellEnd"/>
      <w:r w:rsidRPr="009F10EF">
        <w:t xml:space="preserve"> 400 тонн, МКОУ НОШ </w:t>
      </w:r>
      <w:proofErr w:type="spellStart"/>
      <w:r w:rsidRPr="009F10EF">
        <w:t>Кривошапкино</w:t>
      </w:r>
      <w:proofErr w:type="spellEnd"/>
      <w:r w:rsidRPr="009F10EF">
        <w:t xml:space="preserve"> 150 тонн, МКОУ СОШ Юбилейный 60 тонн), ООО «Теплоснабжение» - 546 тонн, ООО «Тепловая Компания» - 1250 тонн, ООО «</w:t>
      </w:r>
      <w:proofErr w:type="spellStart"/>
      <w:r w:rsidRPr="009F10EF">
        <w:t>КиренскТеплоРесурс</w:t>
      </w:r>
      <w:proofErr w:type="spellEnd"/>
      <w:r w:rsidRPr="009F10EF">
        <w:t xml:space="preserve">» - 2980 тонн. </w:t>
      </w:r>
    </w:p>
    <w:p w:rsidR="009C6F87" w:rsidRPr="009F10EF" w:rsidRDefault="009C6F87" w:rsidP="009C6F87">
      <w:pPr>
        <w:spacing w:line="360" w:lineRule="auto"/>
        <w:ind w:firstLine="405"/>
        <w:jc w:val="both"/>
      </w:pPr>
      <w:r w:rsidRPr="009F10EF">
        <w:t>- жидкое топливо 2750 тонны, в том числе ООО ТК «Витим Лес» - 675 тонн, ООО «</w:t>
      </w:r>
      <w:proofErr w:type="spellStart"/>
      <w:r w:rsidRPr="009F10EF">
        <w:t>КиренскТеплоРесурс</w:t>
      </w:r>
      <w:proofErr w:type="spellEnd"/>
      <w:r w:rsidRPr="009F10EF">
        <w:t xml:space="preserve">» - 2075 тонн. </w:t>
      </w:r>
    </w:p>
    <w:p w:rsidR="009C6F87" w:rsidRPr="009F10EF" w:rsidRDefault="009C6F87" w:rsidP="009C6F87">
      <w:pPr>
        <w:spacing w:line="360" w:lineRule="auto"/>
        <w:ind w:firstLine="405"/>
        <w:jc w:val="both"/>
      </w:pPr>
      <w:r w:rsidRPr="009F10EF">
        <w:t>- щепа 7500 пл.м./3  ООО «</w:t>
      </w:r>
      <w:proofErr w:type="spellStart"/>
      <w:r w:rsidRPr="009F10EF">
        <w:t>КиренскТеплоРесурс</w:t>
      </w:r>
      <w:proofErr w:type="spellEnd"/>
      <w:r w:rsidRPr="009F10EF">
        <w:t>»</w:t>
      </w:r>
    </w:p>
    <w:p w:rsidR="009C6F87" w:rsidRPr="009F10EF" w:rsidRDefault="009C6F87" w:rsidP="009C6F87">
      <w:pPr>
        <w:spacing w:line="360" w:lineRule="auto"/>
        <w:ind w:firstLine="405"/>
        <w:jc w:val="both"/>
      </w:pPr>
      <w:r w:rsidRPr="009F10EF">
        <w:t xml:space="preserve">- топливные брикеты 880 тонн  (МКОУ СОШ Петропавловск 200 тонн, МКОУ НОШ </w:t>
      </w:r>
      <w:proofErr w:type="spellStart"/>
      <w:r w:rsidRPr="009F10EF">
        <w:t>Кривошапкино</w:t>
      </w:r>
      <w:proofErr w:type="spellEnd"/>
      <w:r w:rsidRPr="009F10EF">
        <w:t xml:space="preserve"> 260 тонн, МКОУ СОШ Юбилейный 300 тонн, МКДОУ «Детский сад№9 г. Киренска» 120 тонн)</w:t>
      </w:r>
    </w:p>
    <w:p w:rsidR="009C6F87" w:rsidRPr="009F10EF" w:rsidRDefault="009C6F87" w:rsidP="009C6F87">
      <w:pPr>
        <w:jc w:val="both"/>
      </w:pPr>
    </w:p>
    <w:p w:rsidR="00906B49" w:rsidRPr="009F10EF" w:rsidRDefault="00906B49" w:rsidP="009C6F87">
      <w:pPr>
        <w:ind w:firstLine="708"/>
        <w:jc w:val="both"/>
      </w:pPr>
      <w:r w:rsidRPr="009F10EF">
        <w:t xml:space="preserve">Требуется реконструкция системы теплоснабжения правого берега </w:t>
      </w:r>
      <w:proofErr w:type="gramStart"/>
      <w:r w:rsidRPr="009F10EF">
        <w:t>г</w:t>
      </w:r>
      <w:proofErr w:type="gramEnd"/>
      <w:r w:rsidRPr="009F10EF">
        <w:t xml:space="preserve">. Киренска. Необходимость выполнения работ по реконструкции системы теплоснабжения обусловлена технико-экономическими проблемами, имеющимися в системе теплоснабжения правого берега </w:t>
      </w:r>
      <w:proofErr w:type="gramStart"/>
      <w:r w:rsidRPr="009F10EF">
        <w:t>г</w:t>
      </w:r>
      <w:proofErr w:type="gramEnd"/>
      <w:r w:rsidRPr="009F10EF">
        <w:t>. Киренск и низкой эффективностью работы этой системы:</w:t>
      </w:r>
    </w:p>
    <w:p w:rsidR="00906B49" w:rsidRPr="009F10EF" w:rsidRDefault="00906B49" w:rsidP="00CE5B91">
      <w:pPr>
        <w:numPr>
          <w:ilvl w:val="1"/>
          <w:numId w:val="25"/>
        </w:numPr>
        <w:spacing w:line="276" w:lineRule="auto"/>
        <w:ind w:left="709"/>
        <w:contextualSpacing/>
        <w:jc w:val="both"/>
      </w:pPr>
      <w:r w:rsidRPr="009F10EF">
        <w:t>Высокая стоимость жидкого топлива (мазута и нефти) и прогнозируемый на них значительный рост цен в ближайшие годы;</w:t>
      </w:r>
    </w:p>
    <w:p w:rsidR="00906B49" w:rsidRPr="009F10EF" w:rsidRDefault="00906B49" w:rsidP="00CE5B91">
      <w:pPr>
        <w:numPr>
          <w:ilvl w:val="1"/>
          <w:numId w:val="25"/>
        </w:numPr>
        <w:spacing w:line="276" w:lineRule="auto"/>
        <w:ind w:left="709"/>
        <w:contextualSpacing/>
        <w:jc w:val="both"/>
      </w:pPr>
      <w:r w:rsidRPr="009F10EF">
        <w:lastRenderedPageBreak/>
        <w:t>Значительная разница между фактическим и экономически обоснованным тарифом на тепловую энергию;</w:t>
      </w:r>
    </w:p>
    <w:p w:rsidR="00906B49" w:rsidRPr="009F10EF" w:rsidRDefault="00906B49" w:rsidP="00CE5B91">
      <w:pPr>
        <w:numPr>
          <w:ilvl w:val="1"/>
          <w:numId w:val="25"/>
        </w:numPr>
        <w:spacing w:line="276" w:lineRule="auto"/>
        <w:ind w:left="709"/>
        <w:contextualSpacing/>
        <w:jc w:val="both"/>
      </w:pPr>
      <w:r w:rsidRPr="009F10EF">
        <w:t>Крайне изношенное оборудование существующих котельных.</w:t>
      </w:r>
    </w:p>
    <w:p w:rsidR="00906B49" w:rsidRPr="009F10EF" w:rsidRDefault="00906B49" w:rsidP="00CE5B91">
      <w:pPr>
        <w:numPr>
          <w:ilvl w:val="1"/>
          <w:numId w:val="25"/>
        </w:numPr>
        <w:spacing w:line="276" w:lineRule="auto"/>
        <w:ind w:left="709"/>
        <w:contextualSpacing/>
        <w:jc w:val="both"/>
      </w:pPr>
      <w:r w:rsidRPr="009F10EF">
        <w:t>Экологическая составляющая - значительная концентрация множества котельных, имеющих большую концентрацию вредных выбросов, в центре населенного пункта.</w:t>
      </w:r>
    </w:p>
    <w:p w:rsidR="00906B49" w:rsidRPr="009F10EF" w:rsidRDefault="00906B49" w:rsidP="00906B49">
      <w:pPr>
        <w:spacing w:line="276" w:lineRule="auto"/>
        <w:ind w:firstLine="349"/>
        <w:jc w:val="both"/>
      </w:pPr>
      <w:proofErr w:type="gramStart"/>
      <w:r w:rsidRPr="009F10EF">
        <w:t xml:space="preserve">Основываясь на анализе существующего технико-экономического состояния существующей системы теплоснабжения, наиболее перспективным вариантом реконструкции является строительство нового </w:t>
      </w:r>
      <w:proofErr w:type="spellStart"/>
      <w:r w:rsidRPr="009F10EF">
        <w:t>теплоисточника</w:t>
      </w:r>
      <w:proofErr w:type="spellEnd"/>
      <w:r w:rsidRPr="009F10EF">
        <w:t xml:space="preserve"> и магистральных тепловых сетей до центра зон теплоснабжения существующих котельных с последующих их консервацией (выводом в резерв).</w:t>
      </w:r>
      <w:proofErr w:type="gramEnd"/>
    </w:p>
    <w:p w:rsidR="00906B49" w:rsidRPr="009F10EF" w:rsidRDefault="00906B49" w:rsidP="00906B49">
      <w:pPr>
        <w:spacing w:line="276" w:lineRule="auto"/>
        <w:ind w:firstLine="349"/>
        <w:contextualSpacing/>
        <w:jc w:val="both"/>
      </w:pPr>
      <w:r w:rsidRPr="009F10EF">
        <w:rPr>
          <w:b/>
          <w:bCs/>
        </w:rPr>
        <w:t>При этом предполагается:</w:t>
      </w:r>
    </w:p>
    <w:p w:rsidR="00906B49" w:rsidRPr="009F10EF" w:rsidRDefault="00906B49" w:rsidP="00CE5B91">
      <w:pPr>
        <w:numPr>
          <w:ilvl w:val="0"/>
          <w:numId w:val="26"/>
        </w:numPr>
        <w:spacing w:line="276" w:lineRule="auto"/>
        <w:ind w:left="709"/>
        <w:contextualSpacing/>
        <w:jc w:val="both"/>
        <w:rPr>
          <w:b/>
        </w:rPr>
      </w:pPr>
      <w:r w:rsidRPr="009F10EF">
        <w:t xml:space="preserve">Строительство нового </w:t>
      </w:r>
      <w:proofErr w:type="spellStart"/>
      <w:r w:rsidRPr="009F10EF">
        <w:t>теплоисточника</w:t>
      </w:r>
      <w:proofErr w:type="spellEnd"/>
      <w:r w:rsidRPr="009F10EF">
        <w:t xml:space="preserve"> в районе существующей котельной на свободном земельном участке в </w:t>
      </w:r>
      <w:proofErr w:type="spellStart"/>
      <w:r w:rsidRPr="009F10EF">
        <w:t>мкр</w:t>
      </w:r>
      <w:proofErr w:type="spellEnd"/>
      <w:r w:rsidRPr="009F10EF">
        <w:t xml:space="preserve">. </w:t>
      </w:r>
      <w:proofErr w:type="spellStart"/>
      <w:r w:rsidRPr="009F10EF">
        <w:t>Балахня</w:t>
      </w:r>
      <w:proofErr w:type="spellEnd"/>
      <w:r w:rsidRPr="009F10EF">
        <w:t xml:space="preserve"> в районе улице Полевой. Предварительно, расчетная тепловая мощность нового </w:t>
      </w:r>
      <w:proofErr w:type="spellStart"/>
      <w:r w:rsidRPr="009F10EF">
        <w:t>теплоисточника</w:t>
      </w:r>
      <w:proofErr w:type="spellEnd"/>
      <w:r w:rsidRPr="009F10EF">
        <w:t xml:space="preserve"> на древесном топливе составляет не менее 28 МВт/час (4 котла по 7 МВт/час).</w:t>
      </w:r>
    </w:p>
    <w:p w:rsidR="00906B49" w:rsidRPr="009F10EF" w:rsidRDefault="00906B49" w:rsidP="00CE5B91">
      <w:pPr>
        <w:numPr>
          <w:ilvl w:val="0"/>
          <w:numId w:val="27"/>
        </w:numPr>
        <w:spacing w:line="276" w:lineRule="auto"/>
        <w:ind w:left="709"/>
        <w:contextualSpacing/>
        <w:jc w:val="both"/>
        <w:rPr>
          <w:b/>
        </w:rPr>
      </w:pPr>
      <w:r w:rsidRPr="009F10EF">
        <w:rPr>
          <w:bCs/>
        </w:rPr>
        <w:t>Строительство новых магистральных тепловых сетей и ЦТП, реконструкция тепловых сетей до потребителей котельных № 10,11,13,14.</w:t>
      </w:r>
    </w:p>
    <w:p w:rsidR="00906B49" w:rsidRPr="009F10EF" w:rsidRDefault="00906B49" w:rsidP="00906B49">
      <w:pPr>
        <w:spacing w:line="276" w:lineRule="auto"/>
        <w:ind w:left="709"/>
        <w:contextualSpacing/>
        <w:jc w:val="both"/>
        <w:rPr>
          <w:b/>
          <w:i/>
          <w:iCs/>
        </w:rPr>
      </w:pPr>
      <w:r w:rsidRPr="009F10EF">
        <w:rPr>
          <w:b/>
          <w:i/>
          <w:iCs/>
        </w:rPr>
        <w:t>Реализация мероприятий планируется путем заключения концессионного соглашения по частной инициативе между ООО «</w:t>
      </w:r>
      <w:proofErr w:type="spellStart"/>
      <w:r w:rsidRPr="009F10EF">
        <w:rPr>
          <w:b/>
          <w:i/>
          <w:iCs/>
        </w:rPr>
        <w:t>КиренскТеплоРесурс</w:t>
      </w:r>
      <w:proofErr w:type="spellEnd"/>
      <w:r w:rsidRPr="009F10EF">
        <w:rPr>
          <w:b/>
          <w:i/>
          <w:iCs/>
        </w:rPr>
        <w:t xml:space="preserve">» и администрацией </w:t>
      </w:r>
      <w:proofErr w:type="gramStart"/>
      <w:r w:rsidRPr="009F10EF">
        <w:rPr>
          <w:b/>
          <w:i/>
          <w:iCs/>
        </w:rPr>
        <w:t>г</w:t>
      </w:r>
      <w:proofErr w:type="gramEnd"/>
      <w:r w:rsidRPr="009F10EF">
        <w:rPr>
          <w:b/>
          <w:i/>
          <w:iCs/>
        </w:rPr>
        <w:t>. Киренск.</w:t>
      </w:r>
    </w:p>
    <w:p w:rsidR="00906B49" w:rsidRPr="009F10EF" w:rsidRDefault="00906B49" w:rsidP="00906B49">
      <w:pPr>
        <w:ind w:firstLine="360"/>
        <w:jc w:val="both"/>
      </w:pPr>
      <w:r w:rsidRPr="009F10EF">
        <w:t xml:space="preserve">Рассматриваемый проект разработан для строительства и запуска котельной в основной части </w:t>
      </w:r>
      <w:proofErr w:type="gramStart"/>
      <w:r w:rsidRPr="009F10EF">
        <w:t>г</w:t>
      </w:r>
      <w:proofErr w:type="gramEnd"/>
      <w:r w:rsidRPr="009F10EF">
        <w:t xml:space="preserve">. Киренск – «Правом берегу» р. Лена Иркутской области, работающей на </w:t>
      </w:r>
      <w:proofErr w:type="spellStart"/>
      <w:r w:rsidRPr="009F10EF">
        <w:t>биотопливе</w:t>
      </w:r>
      <w:proofErr w:type="spellEnd"/>
      <w:r w:rsidRPr="009F10EF">
        <w:t xml:space="preserve"> - древесная щепа/природный газ.</w:t>
      </w:r>
    </w:p>
    <w:p w:rsidR="00906B49" w:rsidRPr="009F10EF" w:rsidRDefault="00906B49" w:rsidP="00906B49">
      <w:pPr>
        <w:jc w:val="both"/>
      </w:pPr>
      <w:r w:rsidRPr="009F10EF">
        <w:tab/>
        <w:t>Проект разработан ООО «</w:t>
      </w:r>
      <w:proofErr w:type="spellStart"/>
      <w:r w:rsidRPr="009F10EF">
        <w:t>КиренскТеплоРесурс</w:t>
      </w:r>
      <w:proofErr w:type="spellEnd"/>
      <w:r w:rsidRPr="009F10EF">
        <w:t>» совместно с администрациями Киренского городского поселения и Киренского муниципального района. ООО «</w:t>
      </w:r>
      <w:proofErr w:type="spellStart"/>
      <w:r w:rsidRPr="009F10EF">
        <w:t>КиренскТеплоРесурс</w:t>
      </w:r>
      <w:proofErr w:type="spellEnd"/>
      <w:r w:rsidRPr="009F10EF">
        <w:t xml:space="preserve">» работает в сфере теплоснабжения </w:t>
      </w:r>
      <w:proofErr w:type="gramStart"/>
      <w:r w:rsidRPr="009F10EF">
        <w:t>г</w:t>
      </w:r>
      <w:proofErr w:type="gramEnd"/>
      <w:r w:rsidRPr="009F10EF">
        <w:t xml:space="preserve">. Киренск семь лет, с 2014 года. За период работы, в рамках </w:t>
      </w:r>
      <w:proofErr w:type="spellStart"/>
      <w:r w:rsidRPr="009F10EF">
        <w:t>инвестпрограммы</w:t>
      </w:r>
      <w:proofErr w:type="spellEnd"/>
      <w:r w:rsidRPr="009F10EF">
        <w:t xml:space="preserve"> построена котельная на </w:t>
      </w:r>
      <w:proofErr w:type="spellStart"/>
      <w:r w:rsidRPr="009F10EF">
        <w:t>биотопливе</w:t>
      </w:r>
      <w:proofErr w:type="spellEnd"/>
      <w:r w:rsidRPr="009F10EF">
        <w:t xml:space="preserve"> мощностью 24 МВт/час (взамен мазутной котельной), заключено и действует концессионное соглашение и инвестиционная программа на тепловые сети от данной котельной. Имеется значительный наработанный опыт, подготовленный к работе на аналогичном оборудовании и квалифицированный рабочий персонал и ИТР. </w:t>
      </w:r>
    </w:p>
    <w:p w:rsidR="00906B49" w:rsidRPr="009F10EF" w:rsidRDefault="00906B49" w:rsidP="00906B49">
      <w:pPr>
        <w:ind w:firstLine="708"/>
        <w:jc w:val="both"/>
      </w:pPr>
      <w:proofErr w:type="gramStart"/>
      <w:r w:rsidRPr="009F10EF">
        <w:t xml:space="preserve">Проектом предусмотрено проектирование и строительство нового </w:t>
      </w:r>
      <w:proofErr w:type="spellStart"/>
      <w:r w:rsidRPr="009F10EF">
        <w:t>теплоисточника</w:t>
      </w:r>
      <w:proofErr w:type="spellEnd"/>
      <w:r w:rsidRPr="009F10EF">
        <w:t xml:space="preserve"> (на </w:t>
      </w:r>
      <w:proofErr w:type="spellStart"/>
      <w:r w:rsidRPr="009F10EF">
        <w:t>биотопливе</w:t>
      </w:r>
      <w:proofErr w:type="spellEnd"/>
      <w:r w:rsidRPr="009F10EF">
        <w:t xml:space="preserve"> - древесная щепа/природный газ) на свободном земельном участке в районе улице Полевой предварительно расчетной тепловой мощностью не менее 28 МВт/час; проектирование и строительство новых магистральных тепловых сетей и ЦТП; в результате закрытие существующих угольных и мазутных котельных с переводом нагрузки на новый </w:t>
      </w:r>
      <w:proofErr w:type="spellStart"/>
      <w:r w:rsidRPr="009F10EF">
        <w:t>теплоисточник</w:t>
      </w:r>
      <w:proofErr w:type="spellEnd"/>
      <w:r w:rsidRPr="009F10EF">
        <w:t>.</w:t>
      </w:r>
      <w:proofErr w:type="gramEnd"/>
    </w:p>
    <w:p w:rsidR="00906B49" w:rsidRPr="009F10EF" w:rsidRDefault="00906B49" w:rsidP="00906B49">
      <w:pPr>
        <w:ind w:firstLine="708"/>
        <w:jc w:val="both"/>
      </w:pPr>
      <w:r w:rsidRPr="009F10EF">
        <w:t xml:space="preserve">Базово планируется работа </w:t>
      </w:r>
      <w:proofErr w:type="spellStart"/>
      <w:r w:rsidRPr="009F10EF">
        <w:t>теплоисточника</w:t>
      </w:r>
      <w:proofErr w:type="spellEnd"/>
      <w:r w:rsidRPr="009F10EF">
        <w:t xml:space="preserve"> на древесной щепе, но заранее предусмотрена техническая возможность перехода на сжигание природного газа.</w:t>
      </w:r>
    </w:p>
    <w:p w:rsidR="00906B49" w:rsidRPr="009F10EF" w:rsidRDefault="00906B49" w:rsidP="00906B49">
      <w:pPr>
        <w:ind w:firstLine="709"/>
        <w:jc w:val="both"/>
        <w:rPr>
          <w:b/>
        </w:rPr>
      </w:pPr>
      <w:r w:rsidRPr="009F10EF">
        <w:rPr>
          <w:b/>
        </w:rPr>
        <w:t>План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4066"/>
        <w:gridCol w:w="2032"/>
        <w:gridCol w:w="2032"/>
        <w:gridCol w:w="2028"/>
      </w:tblGrid>
      <w:tr w:rsidR="00906B49" w:rsidRPr="009F10EF" w:rsidTr="0099257F">
        <w:trPr>
          <w:trHeight w:val="339"/>
        </w:trPr>
        <w:tc>
          <w:tcPr>
            <w:tcW w:w="2155" w:type="pct"/>
            <w:gridSpan w:val="2"/>
          </w:tcPr>
          <w:p w:rsidR="00906B49" w:rsidRPr="009F10EF" w:rsidRDefault="00906B49" w:rsidP="0099257F">
            <w:pPr>
              <w:jc w:val="center"/>
              <w:rPr>
                <w:b/>
                <w:bCs/>
                <w:color w:val="000000"/>
              </w:rPr>
            </w:pPr>
            <w:r w:rsidRPr="009F10EF">
              <w:rPr>
                <w:b/>
                <w:bCs/>
                <w:color w:val="000000"/>
              </w:rPr>
              <w:t>Обосновывающие мероприятия</w:t>
            </w:r>
          </w:p>
        </w:tc>
        <w:tc>
          <w:tcPr>
            <w:tcW w:w="949" w:type="pct"/>
          </w:tcPr>
          <w:p w:rsidR="00906B49" w:rsidRPr="009F10EF" w:rsidRDefault="00906B49" w:rsidP="0099257F">
            <w:pPr>
              <w:jc w:val="center"/>
              <w:rPr>
                <w:b/>
                <w:bCs/>
                <w:color w:val="000000"/>
              </w:rPr>
            </w:pPr>
            <w:r w:rsidRPr="009F10EF">
              <w:rPr>
                <w:b/>
                <w:bCs/>
                <w:color w:val="000000"/>
              </w:rPr>
              <w:t>Начало работ</w:t>
            </w:r>
          </w:p>
        </w:tc>
        <w:tc>
          <w:tcPr>
            <w:tcW w:w="949" w:type="pct"/>
          </w:tcPr>
          <w:p w:rsidR="00906B49" w:rsidRPr="009F10EF" w:rsidRDefault="00906B49" w:rsidP="0099257F">
            <w:pPr>
              <w:jc w:val="center"/>
              <w:rPr>
                <w:b/>
                <w:bCs/>
                <w:color w:val="000000"/>
              </w:rPr>
            </w:pPr>
            <w:r w:rsidRPr="009F10EF">
              <w:rPr>
                <w:b/>
                <w:bCs/>
                <w:color w:val="000000"/>
              </w:rPr>
              <w:t>Окончание работ</w:t>
            </w:r>
          </w:p>
        </w:tc>
        <w:tc>
          <w:tcPr>
            <w:tcW w:w="947" w:type="pct"/>
          </w:tcPr>
          <w:p w:rsidR="00906B49" w:rsidRPr="009F10EF" w:rsidRDefault="00906B49" w:rsidP="0099257F">
            <w:pPr>
              <w:jc w:val="center"/>
              <w:rPr>
                <w:b/>
                <w:bCs/>
                <w:color w:val="000000"/>
              </w:rPr>
            </w:pPr>
            <w:r w:rsidRPr="009F10EF">
              <w:rPr>
                <w:b/>
                <w:bCs/>
                <w:color w:val="000000"/>
              </w:rPr>
              <w:t>Ввод в эксплуатацию.</w:t>
            </w:r>
          </w:p>
        </w:tc>
      </w:tr>
      <w:tr w:rsidR="00906B49" w:rsidRPr="009F10EF" w:rsidTr="0099257F">
        <w:trPr>
          <w:trHeight w:val="339"/>
        </w:trPr>
        <w:tc>
          <w:tcPr>
            <w:tcW w:w="256" w:type="pct"/>
          </w:tcPr>
          <w:p w:rsidR="00906B49" w:rsidRPr="009F10EF" w:rsidRDefault="00906B49" w:rsidP="0099257F">
            <w:pPr>
              <w:rPr>
                <w:color w:val="000000"/>
              </w:rPr>
            </w:pPr>
            <w:r w:rsidRPr="009F10EF">
              <w:rPr>
                <w:color w:val="000000"/>
              </w:rPr>
              <w:t>1</w:t>
            </w:r>
          </w:p>
        </w:tc>
        <w:tc>
          <w:tcPr>
            <w:tcW w:w="1899" w:type="pct"/>
          </w:tcPr>
          <w:p w:rsidR="00906B49" w:rsidRPr="009F10EF" w:rsidRDefault="00906B49" w:rsidP="0099257F">
            <w:pPr>
              <w:rPr>
                <w:color w:val="000000"/>
              </w:rPr>
            </w:pPr>
            <w:r w:rsidRPr="009F10EF">
              <w:rPr>
                <w:color w:val="000000"/>
              </w:rPr>
              <w:t>Разработка ПСД</w:t>
            </w:r>
          </w:p>
        </w:tc>
        <w:tc>
          <w:tcPr>
            <w:tcW w:w="949" w:type="pct"/>
          </w:tcPr>
          <w:p w:rsidR="00906B49" w:rsidRPr="009F10EF" w:rsidRDefault="00906B49" w:rsidP="0099257F">
            <w:pPr>
              <w:rPr>
                <w:color w:val="000000"/>
              </w:rPr>
            </w:pPr>
            <w:r w:rsidRPr="009F10EF">
              <w:rPr>
                <w:color w:val="000000"/>
              </w:rPr>
              <w:t>01.04.2022</w:t>
            </w:r>
          </w:p>
        </w:tc>
        <w:tc>
          <w:tcPr>
            <w:tcW w:w="949" w:type="pct"/>
          </w:tcPr>
          <w:p w:rsidR="00906B49" w:rsidRPr="009F10EF" w:rsidRDefault="00906B49" w:rsidP="0099257F">
            <w:pPr>
              <w:rPr>
                <w:color w:val="000000"/>
              </w:rPr>
            </w:pPr>
            <w:r w:rsidRPr="009F10EF">
              <w:rPr>
                <w:color w:val="000000"/>
              </w:rPr>
              <w:t>01.10.2022</w:t>
            </w:r>
          </w:p>
        </w:tc>
        <w:tc>
          <w:tcPr>
            <w:tcW w:w="947" w:type="pct"/>
          </w:tcPr>
          <w:p w:rsidR="00906B49" w:rsidRPr="009F10EF" w:rsidRDefault="00906B49" w:rsidP="0099257F">
            <w:pPr>
              <w:jc w:val="center"/>
              <w:rPr>
                <w:color w:val="000000"/>
              </w:rPr>
            </w:pP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2</w:t>
            </w:r>
          </w:p>
        </w:tc>
        <w:tc>
          <w:tcPr>
            <w:tcW w:w="1899" w:type="pct"/>
            <w:shd w:val="clear" w:color="auto" w:fill="auto"/>
          </w:tcPr>
          <w:p w:rsidR="00906B49" w:rsidRPr="009F10EF" w:rsidRDefault="00906B49" w:rsidP="0099257F">
            <w:pPr>
              <w:rPr>
                <w:color w:val="000000"/>
              </w:rPr>
            </w:pPr>
            <w:r w:rsidRPr="009F10EF">
              <w:t>Строительство котельной № 2 "Центральная"</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3</w:t>
            </w:r>
          </w:p>
        </w:tc>
        <w:tc>
          <w:tcPr>
            <w:tcW w:w="1899" w:type="pct"/>
            <w:shd w:val="clear" w:color="auto" w:fill="auto"/>
          </w:tcPr>
          <w:p w:rsidR="00906B49" w:rsidRPr="009F10EF" w:rsidRDefault="00906B49" w:rsidP="0099257F">
            <w:pPr>
              <w:rPr>
                <w:color w:val="000000"/>
              </w:rPr>
            </w:pPr>
            <w:r w:rsidRPr="009F10EF">
              <w:t>Строительство т/сети от кот. № 2 до У-1</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4</w:t>
            </w:r>
          </w:p>
        </w:tc>
        <w:tc>
          <w:tcPr>
            <w:tcW w:w="1899" w:type="pct"/>
            <w:shd w:val="clear" w:color="auto" w:fill="auto"/>
          </w:tcPr>
          <w:p w:rsidR="00906B49" w:rsidRPr="009F10EF" w:rsidRDefault="00906B49" w:rsidP="0099257F">
            <w:pPr>
              <w:rPr>
                <w:color w:val="000000"/>
              </w:rPr>
            </w:pPr>
            <w:r w:rsidRPr="009F10EF">
              <w:t>Строительство т/сети от У-1 до ЦТП № 4</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5</w:t>
            </w:r>
          </w:p>
        </w:tc>
        <w:tc>
          <w:tcPr>
            <w:tcW w:w="1899" w:type="pct"/>
            <w:shd w:val="clear" w:color="auto" w:fill="auto"/>
          </w:tcPr>
          <w:p w:rsidR="00906B49" w:rsidRPr="009F10EF" w:rsidRDefault="00906B49" w:rsidP="0099257F">
            <w:pPr>
              <w:rPr>
                <w:color w:val="000000"/>
              </w:rPr>
            </w:pPr>
            <w:r w:rsidRPr="009F10EF">
              <w:t>Строительство т/сети от У-1 до ЦТП № 1</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6</w:t>
            </w:r>
          </w:p>
        </w:tc>
        <w:tc>
          <w:tcPr>
            <w:tcW w:w="1899" w:type="pct"/>
            <w:shd w:val="clear" w:color="auto" w:fill="auto"/>
          </w:tcPr>
          <w:p w:rsidR="00906B49" w:rsidRPr="009F10EF" w:rsidRDefault="00906B49" w:rsidP="0099257F">
            <w:pPr>
              <w:rPr>
                <w:color w:val="000000"/>
              </w:rPr>
            </w:pPr>
            <w:r w:rsidRPr="009F10EF">
              <w:t>Строительство ЦТП № 4</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7</w:t>
            </w:r>
          </w:p>
        </w:tc>
        <w:tc>
          <w:tcPr>
            <w:tcW w:w="1899" w:type="pct"/>
            <w:shd w:val="clear" w:color="auto" w:fill="auto"/>
          </w:tcPr>
          <w:p w:rsidR="00906B49" w:rsidRPr="009F10EF" w:rsidRDefault="00906B49" w:rsidP="0099257F">
            <w:pPr>
              <w:rPr>
                <w:color w:val="000000"/>
              </w:rPr>
            </w:pPr>
            <w:r w:rsidRPr="009F10EF">
              <w:t>Строительство ЦТП № 1</w:t>
            </w:r>
          </w:p>
        </w:tc>
        <w:tc>
          <w:tcPr>
            <w:tcW w:w="949" w:type="pct"/>
          </w:tcPr>
          <w:p w:rsidR="00906B49" w:rsidRPr="009F10EF" w:rsidRDefault="00906B49" w:rsidP="0099257F">
            <w:pPr>
              <w:rPr>
                <w:color w:val="000000"/>
              </w:rPr>
            </w:pPr>
            <w:r w:rsidRPr="009F10EF">
              <w:rPr>
                <w:color w:val="000000"/>
              </w:rPr>
              <w:t>10.01.2023</w:t>
            </w:r>
          </w:p>
        </w:tc>
        <w:tc>
          <w:tcPr>
            <w:tcW w:w="949" w:type="pct"/>
          </w:tcPr>
          <w:p w:rsidR="00906B49" w:rsidRPr="009F10EF" w:rsidRDefault="00906B49" w:rsidP="0099257F">
            <w:pPr>
              <w:rPr>
                <w:color w:val="000000"/>
              </w:rPr>
            </w:pPr>
            <w:r w:rsidRPr="009F10EF">
              <w:rPr>
                <w:color w:val="000000"/>
              </w:rPr>
              <w:t>15.09.2023</w:t>
            </w:r>
          </w:p>
        </w:tc>
        <w:tc>
          <w:tcPr>
            <w:tcW w:w="947" w:type="pct"/>
          </w:tcPr>
          <w:p w:rsidR="00906B49" w:rsidRPr="009F10EF" w:rsidRDefault="00906B49" w:rsidP="0099257F">
            <w:pPr>
              <w:rPr>
                <w:color w:val="000000"/>
              </w:rPr>
            </w:pPr>
            <w:r w:rsidRPr="009F10EF">
              <w:rPr>
                <w:color w:val="000000"/>
              </w:rPr>
              <w:t>До 31.12.2023</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lastRenderedPageBreak/>
              <w:t>8</w:t>
            </w:r>
          </w:p>
        </w:tc>
        <w:tc>
          <w:tcPr>
            <w:tcW w:w="1899" w:type="pct"/>
            <w:shd w:val="clear" w:color="auto" w:fill="auto"/>
          </w:tcPr>
          <w:p w:rsidR="00906B49" w:rsidRPr="009F10EF" w:rsidRDefault="00906B49" w:rsidP="0099257F">
            <w:pPr>
              <w:rPr>
                <w:color w:val="000000"/>
              </w:rPr>
            </w:pPr>
            <w:r w:rsidRPr="009F10EF">
              <w:t>Строительство т/сети от кот. № 2 до ЦТП-2</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9</w:t>
            </w:r>
          </w:p>
        </w:tc>
        <w:tc>
          <w:tcPr>
            <w:tcW w:w="1899" w:type="pct"/>
            <w:shd w:val="clear" w:color="auto" w:fill="auto"/>
          </w:tcPr>
          <w:p w:rsidR="00906B49" w:rsidRPr="009F10EF" w:rsidRDefault="00906B49" w:rsidP="0099257F">
            <w:pPr>
              <w:rPr>
                <w:color w:val="000000"/>
              </w:rPr>
            </w:pPr>
            <w:r w:rsidRPr="009F10EF">
              <w:t>Строительство т/сети от кот. № 2 до ЦТП-3</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10</w:t>
            </w:r>
          </w:p>
        </w:tc>
        <w:tc>
          <w:tcPr>
            <w:tcW w:w="1899" w:type="pct"/>
            <w:shd w:val="clear" w:color="auto" w:fill="auto"/>
          </w:tcPr>
          <w:p w:rsidR="00906B49" w:rsidRPr="009F10EF" w:rsidRDefault="00906B49" w:rsidP="0099257F">
            <w:pPr>
              <w:rPr>
                <w:color w:val="000000"/>
              </w:rPr>
            </w:pPr>
            <w:r w:rsidRPr="009F10EF">
              <w:t>Строительство т/сети от ЦТП-1 до кот. № 13</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11</w:t>
            </w:r>
          </w:p>
        </w:tc>
        <w:tc>
          <w:tcPr>
            <w:tcW w:w="1899" w:type="pct"/>
            <w:shd w:val="clear" w:color="auto" w:fill="auto"/>
          </w:tcPr>
          <w:p w:rsidR="00906B49" w:rsidRPr="009F10EF" w:rsidRDefault="00906B49" w:rsidP="0099257F">
            <w:pPr>
              <w:rPr>
                <w:color w:val="000000"/>
              </w:rPr>
            </w:pPr>
            <w:r w:rsidRPr="009F10EF">
              <w:t>Строительство т/сети от ЦТП-1 до кот. № 14</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12</w:t>
            </w:r>
          </w:p>
        </w:tc>
        <w:tc>
          <w:tcPr>
            <w:tcW w:w="1899" w:type="pct"/>
            <w:shd w:val="clear" w:color="auto" w:fill="auto"/>
          </w:tcPr>
          <w:p w:rsidR="00906B49" w:rsidRPr="009F10EF" w:rsidRDefault="00906B49" w:rsidP="0099257F">
            <w:pPr>
              <w:rPr>
                <w:color w:val="000000"/>
              </w:rPr>
            </w:pPr>
            <w:r w:rsidRPr="009F10EF">
              <w:t>Строительство ЦТП № 2</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r w:rsidR="00906B49" w:rsidRPr="009F10EF" w:rsidTr="0099257F">
        <w:trPr>
          <w:trHeight w:val="600"/>
        </w:trPr>
        <w:tc>
          <w:tcPr>
            <w:tcW w:w="256" w:type="pct"/>
          </w:tcPr>
          <w:p w:rsidR="00906B49" w:rsidRPr="009F10EF" w:rsidRDefault="00906B49" w:rsidP="0099257F">
            <w:pPr>
              <w:rPr>
                <w:color w:val="000000"/>
              </w:rPr>
            </w:pPr>
            <w:r w:rsidRPr="009F10EF">
              <w:rPr>
                <w:color w:val="000000"/>
              </w:rPr>
              <w:t>13</w:t>
            </w:r>
          </w:p>
        </w:tc>
        <w:tc>
          <w:tcPr>
            <w:tcW w:w="1899" w:type="pct"/>
            <w:shd w:val="clear" w:color="auto" w:fill="auto"/>
          </w:tcPr>
          <w:p w:rsidR="00906B49" w:rsidRPr="009F10EF" w:rsidRDefault="00906B49" w:rsidP="0099257F">
            <w:pPr>
              <w:rPr>
                <w:color w:val="000000"/>
              </w:rPr>
            </w:pPr>
            <w:r w:rsidRPr="009F10EF">
              <w:t>Строительство ЦТП № 3</w:t>
            </w:r>
          </w:p>
        </w:tc>
        <w:tc>
          <w:tcPr>
            <w:tcW w:w="949" w:type="pct"/>
          </w:tcPr>
          <w:p w:rsidR="00906B49" w:rsidRPr="009F10EF" w:rsidRDefault="00906B49" w:rsidP="0099257F">
            <w:pPr>
              <w:rPr>
                <w:color w:val="000000"/>
              </w:rPr>
            </w:pPr>
            <w:r w:rsidRPr="009F10EF">
              <w:rPr>
                <w:color w:val="000000"/>
              </w:rPr>
              <w:t>10.01.2024</w:t>
            </w:r>
          </w:p>
        </w:tc>
        <w:tc>
          <w:tcPr>
            <w:tcW w:w="949" w:type="pct"/>
          </w:tcPr>
          <w:p w:rsidR="00906B49" w:rsidRPr="009F10EF" w:rsidRDefault="00906B49" w:rsidP="0099257F">
            <w:pPr>
              <w:rPr>
                <w:color w:val="000000"/>
              </w:rPr>
            </w:pPr>
            <w:r w:rsidRPr="009F10EF">
              <w:rPr>
                <w:color w:val="000000"/>
              </w:rPr>
              <w:t>15.09.2024</w:t>
            </w:r>
          </w:p>
        </w:tc>
        <w:tc>
          <w:tcPr>
            <w:tcW w:w="947" w:type="pct"/>
          </w:tcPr>
          <w:p w:rsidR="00906B49" w:rsidRPr="009F10EF" w:rsidRDefault="00906B49" w:rsidP="0099257F">
            <w:pPr>
              <w:rPr>
                <w:color w:val="000000"/>
              </w:rPr>
            </w:pPr>
            <w:r w:rsidRPr="009F10EF">
              <w:rPr>
                <w:color w:val="000000"/>
              </w:rPr>
              <w:t>До 31.12.2024</w:t>
            </w:r>
          </w:p>
        </w:tc>
      </w:tr>
    </w:tbl>
    <w:p w:rsidR="00906B49" w:rsidRPr="009F10EF" w:rsidRDefault="00906B49" w:rsidP="00906B49">
      <w:pPr>
        <w:ind w:firstLine="709"/>
        <w:jc w:val="both"/>
      </w:pPr>
    </w:p>
    <w:p w:rsidR="00906B49" w:rsidRPr="009F10EF" w:rsidRDefault="00906B49" w:rsidP="00CE5B91">
      <w:pPr>
        <w:numPr>
          <w:ilvl w:val="0"/>
          <w:numId w:val="28"/>
        </w:numPr>
        <w:tabs>
          <w:tab w:val="clear" w:pos="1429"/>
        </w:tabs>
        <w:ind w:left="709"/>
        <w:jc w:val="both"/>
      </w:pPr>
      <w:r w:rsidRPr="009F10EF">
        <w:t>Выпускаемая продукция: тепловая энергия.</w:t>
      </w:r>
    </w:p>
    <w:p w:rsidR="00906B49" w:rsidRPr="009F10EF" w:rsidRDefault="00906B49" w:rsidP="00CE5B91">
      <w:pPr>
        <w:numPr>
          <w:ilvl w:val="0"/>
          <w:numId w:val="28"/>
        </w:numPr>
        <w:tabs>
          <w:tab w:val="clear" w:pos="1429"/>
        </w:tabs>
        <w:ind w:left="709"/>
        <w:jc w:val="both"/>
      </w:pPr>
      <w:r w:rsidRPr="009F10EF">
        <w:t>Расчетная мощность котельной 28 МВт (4 котла по 7 МВт), резерв мощности составляет 6 МВт.</w:t>
      </w:r>
    </w:p>
    <w:p w:rsidR="00906B49" w:rsidRPr="009F10EF" w:rsidRDefault="00906B49" w:rsidP="00CE5B91">
      <w:pPr>
        <w:numPr>
          <w:ilvl w:val="0"/>
          <w:numId w:val="28"/>
        </w:numPr>
        <w:tabs>
          <w:tab w:val="clear" w:pos="1429"/>
        </w:tabs>
        <w:ind w:left="709"/>
        <w:jc w:val="both"/>
      </w:pPr>
      <w:r w:rsidRPr="009F10EF">
        <w:t>Планируемый объем выпуска: 33 973 Гкал в год</w:t>
      </w:r>
    </w:p>
    <w:p w:rsidR="00906B49" w:rsidRPr="009F10EF" w:rsidRDefault="00906B49" w:rsidP="00CE5B91">
      <w:pPr>
        <w:numPr>
          <w:ilvl w:val="0"/>
          <w:numId w:val="28"/>
        </w:numPr>
        <w:tabs>
          <w:tab w:val="clear" w:pos="1429"/>
        </w:tabs>
        <w:ind w:left="709"/>
        <w:jc w:val="both"/>
      </w:pPr>
      <w:r w:rsidRPr="009F10EF">
        <w:t xml:space="preserve">Основными потребителями продукции являются население, бюджетные организации, коммерческие предприятия, планируемый объем выпуска покроет потребность в тепловой энергии всего микрорайона «Правый берег» </w:t>
      </w:r>
      <w:proofErr w:type="gramStart"/>
      <w:r w:rsidRPr="009F10EF">
        <w:t>г</w:t>
      </w:r>
      <w:proofErr w:type="gramEnd"/>
      <w:r w:rsidRPr="009F10EF">
        <w:t>. Киренск</w:t>
      </w:r>
    </w:p>
    <w:p w:rsidR="00906B49" w:rsidRPr="009F10EF" w:rsidRDefault="00906B49" w:rsidP="00CE5B91">
      <w:pPr>
        <w:numPr>
          <w:ilvl w:val="0"/>
          <w:numId w:val="28"/>
        </w:numPr>
        <w:tabs>
          <w:tab w:val="clear" w:pos="1429"/>
        </w:tabs>
        <w:ind w:left="709"/>
        <w:jc w:val="both"/>
      </w:pPr>
      <w:proofErr w:type="gramStart"/>
      <w:r w:rsidRPr="009F10EF">
        <w:t>Общая стоимость проекта: 1 172,572 млн. рублей (без НДС), вложения по годам составят: в 2023 году - 883 936,17 тыс. руб. (без НДС), в 2024 году - 288 636,56 тыс. руб. (без НДС)</w:t>
      </w:r>
      <w:proofErr w:type="gramEnd"/>
    </w:p>
    <w:p w:rsidR="00906B49" w:rsidRPr="009F10EF" w:rsidRDefault="00906B49" w:rsidP="00CE5B91">
      <w:pPr>
        <w:numPr>
          <w:ilvl w:val="0"/>
          <w:numId w:val="28"/>
        </w:numPr>
        <w:tabs>
          <w:tab w:val="clear" w:pos="1429"/>
        </w:tabs>
        <w:ind w:left="709"/>
        <w:jc w:val="both"/>
      </w:pPr>
      <w:r w:rsidRPr="009F10EF">
        <w:t>Объем кредитных средств: 1 407,087 млн. рублей (стоимость проекта с НДС), в том числе:</w:t>
      </w:r>
    </w:p>
    <w:p w:rsidR="00906B49" w:rsidRPr="009F10EF" w:rsidRDefault="00906B49" w:rsidP="00906B49">
      <w:pPr>
        <w:ind w:left="709"/>
        <w:jc w:val="both"/>
      </w:pPr>
      <w:r w:rsidRPr="009F10EF">
        <w:t>- средства Фонда содействия реформированию жилищно-коммунального хозяйства – 1 125,67 млн. руб.</w:t>
      </w:r>
    </w:p>
    <w:p w:rsidR="00906B49" w:rsidRPr="009F10EF" w:rsidRDefault="00906B49" w:rsidP="00906B49">
      <w:pPr>
        <w:ind w:left="709"/>
        <w:jc w:val="both"/>
      </w:pPr>
      <w:r w:rsidRPr="009F10EF">
        <w:t>- средства предприятия – 281,417 млн. руб.</w:t>
      </w:r>
    </w:p>
    <w:p w:rsidR="00906B49" w:rsidRPr="009F10EF" w:rsidRDefault="00906B49" w:rsidP="00CE5B91">
      <w:pPr>
        <w:numPr>
          <w:ilvl w:val="0"/>
          <w:numId w:val="28"/>
        </w:numPr>
        <w:tabs>
          <w:tab w:val="clear" w:pos="1429"/>
        </w:tabs>
        <w:ind w:left="709"/>
        <w:jc w:val="both"/>
      </w:pPr>
      <w:r w:rsidRPr="009F10EF">
        <w:t>Возврат кредитных средств будет осуществляться из полученной прибыли и амортизационных отчислений.</w:t>
      </w:r>
    </w:p>
    <w:p w:rsidR="00906B49" w:rsidRPr="009F10EF" w:rsidRDefault="00906B49" w:rsidP="00CE5B91">
      <w:pPr>
        <w:numPr>
          <w:ilvl w:val="0"/>
          <w:numId w:val="28"/>
        </w:numPr>
        <w:tabs>
          <w:tab w:val="clear" w:pos="1429"/>
        </w:tabs>
        <w:ind w:left="709"/>
        <w:jc w:val="both"/>
      </w:pPr>
      <w:r w:rsidRPr="009F10EF">
        <w:t>График возврата кредитных средств:</w:t>
      </w:r>
    </w:p>
    <w:p w:rsidR="00906B49" w:rsidRPr="009F10EF" w:rsidRDefault="00906B49" w:rsidP="00906B49">
      <w:pPr>
        <w:ind w:left="709"/>
        <w:jc w:val="both"/>
      </w:pPr>
      <w:r w:rsidRPr="009F10EF">
        <w:t>2023 год – 0 млн. руб. + 32,523 млн. руб. (проценты)</w:t>
      </w:r>
    </w:p>
    <w:p w:rsidR="00906B49" w:rsidRPr="009F10EF" w:rsidRDefault="00906B49" w:rsidP="00906B49">
      <w:pPr>
        <w:ind w:left="709"/>
      </w:pPr>
      <w:r w:rsidRPr="009F10EF">
        <w:t>2024 год – 42,428 млн. руб. + 64,421 млн. руб. (проценты)</w:t>
      </w:r>
    </w:p>
    <w:p w:rsidR="00906B49" w:rsidRPr="009F10EF" w:rsidRDefault="00906B49" w:rsidP="00906B49">
      <w:pPr>
        <w:ind w:left="709"/>
      </w:pPr>
      <w:r w:rsidRPr="009F10EF">
        <w:t>2025 год – 93,805 млн. руб. + 64,869 млн. руб. (проценты)</w:t>
      </w:r>
    </w:p>
    <w:p w:rsidR="00906B49" w:rsidRPr="009F10EF" w:rsidRDefault="00906B49" w:rsidP="00906B49">
      <w:pPr>
        <w:ind w:left="709"/>
      </w:pPr>
      <w:r w:rsidRPr="009F10EF">
        <w:t>2026 год – 93,805 млн. руб. + 52,342 млн. руб. (проценты)</w:t>
      </w:r>
    </w:p>
    <w:p w:rsidR="00906B49" w:rsidRPr="009F10EF" w:rsidRDefault="00906B49" w:rsidP="00906B49">
      <w:pPr>
        <w:ind w:left="709"/>
      </w:pPr>
      <w:r w:rsidRPr="009F10EF">
        <w:t>2027 год – 164,050 млн. руб.  + 38,879 млн. руб. (проценты)</w:t>
      </w:r>
    </w:p>
    <w:p w:rsidR="00906B49" w:rsidRPr="009F10EF" w:rsidRDefault="00906B49" w:rsidP="00906B49">
      <w:pPr>
        <w:ind w:left="709"/>
      </w:pPr>
      <w:r w:rsidRPr="009F10EF">
        <w:t>2028 год – 113,704 млн. руб.  + 29,918 4 млн. руб. (проценты)</w:t>
      </w:r>
    </w:p>
    <w:p w:rsidR="00906B49" w:rsidRPr="009F10EF" w:rsidRDefault="00906B49" w:rsidP="00906B49">
      <w:pPr>
        <w:ind w:left="709"/>
      </w:pPr>
      <w:r w:rsidRPr="009F10EF">
        <w:t>2029 год – 122,816 млн. руб.  + 26,263 млн. руб. (проценты)</w:t>
      </w:r>
    </w:p>
    <w:p w:rsidR="00906B49" w:rsidRPr="009F10EF" w:rsidRDefault="00906B49" w:rsidP="00906B49">
      <w:pPr>
        <w:ind w:left="709"/>
      </w:pPr>
      <w:r w:rsidRPr="009F10EF">
        <w:t>2030 год – 126,529 млн. руб.  + 22,544 млн. руб. (проценты)</w:t>
      </w:r>
    </w:p>
    <w:p w:rsidR="00906B49" w:rsidRPr="009F10EF" w:rsidRDefault="00906B49" w:rsidP="00906B49">
      <w:pPr>
        <w:ind w:left="709"/>
      </w:pPr>
      <w:r w:rsidRPr="009F10EF">
        <w:t>2031 год – 130,353 млн. руб.  + 18,712 млн. руб. (проценты)</w:t>
      </w:r>
    </w:p>
    <w:p w:rsidR="00906B49" w:rsidRPr="009F10EF" w:rsidRDefault="00906B49" w:rsidP="00906B49">
      <w:pPr>
        <w:ind w:left="709"/>
      </w:pPr>
      <w:r w:rsidRPr="009F10EF">
        <w:t>2032 год – 134,293 млн. руб.  + 14,807 млн. руб. (проценты)</w:t>
      </w:r>
    </w:p>
    <w:p w:rsidR="00906B49" w:rsidRPr="009F10EF" w:rsidRDefault="00906B49" w:rsidP="00906B49">
      <w:pPr>
        <w:ind w:left="709"/>
      </w:pPr>
      <w:r w:rsidRPr="009F10EF">
        <w:t>2033 год – 138,352 млн. руб.  + 10,697 млн. руб. (проценты)</w:t>
      </w:r>
    </w:p>
    <w:p w:rsidR="00906B49" w:rsidRPr="009F10EF" w:rsidRDefault="00906B49" w:rsidP="00906B49">
      <w:pPr>
        <w:ind w:left="709"/>
      </w:pPr>
      <w:r w:rsidRPr="009F10EF">
        <w:t>2034 год – 142,534 млн. руб.  + 6,507 млн. руб. (проценты)</w:t>
      </w:r>
    </w:p>
    <w:p w:rsidR="00906B49" w:rsidRPr="009F10EF" w:rsidRDefault="00906B49" w:rsidP="00906B49">
      <w:pPr>
        <w:ind w:left="709"/>
      </w:pPr>
      <w:r w:rsidRPr="009F10EF">
        <w:t>2035 год – 104,413 млн. руб.  + 2,189 млн. руб. (проценты)</w:t>
      </w:r>
    </w:p>
    <w:p w:rsidR="00906B49" w:rsidRPr="009F10EF" w:rsidRDefault="00906B49" w:rsidP="00906B49"/>
    <w:p w:rsidR="00906B49" w:rsidRPr="009F10EF" w:rsidRDefault="00906B49" w:rsidP="00CE5B91">
      <w:pPr>
        <w:numPr>
          <w:ilvl w:val="0"/>
          <w:numId w:val="28"/>
        </w:numPr>
        <w:tabs>
          <w:tab w:val="clear" w:pos="1429"/>
        </w:tabs>
        <w:ind w:left="709"/>
        <w:jc w:val="both"/>
      </w:pPr>
      <w:r w:rsidRPr="009F10EF">
        <w:t>Сумма процентов к уплате: 384,671 млн. руб.</w:t>
      </w:r>
    </w:p>
    <w:p w:rsidR="00906B49" w:rsidRPr="009F10EF" w:rsidRDefault="00906B49" w:rsidP="00CE5B91">
      <w:pPr>
        <w:numPr>
          <w:ilvl w:val="0"/>
          <w:numId w:val="28"/>
        </w:numPr>
        <w:tabs>
          <w:tab w:val="clear" w:pos="1429"/>
        </w:tabs>
        <w:ind w:left="709"/>
        <w:jc w:val="both"/>
      </w:pPr>
      <w:r w:rsidRPr="009F10EF">
        <w:t>Срок окупаемости проекта – 10–12 лет с момента запуска.</w:t>
      </w:r>
    </w:p>
    <w:p w:rsidR="00906B49" w:rsidRPr="009F10EF" w:rsidRDefault="00906B49" w:rsidP="00906B49">
      <w:pPr>
        <w:jc w:val="both"/>
      </w:pPr>
    </w:p>
    <w:p w:rsidR="00906B49" w:rsidRPr="009F10EF" w:rsidRDefault="00906B49" w:rsidP="00906B49">
      <w:pPr>
        <w:ind w:firstLine="349"/>
        <w:jc w:val="both"/>
      </w:pPr>
      <w:r w:rsidRPr="009F10EF">
        <w:t>Реализация мероприятий планируется в рамках заключения концессионного соглашения по частной инициативе между ООО «</w:t>
      </w:r>
      <w:proofErr w:type="spellStart"/>
      <w:r w:rsidRPr="009F10EF">
        <w:t>КиренскТеплоРесурс</w:t>
      </w:r>
      <w:proofErr w:type="spellEnd"/>
      <w:r w:rsidRPr="009F10EF">
        <w:t xml:space="preserve">» и администрацией </w:t>
      </w:r>
      <w:proofErr w:type="gramStart"/>
      <w:r w:rsidRPr="009F10EF">
        <w:t>г</w:t>
      </w:r>
      <w:proofErr w:type="gramEnd"/>
      <w:r w:rsidRPr="009F10EF">
        <w:t>. Киренск.</w:t>
      </w:r>
    </w:p>
    <w:p w:rsidR="00906B49" w:rsidRPr="009F10EF" w:rsidRDefault="00906B49" w:rsidP="00906B49">
      <w:pPr>
        <w:ind w:firstLine="708"/>
        <w:jc w:val="both"/>
      </w:pPr>
      <w:r w:rsidRPr="009F10EF">
        <w:t xml:space="preserve">Основные мероприятия, необходимые для качественного функционирования существующей системы централизованного водоснабжения и обеспечения перспективных потребителей </w:t>
      </w:r>
      <w:proofErr w:type="gramStart"/>
      <w:r w:rsidRPr="009F10EF">
        <w:t>г</w:t>
      </w:r>
      <w:proofErr w:type="gramEnd"/>
      <w:r w:rsidRPr="009F10EF">
        <w:t xml:space="preserve">. Киренска холодным водоснабжением приняты в соответствии с положением о территориальном планировании, генеральным планом развития поселения, с проведением последующего анализа: </w:t>
      </w:r>
    </w:p>
    <w:p w:rsidR="00906B49" w:rsidRPr="009F10EF" w:rsidRDefault="00906B49" w:rsidP="00906B49">
      <w:pPr>
        <w:ind w:firstLine="708"/>
        <w:jc w:val="both"/>
      </w:pPr>
      <w:r w:rsidRPr="009F10EF">
        <w:t xml:space="preserve">Подземные водозаборы и насосные станции предлагается: </w:t>
      </w:r>
    </w:p>
    <w:p w:rsidR="00906B49" w:rsidRPr="009F10EF" w:rsidRDefault="00906B49" w:rsidP="00906B49">
      <w:pPr>
        <w:ind w:firstLine="708"/>
        <w:jc w:val="both"/>
      </w:pPr>
      <w:r w:rsidRPr="009F10EF">
        <w:t xml:space="preserve">− строительство новой насосной станции 2-го подъема с применением очистных установок, автоматики, КИП на ВЗ «Центральный»; </w:t>
      </w:r>
    </w:p>
    <w:p w:rsidR="00906B49" w:rsidRPr="009F10EF" w:rsidRDefault="00906B49" w:rsidP="00906B49">
      <w:pPr>
        <w:ind w:firstLine="708"/>
        <w:jc w:val="both"/>
      </w:pPr>
      <w:r w:rsidRPr="009F10EF">
        <w:lastRenderedPageBreak/>
        <w:t xml:space="preserve">− Модернизация/реконструкция насосной станции 2-го подъема </w:t>
      </w:r>
      <w:proofErr w:type="spellStart"/>
      <w:r w:rsidRPr="009F10EF">
        <w:t>вмикр</w:t>
      </w:r>
      <w:proofErr w:type="spellEnd"/>
      <w:r w:rsidRPr="009F10EF">
        <w:t xml:space="preserve">. Мельничный; </w:t>
      </w:r>
    </w:p>
    <w:p w:rsidR="00906B49" w:rsidRPr="009F10EF" w:rsidRDefault="00906B49" w:rsidP="00906B49">
      <w:pPr>
        <w:ind w:firstLine="708"/>
        <w:jc w:val="both"/>
      </w:pPr>
      <w:r w:rsidRPr="009F10EF">
        <w:t xml:space="preserve">− Экспертиза водонапорных башен с последующей их реконструкцией; − Бурение новых скважин; </w:t>
      </w:r>
    </w:p>
    <w:p w:rsidR="00906B49" w:rsidRPr="009F10EF" w:rsidRDefault="00906B49" w:rsidP="00906B49">
      <w:pPr>
        <w:ind w:firstLine="708"/>
        <w:jc w:val="both"/>
      </w:pPr>
      <w:r w:rsidRPr="009F10EF">
        <w:t xml:space="preserve">− Строительство сооружений по водоподготовке и очистке воды на всех водозаборах; </w:t>
      </w:r>
    </w:p>
    <w:p w:rsidR="00906B49" w:rsidRPr="009F10EF" w:rsidRDefault="00906B49" w:rsidP="00906B49">
      <w:pPr>
        <w:ind w:firstLine="708"/>
        <w:jc w:val="both"/>
      </w:pPr>
      <w:r w:rsidRPr="009F10EF">
        <w:t xml:space="preserve">− Реконструкция водозабора РСУ и объединение с водозабором кв. Водников путем строительства водопроводной трассы с последующим подключением новых потребителей; </w:t>
      </w:r>
    </w:p>
    <w:p w:rsidR="00906B49" w:rsidRPr="009F10EF" w:rsidRDefault="00906B49" w:rsidP="00906B49">
      <w:pPr>
        <w:ind w:firstLine="708"/>
        <w:jc w:val="both"/>
      </w:pPr>
      <w:r w:rsidRPr="009F10EF">
        <w:t xml:space="preserve">− Объединение системы водоснабжения двух водозаборов </w:t>
      </w:r>
      <w:proofErr w:type="spellStart"/>
      <w:r w:rsidRPr="009F10EF">
        <w:t>микр</w:t>
      </w:r>
      <w:proofErr w:type="spellEnd"/>
      <w:r w:rsidRPr="009F10EF">
        <w:t xml:space="preserve">. Авиагородок в единую систему. Вывод 2-й скважины в резерв; </w:t>
      </w:r>
    </w:p>
    <w:p w:rsidR="00906B49" w:rsidRPr="009F10EF" w:rsidRDefault="00906B49" w:rsidP="00906B49">
      <w:pPr>
        <w:ind w:firstLine="708"/>
        <w:jc w:val="both"/>
      </w:pPr>
      <w:r w:rsidRPr="009F10EF">
        <w:t xml:space="preserve">− Мероприятия по автоматизации и </w:t>
      </w:r>
      <w:proofErr w:type="spellStart"/>
      <w:r w:rsidRPr="009F10EF">
        <w:t>диспечеризации</w:t>
      </w:r>
      <w:proofErr w:type="spellEnd"/>
      <w:r w:rsidRPr="009F10EF">
        <w:t xml:space="preserve"> водозаборов; </w:t>
      </w:r>
    </w:p>
    <w:p w:rsidR="00906B49" w:rsidRPr="009F10EF" w:rsidRDefault="00906B49" w:rsidP="00906B49">
      <w:pPr>
        <w:ind w:firstLine="708"/>
        <w:jc w:val="both"/>
      </w:pPr>
      <w:r w:rsidRPr="009F10EF">
        <w:t xml:space="preserve">− Реконструкция электрических сетей на всех водозаборах; </w:t>
      </w:r>
    </w:p>
    <w:p w:rsidR="00906B49" w:rsidRPr="009F10EF" w:rsidRDefault="00906B49" w:rsidP="00906B49">
      <w:pPr>
        <w:ind w:firstLine="708"/>
        <w:jc w:val="both"/>
      </w:pPr>
      <w:r w:rsidRPr="009F10EF">
        <w:t xml:space="preserve">− Капитальный ремонт ограждения ЗСО 1 пояса; </w:t>
      </w:r>
    </w:p>
    <w:p w:rsidR="00906B49" w:rsidRPr="009F10EF" w:rsidRDefault="00906B49" w:rsidP="00906B49">
      <w:pPr>
        <w:ind w:firstLine="708"/>
        <w:jc w:val="both"/>
      </w:pPr>
      <w:r w:rsidRPr="009F10EF">
        <w:t xml:space="preserve">− Оформление санитарно-эпидемиологического заключения на проекты ЗСО (СЗЗ) с установлением границ. </w:t>
      </w:r>
    </w:p>
    <w:p w:rsidR="00906B49" w:rsidRPr="009F10EF" w:rsidRDefault="00906B49" w:rsidP="00906B49">
      <w:pPr>
        <w:ind w:firstLine="708"/>
        <w:jc w:val="both"/>
      </w:pPr>
      <w:r w:rsidRPr="009F10EF">
        <w:t xml:space="preserve">По генеральному плану в </w:t>
      </w:r>
      <w:proofErr w:type="gramStart"/>
      <w:r w:rsidRPr="009F10EF">
        <w:t>г</w:t>
      </w:r>
      <w:proofErr w:type="gramEnd"/>
      <w:r w:rsidRPr="009F10EF">
        <w:t xml:space="preserve">. Киренск планируется следующие мероприятия: </w:t>
      </w:r>
    </w:p>
    <w:p w:rsidR="00906B49" w:rsidRPr="009F10EF" w:rsidRDefault="00906B49" w:rsidP="00906B49">
      <w:pPr>
        <w:ind w:firstLine="708"/>
        <w:jc w:val="both"/>
      </w:pPr>
      <w:r w:rsidRPr="009F10EF">
        <w:t>− Строительство куста артезианских с</w:t>
      </w:r>
      <w:r w:rsidR="004D1400" w:rsidRPr="009F10EF">
        <w:t>кважин мощностью 140 м 3 /</w:t>
      </w:r>
      <w:proofErr w:type="spellStart"/>
      <w:r w:rsidR="004D1400" w:rsidRPr="009F10EF">
        <w:t>сут</w:t>
      </w:r>
      <w:proofErr w:type="spellEnd"/>
      <w:r w:rsidR="004D1400" w:rsidRPr="009F10EF">
        <w:t xml:space="preserve">. </w:t>
      </w:r>
      <w:r w:rsidRPr="009F10EF">
        <w:t xml:space="preserve"> </w:t>
      </w:r>
    </w:p>
    <w:p w:rsidR="00906B49" w:rsidRPr="009F10EF" w:rsidRDefault="00906B49" w:rsidP="00906B49">
      <w:pPr>
        <w:ind w:firstLine="708"/>
        <w:jc w:val="both"/>
      </w:pPr>
      <w:r w:rsidRPr="009F10EF">
        <w:t>− Реконструкция куста артезианских скважин мощностью 1500 м3 /</w:t>
      </w:r>
      <w:proofErr w:type="spellStart"/>
      <w:r w:rsidRPr="009F10EF">
        <w:t>сут</w:t>
      </w:r>
      <w:proofErr w:type="spellEnd"/>
      <w:r w:rsidRPr="009F10EF">
        <w:t xml:space="preserve">. </w:t>
      </w:r>
    </w:p>
    <w:p w:rsidR="00906B49" w:rsidRPr="009F10EF" w:rsidRDefault="00906B49" w:rsidP="00906B49">
      <w:pPr>
        <w:ind w:firstLine="708"/>
        <w:jc w:val="both"/>
      </w:pPr>
      <w:r w:rsidRPr="009F10EF">
        <w:t>− Строительство куста артезианских скважин мощностью 2350 м3 /</w:t>
      </w:r>
      <w:proofErr w:type="spellStart"/>
      <w:r w:rsidRPr="009F10EF">
        <w:t>сут</w:t>
      </w:r>
      <w:proofErr w:type="spellEnd"/>
      <w:r w:rsidRPr="009F10EF">
        <w:t xml:space="preserve">. </w:t>
      </w:r>
    </w:p>
    <w:p w:rsidR="00906B49" w:rsidRPr="009F10EF" w:rsidRDefault="00906B49" w:rsidP="00906B49">
      <w:pPr>
        <w:ind w:firstLine="708"/>
        <w:jc w:val="both"/>
      </w:pPr>
      <w:r w:rsidRPr="009F10EF">
        <w:t>− Строительство куста артезианских скважин мощностью 312 м3 /</w:t>
      </w:r>
      <w:proofErr w:type="spellStart"/>
      <w:r w:rsidRPr="009F10EF">
        <w:t>сут</w:t>
      </w:r>
      <w:proofErr w:type="spellEnd"/>
      <w:r w:rsidRPr="009F10EF">
        <w:t xml:space="preserve">. Кусты скважин предусмотреть с ЗСО 50 м. </w:t>
      </w:r>
    </w:p>
    <w:p w:rsidR="00906B49" w:rsidRPr="009F10EF" w:rsidRDefault="00906B49" w:rsidP="00906B49">
      <w:pPr>
        <w:ind w:firstLine="708"/>
        <w:jc w:val="both"/>
      </w:pPr>
      <w:r w:rsidRPr="009F10EF">
        <w:t xml:space="preserve">Водопроводные очистные сооружения по генеральному плану в </w:t>
      </w:r>
      <w:proofErr w:type="gramStart"/>
      <w:r w:rsidRPr="009F10EF">
        <w:t>г</w:t>
      </w:r>
      <w:proofErr w:type="gramEnd"/>
      <w:r w:rsidRPr="009F10EF">
        <w:t>. Киренск планируется следующие мероприятия:</w:t>
      </w:r>
    </w:p>
    <w:p w:rsidR="00906B49" w:rsidRPr="009F10EF" w:rsidRDefault="00906B49" w:rsidP="00906B49">
      <w:pPr>
        <w:ind w:firstLine="708"/>
        <w:jc w:val="both"/>
      </w:pPr>
      <w:r w:rsidRPr="009F10EF">
        <w:t xml:space="preserve"> − Строительство водопроводных очистных сооружений мощностью 135 м3 /</w:t>
      </w:r>
      <w:proofErr w:type="spellStart"/>
      <w:r w:rsidRPr="009F10EF">
        <w:t>сут</w:t>
      </w:r>
      <w:proofErr w:type="spellEnd"/>
      <w:r w:rsidRPr="009F10EF">
        <w:t xml:space="preserve">. </w:t>
      </w:r>
    </w:p>
    <w:p w:rsidR="00906B49" w:rsidRPr="009F10EF" w:rsidRDefault="00906B49" w:rsidP="00906B49">
      <w:pPr>
        <w:ind w:firstLine="708"/>
        <w:jc w:val="both"/>
      </w:pPr>
      <w:r w:rsidRPr="009F10EF">
        <w:t>− Строительство водопроводных очистных сооружений мощностью 1450 м3 /</w:t>
      </w:r>
      <w:proofErr w:type="spellStart"/>
      <w:r w:rsidRPr="009F10EF">
        <w:t>сут</w:t>
      </w:r>
      <w:proofErr w:type="spellEnd"/>
      <w:r w:rsidRPr="009F10EF">
        <w:t xml:space="preserve">. </w:t>
      </w:r>
    </w:p>
    <w:p w:rsidR="00906B49" w:rsidRPr="009F10EF" w:rsidRDefault="00906B49" w:rsidP="00906B49">
      <w:pPr>
        <w:ind w:firstLine="708"/>
        <w:jc w:val="both"/>
      </w:pPr>
      <w:r w:rsidRPr="009F10EF">
        <w:t>− Строительство водопроводных очистных сооружений мощностью 2300 м3 /</w:t>
      </w:r>
      <w:proofErr w:type="spellStart"/>
      <w:r w:rsidRPr="009F10EF">
        <w:t>сут</w:t>
      </w:r>
      <w:proofErr w:type="spellEnd"/>
      <w:r w:rsidRPr="009F10EF">
        <w:t xml:space="preserve">. </w:t>
      </w:r>
    </w:p>
    <w:p w:rsidR="00906B49" w:rsidRPr="009F10EF" w:rsidRDefault="00906B49" w:rsidP="00906B49">
      <w:pPr>
        <w:ind w:firstLine="708"/>
        <w:jc w:val="both"/>
      </w:pPr>
      <w:r w:rsidRPr="009F10EF">
        <w:t>− Строительство водопроводных очистных сооружений мощностью 300 м3 /</w:t>
      </w:r>
      <w:proofErr w:type="spellStart"/>
      <w:r w:rsidRPr="009F10EF">
        <w:t>сут</w:t>
      </w:r>
      <w:proofErr w:type="spellEnd"/>
      <w:r w:rsidRPr="009F10EF">
        <w:t>.</w:t>
      </w:r>
    </w:p>
    <w:p w:rsidR="00906B49" w:rsidRPr="009F10EF" w:rsidRDefault="00906B49" w:rsidP="00906B49">
      <w:pPr>
        <w:ind w:firstLine="360"/>
        <w:jc w:val="both"/>
      </w:pPr>
      <w:r w:rsidRPr="009F10EF">
        <w:t xml:space="preserve"> </w:t>
      </w:r>
      <w:r w:rsidRPr="009F10EF">
        <w:tab/>
        <w:t xml:space="preserve"> − Зоны санитарной охраны для всех очистных сооружений предусмотреть - 30 м. </w:t>
      </w:r>
    </w:p>
    <w:p w:rsidR="00906B49" w:rsidRPr="009F10EF" w:rsidRDefault="00906B49" w:rsidP="00906B49">
      <w:pPr>
        <w:ind w:firstLine="360"/>
        <w:jc w:val="both"/>
      </w:pPr>
      <w:r w:rsidRPr="009F10EF">
        <w:t>Водопроводные сети Реконструкция и замена существующих водопроводных сетей со сроком эксплуатации, превышающим нормативные значения в 2020-2029 гг.:</w:t>
      </w:r>
    </w:p>
    <w:p w:rsidR="00906B49" w:rsidRPr="009F10EF" w:rsidRDefault="00906B49" w:rsidP="00906B49">
      <w:pPr>
        <w:ind w:firstLine="360"/>
        <w:jc w:val="both"/>
      </w:pPr>
      <w:r w:rsidRPr="009F10EF">
        <w:t xml:space="preserve">- прокладка новых водопроводных сетей в районах существующей застройки для подключения новых и перспективных потребителей в 2023-2029 гг.; </w:t>
      </w:r>
    </w:p>
    <w:p w:rsidR="00906B49" w:rsidRPr="009F10EF" w:rsidRDefault="00906B49" w:rsidP="00906B49">
      <w:pPr>
        <w:ind w:firstLine="360"/>
        <w:jc w:val="both"/>
      </w:pPr>
      <w:r w:rsidRPr="009F10EF">
        <w:t>- прокладка новых магистральных водопроводных сетей диаметром 110 - 250 мм, общей протяженностью 47,8 км (по генплану).</w:t>
      </w:r>
    </w:p>
    <w:p w:rsidR="00906B49" w:rsidRPr="009F10EF" w:rsidRDefault="00906B49" w:rsidP="009437D5">
      <w:pPr>
        <w:pStyle w:val="ac"/>
        <w:ind w:left="142"/>
        <w:jc w:val="both"/>
      </w:pPr>
    </w:p>
    <w:p w:rsidR="00AB6348" w:rsidRPr="009F10EF" w:rsidRDefault="00AB6348" w:rsidP="00AB6348">
      <w:pPr>
        <w:suppressAutoHyphens/>
        <w:ind w:firstLine="709"/>
        <w:jc w:val="both"/>
      </w:pPr>
      <w:r w:rsidRPr="009F10EF">
        <w:t>Информация о наличии утвержденных программ комплексного развития систем коммунальной инфраструктуры на территории муниципальных образований Иркутской области. Информация об утверждении схем тепло-, водоснабжения и водоотведения муниципальных образований в соответствии с распоряжениями Правительства Иркутской области от 12 октября 2012 года № 485-рп и от 19 апреля 2012 года № 165-рп. Перечень организаций, которым решением органа местного самоуправления присвоен статус единой теплоснабжающей организации.</w:t>
      </w:r>
    </w:p>
    <w:p w:rsidR="00AB6348" w:rsidRPr="009F10EF" w:rsidRDefault="00AB6348" w:rsidP="00AB6348">
      <w:pPr>
        <w:suppressAutoHyphens/>
        <w:jc w:val="center"/>
      </w:pPr>
    </w:p>
    <w:p w:rsidR="00AB6348" w:rsidRPr="009F10EF" w:rsidRDefault="00AB6348" w:rsidP="00AB6348">
      <w:pPr>
        <w:pStyle w:val="ac"/>
        <w:ind w:firstLine="360"/>
        <w:jc w:val="both"/>
      </w:pPr>
      <w:r w:rsidRPr="009F10EF">
        <w:t>Программы комплексного развития:</w:t>
      </w:r>
    </w:p>
    <w:p w:rsidR="00AB6348" w:rsidRPr="009F10EF" w:rsidRDefault="00AB6348" w:rsidP="00AB6348">
      <w:pPr>
        <w:pStyle w:val="ac"/>
        <w:ind w:firstLine="360"/>
        <w:jc w:val="both"/>
      </w:pPr>
      <w:r w:rsidRPr="009F10EF">
        <w:t xml:space="preserve">3.1. Киренское МО – </w:t>
      </w:r>
      <w:proofErr w:type="gramStart"/>
      <w:r w:rsidRPr="009F10EF">
        <w:t>утверждена</w:t>
      </w:r>
      <w:proofErr w:type="gramEnd"/>
      <w:r w:rsidRPr="009F10EF">
        <w:t xml:space="preserve"> ПКР Киренского МО в период 2014-2032гг. решением Думы Киренского МО от 21.11.2014г. №153 </w:t>
      </w:r>
    </w:p>
    <w:p w:rsidR="00AB6348" w:rsidRPr="009F10EF" w:rsidRDefault="00AB6348" w:rsidP="00AB6348">
      <w:pPr>
        <w:pStyle w:val="ac"/>
        <w:ind w:firstLine="360"/>
        <w:jc w:val="both"/>
      </w:pPr>
      <w:r w:rsidRPr="009F10EF">
        <w:t xml:space="preserve">3.2. Алексеевское МО – </w:t>
      </w:r>
      <w:proofErr w:type="gramStart"/>
      <w:r w:rsidRPr="009F10EF">
        <w:t>утверждена</w:t>
      </w:r>
      <w:proofErr w:type="gramEnd"/>
      <w:r w:rsidRPr="009F10EF">
        <w:t xml:space="preserve"> ПКР Алексеевского МО решением Думы Алексеевского МО от 18.01.2016г. №203/03 на период 2016-2025гг. </w:t>
      </w:r>
    </w:p>
    <w:p w:rsidR="00AB6348" w:rsidRPr="009F10EF" w:rsidRDefault="00AB6348" w:rsidP="00AB6348">
      <w:pPr>
        <w:pStyle w:val="ac"/>
        <w:ind w:firstLine="360"/>
        <w:jc w:val="both"/>
      </w:pPr>
      <w:r w:rsidRPr="009F10EF">
        <w:t>3.</w:t>
      </w:r>
      <w:r w:rsidR="004D1400" w:rsidRPr="009F10EF">
        <w:t>3</w:t>
      </w:r>
      <w:r w:rsidRPr="009F10EF">
        <w:t xml:space="preserve">. </w:t>
      </w:r>
      <w:proofErr w:type="spellStart"/>
      <w:r w:rsidRPr="009F10EF">
        <w:t>Криволукское</w:t>
      </w:r>
      <w:proofErr w:type="spellEnd"/>
      <w:r w:rsidRPr="009F10EF">
        <w:t xml:space="preserve"> МО – </w:t>
      </w:r>
      <w:proofErr w:type="gramStart"/>
      <w:r w:rsidRPr="009F10EF">
        <w:t>утверждена</w:t>
      </w:r>
      <w:proofErr w:type="gramEnd"/>
      <w:r w:rsidRPr="009F10EF">
        <w:t xml:space="preserve"> ПКР решением Думы </w:t>
      </w:r>
      <w:proofErr w:type="spellStart"/>
      <w:r w:rsidRPr="009F10EF">
        <w:t>Криволукского</w:t>
      </w:r>
      <w:proofErr w:type="spellEnd"/>
      <w:r w:rsidRPr="009F10EF">
        <w:t xml:space="preserve"> МО от 28.01.2014г. № 42/3 на период 2014-2024 гг. </w:t>
      </w:r>
    </w:p>
    <w:p w:rsidR="00AB6348" w:rsidRPr="009F10EF" w:rsidRDefault="00AB6348" w:rsidP="00AB6348">
      <w:pPr>
        <w:ind w:firstLine="426"/>
        <w:jc w:val="both"/>
      </w:pPr>
      <w:r w:rsidRPr="009F10EF">
        <w:t>Схемы тепло-, водоснабжения и водоотведения</w:t>
      </w:r>
    </w:p>
    <w:p w:rsidR="00AB6348" w:rsidRPr="009F10EF" w:rsidRDefault="00AB6348" w:rsidP="00CE5B91">
      <w:pPr>
        <w:pStyle w:val="af1"/>
        <w:numPr>
          <w:ilvl w:val="0"/>
          <w:numId w:val="22"/>
        </w:numPr>
        <w:suppressAutoHyphens/>
        <w:jc w:val="both"/>
      </w:pPr>
      <w:r w:rsidRPr="009F10EF">
        <w:t>Киренское МО</w:t>
      </w:r>
    </w:p>
    <w:p w:rsidR="00AB6348" w:rsidRPr="009F10EF" w:rsidRDefault="00AB6348" w:rsidP="00AB6348">
      <w:pPr>
        <w:suppressAutoHyphens/>
        <w:ind w:firstLine="709"/>
        <w:jc w:val="both"/>
      </w:pPr>
      <w:r w:rsidRPr="009F10EF">
        <w:t>Постановление главы администрации Киренского МО №187 от 04.06.2013г. утверждена схема теплоснабжения на период до 2027г. (http://сайттут</w:t>
      </w:r>
      <w:proofErr w:type="gramStart"/>
      <w:r w:rsidRPr="009F10EF">
        <w:t>.р</w:t>
      </w:r>
      <w:proofErr w:type="gramEnd"/>
      <w:r w:rsidRPr="009F10EF">
        <w:t>ф/data/documents/postanovlenie_187.pdf).  Постановление главы администрации Киренского МО №394 от29.10.2015г. утверждены схемы водоснабжения и водоотведения.</w:t>
      </w:r>
    </w:p>
    <w:p w:rsidR="00AB6348" w:rsidRPr="009F10EF" w:rsidRDefault="00AB6348" w:rsidP="00AB6348">
      <w:pPr>
        <w:suppressAutoHyphens/>
        <w:ind w:firstLine="709"/>
        <w:jc w:val="both"/>
      </w:pPr>
      <w:r w:rsidRPr="009F10EF">
        <w:t>Постановление № 75 от 27.02.2017г. "Об актуализации схемы теплоснабжения города Киренска" (http://gorod-kirensk.ru/data/documents/Postanovlenie-no75.docx)</w:t>
      </w:r>
    </w:p>
    <w:p w:rsidR="00AB6348" w:rsidRPr="009F10EF" w:rsidRDefault="00AB6348" w:rsidP="00CE5B91">
      <w:pPr>
        <w:pStyle w:val="af1"/>
        <w:numPr>
          <w:ilvl w:val="0"/>
          <w:numId w:val="22"/>
        </w:numPr>
        <w:suppressAutoHyphens/>
        <w:jc w:val="both"/>
      </w:pPr>
      <w:r w:rsidRPr="009F10EF">
        <w:t>Алексеевское МО</w:t>
      </w:r>
    </w:p>
    <w:p w:rsidR="00AB6348" w:rsidRPr="009F10EF" w:rsidRDefault="00AB6348" w:rsidP="00AB6348">
      <w:pPr>
        <w:suppressAutoHyphens/>
        <w:ind w:firstLine="709"/>
        <w:jc w:val="both"/>
      </w:pPr>
      <w:r w:rsidRPr="009F10EF">
        <w:lastRenderedPageBreak/>
        <w:t>Схемы теплоснабжения п. Алексеевск на период с 2012 до 2027гг.  разработаны и утверждены решением Думы Алексеевского МО №16/03 от 06.06.2013г., (</w:t>
      </w:r>
      <w:hyperlink r:id="rId23" w:history="1">
        <w:r w:rsidRPr="009F10EF">
          <w:rPr>
            <w:rStyle w:val="af3"/>
          </w:rPr>
          <w:t>http://alekseevsk.irkmo.ru/zhkkh/shemy.rar</w:t>
        </w:r>
      </w:hyperlink>
      <w:r w:rsidRPr="009F10EF">
        <w:t>). Схемы водоснабжения и водоотведения разработаны и утверждены решением Думы Алексеевского МО №167/3 от 26.05.2015г. (http://alekseevsk.irkmo.ru/dokumenty/resheniya-dumy-2015-g/reshenie_167_2015.doc)</w:t>
      </w:r>
    </w:p>
    <w:p w:rsidR="00AB6348" w:rsidRPr="009F10EF" w:rsidRDefault="00AB6348" w:rsidP="00CE5B91">
      <w:pPr>
        <w:pStyle w:val="ac"/>
        <w:numPr>
          <w:ilvl w:val="0"/>
          <w:numId w:val="22"/>
        </w:numPr>
        <w:jc w:val="both"/>
      </w:pPr>
      <w:proofErr w:type="spellStart"/>
      <w:r w:rsidRPr="009F10EF">
        <w:t>Криволукское</w:t>
      </w:r>
      <w:proofErr w:type="spellEnd"/>
      <w:r w:rsidRPr="009F10EF">
        <w:t xml:space="preserve"> МО</w:t>
      </w:r>
    </w:p>
    <w:p w:rsidR="00AB6348" w:rsidRPr="009F10EF" w:rsidRDefault="00AB6348" w:rsidP="00AB6348">
      <w:pPr>
        <w:pStyle w:val="ac"/>
        <w:ind w:firstLine="360"/>
        <w:jc w:val="both"/>
      </w:pPr>
      <w:r w:rsidRPr="009F10EF">
        <w:t xml:space="preserve">Схемы теплоснабжения </w:t>
      </w:r>
      <w:proofErr w:type="gramStart"/>
      <w:r w:rsidRPr="009F10EF">
        <w:t>с</w:t>
      </w:r>
      <w:proofErr w:type="gramEnd"/>
      <w:r w:rsidRPr="009F10EF">
        <w:t xml:space="preserve">. </w:t>
      </w:r>
      <w:proofErr w:type="gramStart"/>
      <w:r w:rsidRPr="009F10EF">
        <w:t>Кривая</w:t>
      </w:r>
      <w:proofErr w:type="gramEnd"/>
      <w:r w:rsidRPr="009F10EF">
        <w:t xml:space="preserve"> Лука на период с 2012 до 2027 года разработаны и утверждены решением Думы </w:t>
      </w:r>
      <w:proofErr w:type="spellStart"/>
      <w:r w:rsidRPr="009F10EF">
        <w:t>Криволукского</w:t>
      </w:r>
      <w:proofErr w:type="spellEnd"/>
      <w:r w:rsidRPr="009F10EF">
        <w:t xml:space="preserve"> МО №2/3 от 30.01.2013г.(</w:t>
      </w:r>
      <w:hyperlink r:id="rId24" w:history="1">
        <w:r w:rsidRPr="009F10EF">
          <w:rPr>
            <w:rStyle w:val="af3"/>
          </w:rPr>
          <w:t>http://kirenskrn.irkobl.ru/settlement_area/krivolukskoe-selskoe-poselenie/normativnye-pravovye-akty/</w:t>
        </w:r>
      </w:hyperlink>
      <w:r w:rsidRPr="009F10EF">
        <w:t xml:space="preserve">). Схемы водоснабжения разработаны и утверждены Постановлением главы администрации </w:t>
      </w:r>
      <w:proofErr w:type="spellStart"/>
      <w:r w:rsidRPr="009F10EF">
        <w:t>Криволукского</w:t>
      </w:r>
      <w:proofErr w:type="spellEnd"/>
      <w:r w:rsidRPr="009F10EF">
        <w:t xml:space="preserve"> МО  №51 от 15.12.2014г. (</w:t>
      </w:r>
      <w:hyperlink r:id="rId25" w:history="1">
        <w:r w:rsidRPr="009F10EF">
          <w:rPr>
            <w:rStyle w:val="af3"/>
          </w:rPr>
          <w:t>http://kirenskrn.irkobl.ru/settlement_area/krivolukskoe-selskoe-poselenie/npa-2014/</w:t>
        </w:r>
      </w:hyperlink>
      <w:r w:rsidRPr="009F10EF">
        <w:t xml:space="preserve">). </w:t>
      </w:r>
    </w:p>
    <w:p w:rsidR="00A65E24" w:rsidRPr="009F10EF" w:rsidRDefault="00A65E24" w:rsidP="00AB6348">
      <w:pPr>
        <w:pStyle w:val="ConsPlusNormal"/>
        <w:jc w:val="both"/>
        <w:rPr>
          <w:b/>
          <w:color w:val="FF0000"/>
        </w:rPr>
      </w:pPr>
    </w:p>
    <w:p w:rsidR="00716EB2" w:rsidRPr="009F10EF" w:rsidRDefault="00C315BC">
      <w:pPr>
        <w:pStyle w:val="ConsPlusNormal"/>
        <w:ind w:firstLine="540"/>
        <w:jc w:val="both"/>
        <w:rPr>
          <w:b/>
          <w:color w:val="000000" w:themeColor="text1"/>
        </w:rPr>
      </w:pPr>
      <w:r w:rsidRPr="009F10EF">
        <w:rPr>
          <w:b/>
          <w:color w:val="000000" w:themeColor="text1"/>
        </w:rPr>
        <w:t>Н</w:t>
      </w:r>
      <w:r w:rsidR="00716EB2" w:rsidRPr="009F10EF">
        <w:rPr>
          <w:b/>
          <w:color w:val="000000" w:themeColor="text1"/>
        </w:rPr>
        <w:t>алоговая и бюджетная политика;</w:t>
      </w:r>
    </w:p>
    <w:p w:rsidR="00124754" w:rsidRPr="009F10EF" w:rsidRDefault="00124754">
      <w:pPr>
        <w:pStyle w:val="ConsPlusNormal"/>
        <w:ind w:firstLine="540"/>
        <w:jc w:val="both"/>
        <w:rPr>
          <w:b/>
          <w:color w:val="000000" w:themeColor="text1"/>
        </w:rPr>
      </w:pPr>
    </w:p>
    <w:p w:rsidR="00124754" w:rsidRPr="009F10EF" w:rsidRDefault="00124754" w:rsidP="00124754">
      <w:pPr>
        <w:tabs>
          <w:tab w:val="left" w:pos="8820"/>
        </w:tabs>
        <w:ind w:firstLine="708"/>
        <w:rPr>
          <w:i/>
        </w:rPr>
      </w:pPr>
      <w:r w:rsidRPr="009F10EF">
        <w:rPr>
          <w:b/>
          <w:i/>
        </w:rPr>
        <w:t>Доходы  консолидированного бюджета МО Киренский район за 2017 год</w:t>
      </w:r>
      <w:r w:rsidRPr="009F10EF">
        <w:rPr>
          <w:i/>
        </w:rPr>
        <w:t>.</w:t>
      </w:r>
    </w:p>
    <w:p w:rsidR="00124754" w:rsidRPr="009F10EF" w:rsidRDefault="00124754" w:rsidP="00124754">
      <w:pPr>
        <w:ind w:firstLine="708"/>
        <w:jc w:val="both"/>
      </w:pPr>
      <w:r w:rsidRPr="009F10EF">
        <w:t xml:space="preserve">За 2017 год консолидированный бюджет Киренского муниципального района утвержден в сумме </w:t>
      </w:r>
      <w:r w:rsidRPr="009F10EF">
        <w:rPr>
          <w:b/>
        </w:rPr>
        <w:t>1 174,5 млн. руб.</w:t>
      </w:r>
      <w:r w:rsidRPr="009F10EF">
        <w:t xml:space="preserve">, фактическое поступление доходов составило </w:t>
      </w:r>
      <w:r w:rsidRPr="009F10EF">
        <w:rPr>
          <w:b/>
        </w:rPr>
        <w:t>1 140,7 млн. руб</w:t>
      </w:r>
      <w:r w:rsidRPr="009F10EF">
        <w:t xml:space="preserve">. План по доходам исполнен на </w:t>
      </w:r>
      <w:r w:rsidRPr="009F10EF">
        <w:rPr>
          <w:b/>
        </w:rPr>
        <w:t>97,1%.</w:t>
      </w:r>
      <w:r w:rsidRPr="009F10EF">
        <w:t xml:space="preserve"> </w:t>
      </w:r>
    </w:p>
    <w:p w:rsidR="00124754" w:rsidRPr="009F10EF" w:rsidRDefault="00124754" w:rsidP="00124754">
      <w:pPr>
        <w:jc w:val="both"/>
      </w:pPr>
      <w:r w:rsidRPr="009F10EF">
        <w:t>Исполнение бюджета по видам  доходных источников сложилось следующим образом:</w:t>
      </w:r>
    </w:p>
    <w:p w:rsidR="00124754" w:rsidRPr="009F10EF" w:rsidRDefault="00124754" w:rsidP="00124754">
      <w:pPr>
        <w:jc w:val="both"/>
        <w:rPr>
          <w:b/>
          <w:u w:val="single"/>
        </w:rPr>
      </w:pPr>
      <w:r w:rsidRPr="009F10EF">
        <w:rPr>
          <w:b/>
          <w:u w:val="single"/>
        </w:rPr>
        <w:t xml:space="preserve">Налоговые и неналоговые  доходы </w:t>
      </w:r>
    </w:p>
    <w:p w:rsidR="00124754" w:rsidRPr="009F10EF" w:rsidRDefault="00124754" w:rsidP="00124754">
      <w:pPr>
        <w:ind w:firstLine="708"/>
        <w:jc w:val="both"/>
      </w:pPr>
      <w:r w:rsidRPr="009F10EF">
        <w:t xml:space="preserve">При плане </w:t>
      </w:r>
      <w:r w:rsidRPr="009F10EF">
        <w:rPr>
          <w:b/>
        </w:rPr>
        <w:t>379,3 млн. руб.,</w:t>
      </w:r>
      <w:r w:rsidRPr="009F10EF">
        <w:t xml:space="preserve"> фактически средства поступили в сумме </w:t>
      </w:r>
      <w:r w:rsidRPr="009F10EF">
        <w:rPr>
          <w:b/>
        </w:rPr>
        <w:t xml:space="preserve">370,3 </w:t>
      </w:r>
      <w:proofErr w:type="spellStart"/>
      <w:r w:rsidRPr="009F10EF">
        <w:rPr>
          <w:b/>
        </w:rPr>
        <w:t>млн</w:t>
      </w:r>
      <w:proofErr w:type="gramStart"/>
      <w:r w:rsidRPr="009F10EF">
        <w:rPr>
          <w:b/>
        </w:rPr>
        <w:t>.р</w:t>
      </w:r>
      <w:proofErr w:type="gramEnd"/>
      <w:r w:rsidRPr="009F10EF">
        <w:rPr>
          <w:b/>
        </w:rPr>
        <w:t>уб</w:t>
      </w:r>
      <w:proofErr w:type="spellEnd"/>
      <w:r w:rsidRPr="009F10EF">
        <w:t xml:space="preserve"> (уровень прошлого года </w:t>
      </w:r>
      <w:r w:rsidRPr="009F10EF">
        <w:rPr>
          <w:b/>
        </w:rPr>
        <w:t>367,1 млн. руб.)</w:t>
      </w:r>
      <w:r w:rsidRPr="009F10EF">
        <w:t xml:space="preserve"> и исполнение составило </w:t>
      </w:r>
      <w:r w:rsidRPr="009F10EF">
        <w:rPr>
          <w:b/>
        </w:rPr>
        <w:t>97,6%, удельный вес собственных доходов в общем объеме доходов бюджета составляет 32,5% (уровень 2016 г 36,4%)</w:t>
      </w:r>
    </w:p>
    <w:p w:rsidR="00124754" w:rsidRPr="009F10EF" w:rsidRDefault="00124754" w:rsidP="00124754">
      <w:pPr>
        <w:jc w:val="both"/>
      </w:pPr>
      <w:r w:rsidRPr="009F10EF">
        <w:rPr>
          <w:b/>
        </w:rPr>
        <w:t>Основу налоговых доходов</w:t>
      </w:r>
      <w:r w:rsidRPr="009F10EF">
        <w:t xml:space="preserve"> бюджета составляют четыре группы налогов, на долю которых приходится 98,5 % всех налоговых поступлений, это:</w:t>
      </w:r>
    </w:p>
    <w:p w:rsidR="00124754" w:rsidRPr="009F10EF" w:rsidRDefault="00124754" w:rsidP="00124754">
      <w:pPr>
        <w:jc w:val="both"/>
      </w:pPr>
      <w:r w:rsidRPr="009F10EF">
        <w:t>- налог  на доходы физических лиц, поступивший в доходы бюджета в сумме 238,1 млн. руб., при плане  242,9 млн</w:t>
      </w:r>
      <w:proofErr w:type="gramStart"/>
      <w:r w:rsidRPr="009F10EF">
        <w:t>.р</w:t>
      </w:r>
      <w:proofErr w:type="gramEnd"/>
      <w:r w:rsidRPr="009F10EF">
        <w:t>уб. и составляющий 98% ;</w:t>
      </w:r>
    </w:p>
    <w:p w:rsidR="00124754" w:rsidRPr="009F10EF" w:rsidRDefault="00124754" w:rsidP="00124754">
      <w:pPr>
        <w:jc w:val="both"/>
      </w:pPr>
      <w:r w:rsidRPr="009F10EF">
        <w:t>- налоги на совокупный доход в сумме 19,4 млн. руб., при плане 19,3 млн. руб. составляют 100,5%;</w:t>
      </w:r>
    </w:p>
    <w:p w:rsidR="00124754" w:rsidRPr="009F10EF" w:rsidRDefault="00124754" w:rsidP="00124754">
      <w:pPr>
        <w:jc w:val="both"/>
      </w:pPr>
      <w:r w:rsidRPr="009F10EF">
        <w:t>- налог на имущество физических лиц, земельный налог поступил в сумме 13,4 млн. руб., при плане 14,3 млн. руб., что составляет  93,7%;</w:t>
      </w:r>
    </w:p>
    <w:p w:rsidR="00124754" w:rsidRPr="009F10EF" w:rsidRDefault="00124754" w:rsidP="00124754">
      <w:pPr>
        <w:jc w:val="both"/>
      </w:pPr>
      <w:r w:rsidRPr="009F10EF">
        <w:t>- налоги на товары (работы, услуги), реализуемые на территории РФ (акцизы) поступили 16,5 млн. руб., при  плане 16 млн. руб. или 103,1%;</w:t>
      </w:r>
    </w:p>
    <w:p w:rsidR="00124754" w:rsidRPr="009F10EF" w:rsidRDefault="00124754" w:rsidP="00124754">
      <w:pPr>
        <w:jc w:val="both"/>
      </w:pPr>
      <w:r w:rsidRPr="009F10EF">
        <w:t xml:space="preserve"> На долю остальных видов налогов приходится  1,5% от объема налоговых доходов (государственная пошлина, задолженность по отмененным налогам и обязательным платежам) </w:t>
      </w:r>
    </w:p>
    <w:p w:rsidR="00124754" w:rsidRPr="009F10EF" w:rsidRDefault="00124754" w:rsidP="00124754">
      <w:pPr>
        <w:jc w:val="both"/>
      </w:pPr>
      <w:r w:rsidRPr="009F10EF">
        <w:t xml:space="preserve">Основной  удельный вес в  группе </w:t>
      </w:r>
      <w:r w:rsidRPr="009F10EF">
        <w:rPr>
          <w:b/>
        </w:rPr>
        <w:t>неналоговых доходов  занимают</w:t>
      </w:r>
      <w:r w:rsidRPr="009F10EF">
        <w:t>:</w:t>
      </w:r>
    </w:p>
    <w:p w:rsidR="00124754" w:rsidRPr="009F10EF" w:rsidRDefault="00124754" w:rsidP="00124754">
      <w:pPr>
        <w:jc w:val="both"/>
      </w:pPr>
      <w:r w:rsidRPr="009F10EF">
        <w:t>- доходы от использования муниципального имущества - 42,7% в объеме неналоговых доходов, за отчетный год фактическое поступление доходов от использования муниципального имущества составило 33,6 млн. руб., при плане 30,5 млн. рублей, исполнение составило 110,1 %;</w:t>
      </w:r>
    </w:p>
    <w:p w:rsidR="00124754" w:rsidRPr="009F10EF" w:rsidRDefault="00124754" w:rsidP="00124754">
      <w:pPr>
        <w:jc w:val="both"/>
      </w:pPr>
      <w:r w:rsidRPr="009F10EF">
        <w:t>-доходы от продажи муниципального имущества и земельных участков – 2% в объеме неналоговых доходов, фактическое поступление 1,6 млн. руб. при плане 3,6 млн. руб., исполнение составило 44,3 %;</w:t>
      </w:r>
    </w:p>
    <w:p w:rsidR="00124754" w:rsidRPr="009F10EF" w:rsidRDefault="00124754" w:rsidP="00124754">
      <w:pPr>
        <w:jc w:val="both"/>
      </w:pPr>
      <w:r w:rsidRPr="009F10EF">
        <w:t>-доходы от оказания платных услуг -38 % в объеме неналоговых доходов, при плане в сумме 35,1 млн. руб.,  поступило  29,8 млн. руб., исполнение составило 85,1%;</w:t>
      </w:r>
    </w:p>
    <w:p w:rsidR="00124754" w:rsidRPr="009F10EF" w:rsidRDefault="00124754" w:rsidP="00124754">
      <w:pPr>
        <w:jc w:val="both"/>
      </w:pPr>
      <w:r w:rsidRPr="009F10EF">
        <w:t>- доходы от платежей при использовании природными ресурсами за негативное воздействие на окружающую среду составляют 10,9%в объеме неналоговых доходов, фактически поступило 8,5 млн. руб., исполнение составило 100%.</w:t>
      </w:r>
    </w:p>
    <w:p w:rsidR="00124754" w:rsidRPr="009F10EF" w:rsidRDefault="00124754" w:rsidP="00124754">
      <w:pPr>
        <w:jc w:val="both"/>
        <w:rPr>
          <w:b/>
          <w:u w:val="single"/>
        </w:rPr>
      </w:pPr>
      <w:r w:rsidRPr="009F10EF">
        <w:rPr>
          <w:b/>
          <w:u w:val="single"/>
        </w:rPr>
        <w:t>Безвозмездные поступления</w:t>
      </w:r>
    </w:p>
    <w:p w:rsidR="00124754" w:rsidRPr="009F10EF" w:rsidRDefault="00124754" w:rsidP="00124754">
      <w:pPr>
        <w:jc w:val="both"/>
        <w:rPr>
          <w:b/>
        </w:rPr>
      </w:pPr>
      <w:r w:rsidRPr="009F10EF">
        <w:t xml:space="preserve">Плановое значение по безвозмездным поступлениям от других бюджетов бюджетной системы было определено в доходах консолидированного бюджета отчетного года в сумме – </w:t>
      </w:r>
      <w:r w:rsidRPr="009F10EF">
        <w:rPr>
          <w:b/>
        </w:rPr>
        <w:t>795,1 млн. руб.</w:t>
      </w:r>
      <w:r w:rsidRPr="009F10EF">
        <w:t xml:space="preserve">, фактическое исполнение составило </w:t>
      </w:r>
      <w:r w:rsidRPr="009F10EF">
        <w:rPr>
          <w:b/>
        </w:rPr>
        <w:t>770,4</w:t>
      </w:r>
      <w:r w:rsidRPr="009F10EF">
        <w:t xml:space="preserve"> </w:t>
      </w:r>
      <w:r w:rsidRPr="009F10EF">
        <w:rPr>
          <w:b/>
        </w:rPr>
        <w:t>млн. руб.</w:t>
      </w:r>
      <w:r w:rsidRPr="009F10EF">
        <w:t xml:space="preserve"> или </w:t>
      </w:r>
      <w:r w:rsidRPr="009F10EF">
        <w:rPr>
          <w:b/>
        </w:rPr>
        <w:t>96,9%</w:t>
      </w:r>
    </w:p>
    <w:p w:rsidR="00124754" w:rsidRPr="009F10EF" w:rsidRDefault="00124754" w:rsidP="00124754">
      <w:pPr>
        <w:jc w:val="both"/>
      </w:pPr>
      <w:r w:rsidRPr="009F10EF">
        <w:t>Наиболее значимые поступления от бюджетов бюджетной системы в 2017г и имеющие целевое направление:</w:t>
      </w:r>
    </w:p>
    <w:p w:rsidR="00124754" w:rsidRPr="009F10EF" w:rsidRDefault="00124754" w:rsidP="00124754">
      <w:pPr>
        <w:jc w:val="both"/>
      </w:pPr>
      <w:r w:rsidRPr="009F10EF">
        <w:t>-финансирование мероприятий по капитальному ремонту  образовательных организаций -</w:t>
      </w:r>
      <w:r w:rsidRPr="009F10EF">
        <w:rPr>
          <w:b/>
        </w:rPr>
        <w:t>43,4</w:t>
      </w:r>
      <w:r w:rsidRPr="009F10EF">
        <w:t xml:space="preserve"> </w:t>
      </w:r>
      <w:r w:rsidRPr="009F10EF">
        <w:rPr>
          <w:b/>
        </w:rPr>
        <w:t>млн.руб.</w:t>
      </w:r>
      <w:r w:rsidRPr="009F10EF">
        <w:t>(МКОУ СОШ №3 г</w:t>
      </w:r>
      <w:proofErr w:type="gramStart"/>
      <w:r w:rsidRPr="009F10EF">
        <w:t>.К</w:t>
      </w:r>
      <w:proofErr w:type="gramEnd"/>
      <w:r w:rsidRPr="009F10EF">
        <w:t>иренска)</w:t>
      </w:r>
    </w:p>
    <w:p w:rsidR="00124754" w:rsidRPr="009F10EF" w:rsidRDefault="00124754" w:rsidP="00124754">
      <w:pPr>
        <w:jc w:val="both"/>
      </w:pPr>
      <w:r w:rsidRPr="009F10EF">
        <w:t>- строительство «Спортивно-оздоровительного комплекса по адресу:  п</w:t>
      </w:r>
      <w:proofErr w:type="gramStart"/>
      <w:r w:rsidRPr="009F10EF">
        <w:t>.А</w:t>
      </w:r>
      <w:proofErr w:type="gramEnd"/>
      <w:r w:rsidRPr="009F10EF">
        <w:t xml:space="preserve">лексеевск, ул.Чапаева,47/1» - </w:t>
      </w:r>
      <w:r w:rsidRPr="009F10EF">
        <w:rPr>
          <w:b/>
        </w:rPr>
        <w:t>43,1</w:t>
      </w:r>
      <w:r w:rsidRPr="009F10EF">
        <w:t xml:space="preserve"> млн.руб. </w:t>
      </w:r>
    </w:p>
    <w:p w:rsidR="00124754" w:rsidRPr="009F10EF" w:rsidRDefault="00124754" w:rsidP="00124754">
      <w:pPr>
        <w:jc w:val="both"/>
      </w:pPr>
      <w:r w:rsidRPr="009F10EF">
        <w:lastRenderedPageBreak/>
        <w:t>-субсидия на  переселение граждан из жилищного фонда, признанного непригодным для проживания -</w:t>
      </w:r>
      <w:r w:rsidRPr="009F10EF">
        <w:rPr>
          <w:b/>
        </w:rPr>
        <w:t>39 млн. руб.</w:t>
      </w:r>
      <w:r w:rsidRPr="009F10EF">
        <w:t xml:space="preserve"> (Киренское МО);</w:t>
      </w:r>
    </w:p>
    <w:p w:rsidR="00124754" w:rsidRPr="009F10EF" w:rsidRDefault="00124754" w:rsidP="00124754">
      <w:pPr>
        <w:jc w:val="both"/>
      </w:pPr>
      <w:r w:rsidRPr="009F10EF">
        <w:t>- оказание содействия муниципальным образованиям Иркутской области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r w:rsidRPr="009F10EF">
        <w:rPr>
          <w:b/>
        </w:rPr>
        <w:t>11,9 млн. руб.,</w:t>
      </w:r>
      <w:r w:rsidRPr="009F10EF">
        <w:t xml:space="preserve"> (район 2,2 млн</w:t>
      </w:r>
      <w:proofErr w:type="gramStart"/>
      <w:r w:rsidRPr="009F10EF">
        <w:t>.р</w:t>
      </w:r>
      <w:proofErr w:type="gramEnd"/>
      <w:r w:rsidRPr="009F10EF">
        <w:t xml:space="preserve">уб., Киренское городское поселение-6 млн., Алексеевское городское поселение-1,4 млн. руб., </w:t>
      </w:r>
      <w:proofErr w:type="spellStart"/>
      <w:r w:rsidRPr="009F10EF">
        <w:t>Криволукское</w:t>
      </w:r>
      <w:proofErr w:type="spellEnd"/>
      <w:r w:rsidRPr="009F10EF">
        <w:t xml:space="preserve"> с/</w:t>
      </w:r>
      <w:proofErr w:type="spellStart"/>
      <w:r w:rsidRPr="009F10EF">
        <w:t>п</w:t>
      </w:r>
      <w:proofErr w:type="spellEnd"/>
      <w:r w:rsidRPr="009F10EF">
        <w:t xml:space="preserve"> – 2,3 млн.руб.);</w:t>
      </w:r>
    </w:p>
    <w:p w:rsidR="00124754" w:rsidRPr="009F10EF" w:rsidRDefault="00124754" w:rsidP="00124754">
      <w:pPr>
        <w:jc w:val="both"/>
      </w:pPr>
      <w:r w:rsidRPr="009F10EF">
        <w:t xml:space="preserve">- реализация мероприятий перечня народных инициатив- </w:t>
      </w:r>
      <w:r w:rsidRPr="009F10EF">
        <w:rPr>
          <w:b/>
        </w:rPr>
        <w:t>8,7</w:t>
      </w:r>
      <w:r w:rsidRPr="009F10EF">
        <w:t xml:space="preserve"> </w:t>
      </w:r>
      <w:r w:rsidRPr="009F10EF">
        <w:rPr>
          <w:b/>
        </w:rPr>
        <w:t>млн. руб.</w:t>
      </w:r>
      <w:r w:rsidRPr="009F10EF">
        <w:t xml:space="preserve">;  </w:t>
      </w:r>
    </w:p>
    <w:p w:rsidR="00124754" w:rsidRPr="009F10EF" w:rsidRDefault="00124754" w:rsidP="00124754">
      <w:pPr>
        <w:jc w:val="both"/>
      </w:pPr>
      <w:r w:rsidRPr="009F10EF">
        <w:t xml:space="preserve">- создание условий в общеобразовательных организациях, расположенных в сельской местности для занятий физической культурой и спортом - </w:t>
      </w:r>
      <w:r w:rsidRPr="009F10EF">
        <w:rPr>
          <w:b/>
        </w:rPr>
        <w:t xml:space="preserve">1,5 млн.руб. </w:t>
      </w:r>
      <w:r w:rsidRPr="009F10EF">
        <w:t xml:space="preserve">(ремонт спортзала в </w:t>
      </w:r>
      <w:proofErr w:type="spellStart"/>
      <w:r w:rsidRPr="009F10EF">
        <w:t>с</w:t>
      </w:r>
      <w:proofErr w:type="gramStart"/>
      <w:r w:rsidRPr="009F10EF">
        <w:t>.М</w:t>
      </w:r>
      <w:proofErr w:type="gramEnd"/>
      <w:r w:rsidRPr="009F10EF">
        <w:t>акарово</w:t>
      </w:r>
      <w:proofErr w:type="spellEnd"/>
      <w:r w:rsidRPr="009F10EF">
        <w:t>)</w:t>
      </w:r>
    </w:p>
    <w:p w:rsidR="00124754" w:rsidRPr="009F10EF" w:rsidRDefault="00124754" w:rsidP="00124754">
      <w:pPr>
        <w:jc w:val="both"/>
      </w:pPr>
      <w:r w:rsidRPr="009F10EF">
        <w:t>- субсидия на обеспечение развития и укрепления материально-технической базы муниципальных домов культуры -</w:t>
      </w:r>
      <w:r w:rsidRPr="009F10EF">
        <w:rPr>
          <w:b/>
        </w:rPr>
        <w:t>1,4</w:t>
      </w:r>
      <w:r w:rsidRPr="009F10EF">
        <w:t xml:space="preserve"> </w:t>
      </w:r>
      <w:r w:rsidRPr="009F10EF">
        <w:rPr>
          <w:b/>
        </w:rPr>
        <w:t>млн. руб.</w:t>
      </w:r>
      <w:r w:rsidRPr="009F10EF">
        <w:t xml:space="preserve"> (Дом культуры </w:t>
      </w:r>
      <w:proofErr w:type="gramStart"/>
      <w:r w:rsidRPr="009F10EF">
        <w:t>г</w:t>
      </w:r>
      <w:proofErr w:type="gramEnd"/>
      <w:r w:rsidRPr="009F10EF">
        <w:t>. Киренск)</w:t>
      </w:r>
      <w:r w:rsidRPr="009F10EF">
        <w:rPr>
          <w:b/>
        </w:rPr>
        <w:t>;</w:t>
      </w:r>
      <w:r w:rsidRPr="009F10EF">
        <w:t xml:space="preserve"> </w:t>
      </w:r>
    </w:p>
    <w:p w:rsidR="00124754" w:rsidRPr="009F10EF" w:rsidRDefault="00124754" w:rsidP="00124754">
      <w:pPr>
        <w:jc w:val="both"/>
      </w:pPr>
      <w:r w:rsidRPr="009F10EF">
        <w:t xml:space="preserve">-субсидия на поддержку обустройства мест массового отдыха населения (городских парков) в  сумме </w:t>
      </w:r>
      <w:r w:rsidRPr="009F10EF">
        <w:rPr>
          <w:b/>
        </w:rPr>
        <w:t>0,9</w:t>
      </w:r>
      <w:r w:rsidRPr="009F10EF">
        <w:t xml:space="preserve"> </w:t>
      </w:r>
      <w:r w:rsidRPr="009F10EF">
        <w:rPr>
          <w:b/>
        </w:rPr>
        <w:t>млн. руб.;</w:t>
      </w:r>
      <w:r w:rsidRPr="009F10EF">
        <w:t xml:space="preserve">  </w:t>
      </w:r>
    </w:p>
    <w:p w:rsidR="00124754" w:rsidRPr="009F10EF" w:rsidRDefault="00124754" w:rsidP="00124754">
      <w:pPr>
        <w:jc w:val="both"/>
      </w:pPr>
      <w:r w:rsidRPr="009F10EF">
        <w:t xml:space="preserve">- на строительство многофункциональной спортивной площадки в </w:t>
      </w:r>
      <w:proofErr w:type="spellStart"/>
      <w:r w:rsidRPr="009F10EF">
        <w:t>с</w:t>
      </w:r>
      <w:proofErr w:type="gramStart"/>
      <w:r w:rsidRPr="009F10EF">
        <w:t>.М</w:t>
      </w:r>
      <w:proofErr w:type="gramEnd"/>
      <w:r w:rsidRPr="009F10EF">
        <w:t>акарово</w:t>
      </w:r>
      <w:proofErr w:type="spellEnd"/>
      <w:r w:rsidRPr="009F10EF">
        <w:t xml:space="preserve"> – </w:t>
      </w:r>
      <w:r w:rsidRPr="009F10EF">
        <w:rPr>
          <w:b/>
        </w:rPr>
        <w:t>3,3</w:t>
      </w:r>
      <w:r w:rsidRPr="009F10EF">
        <w:t xml:space="preserve"> млн.руб.</w:t>
      </w:r>
    </w:p>
    <w:p w:rsidR="00124754" w:rsidRPr="009F10EF" w:rsidRDefault="00124754" w:rsidP="00124754">
      <w:pPr>
        <w:jc w:val="both"/>
      </w:pPr>
      <w:r w:rsidRPr="009F10EF">
        <w:t xml:space="preserve">- приобретение судов на воздушной подушке для повышения транспортной доступности – </w:t>
      </w:r>
      <w:r w:rsidRPr="009F10EF">
        <w:rPr>
          <w:b/>
        </w:rPr>
        <w:t>2,2</w:t>
      </w:r>
      <w:r w:rsidRPr="009F10EF">
        <w:t xml:space="preserve"> тыс</w:t>
      </w:r>
      <w:proofErr w:type="gramStart"/>
      <w:r w:rsidRPr="009F10EF">
        <w:t>.р</w:t>
      </w:r>
      <w:proofErr w:type="gramEnd"/>
      <w:r w:rsidRPr="009F10EF">
        <w:t>уб.</w:t>
      </w:r>
    </w:p>
    <w:p w:rsidR="00124754" w:rsidRPr="009F10EF" w:rsidRDefault="00124754" w:rsidP="00124754">
      <w:pPr>
        <w:jc w:val="both"/>
      </w:pPr>
      <w:r w:rsidRPr="009F10EF">
        <w:t xml:space="preserve">По состоянию на 01 января 2018г недоимка по налоговым поступлениям в консолидированный бюджет района  составила </w:t>
      </w:r>
      <w:r w:rsidRPr="009F10EF">
        <w:rPr>
          <w:b/>
        </w:rPr>
        <w:t>21,4</w:t>
      </w:r>
      <w:r w:rsidRPr="009F10EF">
        <w:t xml:space="preserve"> </w:t>
      </w:r>
      <w:proofErr w:type="spellStart"/>
      <w:r w:rsidRPr="009F10EF">
        <w:rPr>
          <w:b/>
        </w:rPr>
        <w:t>млн</w:t>
      </w:r>
      <w:proofErr w:type="gramStart"/>
      <w:r w:rsidRPr="009F10EF">
        <w:rPr>
          <w:b/>
        </w:rPr>
        <w:t>.р</w:t>
      </w:r>
      <w:proofErr w:type="gramEnd"/>
      <w:r w:rsidRPr="009F10EF">
        <w:rPr>
          <w:b/>
        </w:rPr>
        <w:t>уб</w:t>
      </w:r>
      <w:proofErr w:type="spellEnd"/>
      <w:r w:rsidRPr="009F10EF">
        <w:rPr>
          <w:b/>
        </w:rPr>
        <w:t xml:space="preserve">,  </w:t>
      </w:r>
      <w:r w:rsidRPr="009F10EF">
        <w:t>по состоянию на 01</w:t>
      </w:r>
      <w:r w:rsidRPr="009F10EF">
        <w:rPr>
          <w:b/>
        </w:rPr>
        <w:t xml:space="preserve"> </w:t>
      </w:r>
      <w:r w:rsidRPr="009F10EF">
        <w:t>января  2017г  сумма недоимки в консолидированный бюджет составляла</w:t>
      </w:r>
      <w:r w:rsidRPr="009F10EF">
        <w:rPr>
          <w:b/>
        </w:rPr>
        <w:t xml:space="preserve"> 12,6 </w:t>
      </w:r>
      <w:proofErr w:type="spellStart"/>
      <w:r w:rsidRPr="009F10EF">
        <w:rPr>
          <w:b/>
        </w:rPr>
        <w:t>млн.руб</w:t>
      </w:r>
      <w:proofErr w:type="spellEnd"/>
      <w:r w:rsidRPr="009F10EF">
        <w:rPr>
          <w:b/>
        </w:rPr>
        <w:t xml:space="preserve">, </w:t>
      </w:r>
      <w:r w:rsidRPr="009F10EF">
        <w:t>рост составил в сумме</w:t>
      </w:r>
      <w:r w:rsidRPr="009F10EF">
        <w:rPr>
          <w:b/>
        </w:rPr>
        <w:t xml:space="preserve"> 8,8 </w:t>
      </w:r>
      <w:proofErr w:type="spellStart"/>
      <w:r w:rsidRPr="009F10EF">
        <w:rPr>
          <w:b/>
        </w:rPr>
        <w:t>млн.руб</w:t>
      </w:r>
      <w:proofErr w:type="spellEnd"/>
      <w:r w:rsidRPr="009F10EF">
        <w:rPr>
          <w:b/>
        </w:rPr>
        <w:t xml:space="preserve"> </w:t>
      </w:r>
      <w:r w:rsidRPr="009F10EF">
        <w:t>или</w:t>
      </w:r>
      <w:r w:rsidRPr="009F10EF">
        <w:rPr>
          <w:b/>
        </w:rPr>
        <w:t xml:space="preserve"> 170</w:t>
      </w:r>
      <w:r w:rsidRPr="009F10EF">
        <w:t xml:space="preserve">%.(значительный рост за счет прироста задолженности по налогу на доходы физ.лиц,  из-за не оплаты начислений налога следующими налогоплательщиками: </w:t>
      </w:r>
      <w:proofErr w:type="gramStart"/>
      <w:r w:rsidRPr="009F10EF">
        <w:t>ООО «</w:t>
      </w:r>
      <w:proofErr w:type="spellStart"/>
      <w:r w:rsidRPr="009F10EF">
        <w:t>ВостокЛесСервис</w:t>
      </w:r>
      <w:proofErr w:type="spellEnd"/>
      <w:r w:rsidRPr="009F10EF">
        <w:t xml:space="preserve">», МП «Остров», обособленными подразделениями ООО «НГДУ </w:t>
      </w:r>
      <w:proofErr w:type="spellStart"/>
      <w:r w:rsidRPr="009F10EF">
        <w:t>Дулисьминское</w:t>
      </w:r>
      <w:proofErr w:type="spellEnd"/>
      <w:r w:rsidRPr="009F10EF">
        <w:t>», ООО «</w:t>
      </w:r>
      <w:proofErr w:type="spellStart"/>
      <w:r w:rsidRPr="009F10EF">
        <w:t>Кронвуд</w:t>
      </w:r>
      <w:proofErr w:type="spellEnd"/>
      <w:r w:rsidRPr="009F10EF">
        <w:t xml:space="preserve">», ООО «Восток Бурение»)  </w:t>
      </w:r>
      <w:proofErr w:type="gramEnd"/>
    </w:p>
    <w:p w:rsidR="00124754" w:rsidRPr="009F10EF" w:rsidRDefault="00124754" w:rsidP="00124754">
      <w:pPr>
        <w:jc w:val="both"/>
      </w:pPr>
      <w:r w:rsidRPr="009F10EF">
        <w:t xml:space="preserve">Основной задачей деятельности органов местного самоуправления по повышению собственной доходной базы и обеспечения сбалансированности местных </w:t>
      </w:r>
      <w:proofErr w:type="gramStart"/>
      <w:r w:rsidRPr="009F10EF">
        <w:t>бюджетов</w:t>
      </w:r>
      <w:proofErr w:type="gramEnd"/>
      <w:r w:rsidRPr="009F10EF">
        <w:t xml:space="preserve"> считаю:</w:t>
      </w:r>
    </w:p>
    <w:p w:rsidR="00124754" w:rsidRPr="009F10EF" w:rsidRDefault="00124754" w:rsidP="00124754">
      <w:pPr>
        <w:jc w:val="both"/>
      </w:pPr>
      <w:r w:rsidRPr="009F10EF">
        <w:t>1. Осуществление мероприятий, направленных на увеличение доходной базы местных бюджетов за счет улучшения администрирования налогов, прежде всего по налогу на имущество физических лиц и земельному налогу, полноты учета неналоговых доходов, платных услуг и сокращения недоимки по местным налогам;</w:t>
      </w:r>
    </w:p>
    <w:p w:rsidR="00124754" w:rsidRPr="009F10EF" w:rsidRDefault="00124754" w:rsidP="00124754">
      <w:pPr>
        <w:jc w:val="both"/>
      </w:pPr>
      <w:r w:rsidRPr="009F10EF">
        <w:t>2. Принятие мер совместно с налоговыми органами к недобросовестным налогоплательщикам, осуществляющих деятельность на территории муниципального образования, заслушивание руководителей по вопросу уменьшения имеющейся задолженности;</w:t>
      </w:r>
    </w:p>
    <w:p w:rsidR="00124754" w:rsidRPr="009F10EF" w:rsidRDefault="00124754" w:rsidP="00124754">
      <w:pPr>
        <w:jc w:val="both"/>
      </w:pPr>
      <w:r w:rsidRPr="009F10EF">
        <w:t>3.Повысить качество управления муниципальной собственности с целью включения в хозяйственный</w:t>
      </w:r>
      <w:r w:rsidRPr="009F10EF">
        <w:rPr>
          <w:sz w:val="28"/>
          <w:szCs w:val="28"/>
        </w:rPr>
        <w:t xml:space="preserve"> </w:t>
      </w:r>
      <w:r w:rsidRPr="009F10EF">
        <w:t xml:space="preserve">оборот и извлечения  дополнительных доходов. </w:t>
      </w:r>
    </w:p>
    <w:p w:rsidR="00124754" w:rsidRPr="009F10EF" w:rsidRDefault="00124754" w:rsidP="00124754">
      <w:pPr>
        <w:tabs>
          <w:tab w:val="left" w:pos="8820"/>
        </w:tabs>
        <w:jc w:val="both"/>
        <w:rPr>
          <w:b/>
          <w:i/>
        </w:rPr>
      </w:pPr>
      <w:r w:rsidRPr="009F10EF">
        <w:rPr>
          <w:b/>
          <w:i/>
        </w:rPr>
        <w:t>Расходы  консолидированного бюджета МО Киренский район за 2017 год.</w:t>
      </w:r>
    </w:p>
    <w:p w:rsidR="00124754" w:rsidRPr="009F10EF" w:rsidRDefault="00124754" w:rsidP="00124754">
      <w:pPr>
        <w:ind w:firstLine="708"/>
        <w:jc w:val="both"/>
      </w:pPr>
      <w:r w:rsidRPr="009F10EF">
        <w:t xml:space="preserve">Основные подходы к организации бюджетного процесса, управление муниципальными финансами определены в соответствии с нормами Бюджетного кодекса РФ и бюджетного законодательства.  Расходы консолидированного  бюджета в 2017году были скорректированы </w:t>
      </w:r>
      <w:proofErr w:type="gramStart"/>
      <w:r w:rsidRPr="009F10EF">
        <w:t>исходя  из сложившейся экономической ситуации и направлены</w:t>
      </w:r>
      <w:proofErr w:type="gramEnd"/>
      <w:r w:rsidRPr="009F10EF">
        <w:t xml:space="preserve"> на оптимизацию и повышение их  эффективности.</w:t>
      </w:r>
    </w:p>
    <w:p w:rsidR="00124754" w:rsidRPr="009F10EF" w:rsidRDefault="00124754" w:rsidP="00124754">
      <w:pPr>
        <w:jc w:val="both"/>
        <w:rPr>
          <w:b/>
        </w:rPr>
      </w:pPr>
      <w:r w:rsidRPr="009F10EF">
        <w:t xml:space="preserve"> Планировалась расходная часть в сумме </w:t>
      </w:r>
      <w:r w:rsidRPr="009F10EF">
        <w:rPr>
          <w:b/>
        </w:rPr>
        <w:t>1 205,6 млн. руб.</w:t>
      </w:r>
      <w:r w:rsidRPr="009F10EF">
        <w:t xml:space="preserve">, фактически исполнение составило </w:t>
      </w:r>
      <w:r w:rsidRPr="009F10EF">
        <w:rPr>
          <w:b/>
        </w:rPr>
        <w:t>1 138,1</w:t>
      </w:r>
      <w:r w:rsidRPr="009F10EF">
        <w:t xml:space="preserve"> </w:t>
      </w:r>
      <w:r w:rsidRPr="009F10EF">
        <w:rPr>
          <w:b/>
        </w:rPr>
        <w:t>млн. руб.</w:t>
      </w:r>
      <w:r w:rsidRPr="009F10EF">
        <w:t xml:space="preserve">, что составляет </w:t>
      </w:r>
      <w:r w:rsidRPr="009F10EF">
        <w:rPr>
          <w:b/>
        </w:rPr>
        <w:t xml:space="preserve">94,4% </w:t>
      </w:r>
    </w:p>
    <w:p w:rsidR="00124754" w:rsidRPr="009F10EF" w:rsidRDefault="00124754" w:rsidP="00124754">
      <w:pPr>
        <w:jc w:val="both"/>
      </w:pPr>
      <w:r w:rsidRPr="009F10EF">
        <w:rPr>
          <w:b/>
        </w:rPr>
        <w:t>Н</w:t>
      </w:r>
      <w:r w:rsidRPr="009F10EF">
        <w:t xml:space="preserve">аибольший удельный вес в расходах консолидированного бюджета  занимает образование – </w:t>
      </w:r>
      <w:r w:rsidRPr="009F10EF">
        <w:rPr>
          <w:b/>
        </w:rPr>
        <w:t>688,8 млн. руб</w:t>
      </w:r>
      <w:r w:rsidRPr="009F10EF">
        <w:t xml:space="preserve">. или </w:t>
      </w:r>
      <w:r w:rsidRPr="009F10EF">
        <w:rPr>
          <w:b/>
        </w:rPr>
        <w:t>60,5%</w:t>
      </w:r>
      <w:r w:rsidRPr="009F10EF">
        <w:t xml:space="preserve">, содержание органов местного самоуправления – </w:t>
      </w:r>
      <w:r w:rsidRPr="009F10EF">
        <w:rPr>
          <w:b/>
        </w:rPr>
        <w:t>185,1 млн. руб</w:t>
      </w:r>
      <w:r w:rsidRPr="009F10EF">
        <w:t xml:space="preserve">. или </w:t>
      </w:r>
      <w:r w:rsidRPr="009F10EF">
        <w:rPr>
          <w:b/>
        </w:rPr>
        <w:t>16,3 %,</w:t>
      </w:r>
      <w:r w:rsidRPr="009F10EF">
        <w:t xml:space="preserve"> культура</w:t>
      </w:r>
      <w:r w:rsidRPr="009F10EF">
        <w:rPr>
          <w:b/>
        </w:rPr>
        <w:t>- 66,7 млн. руб</w:t>
      </w:r>
      <w:r w:rsidRPr="009F10EF">
        <w:t xml:space="preserve">. или </w:t>
      </w:r>
      <w:r w:rsidRPr="009F10EF">
        <w:rPr>
          <w:b/>
        </w:rPr>
        <w:t>5,9%,</w:t>
      </w:r>
      <w:r w:rsidRPr="009F10EF">
        <w:t xml:space="preserve"> жилищно-коммунальное хозяйство </w:t>
      </w:r>
      <w:r w:rsidRPr="009F10EF">
        <w:rPr>
          <w:b/>
        </w:rPr>
        <w:t>82,3</w:t>
      </w:r>
      <w:r w:rsidRPr="009F10EF">
        <w:t xml:space="preserve"> </w:t>
      </w:r>
      <w:r w:rsidRPr="009F10EF">
        <w:rPr>
          <w:b/>
        </w:rPr>
        <w:t>млн. руб</w:t>
      </w:r>
      <w:r w:rsidRPr="009F10EF">
        <w:t xml:space="preserve">. или </w:t>
      </w:r>
      <w:r w:rsidRPr="009F10EF">
        <w:rPr>
          <w:b/>
        </w:rPr>
        <w:t>7,2%,</w:t>
      </w:r>
      <w:r w:rsidRPr="009F10EF">
        <w:t xml:space="preserve">  национальная экономика </w:t>
      </w:r>
      <w:r w:rsidRPr="009F10EF">
        <w:rPr>
          <w:b/>
        </w:rPr>
        <w:t>29,5</w:t>
      </w:r>
      <w:r w:rsidRPr="009F10EF">
        <w:t xml:space="preserve"> </w:t>
      </w:r>
      <w:r w:rsidRPr="009F10EF">
        <w:rPr>
          <w:b/>
        </w:rPr>
        <w:t>млн</w:t>
      </w:r>
      <w:proofErr w:type="gramStart"/>
      <w:r w:rsidRPr="009F10EF">
        <w:rPr>
          <w:b/>
        </w:rPr>
        <w:t>.р</w:t>
      </w:r>
      <w:proofErr w:type="gramEnd"/>
      <w:r w:rsidRPr="009F10EF">
        <w:rPr>
          <w:b/>
        </w:rPr>
        <w:t>уб.</w:t>
      </w:r>
      <w:r w:rsidRPr="009F10EF">
        <w:t xml:space="preserve"> или </w:t>
      </w:r>
      <w:r w:rsidRPr="009F10EF">
        <w:rPr>
          <w:b/>
        </w:rPr>
        <w:t>2,6%,</w:t>
      </w:r>
      <w:r w:rsidRPr="009F10EF">
        <w:t xml:space="preserve"> социальная политика </w:t>
      </w:r>
      <w:r w:rsidRPr="009F10EF">
        <w:rPr>
          <w:b/>
        </w:rPr>
        <w:t>22,8 млн. руб</w:t>
      </w:r>
      <w:r w:rsidRPr="009F10EF">
        <w:t xml:space="preserve">. или </w:t>
      </w:r>
      <w:r w:rsidRPr="009F10EF">
        <w:rPr>
          <w:b/>
        </w:rPr>
        <w:t>2,0%</w:t>
      </w:r>
      <w:r w:rsidRPr="009F10EF">
        <w:t xml:space="preserve">  , физическая культура и спорт </w:t>
      </w:r>
      <w:r w:rsidRPr="009F10EF">
        <w:rPr>
          <w:b/>
        </w:rPr>
        <w:t>49,9 млн. руб.</w:t>
      </w:r>
      <w:r w:rsidRPr="009F10EF">
        <w:t xml:space="preserve"> или </w:t>
      </w:r>
      <w:r w:rsidRPr="009F10EF">
        <w:rPr>
          <w:b/>
        </w:rPr>
        <w:t>4,4 %</w:t>
      </w:r>
      <w:r w:rsidRPr="009F10EF">
        <w:t xml:space="preserve"> все остальные  виды расходов (национальная  оборона, национальная безопасность и правоохранительная деятельность,  обеспечение выборов, охрана окружающей среды, здравоохранение</w:t>
      </w:r>
      <w:proofErr w:type="gramStart"/>
      <w:r w:rsidRPr="009F10EF">
        <w:t xml:space="preserve"> ,</w:t>
      </w:r>
      <w:proofErr w:type="gramEnd"/>
      <w:r w:rsidRPr="009F10EF">
        <w:t xml:space="preserve"> обслуживание муниципального долга) составляют в консолидированном бюджете  </w:t>
      </w:r>
      <w:r w:rsidRPr="009F10EF">
        <w:rPr>
          <w:b/>
        </w:rPr>
        <w:t>13</w:t>
      </w:r>
      <w:r w:rsidRPr="009F10EF">
        <w:t xml:space="preserve"> </w:t>
      </w:r>
      <w:r w:rsidRPr="009F10EF">
        <w:rPr>
          <w:b/>
        </w:rPr>
        <w:t>млн.руб.</w:t>
      </w:r>
      <w:r w:rsidRPr="009F10EF">
        <w:t xml:space="preserve"> или </w:t>
      </w:r>
      <w:r w:rsidRPr="009F10EF">
        <w:rPr>
          <w:b/>
        </w:rPr>
        <w:t>1,1%.</w:t>
      </w:r>
      <w:r w:rsidRPr="009F10EF">
        <w:tab/>
      </w:r>
    </w:p>
    <w:p w:rsidR="00124754" w:rsidRPr="009F10EF" w:rsidRDefault="00124754" w:rsidP="00124754">
      <w:pPr>
        <w:jc w:val="both"/>
      </w:pPr>
      <w:r w:rsidRPr="009F10EF">
        <w:t>В настоящее время решены следующие ключевые задачи управления финансами Киренского района:</w:t>
      </w:r>
    </w:p>
    <w:p w:rsidR="00124754" w:rsidRPr="009F10EF" w:rsidRDefault="00124754" w:rsidP="00124754">
      <w:pPr>
        <w:jc w:val="both"/>
      </w:pPr>
      <w:r w:rsidRPr="009F10EF">
        <w:t xml:space="preserve">1.В основу </w:t>
      </w:r>
      <w:proofErr w:type="gramStart"/>
      <w:r w:rsidRPr="009F10EF">
        <w:t>критериев формирования расходной части консолидированного бюджета района</w:t>
      </w:r>
      <w:proofErr w:type="gramEnd"/>
      <w:r w:rsidRPr="009F10EF">
        <w:t xml:space="preserve"> за отчетный год положено достижение заявленных приоритетов и показателей, изложенных в Указах Президента РФ и в первую очередь это повышение заработной платы работникам бюджетной сферы.. </w:t>
      </w:r>
    </w:p>
    <w:p w:rsidR="00124754" w:rsidRPr="009F10EF" w:rsidRDefault="00124754" w:rsidP="00124754">
      <w:pPr>
        <w:jc w:val="both"/>
      </w:pPr>
      <w:r w:rsidRPr="009F10EF">
        <w:lastRenderedPageBreak/>
        <w:t>2. Проведена оптимизация текущих расходов, что позволило в рамках ограниченных финансовых ресурсов обеспечить финансирование первоочередных, социально-значимых бюджетных расходов, проведение частичного   капитального ремонта в   сфере ЖКХ.</w:t>
      </w:r>
    </w:p>
    <w:p w:rsidR="00124754" w:rsidRPr="009F10EF" w:rsidRDefault="00124754" w:rsidP="00124754">
      <w:pPr>
        <w:jc w:val="both"/>
      </w:pPr>
      <w:r w:rsidRPr="009F10EF">
        <w:t xml:space="preserve">Расходы бюджета проводились </w:t>
      </w:r>
      <w:proofErr w:type="gramStart"/>
      <w:r w:rsidRPr="009F10EF">
        <w:t>согласно Решений</w:t>
      </w:r>
      <w:proofErr w:type="gramEnd"/>
      <w:r w:rsidRPr="009F10EF">
        <w:t xml:space="preserve">  представительных органов, где была отмечена методика финансирования расходов,         имеющих   приоритетное значение при исполнении бюджета.</w:t>
      </w:r>
    </w:p>
    <w:p w:rsidR="00124754" w:rsidRPr="009F10EF" w:rsidRDefault="00124754" w:rsidP="00124754">
      <w:pPr>
        <w:jc w:val="both"/>
      </w:pPr>
      <w:r w:rsidRPr="009F10EF">
        <w:t>Вместе с тем, не удалось в полной мере реализовать ряд установленных  действующим законодательством норм, принципов и механизмов, методически урегулировать отдельные вопросы. Как следствие сохраняется ряд следующих системных пробелов и нерешенных проблем:</w:t>
      </w:r>
    </w:p>
    <w:p w:rsidR="00124754" w:rsidRPr="009F10EF" w:rsidRDefault="00124754" w:rsidP="00124754">
      <w:pPr>
        <w:jc w:val="both"/>
      </w:pPr>
      <w:r w:rsidRPr="009F10EF">
        <w:t>1.Остается высокий уровень несбалансированности местных бюджетов, исполнение своих полномочий осуществляется в рамках ограниченных финансовых ресурсов;</w:t>
      </w:r>
    </w:p>
    <w:p w:rsidR="00124754" w:rsidRPr="009F10EF" w:rsidRDefault="00124754" w:rsidP="00124754">
      <w:pPr>
        <w:pStyle w:val="ConsPlusNormal"/>
        <w:ind w:firstLine="540"/>
        <w:jc w:val="both"/>
        <w:rPr>
          <w:szCs w:val="24"/>
        </w:rPr>
      </w:pPr>
      <w:r w:rsidRPr="009F10EF">
        <w:rPr>
          <w:szCs w:val="24"/>
        </w:rPr>
        <w:t>2. Имеется  объем неэффективных расходов в сферах образования,  жилищно-коммунального хозяйства, необходимо провести организационно-штатные мероприятия в сфере культуры;</w:t>
      </w:r>
    </w:p>
    <w:p w:rsidR="009B4184" w:rsidRPr="009F10EF" w:rsidRDefault="009B4184" w:rsidP="00124754">
      <w:pPr>
        <w:pStyle w:val="ConsPlusNormal"/>
        <w:ind w:firstLine="540"/>
        <w:jc w:val="both"/>
        <w:rPr>
          <w:iCs/>
          <w:szCs w:val="24"/>
        </w:rPr>
      </w:pPr>
      <w:r w:rsidRPr="009F10EF">
        <w:rPr>
          <w:szCs w:val="24"/>
        </w:rPr>
        <w:t>Доходы бюджета Киренского района</w:t>
      </w:r>
      <w:r w:rsidRPr="009F10EF">
        <w:rPr>
          <w:iCs/>
          <w:szCs w:val="24"/>
        </w:rPr>
        <w:t xml:space="preserve"> на 2022 год утверждены Решением Думы Киренского муниципального района от 16 декабря 2021 года №179/7 в сумме 1271675,7 тыс</w:t>
      </w:r>
      <w:proofErr w:type="gramStart"/>
      <w:r w:rsidRPr="009F10EF">
        <w:rPr>
          <w:iCs/>
          <w:szCs w:val="24"/>
        </w:rPr>
        <w:t>.р</w:t>
      </w:r>
      <w:proofErr w:type="gramEnd"/>
      <w:r w:rsidRPr="009F10EF">
        <w:rPr>
          <w:iCs/>
          <w:szCs w:val="24"/>
        </w:rPr>
        <w:t xml:space="preserve">уб. В соответствии с изменениями, внесенными  на основании Решений представительного органа  в течение 2022 года размер доходов был уточнен до 1731122,9 </w:t>
      </w:r>
      <w:proofErr w:type="spellStart"/>
      <w:r w:rsidRPr="009F10EF">
        <w:rPr>
          <w:iCs/>
          <w:szCs w:val="24"/>
        </w:rPr>
        <w:t>тыс.руб</w:t>
      </w:r>
      <w:proofErr w:type="spellEnd"/>
      <w:r w:rsidRPr="009F10EF">
        <w:rPr>
          <w:iCs/>
          <w:szCs w:val="24"/>
        </w:rPr>
        <w:t xml:space="preserve"> (+459447,2 </w:t>
      </w:r>
      <w:proofErr w:type="spellStart"/>
      <w:r w:rsidRPr="009F10EF">
        <w:rPr>
          <w:iCs/>
          <w:szCs w:val="24"/>
        </w:rPr>
        <w:t>тыс.руб</w:t>
      </w:r>
      <w:proofErr w:type="spellEnd"/>
      <w:r w:rsidRPr="009F10EF">
        <w:rPr>
          <w:iCs/>
          <w:szCs w:val="24"/>
        </w:rPr>
        <w:t xml:space="preserve">), фактически доходы в муниципальную казну составили 1770632,576 </w:t>
      </w:r>
      <w:proofErr w:type="spellStart"/>
      <w:r w:rsidRPr="009F10EF">
        <w:rPr>
          <w:iCs/>
          <w:szCs w:val="24"/>
        </w:rPr>
        <w:t>тыс.руб</w:t>
      </w:r>
      <w:proofErr w:type="spellEnd"/>
      <w:r w:rsidRPr="009F10EF">
        <w:rPr>
          <w:iCs/>
          <w:szCs w:val="24"/>
        </w:rPr>
        <w:t xml:space="preserve"> или 102,3%.</w:t>
      </w:r>
    </w:p>
    <w:p w:rsidR="000375DA" w:rsidRPr="009F10EF" w:rsidRDefault="000375DA" w:rsidP="00124754">
      <w:pPr>
        <w:pStyle w:val="ConsPlusNormal"/>
        <w:ind w:firstLine="540"/>
        <w:jc w:val="both"/>
        <w:rPr>
          <w:iCs/>
          <w:szCs w:val="24"/>
        </w:rPr>
      </w:pPr>
    </w:p>
    <w:tbl>
      <w:tblPr>
        <w:tblW w:w="11653" w:type="dxa"/>
        <w:tblInd w:w="98" w:type="dxa"/>
        <w:tblLook w:val="04A0"/>
      </w:tblPr>
      <w:tblGrid>
        <w:gridCol w:w="3810"/>
        <w:gridCol w:w="276"/>
        <w:gridCol w:w="573"/>
        <w:gridCol w:w="428"/>
        <w:gridCol w:w="1215"/>
        <w:gridCol w:w="1215"/>
        <w:gridCol w:w="1046"/>
        <w:gridCol w:w="1036"/>
        <w:gridCol w:w="10"/>
        <w:gridCol w:w="998"/>
        <w:gridCol w:w="38"/>
        <w:gridCol w:w="1008"/>
      </w:tblGrid>
      <w:tr w:rsidR="000375DA" w:rsidRPr="009F10EF" w:rsidTr="000375DA">
        <w:trPr>
          <w:trHeight w:val="276"/>
        </w:trPr>
        <w:tc>
          <w:tcPr>
            <w:tcW w:w="8563" w:type="dxa"/>
            <w:gridSpan w:val="7"/>
            <w:tcBorders>
              <w:top w:val="nil"/>
              <w:left w:val="nil"/>
              <w:bottom w:val="nil"/>
              <w:right w:val="nil"/>
            </w:tcBorders>
            <w:shd w:val="clear" w:color="auto" w:fill="auto"/>
            <w:noWrap/>
            <w:vAlign w:val="bottom"/>
            <w:hideMark/>
          </w:tcPr>
          <w:p w:rsidR="0020134A" w:rsidRPr="009F10EF" w:rsidRDefault="0020134A" w:rsidP="0020134A">
            <w:pPr>
              <w:rPr>
                <w:b/>
                <w:bCs/>
                <w:iCs/>
              </w:rPr>
            </w:pPr>
            <w:r w:rsidRPr="009F10EF">
              <w:rPr>
                <w:b/>
                <w:bCs/>
                <w:iCs/>
              </w:rPr>
              <w:t>В разрезе  видов доходов поступление сложилось следующим образом:</w:t>
            </w:r>
          </w:p>
        </w:tc>
        <w:tc>
          <w:tcPr>
            <w:tcW w:w="1046" w:type="dxa"/>
            <w:gridSpan w:val="2"/>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36" w:type="dxa"/>
            <w:gridSpan w:val="2"/>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08" w:type="dxa"/>
            <w:tcBorders>
              <w:top w:val="nil"/>
              <w:left w:val="nil"/>
              <w:bottom w:val="nil"/>
              <w:right w:val="nil"/>
            </w:tcBorders>
            <w:shd w:val="clear" w:color="auto" w:fill="auto"/>
            <w:noWrap/>
            <w:vAlign w:val="bottom"/>
            <w:hideMark/>
          </w:tcPr>
          <w:p w:rsidR="0020134A" w:rsidRPr="009F10EF" w:rsidRDefault="0020134A" w:rsidP="0020134A">
            <w:pPr>
              <w:rPr>
                <w:b/>
                <w:bCs/>
                <w:iCs/>
              </w:rPr>
            </w:pPr>
          </w:p>
        </w:tc>
      </w:tr>
      <w:tr w:rsidR="000375DA" w:rsidRPr="009F10EF" w:rsidTr="000375DA">
        <w:trPr>
          <w:gridAfter w:val="2"/>
          <w:wAfter w:w="1046" w:type="dxa"/>
          <w:trHeight w:val="264"/>
        </w:trPr>
        <w:tc>
          <w:tcPr>
            <w:tcW w:w="3810" w:type="dxa"/>
            <w:tcBorders>
              <w:top w:val="single" w:sz="8" w:space="0" w:color="auto"/>
              <w:left w:val="single" w:sz="8" w:space="0" w:color="auto"/>
              <w:bottom w:val="nil"/>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276" w:type="dxa"/>
            <w:tcBorders>
              <w:top w:val="single" w:sz="8" w:space="0" w:color="auto"/>
              <w:left w:val="nil"/>
              <w:bottom w:val="nil"/>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573" w:type="dxa"/>
            <w:tcBorders>
              <w:top w:val="single" w:sz="8" w:space="0" w:color="auto"/>
              <w:left w:val="nil"/>
              <w:bottom w:val="nil"/>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428" w:type="dxa"/>
            <w:tcBorders>
              <w:top w:val="single" w:sz="8" w:space="0" w:color="auto"/>
              <w:left w:val="nil"/>
              <w:bottom w:val="nil"/>
              <w:right w:val="single" w:sz="4" w:space="0" w:color="auto"/>
            </w:tcBorders>
            <w:shd w:val="clear" w:color="000000" w:fill="CCFFFF"/>
            <w:noWrap/>
            <w:vAlign w:val="bottom"/>
            <w:hideMark/>
          </w:tcPr>
          <w:p w:rsidR="0020134A" w:rsidRPr="009F10EF" w:rsidRDefault="0020134A" w:rsidP="0020134A">
            <w:pPr>
              <w:rPr>
                <w:b/>
                <w:bCs/>
                <w:iCs/>
              </w:rPr>
            </w:pPr>
            <w:r w:rsidRPr="009F10EF">
              <w:rPr>
                <w:b/>
                <w:bCs/>
                <w:iCs/>
              </w:rPr>
              <w:t> </w:t>
            </w:r>
          </w:p>
        </w:tc>
        <w:tc>
          <w:tcPr>
            <w:tcW w:w="1215" w:type="dxa"/>
            <w:tcBorders>
              <w:top w:val="single" w:sz="8" w:space="0" w:color="auto"/>
              <w:left w:val="nil"/>
              <w:bottom w:val="nil"/>
              <w:right w:val="single" w:sz="4" w:space="0" w:color="auto"/>
            </w:tcBorders>
            <w:shd w:val="clear" w:color="000000" w:fill="CCFFFF"/>
            <w:noWrap/>
            <w:vAlign w:val="bottom"/>
            <w:hideMark/>
          </w:tcPr>
          <w:p w:rsidR="0020134A" w:rsidRPr="009F10EF" w:rsidRDefault="0020134A" w:rsidP="000375DA">
            <w:pPr>
              <w:jc w:val="center"/>
              <w:rPr>
                <w:b/>
                <w:bCs/>
                <w:iCs/>
              </w:rPr>
            </w:pPr>
            <w:r w:rsidRPr="009F10EF">
              <w:rPr>
                <w:b/>
                <w:bCs/>
                <w:iCs/>
              </w:rPr>
              <w:t>2022</w:t>
            </w:r>
          </w:p>
        </w:tc>
        <w:tc>
          <w:tcPr>
            <w:tcW w:w="1215" w:type="dxa"/>
            <w:tcBorders>
              <w:top w:val="single" w:sz="8" w:space="0" w:color="auto"/>
              <w:left w:val="nil"/>
              <w:bottom w:val="nil"/>
              <w:right w:val="single" w:sz="4" w:space="0" w:color="auto"/>
            </w:tcBorders>
            <w:shd w:val="clear" w:color="000000" w:fill="CCFFFF"/>
            <w:noWrap/>
            <w:vAlign w:val="bottom"/>
            <w:hideMark/>
          </w:tcPr>
          <w:p w:rsidR="0020134A" w:rsidRPr="009F10EF" w:rsidRDefault="0020134A" w:rsidP="000375DA">
            <w:pPr>
              <w:jc w:val="center"/>
              <w:rPr>
                <w:b/>
                <w:bCs/>
                <w:iCs/>
              </w:rPr>
            </w:pPr>
            <w:r w:rsidRPr="009F10EF">
              <w:rPr>
                <w:b/>
                <w:bCs/>
                <w:iCs/>
              </w:rPr>
              <w:t>2022</w:t>
            </w:r>
          </w:p>
        </w:tc>
        <w:tc>
          <w:tcPr>
            <w:tcW w:w="1046" w:type="dxa"/>
            <w:tcBorders>
              <w:top w:val="single" w:sz="8" w:space="0" w:color="auto"/>
              <w:left w:val="nil"/>
              <w:bottom w:val="nil"/>
              <w:right w:val="single" w:sz="4" w:space="0" w:color="auto"/>
            </w:tcBorders>
            <w:shd w:val="clear" w:color="000000" w:fill="CCFFFF"/>
            <w:noWrap/>
            <w:vAlign w:val="bottom"/>
            <w:hideMark/>
          </w:tcPr>
          <w:p w:rsidR="0020134A" w:rsidRPr="009F10EF" w:rsidRDefault="0020134A" w:rsidP="000375DA">
            <w:pPr>
              <w:jc w:val="center"/>
              <w:rPr>
                <w:b/>
                <w:bCs/>
                <w:iCs/>
              </w:rPr>
            </w:pPr>
          </w:p>
        </w:tc>
        <w:tc>
          <w:tcPr>
            <w:tcW w:w="1036" w:type="dxa"/>
            <w:tcBorders>
              <w:top w:val="single" w:sz="8" w:space="0" w:color="auto"/>
              <w:left w:val="nil"/>
              <w:bottom w:val="nil"/>
              <w:right w:val="nil"/>
            </w:tcBorders>
            <w:shd w:val="clear" w:color="000000" w:fill="CCFFFF"/>
            <w:noWrap/>
            <w:vAlign w:val="bottom"/>
            <w:hideMark/>
          </w:tcPr>
          <w:p w:rsidR="0020134A" w:rsidRPr="009F10EF" w:rsidRDefault="0020134A" w:rsidP="000375DA">
            <w:pPr>
              <w:jc w:val="center"/>
              <w:rPr>
                <w:b/>
                <w:bCs/>
                <w:iCs/>
              </w:rPr>
            </w:pPr>
            <w:r w:rsidRPr="009F10EF">
              <w:rPr>
                <w:b/>
                <w:bCs/>
                <w:iCs/>
              </w:rPr>
              <w:t>%</w:t>
            </w:r>
          </w:p>
        </w:tc>
        <w:tc>
          <w:tcPr>
            <w:tcW w:w="1008" w:type="dxa"/>
            <w:gridSpan w:val="2"/>
            <w:tcBorders>
              <w:top w:val="single" w:sz="8" w:space="0" w:color="auto"/>
              <w:left w:val="single" w:sz="8" w:space="0" w:color="auto"/>
              <w:bottom w:val="nil"/>
              <w:right w:val="single" w:sz="8" w:space="0" w:color="auto"/>
            </w:tcBorders>
            <w:shd w:val="clear" w:color="000000" w:fill="CCFFFF"/>
            <w:noWrap/>
            <w:vAlign w:val="bottom"/>
            <w:hideMark/>
          </w:tcPr>
          <w:p w:rsidR="0020134A" w:rsidRPr="009F10EF" w:rsidRDefault="0020134A" w:rsidP="000375DA">
            <w:pPr>
              <w:ind w:right="-143"/>
              <w:jc w:val="center"/>
              <w:rPr>
                <w:b/>
                <w:bCs/>
                <w:iCs/>
              </w:rPr>
            </w:pPr>
            <w:proofErr w:type="spellStart"/>
            <w:r w:rsidRPr="009F10EF">
              <w:rPr>
                <w:b/>
                <w:bCs/>
                <w:iCs/>
              </w:rPr>
              <w:t>удельн</w:t>
            </w:r>
            <w:proofErr w:type="spellEnd"/>
            <w:r w:rsidRPr="009F10EF">
              <w:rPr>
                <w:b/>
                <w:bCs/>
                <w:iCs/>
              </w:rPr>
              <w:t>.</w:t>
            </w:r>
          </w:p>
        </w:tc>
      </w:tr>
      <w:tr w:rsidR="000375DA" w:rsidRPr="009F10EF" w:rsidTr="000375DA">
        <w:trPr>
          <w:gridAfter w:val="2"/>
          <w:wAfter w:w="1046" w:type="dxa"/>
          <w:trHeight w:val="276"/>
        </w:trPr>
        <w:tc>
          <w:tcPr>
            <w:tcW w:w="3810" w:type="dxa"/>
            <w:tcBorders>
              <w:top w:val="nil"/>
              <w:left w:val="single" w:sz="8" w:space="0" w:color="auto"/>
              <w:bottom w:val="single" w:sz="8" w:space="0" w:color="auto"/>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276" w:type="dxa"/>
            <w:tcBorders>
              <w:top w:val="nil"/>
              <w:left w:val="nil"/>
              <w:bottom w:val="single" w:sz="8" w:space="0" w:color="auto"/>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573" w:type="dxa"/>
            <w:tcBorders>
              <w:top w:val="nil"/>
              <w:left w:val="nil"/>
              <w:bottom w:val="single" w:sz="8" w:space="0" w:color="auto"/>
              <w:right w:val="nil"/>
            </w:tcBorders>
            <w:shd w:val="clear" w:color="000000" w:fill="CCFFFF"/>
            <w:noWrap/>
            <w:vAlign w:val="bottom"/>
            <w:hideMark/>
          </w:tcPr>
          <w:p w:rsidR="0020134A" w:rsidRPr="009F10EF" w:rsidRDefault="0020134A" w:rsidP="0020134A">
            <w:pPr>
              <w:rPr>
                <w:b/>
                <w:bCs/>
                <w:iCs/>
              </w:rPr>
            </w:pPr>
            <w:r w:rsidRPr="009F10EF">
              <w:rPr>
                <w:b/>
                <w:bCs/>
                <w:iCs/>
              </w:rPr>
              <w:t> </w:t>
            </w:r>
          </w:p>
        </w:tc>
        <w:tc>
          <w:tcPr>
            <w:tcW w:w="428" w:type="dxa"/>
            <w:tcBorders>
              <w:top w:val="nil"/>
              <w:left w:val="nil"/>
              <w:bottom w:val="single" w:sz="8" w:space="0" w:color="auto"/>
              <w:right w:val="single" w:sz="4" w:space="0" w:color="auto"/>
            </w:tcBorders>
            <w:shd w:val="clear" w:color="000000" w:fill="CCFFFF"/>
            <w:noWrap/>
            <w:vAlign w:val="bottom"/>
            <w:hideMark/>
          </w:tcPr>
          <w:p w:rsidR="0020134A" w:rsidRPr="009F10EF" w:rsidRDefault="0020134A" w:rsidP="0020134A">
            <w:pPr>
              <w:rPr>
                <w:b/>
                <w:bCs/>
                <w:iCs/>
              </w:rPr>
            </w:pPr>
            <w:r w:rsidRPr="009F10EF">
              <w:rPr>
                <w:b/>
                <w:bCs/>
                <w:iCs/>
              </w:rPr>
              <w:t> </w:t>
            </w:r>
          </w:p>
        </w:tc>
        <w:tc>
          <w:tcPr>
            <w:tcW w:w="1215" w:type="dxa"/>
            <w:tcBorders>
              <w:top w:val="nil"/>
              <w:left w:val="nil"/>
              <w:bottom w:val="single" w:sz="8" w:space="0" w:color="auto"/>
              <w:right w:val="single" w:sz="4" w:space="0" w:color="auto"/>
            </w:tcBorders>
            <w:shd w:val="clear" w:color="000000" w:fill="CCFFFF"/>
            <w:noWrap/>
            <w:vAlign w:val="bottom"/>
            <w:hideMark/>
          </w:tcPr>
          <w:p w:rsidR="0020134A" w:rsidRPr="009F10EF" w:rsidRDefault="0020134A" w:rsidP="000375DA">
            <w:pPr>
              <w:jc w:val="center"/>
              <w:rPr>
                <w:b/>
                <w:bCs/>
                <w:iCs/>
              </w:rPr>
            </w:pPr>
            <w:r w:rsidRPr="009F10EF">
              <w:rPr>
                <w:b/>
                <w:bCs/>
                <w:iCs/>
              </w:rPr>
              <w:t>план</w:t>
            </w:r>
          </w:p>
        </w:tc>
        <w:tc>
          <w:tcPr>
            <w:tcW w:w="1215" w:type="dxa"/>
            <w:tcBorders>
              <w:top w:val="nil"/>
              <w:left w:val="nil"/>
              <w:bottom w:val="single" w:sz="8" w:space="0" w:color="auto"/>
              <w:right w:val="single" w:sz="4" w:space="0" w:color="auto"/>
            </w:tcBorders>
            <w:shd w:val="clear" w:color="000000" w:fill="CCFFFF"/>
            <w:noWrap/>
            <w:vAlign w:val="bottom"/>
            <w:hideMark/>
          </w:tcPr>
          <w:p w:rsidR="0020134A" w:rsidRPr="009F10EF" w:rsidRDefault="0020134A" w:rsidP="000375DA">
            <w:pPr>
              <w:jc w:val="center"/>
              <w:rPr>
                <w:b/>
                <w:bCs/>
                <w:iCs/>
              </w:rPr>
            </w:pPr>
            <w:r w:rsidRPr="009F10EF">
              <w:rPr>
                <w:b/>
                <w:bCs/>
                <w:iCs/>
              </w:rPr>
              <w:t>факт</w:t>
            </w:r>
          </w:p>
        </w:tc>
        <w:tc>
          <w:tcPr>
            <w:tcW w:w="1046" w:type="dxa"/>
            <w:tcBorders>
              <w:top w:val="nil"/>
              <w:left w:val="nil"/>
              <w:bottom w:val="single" w:sz="8" w:space="0" w:color="auto"/>
              <w:right w:val="single" w:sz="4" w:space="0" w:color="auto"/>
            </w:tcBorders>
            <w:shd w:val="clear" w:color="000000" w:fill="CCFFFF"/>
            <w:noWrap/>
            <w:vAlign w:val="bottom"/>
            <w:hideMark/>
          </w:tcPr>
          <w:p w:rsidR="0020134A" w:rsidRPr="009F10EF" w:rsidRDefault="0020134A" w:rsidP="000375DA">
            <w:pPr>
              <w:jc w:val="center"/>
              <w:rPr>
                <w:b/>
                <w:bCs/>
                <w:iCs/>
              </w:rPr>
            </w:pPr>
            <w:proofErr w:type="spellStart"/>
            <w:r w:rsidRPr="009F10EF">
              <w:rPr>
                <w:b/>
                <w:bCs/>
                <w:iCs/>
              </w:rPr>
              <w:t>откл</w:t>
            </w:r>
            <w:proofErr w:type="spellEnd"/>
          </w:p>
        </w:tc>
        <w:tc>
          <w:tcPr>
            <w:tcW w:w="1036" w:type="dxa"/>
            <w:tcBorders>
              <w:top w:val="nil"/>
              <w:left w:val="nil"/>
              <w:bottom w:val="single" w:sz="8" w:space="0" w:color="auto"/>
              <w:right w:val="nil"/>
            </w:tcBorders>
            <w:shd w:val="clear" w:color="000000" w:fill="CCFFFF"/>
            <w:noWrap/>
            <w:vAlign w:val="bottom"/>
            <w:hideMark/>
          </w:tcPr>
          <w:p w:rsidR="0020134A" w:rsidRPr="009F10EF" w:rsidRDefault="0020134A" w:rsidP="000375DA">
            <w:pPr>
              <w:ind w:right="-156"/>
              <w:jc w:val="center"/>
              <w:rPr>
                <w:b/>
                <w:bCs/>
                <w:iCs/>
              </w:rPr>
            </w:pPr>
            <w:proofErr w:type="spellStart"/>
            <w:r w:rsidRPr="009F10EF">
              <w:rPr>
                <w:b/>
                <w:bCs/>
                <w:iCs/>
              </w:rPr>
              <w:t>исполн</w:t>
            </w:r>
            <w:proofErr w:type="spellEnd"/>
            <w:r w:rsidRPr="009F10EF">
              <w:rPr>
                <w:b/>
                <w:bCs/>
                <w:iCs/>
              </w:rPr>
              <w:t>.</w:t>
            </w:r>
          </w:p>
        </w:tc>
        <w:tc>
          <w:tcPr>
            <w:tcW w:w="1008" w:type="dxa"/>
            <w:gridSpan w:val="2"/>
            <w:tcBorders>
              <w:top w:val="nil"/>
              <w:left w:val="single" w:sz="8" w:space="0" w:color="auto"/>
              <w:bottom w:val="single" w:sz="8" w:space="0" w:color="auto"/>
              <w:right w:val="single" w:sz="8" w:space="0" w:color="auto"/>
            </w:tcBorders>
            <w:shd w:val="clear" w:color="000000" w:fill="CCFFFF"/>
            <w:noWrap/>
            <w:vAlign w:val="bottom"/>
            <w:hideMark/>
          </w:tcPr>
          <w:p w:rsidR="0020134A" w:rsidRPr="009F10EF" w:rsidRDefault="0020134A" w:rsidP="000375DA">
            <w:pPr>
              <w:jc w:val="center"/>
              <w:rPr>
                <w:b/>
                <w:bCs/>
                <w:iCs/>
              </w:rPr>
            </w:pPr>
            <w:r w:rsidRPr="009F10EF">
              <w:rPr>
                <w:b/>
                <w:bCs/>
                <w:iCs/>
              </w:rPr>
              <w:t>вес</w:t>
            </w: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single" w:sz="4" w:space="0" w:color="auto"/>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4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3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08" w:type="dxa"/>
            <w:gridSpan w:val="2"/>
            <w:tcBorders>
              <w:top w:val="nil"/>
              <w:left w:val="nil"/>
              <w:bottom w:val="nil"/>
              <w:right w:val="single" w:sz="4" w:space="0" w:color="auto"/>
            </w:tcBorders>
            <w:shd w:val="clear" w:color="auto" w:fill="auto"/>
            <w:noWrap/>
            <w:vAlign w:val="bottom"/>
            <w:hideMark/>
          </w:tcPr>
          <w:p w:rsidR="0020134A" w:rsidRPr="009F10EF" w:rsidRDefault="0020134A" w:rsidP="0020134A">
            <w:pPr>
              <w:rPr>
                <w:iCs/>
              </w:rPr>
            </w:pPr>
          </w:p>
        </w:tc>
      </w:tr>
      <w:tr w:rsidR="000375DA" w:rsidRPr="009F10EF" w:rsidTr="000375DA">
        <w:trPr>
          <w:gridAfter w:val="2"/>
          <w:wAfter w:w="1046" w:type="dxa"/>
          <w:trHeight w:val="264"/>
        </w:trPr>
        <w:tc>
          <w:tcPr>
            <w:tcW w:w="4086" w:type="dxa"/>
            <w:gridSpan w:val="2"/>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Налоговые и неналоговые доходы</w:t>
            </w: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687823,4</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730635,7</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42812,3</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106,2</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41,26</w:t>
            </w: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b/>
                <w:bCs/>
                <w:iCs/>
              </w:rPr>
            </w:pPr>
          </w:p>
        </w:tc>
        <w:tc>
          <w:tcPr>
            <w:tcW w:w="1001" w:type="dxa"/>
            <w:gridSpan w:val="2"/>
            <w:tcBorders>
              <w:top w:val="nil"/>
              <w:left w:val="nil"/>
              <w:bottom w:val="nil"/>
              <w:right w:val="nil"/>
            </w:tcBorders>
            <w:shd w:val="clear" w:color="auto" w:fill="auto"/>
            <w:noWrap/>
            <w:vAlign w:val="bottom"/>
            <w:hideMark/>
          </w:tcPr>
          <w:p w:rsidR="0020134A" w:rsidRPr="009F10EF" w:rsidRDefault="0020134A" w:rsidP="0020134A">
            <w:pPr>
              <w:rPr>
                <w:b/>
                <w:bCs/>
                <w:iCs/>
              </w:rPr>
            </w:pPr>
            <w:r w:rsidRPr="009F10EF">
              <w:rPr>
                <w:b/>
                <w:bCs/>
                <w:iCs/>
              </w:rPr>
              <w:t>Итого</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687823,4</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730635,7</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0375DA">
            <w:pPr>
              <w:ind w:left="-42" w:firstLine="42"/>
              <w:jc w:val="center"/>
              <w:rPr>
                <w:b/>
                <w:bCs/>
                <w:iCs/>
              </w:rPr>
            </w:pPr>
            <w:r w:rsidRPr="009F10EF">
              <w:rPr>
                <w:b/>
                <w:bCs/>
                <w:iCs/>
              </w:rPr>
              <w:t>42812,</w:t>
            </w:r>
            <w:r w:rsidR="000375DA" w:rsidRPr="009F10EF">
              <w:rPr>
                <w:b/>
                <w:bCs/>
                <w:iCs/>
              </w:rPr>
              <w:t>3</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106,2</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41,26</w:t>
            </w: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p>
        </w:tc>
      </w:tr>
      <w:tr w:rsidR="000375DA" w:rsidRPr="009F10EF" w:rsidTr="000375DA">
        <w:trPr>
          <w:gridAfter w:val="2"/>
          <w:wAfter w:w="1046" w:type="dxa"/>
          <w:trHeight w:val="264"/>
        </w:trPr>
        <w:tc>
          <w:tcPr>
            <w:tcW w:w="5087" w:type="dxa"/>
            <w:gridSpan w:val="4"/>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Безвозмездные поступления от других бюджетов</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бюджетной системы Р.Ф.</w:t>
            </w: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08" w:type="dxa"/>
            <w:gridSpan w:val="2"/>
            <w:tcBorders>
              <w:top w:val="single" w:sz="4" w:space="0" w:color="auto"/>
              <w:left w:val="nil"/>
              <w:bottom w:val="nil"/>
              <w:right w:val="single" w:sz="4" w:space="0" w:color="auto"/>
            </w:tcBorders>
            <w:shd w:val="clear" w:color="auto" w:fill="auto"/>
            <w:noWrap/>
            <w:vAlign w:val="bottom"/>
            <w:hideMark/>
          </w:tcPr>
          <w:p w:rsidR="0020134A" w:rsidRPr="009F10EF" w:rsidRDefault="0020134A" w:rsidP="0020134A">
            <w:pPr>
              <w:rPr>
                <w:iCs/>
              </w:rPr>
            </w:pP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Дотация</w:t>
            </w: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0375DA" w:rsidP="000375DA">
            <w:pPr>
              <w:jc w:val="center"/>
              <w:rPr>
                <w:iCs/>
              </w:rPr>
            </w:pPr>
            <w:r w:rsidRPr="009F10EF">
              <w:rPr>
                <w:iCs/>
              </w:rPr>
              <w:t>0</w:t>
            </w:r>
          </w:p>
        </w:tc>
        <w:tc>
          <w:tcPr>
            <w:tcW w:w="10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0,0</w:t>
            </w: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Субсидия</w:t>
            </w: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217862,3</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214799,3</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-3063</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98,6</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27,9</w:t>
            </w:r>
          </w:p>
        </w:tc>
      </w:tr>
      <w:tr w:rsidR="000375DA" w:rsidRPr="009F10EF" w:rsidTr="000375DA">
        <w:trPr>
          <w:gridAfter w:val="2"/>
          <w:wAfter w:w="1046" w:type="dxa"/>
          <w:trHeight w:val="264"/>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Субвенция</w:t>
            </w: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753726,6</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753714,7</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-11,9</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100,0</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42,6</w:t>
            </w:r>
          </w:p>
        </w:tc>
      </w:tr>
      <w:tr w:rsidR="000375DA" w:rsidRPr="009F10EF" w:rsidTr="000375DA">
        <w:trPr>
          <w:gridAfter w:val="2"/>
          <w:wAfter w:w="1046" w:type="dxa"/>
          <w:trHeight w:val="264"/>
        </w:trPr>
        <w:tc>
          <w:tcPr>
            <w:tcW w:w="4659" w:type="dxa"/>
            <w:gridSpan w:val="3"/>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Возврат субвенций  и субсидий прошлых лет</w:t>
            </w: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-1596,8</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-1596,8</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rPr>
                <w:iCs/>
              </w:rPr>
            </w:pPr>
            <w:r w:rsidRPr="009F10EF">
              <w:rPr>
                <w:iCs/>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-0,1</w:t>
            </w:r>
          </w:p>
        </w:tc>
      </w:tr>
      <w:tr w:rsidR="000375DA" w:rsidRPr="009F10EF" w:rsidTr="000375DA">
        <w:trPr>
          <w:gridAfter w:val="2"/>
          <w:wAfter w:w="1046" w:type="dxa"/>
          <w:trHeight w:val="264"/>
        </w:trPr>
        <w:tc>
          <w:tcPr>
            <w:tcW w:w="4086" w:type="dxa"/>
            <w:gridSpan w:val="2"/>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Иные межбюджетные трансферты</w:t>
            </w: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71916</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71678,3</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-237,7</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99,7</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4,0</w:t>
            </w:r>
          </w:p>
        </w:tc>
      </w:tr>
      <w:tr w:rsidR="000375DA" w:rsidRPr="009F10EF" w:rsidTr="000375DA">
        <w:trPr>
          <w:gridAfter w:val="2"/>
          <w:wAfter w:w="1046" w:type="dxa"/>
          <w:trHeight w:val="264"/>
        </w:trPr>
        <w:tc>
          <w:tcPr>
            <w:tcW w:w="4086" w:type="dxa"/>
            <w:gridSpan w:val="2"/>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r w:rsidRPr="009F10EF">
              <w:rPr>
                <w:iCs/>
              </w:rPr>
              <w:t>Прочие безвозмездные поступления</w:t>
            </w:r>
          </w:p>
        </w:tc>
        <w:tc>
          <w:tcPr>
            <w:tcW w:w="573"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428"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1391,4</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1401,3</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9,9</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100,7</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iCs/>
              </w:rPr>
            </w:pPr>
            <w:r w:rsidRPr="009F10EF">
              <w:rPr>
                <w:iCs/>
              </w:rPr>
              <w:t>0,8</w:t>
            </w:r>
          </w:p>
        </w:tc>
      </w:tr>
      <w:tr w:rsidR="000375DA" w:rsidRPr="009F10EF" w:rsidTr="000375DA">
        <w:trPr>
          <w:gridAfter w:val="2"/>
          <w:wAfter w:w="1046" w:type="dxa"/>
          <w:trHeight w:val="276"/>
        </w:trPr>
        <w:tc>
          <w:tcPr>
            <w:tcW w:w="3810" w:type="dxa"/>
            <w:tcBorders>
              <w:top w:val="nil"/>
              <w:left w:val="single" w:sz="4" w:space="0" w:color="auto"/>
              <w:bottom w:val="nil"/>
              <w:right w:val="nil"/>
            </w:tcBorders>
            <w:shd w:val="clear" w:color="auto" w:fill="auto"/>
            <w:noWrap/>
            <w:vAlign w:val="bottom"/>
            <w:hideMark/>
          </w:tcPr>
          <w:p w:rsidR="0020134A" w:rsidRPr="009F10EF" w:rsidRDefault="0020134A" w:rsidP="0020134A">
            <w:pPr>
              <w:rPr>
                <w:iCs/>
              </w:rPr>
            </w:pPr>
          </w:p>
        </w:tc>
        <w:tc>
          <w:tcPr>
            <w:tcW w:w="276" w:type="dxa"/>
            <w:tcBorders>
              <w:top w:val="nil"/>
              <w:left w:val="nil"/>
              <w:bottom w:val="nil"/>
              <w:right w:val="nil"/>
            </w:tcBorders>
            <w:shd w:val="clear" w:color="auto" w:fill="auto"/>
            <w:noWrap/>
            <w:vAlign w:val="bottom"/>
            <w:hideMark/>
          </w:tcPr>
          <w:p w:rsidR="0020134A" w:rsidRPr="009F10EF" w:rsidRDefault="0020134A" w:rsidP="0020134A">
            <w:pPr>
              <w:rPr>
                <w:iCs/>
              </w:rPr>
            </w:pPr>
          </w:p>
        </w:tc>
        <w:tc>
          <w:tcPr>
            <w:tcW w:w="1001" w:type="dxa"/>
            <w:gridSpan w:val="2"/>
            <w:tcBorders>
              <w:top w:val="nil"/>
              <w:left w:val="nil"/>
              <w:bottom w:val="nil"/>
              <w:right w:val="nil"/>
            </w:tcBorders>
            <w:shd w:val="clear" w:color="auto" w:fill="auto"/>
            <w:noWrap/>
            <w:vAlign w:val="bottom"/>
            <w:hideMark/>
          </w:tcPr>
          <w:p w:rsidR="0020134A" w:rsidRPr="009F10EF" w:rsidRDefault="0020134A" w:rsidP="0020134A">
            <w:pPr>
              <w:rPr>
                <w:b/>
                <w:bCs/>
                <w:iCs/>
              </w:rPr>
            </w:pPr>
            <w:r w:rsidRPr="009F10EF">
              <w:rPr>
                <w:b/>
                <w:bCs/>
                <w:iCs/>
              </w:rPr>
              <w:t>итого</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20134A" w:rsidRPr="009F10EF" w:rsidRDefault="0020134A" w:rsidP="000375DA">
            <w:pPr>
              <w:ind w:right="-53"/>
              <w:rPr>
                <w:b/>
                <w:bCs/>
                <w:iCs/>
              </w:rPr>
            </w:pPr>
            <w:r w:rsidRPr="009F10EF">
              <w:rPr>
                <w:b/>
                <w:bCs/>
                <w:iCs/>
              </w:rPr>
              <w:t>1043299,</w:t>
            </w:r>
            <w:r w:rsidR="000375DA" w:rsidRPr="009F10EF">
              <w:rPr>
                <w:b/>
                <w:bCs/>
                <w:iCs/>
              </w:rPr>
              <w:t>5</w:t>
            </w:r>
          </w:p>
        </w:tc>
        <w:tc>
          <w:tcPr>
            <w:tcW w:w="1215"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0375DA">
            <w:pPr>
              <w:ind w:right="-126"/>
              <w:rPr>
                <w:b/>
                <w:bCs/>
                <w:iCs/>
              </w:rPr>
            </w:pPr>
            <w:r w:rsidRPr="009F10EF">
              <w:rPr>
                <w:b/>
                <w:bCs/>
                <w:iCs/>
              </w:rPr>
              <w:t>1039996,</w:t>
            </w:r>
            <w:r w:rsidR="000375DA" w:rsidRPr="009F10EF">
              <w:rPr>
                <w:b/>
                <w:bCs/>
                <w:iCs/>
              </w:rPr>
              <w:t>8</w:t>
            </w:r>
          </w:p>
        </w:tc>
        <w:tc>
          <w:tcPr>
            <w:tcW w:w="104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-3302,7</w:t>
            </w:r>
          </w:p>
        </w:tc>
        <w:tc>
          <w:tcPr>
            <w:tcW w:w="1036" w:type="dxa"/>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99,7</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20134A" w:rsidRPr="009F10EF" w:rsidRDefault="0020134A" w:rsidP="0020134A">
            <w:pPr>
              <w:jc w:val="right"/>
              <w:rPr>
                <w:b/>
                <w:bCs/>
                <w:iCs/>
              </w:rPr>
            </w:pPr>
            <w:r w:rsidRPr="009F10EF">
              <w:rPr>
                <w:b/>
                <w:bCs/>
                <w:iCs/>
              </w:rPr>
              <w:t>58,7</w:t>
            </w:r>
          </w:p>
        </w:tc>
      </w:tr>
      <w:tr w:rsidR="000375DA" w:rsidRPr="009F10EF" w:rsidTr="000375DA">
        <w:trPr>
          <w:gridAfter w:val="2"/>
          <w:wAfter w:w="1046" w:type="dxa"/>
          <w:trHeight w:val="276"/>
        </w:trPr>
        <w:tc>
          <w:tcPr>
            <w:tcW w:w="3810" w:type="dxa"/>
            <w:tcBorders>
              <w:top w:val="single" w:sz="8" w:space="0" w:color="auto"/>
              <w:left w:val="single" w:sz="8" w:space="0" w:color="auto"/>
              <w:bottom w:val="single" w:sz="8" w:space="0" w:color="auto"/>
              <w:right w:val="nil"/>
            </w:tcBorders>
            <w:shd w:val="clear" w:color="000000" w:fill="CCFFFF"/>
            <w:noWrap/>
            <w:vAlign w:val="bottom"/>
            <w:hideMark/>
          </w:tcPr>
          <w:p w:rsidR="0020134A" w:rsidRPr="009F10EF" w:rsidRDefault="0020134A" w:rsidP="0020134A">
            <w:pPr>
              <w:rPr>
                <w:iCs/>
              </w:rPr>
            </w:pPr>
            <w:r w:rsidRPr="009F10EF">
              <w:rPr>
                <w:iCs/>
              </w:rPr>
              <w:t> </w:t>
            </w:r>
          </w:p>
        </w:tc>
        <w:tc>
          <w:tcPr>
            <w:tcW w:w="1277" w:type="dxa"/>
            <w:gridSpan w:val="3"/>
            <w:tcBorders>
              <w:top w:val="single" w:sz="8" w:space="0" w:color="auto"/>
              <w:left w:val="nil"/>
              <w:bottom w:val="single" w:sz="8" w:space="0" w:color="auto"/>
              <w:right w:val="single" w:sz="8" w:space="0" w:color="000000"/>
            </w:tcBorders>
            <w:shd w:val="clear" w:color="000000" w:fill="CCFFFF"/>
            <w:noWrap/>
            <w:vAlign w:val="bottom"/>
            <w:hideMark/>
          </w:tcPr>
          <w:p w:rsidR="0020134A" w:rsidRPr="009F10EF" w:rsidRDefault="0020134A" w:rsidP="0020134A">
            <w:pPr>
              <w:rPr>
                <w:b/>
                <w:bCs/>
                <w:iCs/>
              </w:rPr>
            </w:pPr>
            <w:r w:rsidRPr="009F10EF">
              <w:rPr>
                <w:b/>
                <w:bCs/>
                <w:iCs/>
              </w:rPr>
              <w:t>Доходы всего</w:t>
            </w:r>
          </w:p>
        </w:tc>
        <w:tc>
          <w:tcPr>
            <w:tcW w:w="1215" w:type="dxa"/>
            <w:tcBorders>
              <w:top w:val="nil"/>
              <w:left w:val="nil"/>
              <w:bottom w:val="single" w:sz="4" w:space="0" w:color="auto"/>
              <w:right w:val="single" w:sz="4" w:space="0" w:color="auto"/>
            </w:tcBorders>
            <w:shd w:val="clear" w:color="000000" w:fill="CCFFFF"/>
            <w:noWrap/>
            <w:vAlign w:val="bottom"/>
            <w:hideMark/>
          </w:tcPr>
          <w:p w:rsidR="0020134A" w:rsidRPr="009F10EF" w:rsidRDefault="0020134A" w:rsidP="000375DA">
            <w:pPr>
              <w:ind w:right="-77"/>
              <w:rPr>
                <w:b/>
                <w:bCs/>
                <w:iCs/>
              </w:rPr>
            </w:pPr>
            <w:r w:rsidRPr="009F10EF">
              <w:rPr>
                <w:b/>
                <w:bCs/>
                <w:iCs/>
              </w:rPr>
              <w:t>1731122,</w:t>
            </w:r>
            <w:r w:rsidR="000375DA" w:rsidRPr="009F10EF">
              <w:rPr>
                <w:b/>
                <w:bCs/>
                <w:iCs/>
              </w:rPr>
              <w:t>9</w:t>
            </w:r>
          </w:p>
        </w:tc>
        <w:tc>
          <w:tcPr>
            <w:tcW w:w="1215" w:type="dxa"/>
            <w:tcBorders>
              <w:top w:val="nil"/>
              <w:left w:val="nil"/>
              <w:bottom w:val="single" w:sz="4" w:space="0" w:color="auto"/>
              <w:right w:val="single" w:sz="4" w:space="0" w:color="auto"/>
            </w:tcBorders>
            <w:shd w:val="clear" w:color="000000" w:fill="CCFFFF"/>
            <w:noWrap/>
            <w:vAlign w:val="bottom"/>
            <w:hideMark/>
          </w:tcPr>
          <w:p w:rsidR="0020134A" w:rsidRPr="009F10EF" w:rsidRDefault="0020134A" w:rsidP="000375DA">
            <w:pPr>
              <w:ind w:right="-132"/>
              <w:rPr>
                <w:b/>
                <w:bCs/>
                <w:iCs/>
              </w:rPr>
            </w:pPr>
            <w:r w:rsidRPr="009F10EF">
              <w:rPr>
                <w:b/>
                <w:bCs/>
                <w:iCs/>
              </w:rPr>
              <w:t>1770632,5</w:t>
            </w:r>
          </w:p>
        </w:tc>
        <w:tc>
          <w:tcPr>
            <w:tcW w:w="1046" w:type="dxa"/>
            <w:tcBorders>
              <w:top w:val="nil"/>
              <w:left w:val="nil"/>
              <w:bottom w:val="single" w:sz="4" w:space="0" w:color="auto"/>
              <w:right w:val="single" w:sz="4" w:space="0" w:color="auto"/>
            </w:tcBorders>
            <w:shd w:val="clear" w:color="000000" w:fill="CCFFFF"/>
            <w:noWrap/>
            <w:vAlign w:val="bottom"/>
            <w:hideMark/>
          </w:tcPr>
          <w:p w:rsidR="0020134A" w:rsidRPr="009F10EF" w:rsidRDefault="0020134A" w:rsidP="0020134A">
            <w:pPr>
              <w:jc w:val="right"/>
              <w:rPr>
                <w:b/>
                <w:bCs/>
                <w:iCs/>
              </w:rPr>
            </w:pPr>
            <w:r w:rsidRPr="009F10EF">
              <w:rPr>
                <w:b/>
                <w:bCs/>
                <w:iCs/>
              </w:rPr>
              <w:t>39509,6</w:t>
            </w:r>
          </w:p>
        </w:tc>
        <w:tc>
          <w:tcPr>
            <w:tcW w:w="1036" w:type="dxa"/>
            <w:tcBorders>
              <w:top w:val="nil"/>
              <w:left w:val="nil"/>
              <w:bottom w:val="single" w:sz="4" w:space="0" w:color="auto"/>
              <w:right w:val="single" w:sz="4" w:space="0" w:color="auto"/>
            </w:tcBorders>
            <w:shd w:val="clear" w:color="000000" w:fill="CCFFFF"/>
            <w:noWrap/>
            <w:vAlign w:val="bottom"/>
            <w:hideMark/>
          </w:tcPr>
          <w:p w:rsidR="0020134A" w:rsidRPr="009F10EF" w:rsidRDefault="0020134A" w:rsidP="0020134A">
            <w:pPr>
              <w:jc w:val="right"/>
              <w:rPr>
                <w:b/>
                <w:bCs/>
                <w:iCs/>
              </w:rPr>
            </w:pPr>
            <w:r w:rsidRPr="009F10EF">
              <w:rPr>
                <w:b/>
                <w:bCs/>
                <w:iCs/>
              </w:rPr>
              <w:t>102,3</w:t>
            </w:r>
          </w:p>
        </w:tc>
        <w:tc>
          <w:tcPr>
            <w:tcW w:w="1008" w:type="dxa"/>
            <w:gridSpan w:val="2"/>
            <w:tcBorders>
              <w:top w:val="nil"/>
              <w:left w:val="nil"/>
              <w:bottom w:val="single" w:sz="4" w:space="0" w:color="auto"/>
              <w:right w:val="single" w:sz="4" w:space="0" w:color="auto"/>
            </w:tcBorders>
            <w:shd w:val="clear" w:color="000000" w:fill="CCFFFF"/>
            <w:noWrap/>
            <w:vAlign w:val="bottom"/>
            <w:hideMark/>
          </w:tcPr>
          <w:p w:rsidR="0020134A" w:rsidRPr="009F10EF" w:rsidRDefault="0020134A" w:rsidP="0020134A">
            <w:pPr>
              <w:jc w:val="right"/>
              <w:rPr>
                <w:b/>
                <w:bCs/>
                <w:iCs/>
              </w:rPr>
            </w:pPr>
            <w:r w:rsidRPr="009F10EF">
              <w:rPr>
                <w:b/>
                <w:bCs/>
                <w:iCs/>
              </w:rPr>
              <w:t>100</w:t>
            </w:r>
          </w:p>
        </w:tc>
      </w:tr>
    </w:tbl>
    <w:p w:rsidR="0020134A" w:rsidRPr="009F10EF" w:rsidRDefault="0020134A" w:rsidP="00124754">
      <w:pPr>
        <w:pStyle w:val="ConsPlusNormal"/>
        <w:ind w:firstLine="540"/>
        <w:jc w:val="both"/>
        <w:rPr>
          <w:iCs/>
          <w:szCs w:val="24"/>
        </w:rPr>
      </w:pPr>
    </w:p>
    <w:p w:rsidR="009B4184" w:rsidRPr="009F10EF" w:rsidRDefault="000375DA" w:rsidP="00124754">
      <w:pPr>
        <w:pStyle w:val="ConsPlusNormal"/>
        <w:ind w:firstLine="540"/>
        <w:jc w:val="both"/>
        <w:rPr>
          <w:szCs w:val="24"/>
        </w:rPr>
      </w:pPr>
      <w:r w:rsidRPr="009F10EF">
        <w:rPr>
          <w:szCs w:val="24"/>
        </w:rPr>
        <w:t>По сравнению с фактом 2021 года сумма полученных доходов за 2022 год сложилась выше  уровня 2021 г.</w:t>
      </w:r>
      <w:r w:rsidRPr="009F10EF">
        <w:t xml:space="preserve"> </w:t>
      </w:r>
      <w:r w:rsidRPr="009F10EF">
        <w:rPr>
          <w:szCs w:val="24"/>
        </w:rPr>
        <w:t>с разницей в 301734,9 тыс</w:t>
      </w:r>
      <w:proofErr w:type="gramStart"/>
      <w:r w:rsidRPr="009F10EF">
        <w:rPr>
          <w:szCs w:val="24"/>
        </w:rPr>
        <w:t>.р</w:t>
      </w:r>
      <w:proofErr w:type="gramEnd"/>
      <w:r w:rsidRPr="009F10EF">
        <w:rPr>
          <w:szCs w:val="24"/>
        </w:rPr>
        <w:t>уб. или 120,5 % , при этом по собственным доходам увеличение  составило 98774,9 тыс. руб.</w:t>
      </w:r>
      <w:r w:rsidRPr="009F10EF">
        <w:t xml:space="preserve"> </w:t>
      </w:r>
      <w:r w:rsidRPr="009F10EF">
        <w:rPr>
          <w:szCs w:val="24"/>
        </w:rPr>
        <w:t>или на 115,6 %, что является 8 (восьмым) значением среди муниципальных образований Иркутской области в консолидированной группе.</w:t>
      </w:r>
    </w:p>
    <w:p w:rsidR="000375DA" w:rsidRPr="009F10EF" w:rsidRDefault="000375DA" w:rsidP="00124754">
      <w:pPr>
        <w:pStyle w:val="ConsPlusNormal"/>
        <w:ind w:firstLine="540"/>
        <w:jc w:val="both"/>
        <w:rPr>
          <w:szCs w:val="24"/>
        </w:rPr>
      </w:pPr>
    </w:p>
    <w:tbl>
      <w:tblPr>
        <w:tblW w:w="10607" w:type="dxa"/>
        <w:tblInd w:w="98" w:type="dxa"/>
        <w:tblLook w:val="04A0"/>
      </w:tblPr>
      <w:tblGrid>
        <w:gridCol w:w="3837"/>
        <w:gridCol w:w="866"/>
        <w:gridCol w:w="276"/>
        <w:gridCol w:w="339"/>
        <w:gridCol w:w="1172"/>
        <w:gridCol w:w="1197"/>
        <w:gridCol w:w="1331"/>
        <w:gridCol w:w="1589"/>
      </w:tblGrid>
      <w:tr w:rsidR="000375DA" w:rsidRPr="009F10EF" w:rsidTr="000129ED">
        <w:trPr>
          <w:trHeight w:val="264"/>
        </w:trPr>
        <w:tc>
          <w:tcPr>
            <w:tcW w:w="4980" w:type="dxa"/>
            <w:gridSpan w:val="3"/>
            <w:tcBorders>
              <w:top w:val="nil"/>
              <w:left w:val="nil"/>
              <w:bottom w:val="nil"/>
              <w:right w:val="nil"/>
            </w:tcBorders>
            <w:shd w:val="clear" w:color="auto" w:fill="auto"/>
            <w:noWrap/>
            <w:vAlign w:val="bottom"/>
            <w:hideMark/>
          </w:tcPr>
          <w:p w:rsidR="000375DA" w:rsidRPr="009F10EF" w:rsidRDefault="000375DA" w:rsidP="000375DA">
            <w:pPr>
              <w:rPr>
                <w:bCs/>
                <w:iCs/>
              </w:rPr>
            </w:pPr>
            <w:r w:rsidRPr="009F10EF">
              <w:rPr>
                <w:bCs/>
                <w:iCs/>
              </w:rPr>
              <w:t xml:space="preserve">Сумма недоимки по налоговым платежам </w:t>
            </w:r>
          </w:p>
        </w:tc>
        <w:tc>
          <w:tcPr>
            <w:tcW w:w="339"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172"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nil"/>
              <w:left w:val="nil"/>
              <w:bottom w:val="nil"/>
              <w:right w:val="nil"/>
            </w:tcBorders>
            <w:shd w:val="clear" w:color="auto" w:fill="auto"/>
            <w:noWrap/>
            <w:vAlign w:val="bottom"/>
            <w:hideMark/>
          </w:tcPr>
          <w:p w:rsidR="000375DA" w:rsidRPr="009F10EF" w:rsidRDefault="000375DA" w:rsidP="000375DA">
            <w:pPr>
              <w:rPr>
                <w:bCs/>
                <w:iCs/>
              </w:rPr>
            </w:pPr>
          </w:p>
        </w:tc>
        <w:tc>
          <w:tcPr>
            <w:tcW w:w="86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27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339"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172" w:type="dxa"/>
            <w:tcBorders>
              <w:top w:val="nil"/>
              <w:left w:val="nil"/>
              <w:bottom w:val="nil"/>
              <w:right w:val="nil"/>
            </w:tcBorders>
            <w:shd w:val="clear" w:color="auto" w:fill="auto"/>
            <w:noWrap/>
            <w:vAlign w:val="bottom"/>
            <w:hideMark/>
          </w:tcPr>
          <w:p w:rsidR="000375DA" w:rsidRPr="009F10EF" w:rsidRDefault="000375DA" w:rsidP="000375DA">
            <w:pPr>
              <w:rPr>
                <w:bCs/>
                <w:iCs/>
              </w:rPr>
            </w:pP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На 1 января 2022 года</w:t>
            </w:r>
          </w:p>
        </w:tc>
        <w:tc>
          <w:tcPr>
            <w:tcW w:w="866" w:type="dxa"/>
            <w:tcBorders>
              <w:top w:val="single" w:sz="4" w:space="0" w:color="auto"/>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single" w:sz="4" w:space="0" w:color="auto"/>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30237,60</w:t>
            </w: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на 1 января 2023 года</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63759,80</w:t>
            </w: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Рост (снижение)</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33522,20</w:t>
            </w: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210,86</w:t>
            </w: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nil"/>
              <w:left w:val="nil"/>
              <w:bottom w:val="nil"/>
              <w:right w:val="nil"/>
            </w:tcBorders>
            <w:shd w:val="clear" w:color="auto" w:fill="auto"/>
            <w:noWrap/>
            <w:vAlign w:val="bottom"/>
            <w:hideMark/>
          </w:tcPr>
          <w:p w:rsidR="000375DA" w:rsidRPr="009F10EF" w:rsidRDefault="000375DA" w:rsidP="000375DA">
            <w:pPr>
              <w:rPr>
                <w:bCs/>
                <w:iCs/>
              </w:rPr>
            </w:pPr>
          </w:p>
        </w:tc>
        <w:tc>
          <w:tcPr>
            <w:tcW w:w="86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27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339"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172"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19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7687" w:type="dxa"/>
            <w:gridSpan w:val="6"/>
            <w:tcBorders>
              <w:top w:val="nil"/>
              <w:left w:val="nil"/>
              <w:bottom w:val="nil"/>
              <w:right w:val="nil"/>
            </w:tcBorders>
            <w:shd w:val="clear" w:color="auto" w:fill="auto"/>
            <w:noWrap/>
            <w:vAlign w:val="bottom"/>
            <w:hideMark/>
          </w:tcPr>
          <w:p w:rsidR="000375DA" w:rsidRPr="009F10EF" w:rsidRDefault="000375DA" w:rsidP="000375DA">
            <w:pPr>
              <w:rPr>
                <w:bCs/>
                <w:iCs/>
                <w:color w:val="000000"/>
              </w:rPr>
            </w:pPr>
            <w:r w:rsidRPr="009F10EF">
              <w:rPr>
                <w:bCs/>
                <w:iCs/>
                <w:color w:val="000000"/>
              </w:rPr>
              <w:t>Рост   вызван  увеличением    недоимки по следующим видам доходов</w:t>
            </w:r>
          </w:p>
        </w:tc>
        <w:tc>
          <w:tcPr>
            <w:tcW w:w="1331"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1589" w:type="dxa"/>
            <w:tcBorders>
              <w:top w:val="nil"/>
              <w:left w:val="nil"/>
              <w:bottom w:val="nil"/>
              <w:right w:val="nil"/>
            </w:tcBorders>
            <w:shd w:val="clear" w:color="auto" w:fill="auto"/>
            <w:noWrap/>
            <w:vAlign w:val="bottom"/>
            <w:hideMark/>
          </w:tcPr>
          <w:p w:rsidR="000375DA" w:rsidRPr="009F10EF" w:rsidRDefault="000375DA" w:rsidP="000375DA">
            <w:pPr>
              <w:rPr>
                <w:iCs/>
              </w:rPr>
            </w:pPr>
          </w:p>
        </w:tc>
      </w:tr>
      <w:tr w:rsidR="000375DA" w:rsidRPr="009F10EF" w:rsidTr="000129ED">
        <w:trPr>
          <w:trHeight w:val="264"/>
        </w:trPr>
        <w:tc>
          <w:tcPr>
            <w:tcW w:w="3838" w:type="dxa"/>
            <w:tcBorders>
              <w:top w:val="single" w:sz="4" w:space="0" w:color="auto"/>
              <w:left w:val="single" w:sz="4" w:space="0" w:color="auto"/>
              <w:bottom w:val="nil"/>
              <w:right w:val="nil"/>
            </w:tcBorders>
            <w:shd w:val="clear" w:color="auto" w:fill="auto"/>
            <w:noWrap/>
            <w:vAlign w:val="bottom"/>
            <w:hideMark/>
          </w:tcPr>
          <w:p w:rsidR="000375DA" w:rsidRPr="009F10EF" w:rsidRDefault="000375DA" w:rsidP="000375DA">
            <w:pPr>
              <w:rPr>
                <w:bCs/>
                <w:iCs/>
              </w:rPr>
            </w:pPr>
            <w:r w:rsidRPr="009F10EF">
              <w:rPr>
                <w:bCs/>
                <w:iCs/>
              </w:rPr>
              <w:t> </w:t>
            </w:r>
          </w:p>
        </w:tc>
        <w:tc>
          <w:tcPr>
            <w:tcW w:w="866" w:type="dxa"/>
            <w:tcBorders>
              <w:top w:val="single" w:sz="4" w:space="0" w:color="auto"/>
              <w:left w:val="nil"/>
              <w:bottom w:val="nil"/>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single" w:sz="4" w:space="0" w:color="auto"/>
              <w:left w:val="nil"/>
              <w:bottom w:val="nil"/>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single" w:sz="4" w:space="0" w:color="auto"/>
              <w:left w:val="nil"/>
              <w:bottom w:val="nil"/>
              <w:right w:val="nil"/>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single" w:sz="4" w:space="0" w:color="auto"/>
              <w:left w:val="single" w:sz="4" w:space="0" w:color="auto"/>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1196" w:type="dxa"/>
            <w:tcBorders>
              <w:top w:val="single" w:sz="4" w:space="0" w:color="auto"/>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недоимка</w:t>
            </w:r>
          </w:p>
        </w:tc>
        <w:tc>
          <w:tcPr>
            <w:tcW w:w="1331" w:type="dxa"/>
            <w:tcBorders>
              <w:top w:val="single" w:sz="4" w:space="0" w:color="auto"/>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 </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на</w:t>
            </w:r>
            <w:proofErr w:type="gramStart"/>
            <w:r w:rsidRPr="009F10EF">
              <w:rPr>
                <w:iCs/>
              </w:rPr>
              <w:t>1</w:t>
            </w:r>
            <w:proofErr w:type="gramEnd"/>
            <w:r w:rsidRPr="009F10EF">
              <w:rPr>
                <w:iCs/>
              </w:rPr>
              <w:t>.01.22</w:t>
            </w:r>
          </w:p>
        </w:tc>
        <w:tc>
          <w:tcPr>
            <w:tcW w:w="1196"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xml:space="preserve"> 01.01.23</w:t>
            </w:r>
          </w:p>
        </w:tc>
        <w:tc>
          <w:tcPr>
            <w:tcW w:w="1331"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proofErr w:type="spellStart"/>
            <w:r w:rsidRPr="009F10EF">
              <w:rPr>
                <w:iCs/>
              </w:rPr>
              <w:t>отклон</w:t>
            </w:r>
            <w:proofErr w:type="spellEnd"/>
            <w:r w:rsidRPr="009F10EF">
              <w:rPr>
                <w:iCs/>
              </w:rPr>
              <w:t>.</w:t>
            </w:r>
          </w:p>
        </w:tc>
        <w:tc>
          <w:tcPr>
            <w:tcW w:w="158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роста</w:t>
            </w: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НДФЛ</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27376,70</w:t>
            </w:r>
          </w:p>
        </w:tc>
        <w:tc>
          <w:tcPr>
            <w:tcW w:w="1196"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61819,40</w:t>
            </w:r>
          </w:p>
        </w:tc>
        <w:tc>
          <w:tcPr>
            <w:tcW w:w="1331"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34442,7</w:t>
            </w:r>
          </w:p>
        </w:tc>
        <w:tc>
          <w:tcPr>
            <w:tcW w:w="158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125,8</w:t>
            </w:r>
          </w:p>
        </w:tc>
      </w:tr>
      <w:tr w:rsidR="000375DA" w:rsidRPr="009F10EF" w:rsidTr="000129ED">
        <w:trPr>
          <w:trHeight w:val="264"/>
        </w:trPr>
        <w:tc>
          <w:tcPr>
            <w:tcW w:w="3838"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lastRenderedPageBreak/>
              <w:t>Налоги на совокупный доход</w:t>
            </w:r>
          </w:p>
        </w:tc>
        <w:tc>
          <w:tcPr>
            <w:tcW w:w="86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iCs/>
              </w:rPr>
            </w:pPr>
            <w:r w:rsidRPr="009F10EF">
              <w:rPr>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2790,30</w:t>
            </w:r>
          </w:p>
        </w:tc>
        <w:tc>
          <w:tcPr>
            <w:tcW w:w="1196"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1911,60</w:t>
            </w:r>
          </w:p>
        </w:tc>
        <w:tc>
          <w:tcPr>
            <w:tcW w:w="1331"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-878,7</w:t>
            </w:r>
          </w:p>
        </w:tc>
        <w:tc>
          <w:tcPr>
            <w:tcW w:w="158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-31,5</w:t>
            </w:r>
          </w:p>
        </w:tc>
      </w:tr>
      <w:tr w:rsidR="000375DA" w:rsidRPr="009F10EF" w:rsidTr="000129ED">
        <w:trPr>
          <w:trHeight w:val="264"/>
        </w:trPr>
        <w:tc>
          <w:tcPr>
            <w:tcW w:w="3838" w:type="dxa"/>
            <w:tcBorders>
              <w:top w:val="nil"/>
              <w:left w:val="single" w:sz="4" w:space="0" w:color="auto"/>
              <w:bottom w:val="nil"/>
              <w:right w:val="nil"/>
            </w:tcBorders>
            <w:shd w:val="clear" w:color="auto" w:fill="auto"/>
            <w:noWrap/>
            <w:vAlign w:val="bottom"/>
            <w:hideMark/>
          </w:tcPr>
          <w:p w:rsidR="000375DA" w:rsidRPr="009F10EF" w:rsidRDefault="000375DA" w:rsidP="000375DA">
            <w:pPr>
              <w:rPr>
                <w:bCs/>
                <w:iCs/>
              </w:rPr>
            </w:pPr>
            <w:r w:rsidRPr="009F10EF">
              <w:rPr>
                <w:bCs/>
                <w:iCs/>
              </w:rPr>
              <w:t xml:space="preserve">Налоги на </w:t>
            </w:r>
            <w:proofErr w:type="spellStart"/>
            <w:r w:rsidRPr="009F10EF">
              <w:rPr>
                <w:bCs/>
                <w:iCs/>
              </w:rPr>
              <w:t>имушество</w:t>
            </w:r>
            <w:proofErr w:type="spellEnd"/>
          </w:p>
        </w:tc>
        <w:tc>
          <w:tcPr>
            <w:tcW w:w="86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276" w:type="dxa"/>
            <w:tcBorders>
              <w:top w:val="nil"/>
              <w:left w:val="nil"/>
              <w:bottom w:val="nil"/>
              <w:right w:val="nil"/>
            </w:tcBorders>
            <w:shd w:val="clear" w:color="auto" w:fill="auto"/>
            <w:noWrap/>
            <w:vAlign w:val="bottom"/>
            <w:hideMark/>
          </w:tcPr>
          <w:p w:rsidR="000375DA" w:rsidRPr="009F10EF" w:rsidRDefault="000375DA" w:rsidP="000375DA">
            <w:pPr>
              <w:rPr>
                <w:iCs/>
              </w:rPr>
            </w:pPr>
          </w:p>
        </w:tc>
        <w:tc>
          <w:tcPr>
            <w:tcW w:w="339" w:type="dxa"/>
            <w:tcBorders>
              <w:top w:val="nil"/>
              <w:left w:val="nil"/>
              <w:bottom w:val="nil"/>
              <w:right w:val="single" w:sz="4" w:space="0" w:color="auto"/>
            </w:tcBorders>
            <w:shd w:val="clear" w:color="auto" w:fill="auto"/>
            <w:noWrap/>
            <w:vAlign w:val="bottom"/>
            <w:hideMark/>
          </w:tcPr>
          <w:p w:rsidR="000375DA" w:rsidRPr="009F10EF" w:rsidRDefault="000375DA" w:rsidP="000375DA">
            <w:pPr>
              <w:rPr>
                <w:iCs/>
              </w:rPr>
            </w:pPr>
          </w:p>
        </w:tc>
        <w:tc>
          <w:tcPr>
            <w:tcW w:w="1172" w:type="dxa"/>
            <w:tcBorders>
              <w:top w:val="nil"/>
              <w:left w:val="single" w:sz="4" w:space="0" w:color="auto"/>
              <w:bottom w:val="nil"/>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65,80</w:t>
            </w:r>
          </w:p>
        </w:tc>
        <w:tc>
          <w:tcPr>
            <w:tcW w:w="1196" w:type="dxa"/>
            <w:tcBorders>
              <w:top w:val="nil"/>
              <w:left w:val="single" w:sz="4" w:space="0" w:color="auto"/>
              <w:bottom w:val="nil"/>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24,00</w:t>
            </w:r>
          </w:p>
        </w:tc>
        <w:tc>
          <w:tcPr>
            <w:tcW w:w="1331" w:type="dxa"/>
            <w:tcBorders>
              <w:top w:val="nil"/>
              <w:left w:val="single" w:sz="4" w:space="0" w:color="auto"/>
              <w:bottom w:val="nil"/>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-41,8</w:t>
            </w:r>
          </w:p>
        </w:tc>
        <w:tc>
          <w:tcPr>
            <w:tcW w:w="1589" w:type="dxa"/>
            <w:tcBorders>
              <w:top w:val="nil"/>
              <w:left w:val="single" w:sz="4" w:space="0" w:color="auto"/>
              <w:bottom w:val="nil"/>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-63,5</w:t>
            </w:r>
          </w:p>
        </w:tc>
      </w:tr>
      <w:tr w:rsidR="000375DA" w:rsidRPr="009F10EF" w:rsidTr="000129ED">
        <w:trPr>
          <w:trHeight w:val="264"/>
        </w:trPr>
        <w:tc>
          <w:tcPr>
            <w:tcW w:w="4980" w:type="dxa"/>
            <w:gridSpan w:val="3"/>
            <w:tcBorders>
              <w:top w:val="single" w:sz="4" w:space="0" w:color="auto"/>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Задолженность по отмененным налогам</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4,80</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4,80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iCs/>
              </w:rPr>
            </w:pPr>
            <w:r w:rsidRPr="009F10EF">
              <w:rPr>
                <w:iCs/>
              </w:rPr>
              <w:t>0,0</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0375DA" w:rsidRPr="009F10EF" w:rsidRDefault="000375DA" w:rsidP="000375DA">
            <w:pPr>
              <w:rPr>
                <w:iCs/>
              </w:rPr>
            </w:pPr>
            <w:r w:rsidRPr="009F10EF">
              <w:rPr>
                <w:iCs/>
              </w:rPr>
              <w:t> </w:t>
            </w:r>
          </w:p>
        </w:tc>
      </w:tr>
      <w:tr w:rsidR="000375DA" w:rsidRPr="009F10EF" w:rsidTr="000129ED">
        <w:trPr>
          <w:trHeight w:val="264"/>
        </w:trPr>
        <w:tc>
          <w:tcPr>
            <w:tcW w:w="3838" w:type="dxa"/>
            <w:tcBorders>
              <w:top w:val="nil"/>
              <w:left w:val="nil"/>
              <w:bottom w:val="nil"/>
              <w:right w:val="nil"/>
            </w:tcBorders>
            <w:shd w:val="clear" w:color="auto" w:fill="auto"/>
            <w:noWrap/>
            <w:vAlign w:val="bottom"/>
            <w:hideMark/>
          </w:tcPr>
          <w:p w:rsidR="000375DA" w:rsidRPr="009F10EF" w:rsidRDefault="000375DA" w:rsidP="000375DA">
            <w:pPr>
              <w:rPr>
                <w:bCs/>
                <w:iCs/>
              </w:rPr>
            </w:pPr>
          </w:p>
        </w:tc>
        <w:tc>
          <w:tcPr>
            <w:tcW w:w="866" w:type="dxa"/>
            <w:tcBorders>
              <w:top w:val="nil"/>
              <w:left w:val="single" w:sz="4" w:space="0" w:color="auto"/>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итого</w:t>
            </w:r>
          </w:p>
        </w:tc>
        <w:tc>
          <w:tcPr>
            <w:tcW w:w="276" w:type="dxa"/>
            <w:tcBorders>
              <w:top w:val="nil"/>
              <w:left w:val="nil"/>
              <w:bottom w:val="single" w:sz="4" w:space="0" w:color="auto"/>
              <w:right w:val="nil"/>
            </w:tcBorders>
            <w:shd w:val="clear" w:color="auto" w:fill="auto"/>
            <w:noWrap/>
            <w:vAlign w:val="bottom"/>
            <w:hideMark/>
          </w:tcPr>
          <w:p w:rsidR="000375DA" w:rsidRPr="009F10EF" w:rsidRDefault="000375DA" w:rsidP="000375DA">
            <w:pPr>
              <w:rPr>
                <w:bCs/>
                <w:iCs/>
              </w:rPr>
            </w:pPr>
            <w:r w:rsidRPr="009F10EF">
              <w:rPr>
                <w:bCs/>
                <w:iCs/>
              </w:rPr>
              <w:t> </w:t>
            </w:r>
          </w:p>
        </w:tc>
        <w:tc>
          <w:tcPr>
            <w:tcW w:w="33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rPr>
                <w:bCs/>
                <w:iCs/>
              </w:rPr>
            </w:pPr>
            <w:r w:rsidRPr="009F10EF">
              <w:rPr>
                <w:bCs/>
                <w:iCs/>
              </w:rPr>
              <w:t> </w:t>
            </w:r>
          </w:p>
        </w:tc>
        <w:tc>
          <w:tcPr>
            <w:tcW w:w="1172"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bCs/>
                <w:iCs/>
              </w:rPr>
            </w:pPr>
            <w:r w:rsidRPr="009F10EF">
              <w:rPr>
                <w:bCs/>
                <w:iCs/>
              </w:rPr>
              <w:t>30237,60</w:t>
            </w:r>
          </w:p>
        </w:tc>
        <w:tc>
          <w:tcPr>
            <w:tcW w:w="1196"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bCs/>
                <w:iCs/>
              </w:rPr>
            </w:pPr>
            <w:r w:rsidRPr="009F10EF">
              <w:rPr>
                <w:bCs/>
                <w:iCs/>
              </w:rPr>
              <w:t>63759,80</w:t>
            </w:r>
          </w:p>
        </w:tc>
        <w:tc>
          <w:tcPr>
            <w:tcW w:w="1331"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bCs/>
                <w:iCs/>
              </w:rPr>
            </w:pPr>
            <w:r w:rsidRPr="009F10EF">
              <w:rPr>
                <w:bCs/>
                <w:iCs/>
              </w:rPr>
              <w:t>33522,20</w:t>
            </w:r>
          </w:p>
        </w:tc>
        <w:tc>
          <w:tcPr>
            <w:tcW w:w="1589" w:type="dxa"/>
            <w:tcBorders>
              <w:top w:val="nil"/>
              <w:left w:val="nil"/>
              <w:bottom w:val="single" w:sz="4" w:space="0" w:color="auto"/>
              <w:right w:val="single" w:sz="4" w:space="0" w:color="auto"/>
            </w:tcBorders>
            <w:shd w:val="clear" w:color="auto" w:fill="auto"/>
            <w:noWrap/>
            <w:vAlign w:val="bottom"/>
            <w:hideMark/>
          </w:tcPr>
          <w:p w:rsidR="000375DA" w:rsidRPr="009F10EF" w:rsidRDefault="000375DA" w:rsidP="000375DA">
            <w:pPr>
              <w:jc w:val="right"/>
              <w:rPr>
                <w:bCs/>
                <w:iCs/>
              </w:rPr>
            </w:pPr>
            <w:r w:rsidRPr="009F10EF">
              <w:rPr>
                <w:bCs/>
                <w:iCs/>
              </w:rPr>
              <w:t>210,9</w:t>
            </w:r>
          </w:p>
        </w:tc>
      </w:tr>
    </w:tbl>
    <w:p w:rsidR="000129ED" w:rsidRPr="009F10EF" w:rsidRDefault="000129ED" w:rsidP="00124754">
      <w:pPr>
        <w:pStyle w:val="ConsPlusNormal"/>
        <w:ind w:firstLine="540"/>
        <w:jc w:val="both"/>
        <w:rPr>
          <w:rFonts w:ascii="Arial" w:hAnsi="Arial" w:cs="Arial"/>
          <w:b/>
          <w:bCs/>
          <w:i/>
          <w:iCs/>
          <w:sz w:val="20"/>
        </w:rPr>
      </w:pPr>
    </w:p>
    <w:p w:rsidR="009B4184" w:rsidRPr="009F10EF" w:rsidRDefault="000129ED" w:rsidP="000129ED">
      <w:pPr>
        <w:pStyle w:val="ConsPlusNormal"/>
        <w:ind w:firstLine="540"/>
        <w:jc w:val="both"/>
        <w:rPr>
          <w:szCs w:val="24"/>
        </w:rPr>
      </w:pPr>
      <w:r w:rsidRPr="009F10EF">
        <w:rPr>
          <w:bCs/>
          <w:iCs/>
          <w:szCs w:val="24"/>
        </w:rPr>
        <w:t xml:space="preserve">Исполнение расходной части бюджета   в 2022 </w:t>
      </w:r>
      <w:r w:rsidR="00961B49" w:rsidRPr="009F10EF">
        <w:rPr>
          <w:bCs/>
          <w:iCs/>
          <w:szCs w:val="24"/>
        </w:rPr>
        <w:t>году</w:t>
      </w:r>
      <w:r w:rsidRPr="009F10EF">
        <w:rPr>
          <w:bCs/>
          <w:iCs/>
          <w:szCs w:val="24"/>
        </w:rPr>
        <w:t xml:space="preserve"> осуществлялось, как и в 2021 году, в рамках муниципальных программ.</w:t>
      </w:r>
    </w:p>
    <w:p w:rsidR="000129ED" w:rsidRPr="009F10EF" w:rsidRDefault="000129ED" w:rsidP="000129ED">
      <w:pPr>
        <w:pStyle w:val="ConsPlusNormal"/>
        <w:ind w:firstLine="540"/>
        <w:jc w:val="both"/>
        <w:rPr>
          <w:bCs/>
          <w:iCs/>
          <w:szCs w:val="24"/>
        </w:rPr>
      </w:pPr>
      <w:r w:rsidRPr="009F10EF">
        <w:rPr>
          <w:bCs/>
          <w:iCs/>
          <w:szCs w:val="24"/>
        </w:rPr>
        <w:t>Уточненные бюджетные назначения по расходам исполнены на 96%:</w:t>
      </w:r>
    </w:p>
    <w:p w:rsidR="000129ED" w:rsidRPr="009F10EF" w:rsidRDefault="000129ED" w:rsidP="000129ED">
      <w:pPr>
        <w:pStyle w:val="ConsPlusNormal"/>
        <w:ind w:firstLine="540"/>
        <w:jc w:val="both"/>
        <w:rPr>
          <w:bCs/>
          <w:iCs/>
          <w:szCs w:val="24"/>
        </w:rPr>
      </w:pPr>
      <w:r w:rsidRPr="009F10EF">
        <w:rPr>
          <w:bCs/>
          <w:iCs/>
          <w:szCs w:val="24"/>
        </w:rPr>
        <w:t>при плане в сумме  1782032,6 тыс. руб. фактический объем расходов составил  1732732,7 тыс. руб. Остались неисполненными расходы в сумме 49300 тыс. руб. По отношению к кассовым расходам 2021 года в отчетном периоде 2022 года  расходы увеличились на  368890,7 тыс. руб.</w:t>
      </w:r>
    </w:p>
    <w:p w:rsidR="000129ED" w:rsidRPr="009F10EF" w:rsidRDefault="000129ED" w:rsidP="000129ED">
      <w:pPr>
        <w:pStyle w:val="ConsPlusNormal"/>
        <w:ind w:firstLine="540"/>
        <w:jc w:val="both"/>
        <w:rPr>
          <w:bCs/>
          <w:iCs/>
          <w:szCs w:val="24"/>
        </w:rPr>
      </w:pPr>
    </w:p>
    <w:p w:rsidR="000129ED" w:rsidRPr="009F10EF" w:rsidRDefault="000129ED" w:rsidP="000129ED">
      <w:pPr>
        <w:pStyle w:val="ConsPlusNormal"/>
        <w:ind w:firstLine="540"/>
        <w:jc w:val="both"/>
        <w:rPr>
          <w:bCs/>
          <w:iCs/>
          <w:szCs w:val="24"/>
        </w:rPr>
      </w:pPr>
      <w:r w:rsidRPr="009F10EF">
        <w:rPr>
          <w:bCs/>
          <w:iCs/>
          <w:szCs w:val="24"/>
        </w:rPr>
        <w:t>В полном  объеме исполнены все обязательства в бюджетной сфере, выполнены социальные</w:t>
      </w:r>
    </w:p>
    <w:p w:rsidR="000129ED" w:rsidRPr="009F10EF" w:rsidRDefault="000129ED" w:rsidP="000129ED">
      <w:pPr>
        <w:pStyle w:val="ConsPlusNormal"/>
        <w:jc w:val="both"/>
        <w:rPr>
          <w:bCs/>
          <w:iCs/>
          <w:szCs w:val="24"/>
        </w:rPr>
      </w:pPr>
      <w:r w:rsidRPr="009F10EF">
        <w:rPr>
          <w:bCs/>
          <w:iCs/>
          <w:szCs w:val="24"/>
        </w:rPr>
        <w:t xml:space="preserve">обязательства,  своевременно производились  расчеты с поставщиками продуктов питания, коммунального комплекса за оказанные услуги, проведена подготовка к отопительному сезону  </w:t>
      </w:r>
      <w:proofErr w:type="spellStart"/>
      <w:r w:rsidRPr="009F10EF">
        <w:rPr>
          <w:bCs/>
          <w:iCs/>
          <w:szCs w:val="24"/>
        </w:rPr>
        <w:t>теплоисточников</w:t>
      </w:r>
      <w:proofErr w:type="spellEnd"/>
      <w:r w:rsidRPr="009F10EF">
        <w:rPr>
          <w:bCs/>
          <w:iCs/>
          <w:szCs w:val="24"/>
        </w:rPr>
        <w:t>, находящихся в  муниципальной собственности.</w:t>
      </w:r>
    </w:p>
    <w:p w:rsidR="000129ED" w:rsidRPr="009F10EF" w:rsidRDefault="006D5E52" w:rsidP="00124754">
      <w:pPr>
        <w:pStyle w:val="ConsPlusNormal"/>
        <w:ind w:firstLine="540"/>
        <w:jc w:val="both"/>
        <w:rPr>
          <w:szCs w:val="24"/>
        </w:rPr>
      </w:pPr>
      <w:r w:rsidRPr="009F10EF">
        <w:rPr>
          <w:szCs w:val="24"/>
        </w:rPr>
        <w:t>Сумма муниципального долга перед областным бюджетом Иркутской области за</w:t>
      </w:r>
      <w:r w:rsidRPr="009F10EF">
        <w:t xml:space="preserve"> </w:t>
      </w:r>
      <w:r w:rsidRPr="009F10EF">
        <w:rPr>
          <w:szCs w:val="24"/>
        </w:rPr>
        <w:t>полученные бюджетные кредиты   по состоянию на 01.01.2023 г.  отсутствует.</w:t>
      </w:r>
    </w:p>
    <w:p w:rsidR="00124754" w:rsidRPr="009F10EF" w:rsidRDefault="00124754" w:rsidP="00124754">
      <w:pPr>
        <w:pStyle w:val="ConsPlusNormal"/>
        <w:ind w:firstLine="540"/>
        <w:jc w:val="both"/>
        <w:rPr>
          <w:szCs w:val="24"/>
        </w:rPr>
      </w:pPr>
    </w:p>
    <w:p w:rsidR="00716EB2" w:rsidRPr="009F10EF" w:rsidRDefault="007C7699" w:rsidP="00124754">
      <w:pPr>
        <w:pStyle w:val="ConsPlusNormal"/>
        <w:ind w:firstLine="540"/>
        <w:jc w:val="both"/>
        <w:rPr>
          <w:color w:val="000000" w:themeColor="text1"/>
        </w:rPr>
      </w:pPr>
      <w:r w:rsidRPr="009F10EF">
        <w:rPr>
          <w:b/>
          <w:color w:val="000000" w:themeColor="text1"/>
        </w:rPr>
        <w:t>Окружающая</w:t>
      </w:r>
      <w:r w:rsidR="00716EB2" w:rsidRPr="009F10EF">
        <w:rPr>
          <w:b/>
          <w:color w:val="000000" w:themeColor="text1"/>
        </w:rPr>
        <w:t xml:space="preserve"> сред</w:t>
      </w:r>
      <w:r w:rsidR="00C315BC" w:rsidRPr="009F10EF">
        <w:rPr>
          <w:b/>
          <w:color w:val="000000" w:themeColor="text1"/>
        </w:rPr>
        <w:t>а</w:t>
      </w:r>
      <w:r w:rsidR="00716EB2" w:rsidRPr="009F10EF">
        <w:rPr>
          <w:color w:val="000000" w:themeColor="text1"/>
        </w:rPr>
        <w:t>.</w:t>
      </w:r>
    </w:p>
    <w:p w:rsidR="000D56C3" w:rsidRPr="009F10EF" w:rsidRDefault="000D56C3" w:rsidP="00124754">
      <w:pPr>
        <w:pStyle w:val="ConsPlusNormal"/>
        <w:ind w:firstLine="540"/>
        <w:jc w:val="both"/>
        <w:rPr>
          <w:color w:val="000000" w:themeColor="text1"/>
        </w:rPr>
      </w:pPr>
    </w:p>
    <w:p w:rsidR="00A45C4F" w:rsidRPr="009F10EF" w:rsidRDefault="00A45C4F" w:rsidP="00A45C4F">
      <w:pPr>
        <w:ind w:firstLine="708"/>
        <w:jc w:val="both"/>
      </w:pPr>
      <w:r w:rsidRPr="009F10EF">
        <w:t>Плата за негативное воздействие на окружающую среду в 2017 году составила -   8 530,8тыс. руб. (5 812 тыс. рублей – сжигание газа на факельных установках).</w:t>
      </w:r>
      <w:r w:rsidR="009618C5" w:rsidRPr="009F10EF">
        <w:t xml:space="preserve"> Плата за негативное воздействие на окружающую среду в 202</w:t>
      </w:r>
      <w:r w:rsidR="00D42649" w:rsidRPr="009F10EF">
        <w:t>2</w:t>
      </w:r>
      <w:r w:rsidR="009618C5" w:rsidRPr="009F10EF">
        <w:t xml:space="preserve"> году составила -   </w:t>
      </w:r>
      <w:r w:rsidR="002A6389" w:rsidRPr="009F10EF">
        <w:t>16893,007</w:t>
      </w:r>
      <w:r w:rsidR="009618C5" w:rsidRPr="009F10EF">
        <w:t xml:space="preserve"> тыс. руб.</w:t>
      </w:r>
    </w:p>
    <w:p w:rsidR="00D42649" w:rsidRPr="009F10EF" w:rsidRDefault="00D42649" w:rsidP="00D42649">
      <w:pPr>
        <w:pStyle w:val="ConsPlusTitle"/>
        <w:ind w:firstLine="708"/>
        <w:jc w:val="both"/>
        <w:rPr>
          <w:rFonts w:ascii="Times New Roman" w:hAnsi="Times New Roman" w:cs="Times New Roman"/>
          <w:b w:val="0"/>
          <w:sz w:val="24"/>
          <w:szCs w:val="24"/>
        </w:rPr>
      </w:pPr>
      <w:r w:rsidRPr="009F10EF">
        <w:rPr>
          <w:rFonts w:ascii="Times New Roman" w:hAnsi="Times New Roman" w:cs="Times New Roman"/>
          <w:b w:val="0"/>
          <w:sz w:val="24"/>
          <w:szCs w:val="24"/>
        </w:rPr>
        <w:t xml:space="preserve">С 01.09.2023 года  средства, поступившие в районный бюджет от платы за негативное воздействие на окружающую среду, имеют целевое назначение, не подлежат изъятию и расходованию на нужды, не связанные с целями, указанными в перечне мероприятий, отверженных постановлением Правительства Российской Федерации № 1370 от 02.08.2022 г.  </w:t>
      </w:r>
    </w:p>
    <w:p w:rsidR="00D42649" w:rsidRPr="009F10EF" w:rsidRDefault="00D42649" w:rsidP="00D42649">
      <w:pPr>
        <w:pStyle w:val="ConsPlusTitle"/>
        <w:ind w:firstLine="708"/>
        <w:jc w:val="both"/>
        <w:rPr>
          <w:rFonts w:ascii="Times New Roman" w:hAnsi="Times New Roman" w:cs="Times New Roman"/>
          <w:b w:val="0"/>
          <w:sz w:val="24"/>
          <w:szCs w:val="24"/>
        </w:rPr>
      </w:pPr>
      <w:r w:rsidRPr="009F10EF">
        <w:rPr>
          <w:rFonts w:ascii="Times New Roman" w:hAnsi="Times New Roman" w:cs="Times New Roman"/>
          <w:b w:val="0"/>
          <w:sz w:val="24"/>
          <w:szCs w:val="24"/>
        </w:rPr>
        <w:t>На основании этого разработан и утвержден Порядок формирования и использования  бюджетных ассигнований  по доходам, поступившим в бюджет муниципального образования Киренский район от оплаты за негативное воздействие на окружающую среду.</w:t>
      </w:r>
    </w:p>
    <w:p w:rsidR="00D42649" w:rsidRPr="009F10EF" w:rsidRDefault="00D42649" w:rsidP="00D42649">
      <w:pPr>
        <w:pStyle w:val="ConsPlusTitle"/>
        <w:ind w:firstLine="708"/>
        <w:jc w:val="both"/>
        <w:rPr>
          <w:rFonts w:ascii="Times New Roman" w:hAnsi="Times New Roman" w:cs="Times New Roman"/>
          <w:b w:val="0"/>
          <w:sz w:val="24"/>
          <w:szCs w:val="24"/>
        </w:rPr>
      </w:pPr>
      <w:proofErr w:type="gramStart"/>
      <w:r w:rsidRPr="009F10EF">
        <w:rPr>
          <w:rFonts w:ascii="Times New Roman" w:hAnsi="Times New Roman" w:cs="Times New Roman"/>
          <w:b w:val="0"/>
          <w:sz w:val="24"/>
          <w:szCs w:val="24"/>
        </w:rPr>
        <w:t xml:space="preserve">Министерством природных ресурсов и экологии Иркутской области утвержден план природоохранных мероприятий  на 2022-2024 г., планируемых к реализации на территории Иркутской области и  финансируемых за счет платы за негативное воздействие на окружающую среду, в том числе мероприятия по разработке проектно-сметной документации на ликвидацию накопленного вреда окружающей среде на территории Киренского района, а именно ликвидация несанкционированных  свалок, расположенных по адресу:  </w:t>
      </w:r>
      <w:proofErr w:type="gramEnd"/>
    </w:p>
    <w:p w:rsidR="00D42649" w:rsidRPr="009F10EF" w:rsidRDefault="00D42649" w:rsidP="00D42649">
      <w:pPr>
        <w:pStyle w:val="ConsPlusTitle"/>
        <w:ind w:firstLine="708"/>
        <w:jc w:val="both"/>
        <w:rPr>
          <w:rFonts w:ascii="Times New Roman" w:hAnsi="Times New Roman" w:cs="Times New Roman"/>
          <w:b w:val="0"/>
          <w:sz w:val="24"/>
          <w:szCs w:val="24"/>
        </w:rPr>
      </w:pPr>
      <w:r w:rsidRPr="009F10EF">
        <w:rPr>
          <w:rFonts w:ascii="Times New Roman" w:hAnsi="Times New Roman" w:cs="Times New Roman"/>
          <w:b w:val="0"/>
          <w:sz w:val="24"/>
          <w:szCs w:val="24"/>
        </w:rPr>
        <w:t xml:space="preserve">г. Киренск, в 1550 метрах западнее жилой застройки микрорайона "Авиагородок"     </w:t>
      </w:r>
    </w:p>
    <w:p w:rsidR="00D42649" w:rsidRPr="009F10EF" w:rsidRDefault="00D42649" w:rsidP="00D42649">
      <w:pPr>
        <w:pStyle w:val="ConsPlusTitle"/>
        <w:ind w:firstLine="708"/>
        <w:jc w:val="both"/>
        <w:rPr>
          <w:rFonts w:ascii="Times New Roman" w:hAnsi="Times New Roman" w:cs="Times New Roman"/>
          <w:b w:val="0"/>
          <w:sz w:val="24"/>
          <w:szCs w:val="24"/>
        </w:rPr>
      </w:pPr>
      <w:r w:rsidRPr="009F10EF">
        <w:rPr>
          <w:rFonts w:ascii="Times New Roman" w:hAnsi="Times New Roman" w:cs="Times New Roman"/>
          <w:b w:val="0"/>
          <w:sz w:val="24"/>
          <w:szCs w:val="24"/>
        </w:rPr>
        <w:t xml:space="preserve">г. Киренск, 2200 </w:t>
      </w:r>
      <w:proofErr w:type="gramStart"/>
      <w:r w:rsidRPr="009F10EF">
        <w:rPr>
          <w:rFonts w:ascii="Times New Roman" w:hAnsi="Times New Roman" w:cs="Times New Roman"/>
          <w:b w:val="0"/>
          <w:sz w:val="24"/>
          <w:szCs w:val="24"/>
        </w:rPr>
        <w:t>метрах</w:t>
      </w:r>
      <w:proofErr w:type="gramEnd"/>
      <w:r w:rsidRPr="009F10EF">
        <w:rPr>
          <w:rFonts w:ascii="Times New Roman" w:hAnsi="Times New Roman" w:cs="Times New Roman"/>
          <w:b w:val="0"/>
          <w:sz w:val="24"/>
          <w:szCs w:val="24"/>
        </w:rPr>
        <w:t xml:space="preserve"> северо-западнее жилой застройки микрорайона "Мельничный"            </w:t>
      </w:r>
    </w:p>
    <w:p w:rsidR="00D42649" w:rsidRPr="009F10EF" w:rsidRDefault="00D42649" w:rsidP="00D42649">
      <w:pPr>
        <w:ind w:firstLine="708"/>
        <w:jc w:val="both"/>
      </w:pPr>
      <w:r w:rsidRPr="009F10EF">
        <w:t>В 2022 году проведены общественные обсуждения по объектам, оказывающим негативное влияние на окружающую среду:</w:t>
      </w:r>
    </w:p>
    <w:p w:rsidR="00D42649" w:rsidRPr="009F10EF" w:rsidRDefault="00D42649" w:rsidP="00D42649">
      <w:pPr>
        <w:ind w:firstLine="708"/>
        <w:jc w:val="both"/>
      </w:pPr>
      <w:r w:rsidRPr="009F10EF">
        <w:t>- «Об утверждении лимитов добычи охотничьих ресурсов на 2022 -2023г».</w:t>
      </w:r>
    </w:p>
    <w:p w:rsidR="00D42649" w:rsidRPr="009F10EF" w:rsidRDefault="00D42649" w:rsidP="00D42649">
      <w:pPr>
        <w:ind w:firstLine="708"/>
        <w:jc w:val="both"/>
      </w:pPr>
      <w:r w:rsidRPr="009F10EF">
        <w:t xml:space="preserve">- «Обустройство Шламовых амбаров на площадках скважин </w:t>
      </w:r>
      <w:proofErr w:type="spellStart"/>
      <w:r w:rsidRPr="009F10EF">
        <w:t>Пилюдинского</w:t>
      </w:r>
      <w:proofErr w:type="spellEnd"/>
      <w:r w:rsidRPr="009F10EF">
        <w:t xml:space="preserve">, </w:t>
      </w:r>
      <w:proofErr w:type="spellStart"/>
      <w:r w:rsidRPr="009F10EF">
        <w:t>Рассохинского</w:t>
      </w:r>
      <w:proofErr w:type="spellEnd"/>
      <w:r w:rsidRPr="009F10EF">
        <w:t xml:space="preserve"> участков недр Иркутской области».</w:t>
      </w:r>
    </w:p>
    <w:p w:rsidR="00A45C4F" w:rsidRPr="009F10EF" w:rsidRDefault="0083243D" w:rsidP="00A45C4F">
      <w:pPr>
        <w:ind w:firstLine="708"/>
        <w:jc w:val="both"/>
      </w:pPr>
      <w:r w:rsidRPr="009F10EF">
        <w:t>В рамках реализации МП «Защита окружающей среды на территории Киренского района на 2014-2020 годы»</w:t>
      </w:r>
      <w:r w:rsidR="00212DB1" w:rsidRPr="009F10EF">
        <w:t xml:space="preserve"> </w:t>
      </w:r>
      <w:r w:rsidRPr="009F10EF">
        <w:t xml:space="preserve"> в 2017 г. п</w:t>
      </w:r>
      <w:r w:rsidR="00A45C4F" w:rsidRPr="009F10EF">
        <w:t>роведена работа по определению и постановке на кадастровый учет земельного участка под размещение полигона ТКО</w:t>
      </w:r>
      <w:r w:rsidRPr="009F10EF">
        <w:t>.</w:t>
      </w:r>
      <w:r w:rsidR="00A45C4F" w:rsidRPr="009F10EF">
        <w:t xml:space="preserve"> Начата работа по переводу земельного участка из категории лесных земель в категорию земли промышленности. После завершения перевода администрация Киренского муниципального района намерена обратиться в министерство природных ресурсов и экологии Иркутской области о включении в государственную программу Иркутской области «Защита окружающей среды на 2014-2020 годы» мероприятия по проектированию полигона ТКО на территории Киренского района.</w:t>
      </w:r>
    </w:p>
    <w:p w:rsidR="00D42649" w:rsidRPr="009F10EF" w:rsidRDefault="00D42649" w:rsidP="00D42649">
      <w:pPr>
        <w:tabs>
          <w:tab w:val="left" w:pos="709"/>
          <w:tab w:val="left" w:pos="2410"/>
          <w:tab w:val="left" w:pos="5670"/>
        </w:tabs>
        <w:ind w:right="-1"/>
        <w:jc w:val="both"/>
      </w:pPr>
      <w:r w:rsidRPr="009F10EF">
        <w:tab/>
        <w:t xml:space="preserve">В 2022 году на территории Киренского городского поселения была смонтирована и запущена в эксплуатацию станция термического уничтожения твердых коммунальных отходов производительностью 500 кг/час. </w:t>
      </w:r>
    </w:p>
    <w:p w:rsidR="00D42649" w:rsidRPr="009F10EF" w:rsidRDefault="00D42649" w:rsidP="00D42649">
      <w:pPr>
        <w:tabs>
          <w:tab w:val="left" w:pos="709"/>
          <w:tab w:val="left" w:pos="2410"/>
          <w:tab w:val="left" w:pos="5670"/>
        </w:tabs>
        <w:ind w:right="-1"/>
        <w:jc w:val="both"/>
      </w:pPr>
      <w:r w:rsidRPr="009F10EF">
        <w:tab/>
        <w:t xml:space="preserve">Администрацией Киренского муниципального района подана заявка в Министерство природных ресурсов и экологии Иркутской области на приобретение станции термического </w:t>
      </w:r>
      <w:r w:rsidRPr="009F10EF">
        <w:lastRenderedPageBreak/>
        <w:t xml:space="preserve">уничтожения твердых коммунальных отходов производительностью 1000 кг/час для нужд Киренского муниципального района. В 2024 году в проекте бюджета Иркутской области в рамках </w:t>
      </w:r>
      <w:r w:rsidRPr="009F10EF">
        <w:rPr>
          <w:rStyle w:val="FontStyle35"/>
        </w:rPr>
        <w:t>Государственной программы Иркутской области «Охрана окружающей среды» на 2019-2024 годы</w:t>
      </w:r>
      <w:r w:rsidRPr="009F10EF">
        <w:rPr>
          <w:b/>
        </w:rPr>
        <w:t xml:space="preserve"> </w:t>
      </w:r>
      <w:r w:rsidRPr="009F10EF">
        <w:t>администрации Киренского муниципального района предусмотрена субсидия в размере  22 161, 6 тыс. руб. (</w:t>
      </w:r>
      <w:proofErr w:type="spellStart"/>
      <w:r w:rsidRPr="009F10EF">
        <w:t>софинансирование</w:t>
      </w:r>
      <w:proofErr w:type="spellEnd"/>
      <w:r w:rsidRPr="009F10EF">
        <w:t xml:space="preserve"> бюджета Киренского муниципального района 1 927 тыс</w:t>
      </w:r>
      <w:proofErr w:type="gramStart"/>
      <w:r w:rsidRPr="009F10EF">
        <w:t>.р</w:t>
      </w:r>
      <w:proofErr w:type="gramEnd"/>
      <w:r w:rsidRPr="009F10EF">
        <w:t>уб.) на осуществление данного мероприятия.</w:t>
      </w:r>
    </w:p>
    <w:p w:rsidR="00D42649" w:rsidRPr="009F10EF" w:rsidRDefault="00D42649" w:rsidP="00D42649">
      <w:pPr>
        <w:ind w:firstLine="708"/>
        <w:jc w:val="both"/>
      </w:pPr>
      <w:r w:rsidRPr="009F10EF">
        <w:t xml:space="preserve">Из-за недобросовестности подрядчика ООО «Экология Сибири» по проектированию очистных сооружений </w:t>
      </w:r>
      <w:proofErr w:type="gramStart"/>
      <w:r w:rsidRPr="009F10EF">
        <w:t>г</w:t>
      </w:r>
      <w:proofErr w:type="gramEnd"/>
      <w:r w:rsidRPr="009F10EF">
        <w:t xml:space="preserve">. Киренска (нарушены сроки исполнения муниципального контракта) начата процедура по расторжению муниципального контракта. Прорабатывается вопрос рациональности </w:t>
      </w:r>
      <w:proofErr w:type="spellStart"/>
      <w:r w:rsidRPr="009F10EF">
        <w:t>задействования</w:t>
      </w:r>
      <w:proofErr w:type="spellEnd"/>
      <w:r w:rsidRPr="009F10EF">
        <w:t xml:space="preserve"> неиспользуемых мощностей существующих очистных сооружений </w:t>
      </w:r>
      <w:proofErr w:type="spellStart"/>
      <w:r w:rsidRPr="009F10EF">
        <w:t>м-на</w:t>
      </w:r>
      <w:proofErr w:type="spellEnd"/>
      <w:r w:rsidRPr="009F10EF">
        <w:t xml:space="preserve"> «Мельничный» - проектирование сливной станции на территории </w:t>
      </w:r>
      <w:proofErr w:type="gramStart"/>
      <w:r w:rsidRPr="009F10EF">
        <w:t>г</w:t>
      </w:r>
      <w:proofErr w:type="gramEnd"/>
      <w:r w:rsidRPr="009F10EF">
        <w:t xml:space="preserve">. Киренска с укладкой трубопровода (дюкера) до очистных сооружений </w:t>
      </w:r>
      <w:proofErr w:type="spellStart"/>
      <w:r w:rsidRPr="009F10EF">
        <w:t>м-на</w:t>
      </w:r>
      <w:proofErr w:type="spellEnd"/>
      <w:r w:rsidRPr="009F10EF">
        <w:t xml:space="preserve"> «Мельничный» или проектирования быстровозводимых модульных очистных сооружений на островной части г. Киренска.</w:t>
      </w:r>
      <w:r w:rsidRPr="009F10EF">
        <w:tab/>
      </w:r>
    </w:p>
    <w:p w:rsidR="009618C5" w:rsidRPr="009F10EF" w:rsidRDefault="009618C5" w:rsidP="00A45C4F">
      <w:pPr>
        <w:ind w:firstLine="708"/>
        <w:jc w:val="both"/>
        <w:rPr>
          <w:color w:val="0070C0"/>
        </w:rPr>
      </w:pPr>
    </w:p>
    <w:p w:rsidR="00AA40F8" w:rsidRPr="009F10EF" w:rsidRDefault="005F70FC" w:rsidP="00AA40F8">
      <w:pPr>
        <w:ind w:firstLine="708"/>
        <w:jc w:val="both"/>
      </w:pPr>
      <w:r w:rsidRPr="009F10EF">
        <w:rPr>
          <w:b/>
        </w:rPr>
        <w:t>Безопасность населения</w:t>
      </w:r>
      <w:r w:rsidRPr="009F10EF">
        <w:t>.</w:t>
      </w:r>
    </w:p>
    <w:p w:rsidR="00795CFB" w:rsidRPr="009F10EF" w:rsidRDefault="00795CFB" w:rsidP="00795CFB">
      <w:pPr>
        <w:pStyle w:val="Default"/>
        <w:spacing w:line="276" w:lineRule="auto"/>
        <w:ind w:firstLine="708"/>
        <w:jc w:val="both"/>
      </w:pPr>
      <w:r w:rsidRPr="009F10EF">
        <w:rPr>
          <w:color w:val="auto"/>
        </w:rPr>
        <w:t xml:space="preserve">В 2016 году, Киренский район, наряду с городом Братск, Братским районом, Ангарским городским округом и </w:t>
      </w:r>
      <w:proofErr w:type="spellStart"/>
      <w:r w:rsidRPr="009F10EF">
        <w:rPr>
          <w:color w:val="auto"/>
        </w:rPr>
        <w:t>Тайшетским</w:t>
      </w:r>
      <w:proofErr w:type="spellEnd"/>
      <w:r w:rsidRPr="009F10EF">
        <w:rPr>
          <w:color w:val="auto"/>
        </w:rPr>
        <w:t xml:space="preserve"> районом вошел в пятерку </w:t>
      </w:r>
      <w:proofErr w:type="spellStart"/>
      <w:r w:rsidRPr="009F10EF">
        <w:rPr>
          <w:color w:val="auto"/>
        </w:rPr>
        <w:t>пилотных</w:t>
      </w:r>
      <w:proofErr w:type="spellEnd"/>
      <w:r w:rsidRPr="009F10EF">
        <w:rPr>
          <w:color w:val="auto"/>
        </w:rPr>
        <w:t xml:space="preserve"> муниципальных образований Иркутской области по проектированию и построению АПК «Безопасный город».</w:t>
      </w:r>
    </w:p>
    <w:p w:rsidR="00795CFB" w:rsidRPr="009F10EF" w:rsidRDefault="00795CFB" w:rsidP="00795CFB">
      <w:pPr>
        <w:autoSpaceDE w:val="0"/>
        <w:autoSpaceDN w:val="0"/>
        <w:adjustRightInd w:val="0"/>
        <w:jc w:val="both"/>
      </w:pPr>
      <w:r w:rsidRPr="009F10EF">
        <w:t xml:space="preserve">            За счет средств областного бюджета, на базе ЕДДС администрации Киренского муниципального района, планируется установка вышеуказанного аппаратно – программного комплекса, в состав которого войдут: - система видеонаблюдения; - система-112; - система экстренного оповещения; - система </w:t>
      </w:r>
      <w:proofErr w:type="spellStart"/>
      <w:r w:rsidRPr="009F10EF">
        <w:t>видеоаналитики</w:t>
      </w:r>
      <w:proofErr w:type="spellEnd"/>
      <w:r w:rsidRPr="009F10EF">
        <w:t xml:space="preserve">; - система </w:t>
      </w:r>
      <w:proofErr w:type="spellStart"/>
      <w:r w:rsidRPr="009F10EF">
        <w:t>фотовидеофиксации</w:t>
      </w:r>
      <w:proofErr w:type="spellEnd"/>
      <w:r w:rsidRPr="009F10EF">
        <w:t>; - система прогнозирования и моделирования чрезвычайных ситуаций; - система мониторинга контрольных датчиков.</w:t>
      </w:r>
    </w:p>
    <w:p w:rsidR="00795CFB" w:rsidRPr="009F10EF" w:rsidRDefault="00795CFB" w:rsidP="00795CFB">
      <w:pPr>
        <w:jc w:val="both"/>
      </w:pPr>
      <w:r w:rsidRPr="009F10EF">
        <w:t xml:space="preserve">            Конечной целью построения и развития аппаратно-программного комплекса «Безопасный город» - является повышение уровня общественной безопасности, правопорядка и безопасности среды обитания за счет улучшения координации деятельности сил и служб, ответственных за решение этих задач, путем внедрения комплексной информационной системы, обеспечивающей прогнозирование, мониторинг, предупреждение и ликвидацию возможных угроз.</w:t>
      </w:r>
    </w:p>
    <w:p w:rsidR="00795CFB" w:rsidRPr="009F10EF" w:rsidRDefault="00795CFB" w:rsidP="00795CFB">
      <w:pPr>
        <w:pStyle w:val="ConsPlusNormal"/>
        <w:spacing w:line="276" w:lineRule="auto"/>
        <w:jc w:val="both"/>
      </w:pPr>
      <w:r w:rsidRPr="009F10EF">
        <w:t xml:space="preserve">            В 2016 - 2017 годах на территории Киренского муниципального района в целях предупреждения и ликвидации чрезвычайных ситуаций вводились следующие режимы функционирования для Киренского районного звена территориальной подсистемы Российской системы предупреждения и ликвидации чрезвычайных ситуаций (ТП РСЧС) Иркутской области:</w:t>
      </w:r>
    </w:p>
    <w:p w:rsidR="00795CFB" w:rsidRPr="009F10EF" w:rsidRDefault="00795CFB" w:rsidP="00795CFB">
      <w:pPr>
        <w:jc w:val="both"/>
      </w:pPr>
      <w:r w:rsidRPr="009F10EF">
        <w:t>- 18 июня 2016 года введен режим повышенной готовности на территории Киренского района. Проведены профилактические и превентивные мероприятия, связанные с ликвидацией лесных пожаров;</w:t>
      </w:r>
    </w:p>
    <w:p w:rsidR="00795CFB" w:rsidRPr="009F10EF" w:rsidRDefault="00795CFB" w:rsidP="00795CFB">
      <w:pPr>
        <w:pStyle w:val="af1"/>
        <w:spacing w:line="276" w:lineRule="auto"/>
        <w:ind w:left="0"/>
        <w:jc w:val="both"/>
      </w:pPr>
      <w:r w:rsidRPr="009F10EF">
        <w:t xml:space="preserve">- 03 апреля 2017 года  введен режим чрезвычайной ситуации на территории </w:t>
      </w:r>
      <w:proofErr w:type="spellStart"/>
      <w:r w:rsidRPr="009F10EF">
        <w:t>Макаровского</w:t>
      </w:r>
      <w:proofErr w:type="spellEnd"/>
      <w:r w:rsidRPr="009F10EF">
        <w:t xml:space="preserve"> муниципального образования. Аварийная ситуация на дизельной электростанции в </w:t>
      </w:r>
      <w:proofErr w:type="spellStart"/>
      <w:r w:rsidRPr="009F10EF">
        <w:t>д</w:t>
      </w:r>
      <w:proofErr w:type="gramStart"/>
      <w:r w:rsidRPr="009F10EF">
        <w:t>.У</w:t>
      </w:r>
      <w:proofErr w:type="gramEnd"/>
      <w:r w:rsidRPr="009F10EF">
        <w:t>сть-Киренга</w:t>
      </w:r>
      <w:proofErr w:type="spellEnd"/>
      <w:r w:rsidRPr="009F10EF">
        <w:t xml:space="preserve"> </w:t>
      </w:r>
      <w:proofErr w:type="spellStart"/>
      <w:r w:rsidRPr="009F10EF">
        <w:t>Макаровского</w:t>
      </w:r>
      <w:proofErr w:type="spellEnd"/>
      <w:r w:rsidRPr="009F10EF">
        <w:t xml:space="preserve"> муниципального образования ликвидирована;</w:t>
      </w:r>
    </w:p>
    <w:p w:rsidR="00795CFB" w:rsidRPr="009F10EF" w:rsidRDefault="00795CFB" w:rsidP="00795CFB">
      <w:pPr>
        <w:pStyle w:val="af1"/>
        <w:spacing w:line="276" w:lineRule="auto"/>
        <w:ind w:left="0"/>
        <w:jc w:val="both"/>
      </w:pPr>
      <w:r w:rsidRPr="009F10EF">
        <w:t xml:space="preserve">- 28 апреля 2017 года  введен режим чрезвычайной ситуации на территории </w:t>
      </w:r>
      <w:proofErr w:type="spellStart"/>
      <w:r w:rsidRPr="009F10EF">
        <w:t>Бубновского</w:t>
      </w:r>
      <w:proofErr w:type="spellEnd"/>
      <w:r w:rsidRPr="009F10EF">
        <w:t xml:space="preserve"> муниципального образования. Проведены мероприятия по тушению пожара, эвакуации населения;</w:t>
      </w:r>
    </w:p>
    <w:p w:rsidR="00795CFB" w:rsidRPr="009F10EF" w:rsidRDefault="00795CFB" w:rsidP="00795CFB">
      <w:pPr>
        <w:pStyle w:val="af1"/>
        <w:spacing w:line="276" w:lineRule="auto"/>
        <w:ind w:left="0"/>
        <w:jc w:val="both"/>
      </w:pPr>
      <w:r w:rsidRPr="009F10EF">
        <w:t>- 13 августа 2017 года введен режим чрезвычайной ситуации в лесах муниципального характера на территории Киренского района. Проведены дополнительные мероприятия для ликвидации лесных пожаров;</w:t>
      </w:r>
    </w:p>
    <w:p w:rsidR="00795CFB" w:rsidRPr="009F10EF" w:rsidRDefault="00795CFB" w:rsidP="00795CFB">
      <w:pPr>
        <w:jc w:val="both"/>
      </w:pPr>
      <w:r w:rsidRPr="009F10EF">
        <w:t xml:space="preserve">- 20 сентября 2017 года введен режим повышенной готовности на территории Киренского района. Проведены дополнительные мероприятия и стабилизация </w:t>
      </w:r>
      <w:proofErr w:type="spellStart"/>
      <w:r w:rsidRPr="009F10EF">
        <w:t>лесопожарной</w:t>
      </w:r>
      <w:proofErr w:type="spellEnd"/>
      <w:r w:rsidRPr="009F10EF">
        <w:t xml:space="preserve"> обстановки;</w:t>
      </w:r>
    </w:p>
    <w:p w:rsidR="005F70FC" w:rsidRPr="009F10EF" w:rsidRDefault="00795CFB" w:rsidP="00795CFB">
      <w:pPr>
        <w:jc w:val="both"/>
      </w:pPr>
      <w:r w:rsidRPr="009F10EF">
        <w:t>- 30 ноября 2017 года  введен режим чрезвычайной ситуации местного уровня. Проведены мероприятия по недопущению размораживания системы отопления в МКДОУ «Детский сад № 12 г</w:t>
      </w:r>
      <w:proofErr w:type="gramStart"/>
      <w:r w:rsidRPr="009F10EF">
        <w:t>.К</w:t>
      </w:r>
      <w:proofErr w:type="gramEnd"/>
      <w:r w:rsidRPr="009F10EF">
        <w:t>иренска».</w:t>
      </w:r>
    </w:p>
    <w:p w:rsidR="007D7D46" w:rsidRPr="009F10EF" w:rsidRDefault="007D7D46" w:rsidP="007D7D46">
      <w:pPr>
        <w:ind w:firstLine="708"/>
        <w:jc w:val="both"/>
      </w:pPr>
      <w:r w:rsidRPr="009F10EF">
        <w:t>В 2022 году на территории Киренского района вводился режим функционирования  чрезвычайной ситуации 1 раз (отсутствие топлива на котельных г</w:t>
      </w:r>
      <w:proofErr w:type="gramStart"/>
      <w:r w:rsidRPr="009F10EF">
        <w:t>.К</w:t>
      </w:r>
      <w:proofErr w:type="gramEnd"/>
      <w:r w:rsidRPr="009F10EF">
        <w:t xml:space="preserve">иренска). </w:t>
      </w:r>
    </w:p>
    <w:p w:rsidR="007D7D46" w:rsidRPr="009F10EF" w:rsidRDefault="007D7D46" w:rsidP="007D7D46">
      <w:pPr>
        <w:jc w:val="both"/>
        <w:rPr>
          <w:bCs/>
        </w:rPr>
      </w:pPr>
      <w:r w:rsidRPr="009F10EF">
        <w:rPr>
          <w:bCs/>
        </w:rPr>
        <w:t xml:space="preserve">Мероприятия по безопасности населения в 2022 г.  реализовывались в рамках муниципальных программ: </w:t>
      </w:r>
    </w:p>
    <w:p w:rsidR="007D7D46" w:rsidRPr="009F10EF" w:rsidRDefault="007D7D46" w:rsidP="007D7D46">
      <w:pPr>
        <w:jc w:val="both"/>
        <w:rPr>
          <w:lang w:eastAsia="en-US"/>
        </w:rPr>
      </w:pPr>
      <w:r w:rsidRPr="009F10EF">
        <w:rPr>
          <w:bCs/>
        </w:rPr>
        <w:t>Муниципальная программа «Безопасный город»:</w:t>
      </w:r>
      <w:r w:rsidRPr="009F10EF">
        <w:rPr>
          <w:lang w:eastAsia="en-US"/>
        </w:rPr>
        <w:t xml:space="preserve"> </w:t>
      </w:r>
    </w:p>
    <w:p w:rsidR="007D7D46" w:rsidRPr="009F10EF" w:rsidRDefault="007D7D46" w:rsidP="007D7D46">
      <w:pPr>
        <w:jc w:val="both"/>
      </w:pPr>
      <w:r w:rsidRPr="009F10EF">
        <w:rPr>
          <w:lang w:eastAsia="en-US"/>
        </w:rPr>
        <w:lastRenderedPageBreak/>
        <w:t xml:space="preserve">- приобретена и установлена система оповещения П-166М в населенных пунктах: </w:t>
      </w:r>
      <w:proofErr w:type="spellStart"/>
      <w:r w:rsidRPr="009F10EF">
        <w:rPr>
          <w:lang w:eastAsia="en-US"/>
        </w:rPr>
        <w:t>Небель</w:t>
      </w:r>
      <w:proofErr w:type="spellEnd"/>
      <w:r w:rsidRPr="009F10EF">
        <w:rPr>
          <w:lang w:eastAsia="en-US"/>
        </w:rPr>
        <w:t xml:space="preserve">, Алексеевск, Воронежский, </w:t>
      </w:r>
      <w:proofErr w:type="spellStart"/>
      <w:r w:rsidRPr="009F10EF">
        <w:rPr>
          <w:lang w:eastAsia="en-US"/>
        </w:rPr>
        <w:t>Алымовка</w:t>
      </w:r>
      <w:proofErr w:type="spellEnd"/>
      <w:r w:rsidRPr="009F10EF">
        <w:rPr>
          <w:lang w:eastAsia="en-US"/>
        </w:rPr>
        <w:t xml:space="preserve">, Юбилейный, Петропавловск, </w:t>
      </w:r>
      <w:proofErr w:type="spellStart"/>
      <w:r w:rsidRPr="009F10EF">
        <w:rPr>
          <w:lang w:eastAsia="en-US"/>
        </w:rPr>
        <w:t>Коршуново</w:t>
      </w:r>
      <w:proofErr w:type="spellEnd"/>
      <w:r w:rsidRPr="009F10EF">
        <w:rPr>
          <w:lang w:eastAsia="en-US"/>
        </w:rPr>
        <w:t xml:space="preserve">, сопрягаемая с ЕДДС Киренского района и пунктом управления Правительства Иркутской области; так же установлена автономная система оповещения в н.п. Красноярово, </w:t>
      </w:r>
      <w:proofErr w:type="gramStart"/>
      <w:r w:rsidRPr="009F10EF">
        <w:rPr>
          <w:lang w:eastAsia="en-US"/>
        </w:rPr>
        <w:t>Визирный</w:t>
      </w:r>
      <w:proofErr w:type="gramEnd"/>
      <w:r w:rsidRPr="009F10EF">
        <w:rPr>
          <w:lang w:eastAsia="en-US"/>
        </w:rPr>
        <w:t>, приобретено 13 камер видеонаблюдения.</w:t>
      </w:r>
    </w:p>
    <w:p w:rsidR="007D7D46" w:rsidRPr="009F10EF" w:rsidRDefault="007D7D46" w:rsidP="007D7D46">
      <w:pPr>
        <w:jc w:val="both"/>
      </w:pPr>
      <w:r w:rsidRPr="009F10EF">
        <w:rPr>
          <w:lang w:eastAsia="en-US"/>
        </w:rPr>
        <w:t>- проведена опашка межселенной территории с</w:t>
      </w:r>
      <w:proofErr w:type="gramStart"/>
      <w:r w:rsidRPr="009F10EF">
        <w:rPr>
          <w:lang w:eastAsia="en-US"/>
        </w:rPr>
        <w:t>.К</w:t>
      </w:r>
      <w:proofErr w:type="gramEnd"/>
      <w:r w:rsidRPr="009F10EF">
        <w:rPr>
          <w:lang w:eastAsia="en-US"/>
        </w:rPr>
        <w:t xml:space="preserve">расноярово; проведено страхование 8 добровольных пожарных с.Красноярово. п.Визирный; изготовлены памятки на </w:t>
      </w:r>
      <w:proofErr w:type="spellStart"/>
      <w:r w:rsidRPr="009F10EF">
        <w:rPr>
          <w:lang w:eastAsia="en-US"/>
        </w:rPr>
        <w:t>паводкоопасный</w:t>
      </w:r>
      <w:proofErr w:type="spellEnd"/>
      <w:r w:rsidRPr="009F10EF">
        <w:rPr>
          <w:lang w:eastAsia="en-US"/>
        </w:rPr>
        <w:t xml:space="preserve"> и пожароопасный периоды; приобретен тариф для спутниковых телефонов на паводковый период; проведены превентивные мероприятия по ослаблению ледового поля в районе с.Петропавловск, Алексеевск, Салтыково, Чечуйск; заключен договор УГМС Иркутской области (управление </w:t>
      </w:r>
      <w:proofErr w:type="spellStart"/>
      <w:r w:rsidRPr="009F10EF">
        <w:rPr>
          <w:lang w:eastAsia="en-US"/>
        </w:rPr>
        <w:t>гидрометеослужбы</w:t>
      </w:r>
      <w:proofErr w:type="spellEnd"/>
      <w:r w:rsidRPr="009F10EF">
        <w:rPr>
          <w:lang w:eastAsia="en-US"/>
        </w:rPr>
        <w:t>) на предоставление прогностической информации.</w:t>
      </w:r>
    </w:p>
    <w:p w:rsidR="007D7D46" w:rsidRPr="009F10EF" w:rsidRDefault="007D7D46" w:rsidP="007D7D46">
      <w:pPr>
        <w:jc w:val="both"/>
      </w:pPr>
      <w:r w:rsidRPr="009F10EF">
        <w:rPr>
          <w:lang w:eastAsia="en-US"/>
        </w:rPr>
        <w:t>- обучено 2 сотрудника администрации Киренского района в вопросах ГО и ЧС, приобретены индивидуальные средства мед</w:t>
      </w:r>
      <w:proofErr w:type="gramStart"/>
      <w:r w:rsidRPr="009F10EF">
        <w:rPr>
          <w:lang w:eastAsia="en-US"/>
        </w:rPr>
        <w:t>.</w:t>
      </w:r>
      <w:proofErr w:type="gramEnd"/>
      <w:r w:rsidRPr="009F10EF">
        <w:rPr>
          <w:lang w:eastAsia="en-US"/>
        </w:rPr>
        <w:t xml:space="preserve"> </w:t>
      </w:r>
      <w:proofErr w:type="gramStart"/>
      <w:r w:rsidRPr="009F10EF">
        <w:rPr>
          <w:lang w:eastAsia="en-US"/>
        </w:rPr>
        <w:t>з</w:t>
      </w:r>
      <w:proofErr w:type="gramEnd"/>
      <w:r w:rsidRPr="009F10EF">
        <w:rPr>
          <w:lang w:eastAsia="en-US"/>
        </w:rPr>
        <w:t>ащиты.</w:t>
      </w:r>
    </w:p>
    <w:p w:rsidR="007D7D46" w:rsidRPr="009F10EF" w:rsidRDefault="007D7D46" w:rsidP="007D7D46">
      <w:pPr>
        <w:jc w:val="both"/>
      </w:pPr>
      <w:r w:rsidRPr="009F10EF">
        <w:rPr>
          <w:lang w:eastAsia="en-US"/>
        </w:rPr>
        <w:t xml:space="preserve">        на обеспечение деятельности и устойчивого функционирования выделено и освоено </w:t>
      </w:r>
      <w:r w:rsidRPr="009F10EF">
        <w:t xml:space="preserve"> 12 726,61  тыс. рублей.</w:t>
      </w:r>
    </w:p>
    <w:p w:rsidR="007D7D46" w:rsidRPr="009F10EF" w:rsidRDefault="007D7D46" w:rsidP="007D7D46">
      <w:pPr>
        <w:pStyle w:val="af1"/>
        <w:ind w:left="0"/>
        <w:jc w:val="both"/>
        <w:rPr>
          <w:lang w:eastAsia="en-US"/>
        </w:rPr>
      </w:pPr>
      <w:r w:rsidRPr="009F10EF">
        <w:rPr>
          <w:lang w:eastAsia="en-US"/>
        </w:rPr>
        <w:t xml:space="preserve">Муниципальная программа   «Профилактика терроризма и экстремизма </w:t>
      </w:r>
      <w:r w:rsidRPr="009F10EF">
        <w:rPr>
          <w:bCs/>
          <w:lang w:eastAsia="en-US"/>
        </w:rPr>
        <w:t>на территории Киренского района</w:t>
      </w:r>
      <w:r w:rsidRPr="009F10EF">
        <w:rPr>
          <w:lang w:eastAsia="en-US"/>
        </w:rPr>
        <w:t xml:space="preserve">»: </w:t>
      </w:r>
    </w:p>
    <w:p w:rsidR="007D7D46" w:rsidRPr="009F10EF" w:rsidRDefault="007D7D46" w:rsidP="007D7D46">
      <w:pPr>
        <w:pStyle w:val="af1"/>
        <w:ind w:left="0"/>
        <w:jc w:val="both"/>
        <w:rPr>
          <w:lang w:eastAsia="en-US"/>
        </w:rPr>
      </w:pPr>
      <w:r w:rsidRPr="009F10EF">
        <w:rPr>
          <w:lang w:eastAsia="en-US"/>
        </w:rPr>
        <w:t xml:space="preserve">изготовлено 10 баннеров антитеррористической направленности для размещения в общественных местах 13,0 тыс. рублей; размещено 12 публикаций в районной газете «Ленские Зори»  антитеррористической, </w:t>
      </w:r>
      <w:proofErr w:type="spellStart"/>
      <w:r w:rsidRPr="009F10EF">
        <w:rPr>
          <w:lang w:eastAsia="en-US"/>
        </w:rPr>
        <w:t>антиэкстремистской</w:t>
      </w:r>
      <w:proofErr w:type="spellEnd"/>
      <w:r w:rsidRPr="009F10EF">
        <w:rPr>
          <w:lang w:eastAsia="en-US"/>
        </w:rPr>
        <w:t xml:space="preserve">  направленности 42,0 тыс. рублей, обучено 2 специалиста администрации Киренского района по вопросам антитеррористической защиты территорий.</w:t>
      </w:r>
    </w:p>
    <w:p w:rsidR="007D7D46" w:rsidRPr="009F10EF" w:rsidRDefault="007D7D46" w:rsidP="007D7D46">
      <w:pPr>
        <w:pStyle w:val="af1"/>
        <w:ind w:left="0"/>
        <w:jc w:val="both"/>
        <w:rPr>
          <w:lang w:eastAsia="en-US"/>
        </w:rPr>
      </w:pPr>
      <w:r w:rsidRPr="009F10EF">
        <w:t>Муниципальная программа «Профилактика правонарушений на территории Киренского района»:</w:t>
      </w:r>
    </w:p>
    <w:p w:rsidR="007D7D46" w:rsidRPr="009F10EF" w:rsidRDefault="007D7D46" w:rsidP="007D7D46">
      <w:pPr>
        <w:pStyle w:val="af1"/>
        <w:ind w:left="0"/>
        <w:jc w:val="both"/>
        <w:rPr>
          <w:lang w:eastAsia="en-US"/>
        </w:rPr>
      </w:pPr>
      <w:r w:rsidRPr="009F10EF">
        <w:rPr>
          <w:lang w:eastAsia="en-US"/>
        </w:rPr>
        <w:t>- изготовлено 9000 шт. листовок;</w:t>
      </w:r>
    </w:p>
    <w:p w:rsidR="007D7D46" w:rsidRPr="009F10EF" w:rsidRDefault="007D7D46" w:rsidP="007D7D46">
      <w:pPr>
        <w:pStyle w:val="af1"/>
        <w:ind w:left="0"/>
        <w:jc w:val="both"/>
        <w:rPr>
          <w:lang w:eastAsia="en-US"/>
        </w:rPr>
      </w:pPr>
      <w:r w:rsidRPr="009F10EF">
        <w:rPr>
          <w:lang w:eastAsia="en-US"/>
        </w:rPr>
        <w:t>- опубликовано 8 статей;</w:t>
      </w:r>
    </w:p>
    <w:p w:rsidR="007D7D46" w:rsidRPr="009F10EF" w:rsidRDefault="007D7D46" w:rsidP="007D7D46">
      <w:pPr>
        <w:pStyle w:val="af1"/>
        <w:ind w:left="0"/>
        <w:jc w:val="both"/>
        <w:rPr>
          <w:lang w:eastAsia="en-US"/>
        </w:rPr>
      </w:pPr>
      <w:r w:rsidRPr="009F10EF">
        <w:rPr>
          <w:lang w:eastAsia="en-US"/>
        </w:rPr>
        <w:t>- изготовлено 10 баннеров</w:t>
      </w:r>
    </w:p>
    <w:p w:rsidR="00783FE5" w:rsidRPr="009F10EF" w:rsidRDefault="00783FE5" w:rsidP="00783FE5">
      <w:pPr>
        <w:ind w:firstLine="708"/>
        <w:jc w:val="both"/>
      </w:pPr>
      <w:r w:rsidRPr="009F10EF">
        <w:t>В целях безопасности и создания благоприятных условий проживания граждан, для реализации областных полномочий по обращению с безнадзорными животными была разработана и утверждена муниципальная программа  «Отлов и содержание безнадзорных животных на территории Киренского района на 2015 – 2025 г.»</w:t>
      </w:r>
    </w:p>
    <w:p w:rsidR="00783FE5" w:rsidRPr="009F10EF" w:rsidRDefault="00783FE5" w:rsidP="00D83C9E">
      <w:pPr>
        <w:ind w:firstLine="708"/>
        <w:jc w:val="both"/>
      </w:pPr>
      <w:proofErr w:type="gramStart"/>
      <w:r w:rsidRPr="009F10EF">
        <w:t>В рамках ее реализации 25 февраля 2022 году между администрацией Киренского муниципального района и ИП Славин В.В. (питомник К - 9) заключен муниципальный контракт на сумму 541 300 рублей на оказание услуг по отлову, надлежащему содержанию и возврату на прежние места обитания животных без владельцев на территории Киренского муниципального района Иркутской области. 26.02.2022 г. сотрудниками питомника К-9 был осуществлен отлов</w:t>
      </w:r>
      <w:proofErr w:type="gramEnd"/>
      <w:r w:rsidRPr="009F10EF">
        <w:t xml:space="preserve"> 15 особей безнадзорных животных. После проведения необходимых процедур (вакцинация, стерилизация, </w:t>
      </w:r>
      <w:proofErr w:type="spellStart"/>
      <w:r w:rsidRPr="009F10EF">
        <w:t>чипирование</w:t>
      </w:r>
      <w:proofErr w:type="spellEnd"/>
      <w:r w:rsidRPr="009F10EF">
        <w:t>, маркирование) 20.03.2022 г. собаки выпущены в естественную среду обитания, в места отлова. Работы выполнены на сумму 529 575 рублей.</w:t>
      </w:r>
    </w:p>
    <w:p w:rsidR="00783FE5" w:rsidRPr="009F10EF" w:rsidRDefault="00783FE5" w:rsidP="00D83C9E">
      <w:pPr>
        <w:ind w:firstLine="708"/>
        <w:jc w:val="both"/>
      </w:pPr>
      <w:r w:rsidRPr="009F10EF">
        <w:t>В  2023 году на реализацию данного мероприятия предусмотрена субсидия из областного бюджета в размере 575 100 руб.</w:t>
      </w:r>
    </w:p>
    <w:p w:rsidR="007D7D46" w:rsidRDefault="00783FE5" w:rsidP="00783FE5">
      <w:pPr>
        <w:jc w:val="both"/>
      </w:pPr>
      <w:r w:rsidRPr="009F10EF">
        <w:t>За счет спонсорских финансовых средств в 2022 году было стерилизовано 346 животных.</w:t>
      </w:r>
    </w:p>
    <w:p w:rsidR="00D83C9E" w:rsidRPr="009F10EF" w:rsidRDefault="00D83C9E" w:rsidP="00783FE5">
      <w:pPr>
        <w:jc w:val="both"/>
      </w:pPr>
    </w:p>
    <w:p w:rsidR="00DE47A8" w:rsidRPr="009F10EF" w:rsidRDefault="00716EB2" w:rsidP="00CE5B91">
      <w:pPr>
        <w:pStyle w:val="ConsPlusNormal"/>
        <w:numPr>
          <w:ilvl w:val="1"/>
          <w:numId w:val="20"/>
        </w:numPr>
        <w:ind w:left="851" w:hanging="284"/>
        <w:jc w:val="both"/>
        <w:rPr>
          <w:i/>
        </w:rPr>
      </w:pPr>
      <w:r w:rsidRPr="009F10EF">
        <w:rPr>
          <w:i/>
        </w:rPr>
        <w:t xml:space="preserve">Основные проблемы социально-экономического развития </w:t>
      </w:r>
      <w:r w:rsidR="00590B8C" w:rsidRPr="009F10EF">
        <w:rPr>
          <w:i/>
        </w:rPr>
        <w:t>Киренского муниципального района</w:t>
      </w:r>
    </w:p>
    <w:p w:rsidR="00F2045F" w:rsidRPr="009F10EF" w:rsidRDefault="00F2045F" w:rsidP="007B3280">
      <w:pPr>
        <w:pStyle w:val="ConsPlusNormal"/>
        <w:ind w:firstLine="540"/>
        <w:jc w:val="both"/>
        <w:rPr>
          <w:color w:val="000000" w:themeColor="text1"/>
        </w:rPr>
      </w:pPr>
    </w:p>
    <w:p w:rsidR="00F2045F" w:rsidRPr="009F10EF" w:rsidRDefault="00AC0CCE" w:rsidP="007B3280">
      <w:pPr>
        <w:pStyle w:val="ConsPlusNormal"/>
        <w:ind w:firstLine="540"/>
        <w:jc w:val="both"/>
        <w:rPr>
          <w:color w:val="000000" w:themeColor="text1"/>
        </w:rPr>
      </w:pPr>
      <w:r w:rsidRPr="009F10EF">
        <w:rPr>
          <w:color w:val="000000" w:themeColor="text1"/>
        </w:rPr>
        <w:t>SWOT – анализ</w:t>
      </w:r>
    </w:p>
    <w:tbl>
      <w:tblPr>
        <w:tblStyle w:val="13"/>
        <w:tblW w:w="4817" w:type="pct"/>
        <w:tblLayout w:type="fixed"/>
        <w:tblLook w:val="04A0"/>
      </w:tblPr>
      <w:tblGrid>
        <w:gridCol w:w="1809"/>
        <w:gridCol w:w="4395"/>
        <w:gridCol w:w="4109"/>
      </w:tblGrid>
      <w:tr w:rsidR="00F2045F" w:rsidRPr="009F10EF" w:rsidTr="00AC64D1">
        <w:trPr>
          <w:trHeight w:val="20"/>
        </w:trPr>
        <w:tc>
          <w:tcPr>
            <w:tcW w:w="877" w:type="pct"/>
          </w:tcPr>
          <w:p w:rsidR="00F2045F" w:rsidRPr="009F10EF" w:rsidRDefault="00F2045F" w:rsidP="00223866">
            <w:pPr>
              <w:keepNext/>
              <w:jc w:val="center"/>
              <w:rPr>
                <w:rFonts w:ascii="Times New Roman" w:hAnsi="Times New Roman" w:cs="Times New Roman"/>
                <w:b/>
                <w:sz w:val="24"/>
                <w:szCs w:val="24"/>
              </w:rPr>
            </w:pPr>
            <w:r w:rsidRPr="009F10EF">
              <w:rPr>
                <w:rFonts w:ascii="Times New Roman" w:hAnsi="Times New Roman" w:cs="Times New Roman"/>
                <w:b/>
                <w:sz w:val="24"/>
                <w:szCs w:val="24"/>
              </w:rPr>
              <w:t>Фактор</w:t>
            </w:r>
          </w:p>
        </w:tc>
        <w:tc>
          <w:tcPr>
            <w:tcW w:w="2131" w:type="pct"/>
          </w:tcPr>
          <w:p w:rsidR="00F2045F" w:rsidRPr="009F10EF" w:rsidRDefault="00F2045F" w:rsidP="00223866">
            <w:pPr>
              <w:keepNext/>
              <w:jc w:val="center"/>
              <w:rPr>
                <w:rFonts w:ascii="Times New Roman" w:hAnsi="Times New Roman" w:cs="Times New Roman"/>
                <w:b/>
                <w:sz w:val="24"/>
                <w:szCs w:val="24"/>
              </w:rPr>
            </w:pPr>
            <w:r w:rsidRPr="009F10EF">
              <w:rPr>
                <w:rFonts w:ascii="Times New Roman" w:hAnsi="Times New Roman" w:cs="Times New Roman"/>
                <w:b/>
                <w:sz w:val="24"/>
                <w:szCs w:val="24"/>
              </w:rPr>
              <w:t>Сильные стороны</w:t>
            </w:r>
          </w:p>
        </w:tc>
        <w:tc>
          <w:tcPr>
            <w:tcW w:w="1992" w:type="pct"/>
          </w:tcPr>
          <w:p w:rsidR="00F2045F" w:rsidRPr="009F10EF" w:rsidRDefault="00F2045F" w:rsidP="00223866">
            <w:pPr>
              <w:keepNext/>
              <w:jc w:val="center"/>
              <w:rPr>
                <w:rFonts w:ascii="Times New Roman" w:hAnsi="Times New Roman" w:cs="Times New Roman"/>
                <w:b/>
                <w:sz w:val="24"/>
                <w:szCs w:val="24"/>
              </w:rPr>
            </w:pPr>
            <w:r w:rsidRPr="009F10EF">
              <w:rPr>
                <w:rFonts w:ascii="Times New Roman" w:hAnsi="Times New Roman" w:cs="Times New Roman"/>
                <w:b/>
                <w:sz w:val="24"/>
                <w:szCs w:val="24"/>
              </w:rPr>
              <w:t>Слабые стороны</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Географическое положение и природно-климатические условия</w:t>
            </w:r>
          </w:p>
        </w:tc>
        <w:tc>
          <w:tcPr>
            <w:tcW w:w="2131" w:type="pct"/>
          </w:tcPr>
          <w:p w:rsidR="00F2045F" w:rsidRPr="009F10EF" w:rsidRDefault="00F2045F" w:rsidP="0043143F">
            <w:pPr>
              <w:rPr>
                <w:rFonts w:ascii="Times New Roman" w:hAnsi="Times New Roman" w:cs="Times New Roman"/>
                <w:i/>
                <w:sz w:val="24"/>
                <w:szCs w:val="24"/>
              </w:rPr>
            </w:pPr>
            <w:r w:rsidRPr="009F10EF">
              <w:rPr>
                <w:rFonts w:ascii="Times New Roman" w:hAnsi="Times New Roman" w:cs="Times New Roman"/>
                <w:sz w:val="24"/>
                <w:szCs w:val="24"/>
              </w:rPr>
              <w:t xml:space="preserve">1.Необычное расположение </w:t>
            </w:r>
            <w:proofErr w:type="gramStart"/>
            <w:r w:rsidRPr="009F10EF">
              <w:rPr>
                <w:rFonts w:ascii="Times New Roman" w:hAnsi="Times New Roman" w:cs="Times New Roman"/>
                <w:sz w:val="24"/>
                <w:szCs w:val="24"/>
              </w:rPr>
              <w:t>г</w:t>
            </w:r>
            <w:proofErr w:type="gramEnd"/>
            <w:r w:rsidRPr="009F10EF">
              <w:rPr>
                <w:rFonts w:ascii="Times New Roman" w:hAnsi="Times New Roman" w:cs="Times New Roman"/>
                <w:sz w:val="24"/>
                <w:szCs w:val="24"/>
              </w:rPr>
              <w:t xml:space="preserve">.  Киренска на острове, между двух красивейших рек Лены и </w:t>
            </w:r>
            <w:proofErr w:type="spellStart"/>
            <w:r w:rsidRPr="009F10EF">
              <w:rPr>
                <w:rFonts w:ascii="Times New Roman" w:hAnsi="Times New Roman" w:cs="Times New Roman"/>
                <w:sz w:val="24"/>
                <w:szCs w:val="24"/>
              </w:rPr>
              <w:t>Киренги</w:t>
            </w:r>
            <w:proofErr w:type="spellEnd"/>
            <w:r w:rsidR="0043143F" w:rsidRPr="009F10EF">
              <w:rPr>
                <w:rFonts w:ascii="Times New Roman" w:hAnsi="Times New Roman" w:cs="Times New Roman"/>
                <w:sz w:val="24"/>
                <w:szCs w:val="24"/>
              </w:rPr>
              <w:t>, выделяет его  среди других  небольших городов России.</w:t>
            </w:r>
          </w:p>
        </w:tc>
        <w:tc>
          <w:tcPr>
            <w:tcW w:w="1992" w:type="pct"/>
          </w:tcPr>
          <w:p w:rsidR="00F2045F" w:rsidRPr="009F10EF" w:rsidRDefault="0043143F" w:rsidP="00223866">
            <w:pPr>
              <w:rPr>
                <w:rFonts w:ascii="Times New Roman" w:hAnsi="Times New Roman" w:cs="Times New Roman"/>
                <w:sz w:val="24"/>
                <w:szCs w:val="24"/>
              </w:rPr>
            </w:pPr>
            <w:r w:rsidRPr="009F10EF">
              <w:rPr>
                <w:rFonts w:ascii="Times New Roman" w:hAnsi="Times New Roman" w:cs="Times New Roman"/>
                <w:sz w:val="24"/>
                <w:szCs w:val="24"/>
              </w:rPr>
              <w:t xml:space="preserve">1. </w:t>
            </w:r>
            <w:r w:rsidR="00F2045F" w:rsidRPr="009F10EF">
              <w:rPr>
                <w:rFonts w:ascii="Times New Roman" w:hAnsi="Times New Roman" w:cs="Times New Roman"/>
                <w:sz w:val="24"/>
                <w:szCs w:val="24"/>
              </w:rPr>
              <w:t>Удаленность от</w:t>
            </w:r>
            <w:r w:rsidRPr="009F10EF">
              <w:rPr>
                <w:rFonts w:ascii="Times New Roman" w:hAnsi="Times New Roman" w:cs="Times New Roman"/>
                <w:sz w:val="24"/>
                <w:szCs w:val="24"/>
              </w:rPr>
              <w:t xml:space="preserve"> областного центра</w:t>
            </w:r>
            <w:r w:rsidR="00F2045F" w:rsidRPr="009F10EF">
              <w:rPr>
                <w:rFonts w:ascii="Times New Roman" w:hAnsi="Times New Roman" w:cs="Times New Roman"/>
                <w:sz w:val="24"/>
                <w:szCs w:val="24"/>
              </w:rPr>
              <w:t xml:space="preserve"> </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Холодный климат с резкими перепадами ночных и дневных температур</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3. </w:t>
            </w:r>
            <w:r w:rsidR="0043143F" w:rsidRPr="009F10EF">
              <w:rPr>
                <w:rFonts w:ascii="Times New Roman" w:hAnsi="Times New Roman" w:cs="Times New Roman"/>
                <w:sz w:val="24"/>
                <w:szCs w:val="24"/>
              </w:rPr>
              <w:t xml:space="preserve">Киренский район </w:t>
            </w:r>
            <w:r w:rsidRPr="009F10EF">
              <w:rPr>
                <w:rFonts w:ascii="Times New Roman" w:hAnsi="Times New Roman" w:cs="Times New Roman"/>
                <w:sz w:val="24"/>
                <w:szCs w:val="24"/>
              </w:rPr>
              <w:t xml:space="preserve"> </w:t>
            </w:r>
            <w:r w:rsidR="0043143F" w:rsidRPr="009F10EF">
              <w:rPr>
                <w:rFonts w:ascii="Times New Roman" w:hAnsi="Times New Roman" w:cs="Times New Roman"/>
                <w:sz w:val="24"/>
                <w:szCs w:val="24"/>
              </w:rPr>
              <w:t>находится в зоне</w:t>
            </w:r>
            <w:r w:rsidRPr="009F10EF">
              <w:rPr>
                <w:rFonts w:ascii="Times New Roman" w:hAnsi="Times New Roman" w:cs="Times New Roman"/>
                <w:sz w:val="24"/>
                <w:szCs w:val="24"/>
              </w:rPr>
              <w:t xml:space="preserve"> рискованного земледелия</w:t>
            </w:r>
            <w:r w:rsidR="001B4CBE" w:rsidRPr="009F10EF">
              <w:rPr>
                <w:rFonts w:ascii="Times New Roman" w:hAnsi="Times New Roman" w:cs="Times New Roman"/>
                <w:sz w:val="24"/>
                <w:szCs w:val="24"/>
              </w:rPr>
              <w:t>.</w:t>
            </w:r>
          </w:p>
          <w:p w:rsidR="00F2045F" w:rsidRPr="009F10EF" w:rsidRDefault="001B4CBE" w:rsidP="006E318F">
            <w:pPr>
              <w:rPr>
                <w:rFonts w:ascii="Times New Roman" w:hAnsi="Times New Roman" w:cs="Times New Roman"/>
                <w:sz w:val="24"/>
                <w:szCs w:val="24"/>
              </w:rPr>
            </w:pPr>
            <w:r w:rsidRPr="009F10EF">
              <w:rPr>
                <w:rFonts w:ascii="Times New Roman" w:hAnsi="Times New Roman" w:cs="Times New Roman"/>
                <w:sz w:val="24"/>
                <w:szCs w:val="24"/>
              </w:rPr>
              <w:t>4.плохая тра</w:t>
            </w:r>
            <w:r w:rsidR="00E038DD" w:rsidRPr="009F10EF">
              <w:rPr>
                <w:rFonts w:ascii="Times New Roman" w:hAnsi="Times New Roman" w:cs="Times New Roman"/>
                <w:sz w:val="24"/>
                <w:szCs w:val="24"/>
              </w:rPr>
              <w:t xml:space="preserve">нспортная доступность в </w:t>
            </w:r>
            <w:r w:rsidRPr="009F10EF">
              <w:rPr>
                <w:rFonts w:ascii="Times New Roman" w:hAnsi="Times New Roman" w:cs="Times New Roman"/>
                <w:sz w:val="24"/>
                <w:szCs w:val="24"/>
              </w:rPr>
              <w:t xml:space="preserve">осенний период из-за отсутствия переправы через р. Лена и р. </w:t>
            </w:r>
            <w:proofErr w:type="spellStart"/>
            <w:r w:rsidRPr="009F10EF">
              <w:rPr>
                <w:rFonts w:ascii="Times New Roman" w:hAnsi="Times New Roman" w:cs="Times New Roman"/>
                <w:sz w:val="24"/>
                <w:szCs w:val="24"/>
              </w:rPr>
              <w:t>Киренга</w:t>
            </w:r>
            <w:proofErr w:type="spellEnd"/>
            <w:r w:rsidRPr="009F10EF">
              <w:rPr>
                <w:rFonts w:ascii="Times New Roman" w:hAnsi="Times New Roman" w:cs="Times New Roman"/>
                <w:sz w:val="24"/>
                <w:szCs w:val="24"/>
              </w:rPr>
              <w:t>.</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lastRenderedPageBreak/>
              <w:t>Образование</w:t>
            </w:r>
          </w:p>
        </w:tc>
        <w:tc>
          <w:tcPr>
            <w:tcW w:w="2131" w:type="pct"/>
          </w:tcPr>
          <w:p w:rsidR="0043143F" w:rsidRPr="009F10EF" w:rsidRDefault="0083243D" w:rsidP="0083243D">
            <w:pPr>
              <w:rPr>
                <w:rFonts w:ascii="Times New Roman" w:hAnsi="Times New Roman" w:cs="Times New Roman"/>
                <w:sz w:val="24"/>
                <w:szCs w:val="24"/>
              </w:rPr>
            </w:pPr>
            <w:r w:rsidRPr="009F10EF">
              <w:rPr>
                <w:rFonts w:ascii="Times New Roman" w:hAnsi="Times New Roman" w:cs="Times New Roman"/>
                <w:sz w:val="24"/>
                <w:szCs w:val="24"/>
              </w:rPr>
              <w:t xml:space="preserve">1. </w:t>
            </w:r>
            <w:r w:rsidR="00F2045F" w:rsidRPr="009F10EF">
              <w:rPr>
                <w:rFonts w:ascii="Times New Roman" w:hAnsi="Times New Roman" w:cs="Times New Roman"/>
                <w:sz w:val="24"/>
                <w:szCs w:val="24"/>
              </w:rPr>
              <w:t xml:space="preserve">Доступность образования </w:t>
            </w:r>
          </w:p>
          <w:p w:rsidR="00F2045F" w:rsidRPr="009F10EF" w:rsidRDefault="00F2045F" w:rsidP="00223866">
            <w:pPr>
              <w:rPr>
                <w:rFonts w:ascii="Times New Roman" w:hAnsi="Times New Roman" w:cs="Times New Roman"/>
                <w:sz w:val="24"/>
                <w:szCs w:val="24"/>
              </w:rPr>
            </w:pP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Проблемы кадрового потенциала (увеличение доли педагогических работников пенсионного возраста, нехватка педагогов в сельской местности)</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Несоответствие инфраструктуры образовательных учреждений современным требованиям</w:t>
            </w:r>
          </w:p>
          <w:p w:rsidR="00F2045F" w:rsidRPr="009F10EF" w:rsidRDefault="0043143F" w:rsidP="00223866">
            <w:pPr>
              <w:rPr>
                <w:rFonts w:ascii="Times New Roman" w:hAnsi="Times New Roman" w:cs="Times New Roman"/>
                <w:sz w:val="24"/>
                <w:szCs w:val="24"/>
              </w:rPr>
            </w:pPr>
            <w:r w:rsidRPr="009F10EF">
              <w:rPr>
                <w:rFonts w:ascii="Times New Roman" w:hAnsi="Times New Roman" w:cs="Times New Roman"/>
                <w:sz w:val="24"/>
                <w:szCs w:val="24"/>
              </w:rPr>
              <w:t>3</w:t>
            </w:r>
            <w:r w:rsidR="00F2045F" w:rsidRPr="009F10EF">
              <w:rPr>
                <w:rFonts w:ascii="Times New Roman" w:hAnsi="Times New Roman" w:cs="Times New Roman"/>
                <w:sz w:val="24"/>
                <w:szCs w:val="24"/>
              </w:rPr>
              <w:t>. Низкий уровень заработной платы младшего обслуживающего персонала</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Здравоохранение</w:t>
            </w:r>
          </w:p>
        </w:tc>
        <w:tc>
          <w:tcPr>
            <w:tcW w:w="2131" w:type="pct"/>
          </w:tcPr>
          <w:p w:rsidR="00F2045F" w:rsidRPr="009F10EF" w:rsidRDefault="0043143F" w:rsidP="0043143F">
            <w:pPr>
              <w:rPr>
                <w:rFonts w:ascii="Times New Roman" w:hAnsi="Times New Roman" w:cs="Times New Roman"/>
                <w:i/>
                <w:sz w:val="24"/>
                <w:szCs w:val="24"/>
              </w:rPr>
            </w:pPr>
            <w:r w:rsidRPr="009F10EF">
              <w:rPr>
                <w:rFonts w:ascii="Times New Roman" w:hAnsi="Times New Roman" w:cs="Times New Roman"/>
                <w:sz w:val="24"/>
                <w:szCs w:val="24"/>
              </w:rPr>
              <w:t xml:space="preserve">Наличие районной больницы и </w:t>
            </w:r>
            <w:proofErr w:type="spellStart"/>
            <w:r w:rsidRPr="009F10EF">
              <w:rPr>
                <w:rFonts w:ascii="Times New Roman" w:hAnsi="Times New Roman" w:cs="Times New Roman"/>
                <w:sz w:val="24"/>
                <w:szCs w:val="24"/>
              </w:rPr>
              <w:t>ФАПов</w:t>
            </w:r>
            <w:proofErr w:type="spellEnd"/>
            <w:r w:rsidRPr="009F10EF">
              <w:rPr>
                <w:rFonts w:ascii="Times New Roman" w:hAnsi="Times New Roman" w:cs="Times New Roman"/>
                <w:sz w:val="24"/>
                <w:szCs w:val="24"/>
              </w:rPr>
              <w:t xml:space="preserve"> в сельской местности</w:t>
            </w:r>
          </w:p>
        </w:tc>
        <w:tc>
          <w:tcPr>
            <w:tcW w:w="1992" w:type="pct"/>
          </w:tcPr>
          <w:p w:rsidR="00F2045F" w:rsidRPr="009F10EF" w:rsidRDefault="00F2045F" w:rsidP="0043143F">
            <w:pPr>
              <w:rPr>
                <w:rFonts w:ascii="Times New Roman" w:hAnsi="Times New Roman" w:cs="Times New Roman"/>
                <w:sz w:val="24"/>
                <w:szCs w:val="24"/>
              </w:rPr>
            </w:pPr>
            <w:r w:rsidRPr="009F10EF">
              <w:rPr>
                <w:rFonts w:ascii="Times New Roman" w:hAnsi="Times New Roman" w:cs="Times New Roman"/>
                <w:sz w:val="24"/>
                <w:szCs w:val="24"/>
              </w:rPr>
              <w:t xml:space="preserve">1. </w:t>
            </w:r>
            <w:r w:rsidR="0043143F" w:rsidRPr="009F10EF">
              <w:rPr>
                <w:rFonts w:ascii="Times New Roman" w:hAnsi="Times New Roman" w:cs="Times New Roman"/>
                <w:sz w:val="24"/>
                <w:szCs w:val="24"/>
              </w:rPr>
              <w:t>Низкий уровень материально-технической базы  лечебных учреждений</w:t>
            </w:r>
          </w:p>
          <w:p w:rsidR="0043143F" w:rsidRPr="009F10EF" w:rsidRDefault="0043143F" w:rsidP="0043143F">
            <w:pPr>
              <w:rPr>
                <w:rFonts w:ascii="Times New Roman" w:hAnsi="Times New Roman" w:cs="Times New Roman"/>
                <w:sz w:val="24"/>
                <w:szCs w:val="24"/>
              </w:rPr>
            </w:pPr>
            <w:r w:rsidRPr="009F10EF">
              <w:rPr>
                <w:rFonts w:ascii="Times New Roman" w:hAnsi="Times New Roman" w:cs="Times New Roman"/>
                <w:sz w:val="24"/>
                <w:szCs w:val="24"/>
              </w:rPr>
              <w:t>2.Нехватка квалифицированных специалистов</w:t>
            </w:r>
          </w:p>
          <w:p w:rsidR="0094561E" w:rsidRPr="009F10EF" w:rsidRDefault="0094561E" w:rsidP="0043143F">
            <w:pPr>
              <w:rPr>
                <w:rFonts w:ascii="Times New Roman" w:hAnsi="Times New Roman" w:cs="Times New Roman"/>
                <w:sz w:val="24"/>
                <w:szCs w:val="24"/>
              </w:rPr>
            </w:pPr>
            <w:r w:rsidRPr="009F10EF">
              <w:rPr>
                <w:rFonts w:ascii="Times New Roman" w:hAnsi="Times New Roman" w:cs="Times New Roman"/>
                <w:sz w:val="24"/>
                <w:szCs w:val="24"/>
              </w:rPr>
              <w:t>3.Высокий уровень износа зданий больничного комплекса</w:t>
            </w:r>
          </w:p>
          <w:p w:rsidR="00BB4808" w:rsidRPr="009F10EF" w:rsidRDefault="00BB4808" w:rsidP="00BB4808">
            <w:pPr>
              <w:rPr>
                <w:rFonts w:ascii="Times New Roman" w:hAnsi="Times New Roman" w:cs="Times New Roman"/>
                <w:sz w:val="24"/>
                <w:szCs w:val="24"/>
              </w:rPr>
            </w:pPr>
            <w:r w:rsidRPr="009F10EF">
              <w:rPr>
                <w:rFonts w:ascii="Times New Roman" w:hAnsi="Times New Roman" w:cs="Times New Roman"/>
                <w:sz w:val="24"/>
                <w:szCs w:val="24"/>
              </w:rPr>
              <w:t>4. Нехватка жилья для специалистов</w:t>
            </w:r>
          </w:p>
        </w:tc>
      </w:tr>
      <w:tr w:rsidR="00F2045F" w:rsidRPr="009F10EF" w:rsidTr="00AC64D1">
        <w:trPr>
          <w:trHeight w:val="983"/>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Физическая культура и спорт</w:t>
            </w:r>
          </w:p>
        </w:tc>
        <w:tc>
          <w:tcPr>
            <w:tcW w:w="2131" w:type="pct"/>
          </w:tcPr>
          <w:p w:rsidR="00144A62" w:rsidRPr="009F10EF" w:rsidRDefault="00D71A28" w:rsidP="006E2E9C">
            <w:pPr>
              <w:rPr>
                <w:rFonts w:ascii="Times New Roman" w:hAnsi="Times New Roman" w:cs="Times New Roman"/>
                <w:sz w:val="24"/>
                <w:szCs w:val="24"/>
              </w:rPr>
            </w:pPr>
            <w:r w:rsidRPr="009F10EF">
              <w:rPr>
                <w:rFonts w:ascii="Times New Roman" w:hAnsi="Times New Roman" w:cs="Times New Roman"/>
                <w:sz w:val="24"/>
                <w:szCs w:val="24"/>
              </w:rPr>
              <w:t>1.</w:t>
            </w:r>
            <w:r w:rsidR="00AC1A1F" w:rsidRPr="009F10EF">
              <w:rPr>
                <w:rFonts w:ascii="Times New Roman" w:hAnsi="Times New Roman" w:cs="Times New Roman"/>
                <w:sz w:val="24"/>
                <w:szCs w:val="24"/>
              </w:rPr>
              <w:t xml:space="preserve">Увеличение доли населения, </w:t>
            </w:r>
            <w:r w:rsidR="00947481" w:rsidRPr="009F10EF">
              <w:rPr>
                <w:rFonts w:ascii="Times New Roman" w:hAnsi="Times New Roman" w:cs="Times New Roman"/>
                <w:sz w:val="24"/>
                <w:szCs w:val="24"/>
              </w:rPr>
              <w:t>систематически</w:t>
            </w:r>
            <w:r w:rsidR="00AC1A1F" w:rsidRPr="009F10EF">
              <w:rPr>
                <w:rFonts w:ascii="Times New Roman" w:hAnsi="Times New Roman" w:cs="Times New Roman"/>
                <w:sz w:val="24"/>
                <w:szCs w:val="24"/>
              </w:rPr>
              <w:t xml:space="preserve"> занимающихся спортом с </w:t>
            </w:r>
            <w:r w:rsidR="007469E7" w:rsidRPr="009F10EF">
              <w:rPr>
                <w:rFonts w:ascii="Times New Roman" w:hAnsi="Times New Roman" w:cs="Times New Roman"/>
                <w:sz w:val="24"/>
                <w:szCs w:val="24"/>
              </w:rPr>
              <w:t>41,2</w:t>
            </w:r>
            <w:r w:rsidR="006E2E9C" w:rsidRPr="009F10EF">
              <w:rPr>
                <w:rFonts w:ascii="Times New Roman" w:hAnsi="Times New Roman" w:cs="Times New Roman"/>
                <w:sz w:val="24"/>
                <w:szCs w:val="24"/>
              </w:rPr>
              <w:t xml:space="preserve"> % </w:t>
            </w:r>
            <w:r w:rsidR="007469E7" w:rsidRPr="009F10EF">
              <w:rPr>
                <w:rFonts w:ascii="Times New Roman" w:hAnsi="Times New Roman" w:cs="Times New Roman"/>
                <w:sz w:val="24"/>
                <w:szCs w:val="24"/>
              </w:rPr>
              <w:t>в 2016</w:t>
            </w:r>
            <w:r w:rsidR="00AC1A1F" w:rsidRPr="009F10EF">
              <w:rPr>
                <w:rFonts w:ascii="Times New Roman" w:hAnsi="Times New Roman" w:cs="Times New Roman"/>
                <w:sz w:val="24"/>
                <w:szCs w:val="24"/>
              </w:rPr>
              <w:t xml:space="preserve"> г. до </w:t>
            </w:r>
            <w:r w:rsidR="007469E7" w:rsidRPr="009F10EF">
              <w:rPr>
                <w:rFonts w:ascii="Times New Roman" w:hAnsi="Times New Roman" w:cs="Times New Roman"/>
                <w:sz w:val="24"/>
                <w:szCs w:val="24"/>
              </w:rPr>
              <w:t>61</w:t>
            </w:r>
            <w:r w:rsidR="00AC1A1F" w:rsidRPr="009F10EF">
              <w:rPr>
                <w:rFonts w:ascii="Times New Roman" w:hAnsi="Times New Roman" w:cs="Times New Roman"/>
                <w:sz w:val="24"/>
                <w:szCs w:val="24"/>
              </w:rPr>
              <w:t xml:space="preserve"> в 201</w:t>
            </w:r>
            <w:r w:rsidR="007469E7" w:rsidRPr="009F10EF">
              <w:rPr>
                <w:rFonts w:ascii="Times New Roman" w:hAnsi="Times New Roman" w:cs="Times New Roman"/>
                <w:sz w:val="24"/>
                <w:szCs w:val="24"/>
              </w:rPr>
              <w:t>7</w:t>
            </w:r>
            <w:r w:rsidR="00AC1A1F" w:rsidRPr="009F10EF">
              <w:rPr>
                <w:rFonts w:ascii="Times New Roman" w:hAnsi="Times New Roman" w:cs="Times New Roman"/>
                <w:sz w:val="24"/>
                <w:szCs w:val="24"/>
              </w:rPr>
              <w:t xml:space="preserve"> г.</w:t>
            </w:r>
            <w:r w:rsidR="00A02556" w:rsidRPr="009F10EF">
              <w:rPr>
                <w:rFonts w:ascii="Times New Roman" w:hAnsi="Times New Roman" w:cs="Times New Roman"/>
                <w:sz w:val="24"/>
                <w:szCs w:val="24"/>
              </w:rPr>
              <w:t>, с</w:t>
            </w:r>
            <w:r w:rsidR="00144A62" w:rsidRPr="009F10EF">
              <w:rPr>
                <w:rFonts w:ascii="Times New Roman" w:hAnsi="Times New Roman" w:cs="Times New Roman"/>
                <w:sz w:val="24"/>
                <w:szCs w:val="24"/>
              </w:rPr>
              <w:t xml:space="preserve"> 62 % 2018 г. </w:t>
            </w:r>
            <w:proofErr w:type="gramStart"/>
            <w:r w:rsidR="00144A62" w:rsidRPr="009F10EF">
              <w:rPr>
                <w:rFonts w:ascii="Times New Roman" w:hAnsi="Times New Roman" w:cs="Times New Roman"/>
                <w:sz w:val="24"/>
                <w:szCs w:val="24"/>
              </w:rPr>
              <w:t>до</w:t>
            </w:r>
            <w:proofErr w:type="gramEnd"/>
            <w:r w:rsidR="00144A62" w:rsidRPr="009F10EF">
              <w:rPr>
                <w:rFonts w:ascii="Times New Roman" w:hAnsi="Times New Roman" w:cs="Times New Roman"/>
                <w:sz w:val="24"/>
                <w:szCs w:val="24"/>
              </w:rPr>
              <w:t xml:space="preserve"> 66 %  2027г.</w:t>
            </w:r>
          </w:p>
          <w:p w:rsidR="00A94883" w:rsidRPr="009F10EF" w:rsidRDefault="00D71A28" w:rsidP="006B33D4">
            <w:pPr>
              <w:rPr>
                <w:rFonts w:ascii="Times New Roman" w:eastAsia="Times New Roman" w:hAnsi="Times New Roman" w:cs="Times New Roman"/>
                <w:sz w:val="24"/>
                <w:szCs w:val="24"/>
              </w:rPr>
            </w:pPr>
            <w:r w:rsidRPr="009F10EF">
              <w:rPr>
                <w:rFonts w:ascii="Times New Roman" w:hAnsi="Times New Roman" w:cs="Times New Roman"/>
                <w:sz w:val="24"/>
                <w:szCs w:val="24"/>
              </w:rPr>
              <w:t>2.</w:t>
            </w:r>
            <w:r w:rsidR="00170B3C" w:rsidRPr="009F10EF">
              <w:rPr>
                <w:rFonts w:ascii="Times New Roman" w:hAnsi="Times New Roman" w:cs="Times New Roman"/>
                <w:sz w:val="24"/>
                <w:szCs w:val="24"/>
              </w:rPr>
              <w:t>Наличие Спорткомплекса «Путеец»</w:t>
            </w:r>
            <w:r w:rsidR="008858BF" w:rsidRPr="009F10EF">
              <w:rPr>
                <w:rFonts w:ascii="Times New Roman" w:hAnsi="Times New Roman" w:cs="Times New Roman"/>
                <w:sz w:val="24"/>
                <w:szCs w:val="24"/>
              </w:rPr>
              <w:t xml:space="preserve">, </w:t>
            </w:r>
            <w:r w:rsidRPr="009F10EF">
              <w:rPr>
                <w:rFonts w:ascii="Times New Roman" w:hAnsi="Times New Roman" w:cs="Times New Roman"/>
                <w:sz w:val="24"/>
                <w:szCs w:val="24"/>
              </w:rPr>
              <w:t xml:space="preserve"> </w:t>
            </w:r>
            <w:r w:rsidR="008858BF" w:rsidRPr="009F10EF">
              <w:rPr>
                <w:rFonts w:ascii="Times New Roman" w:hAnsi="Times New Roman" w:cs="Times New Roman"/>
                <w:sz w:val="24"/>
                <w:szCs w:val="24"/>
              </w:rPr>
              <w:t xml:space="preserve">3 </w:t>
            </w:r>
            <w:r w:rsidRPr="009F10EF">
              <w:rPr>
                <w:rFonts w:ascii="Times New Roman" w:hAnsi="Times New Roman" w:cs="Times New Roman"/>
                <w:sz w:val="24"/>
                <w:szCs w:val="24"/>
              </w:rPr>
              <w:t>многофун</w:t>
            </w:r>
            <w:r w:rsidR="006B33D4" w:rsidRPr="009F10EF">
              <w:rPr>
                <w:rFonts w:ascii="Times New Roman" w:hAnsi="Times New Roman" w:cs="Times New Roman"/>
                <w:sz w:val="24"/>
                <w:szCs w:val="24"/>
              </w:rPr>
              <w:t>кциональных спортивных площадок,</w:t>
            </w:r>
            <w:r w:rsidR="006B33D4" w:rsidRPr="009F10EF">
              <w:rPr>
                <w:rFonts w:ascii="Times New Roman" w:eastAsia="Times New Roman" w:hAnsi="Times New Roman" w:cs="Times New Roman"/>
                <w:sz w:val="24"/>
                <w:szCs w:val="24"/>
              </w:rPr>
              <w:t xml:space="preserve"> спортивно-оздоровительного комплекса в п. Алексеевск</w:t>
            </w:r>
          </w:p>
          <w:p w:rsidR="008858BF" w:rsidRPr="009F10EF" w:rsidRDefault="00E72207" w:rsidP="00F33AC6">
            <w:pPr>
              <w:pStyle w:val="ac"/>
              <w:jc w:val="both"/>
              <w:rPr>
                <w:rFonts w:ascii="Times New Roman" w:hAnsi="Times New Roman" w:cs="Times New Roman"/>
              </w:rPr>
            </w:pPr>
            <w:r w:rsidRPr="009F10EF">
              <w:rPr>
                <w:rFonts w:ascii="Times New Roman" w:hAnsi="Times New Roman"/>
                <w:szCs w:val="28"/>
              </w:rPr>
              <w:t>За  период  2018</w:t>
            </w:r>
            <w:r w:rsidR="008858BF" w:rsidRPr="009F10EF">
              <w:rPr>
                <w:rFonts w:ascii="Times New Roman" w:hAnsi="Times New Roman"/>
                <w:szCs w:val="28"/>
              </w:rPr>
              <w:t xml:space="preserve">-2021 годов  в  муниципальных  образованиях  района  произошли кардинальные изменения по  строительству спортивных  объектов на  территории для  развития физической  культуры  и  спорта среди  всего  населения. Построены  3 многофункциональные  площадки в </w:t>
            </w:r>
            <w:proofErr w:type="spellStart"/>
            <w:r w:rsidR="008858BF" w:rsidRPr="009F10EF">
              <w:rPr>
                <w:rFonts w:ascii="Times New Roman" w:hAnsi="Times New Roman"/>
                <w:szCs w:val="28"/>
              </w:rPr>
              <w:t>Алымовско</w:t>
            </w:r>
            <w:r w:rsidR="00F33AC6" w:rsidRPr="009F10EF">
              <w:rPr>
                <w:rFonts w:ascii="Times New Roman" w:hAnsi="Times New Roman"/>
                <w:szCs w:val="28"/>
              </w:rPr>
              <w:t>м</w:t>
            </w:r>
            <w:proofErr w:type="spellEnd"/>
            <w:r w:rsidR="00F33AC6" w:rsidRPr="009F10EF">
              <w:rPr>
                <w:rFonts w:ascii="Times New Roman" w:hAnsi="Times New Roman"/>
                <w:szCs w:val="28"/>
              </w:rPr>
              <w:t xml:space="preserve"> МО</w:t>
            </w:r>
            <w:r w:rsidR="008858BF" w:rsidRPr="009F10EF">
              <w:rPr>
                <w:rFonts w:ascii="Times New Roman" w:hAnsi="Times New Roman"/>
                <w:szCs w:val="28"/>
              </w:rPr>
              <w:t>, Петропавловско</w:t>
            </w:r>
            <w:r w:rsidR="00F33AC6" w:rsidRPr="009F10EF">
              <w:rPr>
                <w:rFonts w:ascii="Times New Roman" w:hAnsi="Times New Roman"/>
                <w:szCs w:val="28"/>
              </w:rPr>
              <w:t>м МО</w:t>
            </w:r>
            <w:r w:rsidR="008858BF" w:rsidRPr="009F10EF">
              <w:rPr>
                <w:rFonts w:ascii="Times New Roman" w:hAnsi="Times New Roman"/>
                <w:szCs w:val="28"/>
              </w:rPr>
              <w:t>,</w:t>
            </w:r>
            <w:r w:rsidR="00F33AC6" w:rsidRPr="009F10EF">
              <w:rPr>
                <w:rFonts w:ascii="Times New Roman" w:hAnsi="Times New Roman"/>
                <w:szCs w:val="28"/>
              </w:rPr>
              <w:t xml:space="preserve">  </w:t>
            </w:r>
            <w:proofErr w:type="spellStart"/>
            <w:r w:rsidR="00F33AC6" w:rsidRPr="009F10EF">
              <w:rPr>
                <w:rFonts w:ascii="Times New Roman" w:hAnsi="Times New Roman"/>
                <w:szCs w:val="28"/>
              </w:rPr>
              <w:t>Юбилейнинском</w:t>
            </w:r>
            <w:proofErr w:type="spellEnd"/>
            <w:r w:rsidR="00F33AC6" w:rsidRPr="009F10EF">
              <w:rPr>
                <w:rFonts w:ascii="Times New Roman" w:hAnsi="Times New Roman"/>
                <w:szCs w:val="28"/>
              </w:rPr>
              <w:t xml:space="preserve"> МО</w:t>
            </w:r>
            <w:r w:rsidR="008858BF" w:rsidRPr="009F10EF">
              <w:rPr>
                <w:rFonts w:ascii="Times New Roman" w:hAnsi="Times New Roman"/>
                <w:szCs w:val="28"/>
              </w:rPr>
              <w:t xml:space="preserve">,  хоккейный  корт в </w:t>
            </w:r>
            <w:proofErr w:type="spellStart"/>
            <w:r w:rsidR="00F33AC6" w:rsidRPr="009F10EF">
              <w:rPr>
                <w:rFonts w:ascii="Times New Roman" w:hAnsi="Times New Roman"/>
                <w:szCs w:val="28"/>
              </w:rPr>
              <w:t>Макаровском</w:t>
            </w:r>
            <w:proofErr w:type="spellEnd"/>
            <w:r w:rsidR="00F33AC6" w:rsidRPr="009F10EF">
              <w:rPr>
                <w:rFonts w:ascii="Times New Roman" w:hAnsi="Times New Roman"/>
                <w:szCs w:val="28"/>
              </w:rPr>
              <w:t xml:space="preserve"> МО</w:t>
            </w:r>
            <w:r w:rsidR="008858BF" w:rsidRPr="009F10EF">
              <w:rPr>
                <w:rFonts w:ascii="Times New Roman" w:hAnsi="Times New Roman"/>
                <w:szCs w:val="28"/>
              </w:rPr>
              <w:t xml:space="preserve">, спортивная  площадка в </w:t>
            </w:r>
            <w:proofErr w:type="spellStart"/>
            <w:r w:rsidR="008858BF" w:rsidRPr="009F10EF">
              <w:rPr>
                <w:rFonts w:ascii="Times New Roman" w:hAnsi="Times New Roman"/>
                <w:szCs w:val="28"/>
              </w:rPr>
              <w:t>Криволукско</w:t>
            </w:r>
            <w:r w:rsidR="00F33AC6" w:rsidRPr="009F10EF">
              <w:rPr>
                <w:rFonts w:ascii="Times New Roman" w:hAnsi="Times New Roman"/>
                <w:szCs w:val="28"/>
              </w:rPr>
              <w:t>м</w:t>
            </w:r>
            <w:proofErr w:type="spellEnd"/>
            <w:r w:rsidR="008858BF" w:rsidRPr="009F10EF">
              <w:rPr>
                <w:rFonts w:ascii="Times New Roman" w:hAnsi="Times New Roman"/>
                <w:szCs w:val="28"/>
              </w:rPr>
              <w:t xml:space="preserve"> </w:t>
            </w:r>
            <w:r w:rsidR="00F33AC6" w:rsidRPr="009F10EF">
              <w:rPr>
                <w:rFonts w:ascii="Times New Roman" w:hAnsi="Times New Roman"/>
                <w:szCs w:val="28"/>
              </w:rPr>
              <w:t xml:space="preserve">МО </w:t>
            </w:r>
            <w:r w:rsidR="008858BF" w:rsidRPr="009F10EF">
              <w:rPr>
                <w:rFonts w:ascii="Times New Roman" w:hAnsi="Times New Roman"/>
                <w:szCs w:val="28"/>
              </w:rPr>
              <w:t>и СОК в Алексеевско</w:t>
            </w:r>
            <w:r w:rsidR="00F33AC6" w:rsidRPr="009F10EF">
              <w:rPr>
                <w:rFonts w:ascii="Times New Roman" w:hAnsi="Times New Roman"/>
                <w:szCs w:val="28"/>
              </w:rPr>
              <w:t>м МО</w:t>
            </w:r>
            <w:r w:rsidR="008858BF" w:rsidRPr="009F10EF">
              <w:rPr>
                <w:rFonts w:ascii="Times New Roman" w:hAnsi="Times New Roman"/>
                <w:szCs w:val="28"/>
              </w:rPr>
              <w:t xml:space="preserve">.  </w:t>
            </w:r>
          </w:p>
        </w:tc>
        <w:tc>
          <w:tcPr>
            <w:tcW w:w="1992" w:type="pct"/>
          </w:tcPr>
          <w:p w:rsidR="00F2045F" w:rsidRPr="009F10EF" w:rsidRDefault="00F2045F" w:rsidP="00223866">
            <w:pPr>
              <w:rPr>
                <w:rFonts w:ascii="Times New Roman" w:eastAsiaTheme="minorHAnsi" w:hAnsi="Times New Roman" w:cs="Times New Roman"/>
                <w:sz w:val="24"/>
                <w:szCs w:val="24"/>
                <w:lang w:eastAsia="en-US"/>
              </w:rPr>
            </w:pPr>
            <w:r w:rsidRPr="009F10EF">
              <w:rPr>
                <w:rFonts w:ascii="Times New Roman" w:eastAsiaTheme="minorHAnsi" w:hAnsi="Times New Roman" w:cs="Times New Roman"/>
                <w:sz w:val="24"/>
                <w:szCs w:val="24"/>
                <w:lang w:eastAsia="en-US"/>
              </w:rPr>
              <w:t xml:space="preserve">1. Слабо развитая спортивная инфраструктура </w:t>
            </w:r>
            <w:r w:rsidR="0043143F" w:rsidRPr="009F10EF">
              <w:rPr>
                <w:rFonts w:ascii="Times New Roman" w:eastAsiaTheme="minorHAnsi" w:hAnsi="Times New Roman" w:cs="Times New Roman"/>
                <w:sz w:val="24"/>
                <w:szCs w:val="24"/>
                <w:lang w:eastAsia="en-US"/>
              </w:rPr>
              <w:t>(отсутствие спортивной школы</w:t>
            </w:r>
            <w:r w:rsidR="00BB4808" w:rsidRPr="009F10EF">
              <w:rPr>
                <w:rFonts w:ascii="Times New Roman" w:eastAsiaTheme="minorHAnsi" w:hAnsi="Times New Roman" w:cs="Times New Roman"/>
                <w:sz w:val="24"/>
                <w:szCs w:val="24"/>
                <w:lang w:eastAsia="en-US"/>
              </w:rPr>
              <w:t xml:space="preserve">, бассейна, он должен быть </w:t>
            </w:r>
            <w:proofErr w:type="gramStart"/>
            <w:r w:rsidR="00BB4808" w:rsidRPr="009F10EF">
              <w:rPr>
                <w:rFonts w:ascii="Times New Roman" w:eastAsiaTheme="minorHAnsi" w:hAnsi="Times New Roman" w:cs="Times New Roman"/>
                <w:sz w:val="24"/>
                <w:szCs w:val="24"/>
                <w:lang w:eastAsia="en-US"/>
              </w:rPr>
              <w:t>согласно нормативов</w:t>
            </w:r>
            <w:proofErr w:type="gramEnd"/>
            <w:r w:rsidR="00BB4808" w:rsidRPr="009F10EF">
              <w:rPr>
                <w:rFonts w:ascii="Times New Roman" w:eastAsiaTheme="minorHAnsi" w:hAnsi="Times New Roman" w:cs="Times New Roman"/>
                <w:sz w:val="24"/>
                <w:szCs w:val="24"/>
                <w:lang w:eastAsia="en-US"/>
              </w:rPr>
              <w:t>, спортивно-оздоровительного крытого комплекса для занятий населения города</w:t>
            </w:r>
            <w:r w:rsidR="0043143F" w:rsidRPr="009F10EF">
              <w:rPr>
                <w:rFonts w:ascii="Times New Roman" w:eastAsiaTheme="minorHAnsi" w:hAnsi="Times New Roman" w:cs="Times New Roman"/>
                <w:sz w:val="24"/>
                <w:szCs w:val="24"/>
                <w:lang w:eastAsia="en-US"/>
              </w:rPr>
              <w:t>)</w:t>
            </w:r>
          </w:p>
          <w:p w:rsidR="00F2045F" w:rsidRPr="009F10EF" w:rsidRDefault="00F2045F" w:rsidP="00223866">
            <w:pPr>
              <w:rPr>
                <w:rFonts w:ascii="Times New Roman" w:eastAsiaTheme="minorHAnsi" w:hAnsi="Times New Roman" w:cs="Times New Roman"/>
                <w:sz w:val="24"/>
                <w:szCs w:val="24"/>
                <w:lang w:eastAsia="en-US"/>
              </w:rPr>
            </w:pPr>
            <w:r w:rsidRPr="009F10EF">
              <w:rPr>
                <w:rFonts w:ascii="Times New Roman" w:eastAsiaTheme="minorHAnsi" w:hAnsi="Times New Roman" w:cs="Times New Roman"/>
                <w:sz w:val="24"/>
                <w:szCs w:val="24"/>
                <w:lang w:eastAsia="en-US"/>
              </w:rPr>
              <w:t>2. Недостаточное количество современных спортивных сооружений</w:t>
            </w:r>
            <w:r w:rsidR="00AC1A1F" w:rsidRPr="009F10EF">
              <w:rPr>
                <w:rFonts w:ascii="Times New Roman" w:eastAsiaTheme="minorHAnsi" w:hAnsi="Times New Roman" w:cs="Times New Roman"/>
                <w:sz w:val="24"/>
                <w:szCs w:val="24"/>
                <w:lang w:eastAsia="en-US"/>
              </w:rPr>
              <w:t>.</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Культура </w:t>
            </w:r>
          </w:p>
        </w:tc>
        <w:tc>
          <w:tcPr>
            <w:tcW w:w="2131" w:type="pct"/>
          </w:tcPr>
          <w:p w:rsidR="0043143F" w:rsidRPr="009F10EF" w:rsidRDefault="00F2045F" w:rsidP="0043143F">
            <w:pPr>
              <w:rPr>
                <w:rFonts w:ascii="Times New Roman" w:hAnsi="Times New Roman" w:cs="Times New Roman"/>
                <w:sz w:val="24"/>
                <w:szCs w:val="24"/>
              </w:rPr>
            </w:pPr>
            <w:r w:rsidRPr="009F10EF">
              <w:rPr>
                <w:rFonts w:ascii="Times New Roman" w:hAnsi="Times New Roman" w:cs="Times New Roman"/>
                <w:sz w:val="24"/>
                <w:szCs w:val="24"/>
              </w:rPr>
              <w:t>1.</w:t>
            </w:r>
            <w:r w:rsidR="0043143F" w:rsidRPr="009F10EF">
              <w:rPr>
                <w:rFonts w:ascii="Times New Roman" w:hAnsi="Times New Roman" w:cs="Times New Roman"/>
                <w:sz w:val="24"/>
                <w:szCs w:val="24"/>
              </w:rPr>
              <w:t xml:space="preserve">Наличие историко-краеведческого музея в </w:t>
            </w:r>
            <w:proofErr w:type="gramStart"/>
            <w:r w:rsidR="0043143F" w:rsidRPr="009F10EF">
              <w:rPr>
                <w:rFonts w:ascii="Times New Roman" w:hAnsi="Times New Roman" w:cs="Times New Roman"/>
                <w:sz w:val="24"/>
                <w:szCs w:val="24"/>
              </w:rPr>
              <w:t>г</w:t>
            </w:r>
            <w:proofErr w:type="gramEnd"/>
            <w:r w:rsidR="0043143F" w:rsidRPr="009F10EF">
              <w:rPr>
                <w:rFonts w:ascii="Times New Roman" w:hAnsi="Times New Roman" w:cs="Times New Roman"/>
                <w:sz w:val="24"/>
                <w:szCs w:val="24"/>
              </w:rPr>
              <w:t>. Киренске, объединившего в своих коллекциях множество предметов старины</w:t>
            </w:r>
            <w:r w:rsidR="00F121F1" w:rsidRPr="009F10EF">
              <w:rPr>
                <w:rFonts w:ascii="Times New Roman" w:hAnsi="Times New Roman" w:cs="Times New Roman"/>
                <w:sz w:val="24"/>
                <w:szCs w:val="24"/>
              </w:rPr>
              <w:t>.</w:t>
            </w:r>
            <w:r w:rsidRPr="009F10EF">
              <w:rPr>
                <w:rFonts w:ascii="Times New Roman" w:hAnsi="Times New Roman" w:cs="Times New Roman"/>
                <w:sz w:val="24"/>
                <w:szCs w:val="24"/>
              </w:rPr>
              <w:t xml:space="preserve"> </w:t>
            </w:r>
          </w:p>
          <w:p w:rsidR="00826135" w:rsidRPr="009F10EF" w:rsidRDefault="00826135" w:rsidP="0043143F">
            <w:pPr>
              <w:rPr>
                <w:rFonts w:ascii="Times New Roman" w:hAnsi="Times New Roman" w:cs="Times New Roman"/>
                <w:sz w:val="24"/>
                <w:szCs w:val="24"/>
              </w:rPr>
            </w:pPr>
            <w:r w:rsidRPr="009F10EF">
              <w:rPr>
                <w:rFonts w:ascii="Times New Roman" w:hAnsi="Times New Roman" w:cs="Times New Roman"/>
                <w:sz w:val="24"/>
                <w:szCs w:val="24"/>
              </w:rPr>
              <w:t>2.Наличие КДЦ во всех МО Киренского района</w:t>
            </w:r>
          </w:p>
          <w:p w:rsidR="00F121F1" w:rsidRPr="009F10EF" w:rsidRDefault="00F121F1" w:rsidP="0043143F">
            <w:pPr>
              <w:rPr>
                <w:rFonts w:ascii="Times New Roman" w:hAnsi="Times New Roman" w:cs="Times New Roman"/>
                <w:sz w:val="24"/>
                <w:szCs w:val="24"/>
              </w:rPr>
            </w:pPr>
            <w:r w:rsidRPr="009F10EF">
              <w:rPr>
                <w:rFonts w:ascii="Times New Roman" w:hAnsi="Times New Roman" w:cs="Times New Roman"/>
                <w:sz w:val="24"/>
                <w:szCs w:val="24"/>
              </w:rPr>
              <w:t>3 Наличие Центра культурного развития «Современник» (с кинотеатром)</w:t>
            </w:r>
          </w:p>
          <w:p w:rsidR="00F2045F" w:rsidRPr="009F10EF" w:rsidRDefault="00F2045F" w:rsidP="00223866">
            <w:pPr>
              <w:rPr>
                <w:rFonts w:ascii="Times New Roman" w:hAnsi="Times New Roman" w:cs="Times New Roman"/>
                <w:sz w:val="24"/>
                <w:szCs w:val="24"/>
              </w:rPr>
            </w:pPr>
          </w:p>
        </w:tc>
        <w:tc>
          <w:tcPr>
            <w:tcW w:w="1992" w:type="pct"/>
          </w:tcPr>
          <w:p w:rsidR="009175D0" w:rsidRPr="009F10EF" w:rsidRDefault="00F2045F" w:rsidP="00F121F1">
            <w:pPr>
              <w:rPr>
                <w:rFonts w:ascii="Times New Roman" w:hAnsi="Times New Roman" w:cs="Times New Roman"/>
                <w:sz w:val="24"/>
                <w:szCs w:val="24"/>
              </w:rPr>
            </w:pPr>
            <w:r w:rsidRPr="009F10EF">
              <w:rPr>
                <w:rFonts w:ascii="Times New Roman" w:hAnsi="Times New Roman" w:cs="Times New Roman"/>
                <w:sz w:val="24"/>
                <w:szCs w:val="24"/>
              </w:rPr>
              <w:t>1</w:t>
            </w:r>
            <w:r w:rsidR="009175D0" w:rsidRPr="009F10EF">
              <w:rPr>
                <w:rFonts w:ascii="Times New Roman" w:hAnsi="Times New Roman" w:cs="Times New Roman"/>
                <w:sz w:val="24"/>
                <w:szCs w:val="24"/>
              </w:rPr>
              <w:t xml:space="preserve">. Отсутствие здания Дома Культуры в с. </w:t>
            </w:r>
            <w:proofErr w:type="spellStart"/>
            <w:r w:rsidR="009175D0" w:rsidRPr="009F10EF">
              <w:rPr>
                <w:rFonts w:ascii="Times New Roman" w:hAnsi="Times New Roman" w:cs="Times New Roman"/>
                <w:sz w:val="24"/>
                <w:szCs w:val="24"/>
              </w:rPr>
              <w:t>Макарово</w:t>
            </w:r>
            <w:proofErr w:type="spellEnd"/>
            <w:r w:rsidR="00BB4808" w:rsidRPr="009F10EF">
              <w:rPr>
                <w:rFonts w:ascii="Times New Roman" w:hAnsi="Times New Roman" w:cs="Times New Roman"/>
                <w:sz w:val="24"/>
                <w:szCs w:val="24"/>
              </w:rPr>
              <w:t xml:space="preserve"> </w:t>
            </w:r>
            <w:r w:rsidR="00F121F1" w:rsidRPr="009F10EF">
              <w:rPr>
                <w:rFonts w:ascii="Times New Roman" w:hAnsi="Times New Roman" w:cs="Times New Roman"/>
                <w:sz w:val="24"/>
                <w:szCs w:val="24"/>
              </w:rPr>
              <w:t>(в 2021 году введён в эксплуатацию дом культуры на 100 мест).</w:t>
            </w:r>
          </w:p>
          <w:p w:rsidR="00F2045F" w:rsidRPr="009F10EF" w:rsidRDefault="00F121F1" w:rsidP="00223866">
            <w:pPr>
              <w:rPr>
                <w:rFonts w:ascii="Times New Roman" w:hAnsi="Times New Roman" w:cs="Times New Roman"/>
                <w:sz w:val="24"/>
                <w:szCs w:val="24"/>
              </w:rPr>
            </w:pPr>
            <w:r w:rsidRPr="009F10EF">
              <w:rPr>
                <w:rFonts w:ascii="Times New Roman" w:hAnsi="Times New Roman" w:cs="Times New Roman"/>
                <w:sz w:val="24"/>
                <w:szCs w:val="24"/>
              </w:rPr>
              <w:t>2</w:t>
            </w:r>
            <w:r w:rsidR="00826135" w:rsidRPr="009F10EF">
              <w:rPr>
                <w:rFonts w:ascii="Times New Roman" w:hAnsi="Times New Roman" w:cs="Times New Roman"/>
                <w:sz w:val="24"/>
                <w:szCs w:val="24"/>
              </w:rPr>
              <w:t>.С</w:t>
            </w:r>
            <w:r w:rsidR="00F2045F" w:rsidRPr="009F10EF">
              <w:rPr>
                <w:rFonts w:ascii="Times New Roman" w:hAnsi="Times New Roman" w:cs="Times New Roman"/>
                <w:sz w:val="24"/>
                <w:szCs w:val="24"/>
              </w:rPr>
              <w:t xml:space="preserve">лабая материальная база муниципальных учреждений культуры и учреждений дополнительного образования в сфере культуры и искусства </w:t>
            </w:r>
          </w:p>
          <w:p w:rsidR="00EC269F" w:rsidRPr="009F10EF" w:rsidRDefault="009175D0" w:rsidP="00EC269F">
            <w:pPr>
              <w:rPr>
                <w:rFonts w:ascii="Times New Roman" w:hAnsi="Times New Roman" w:cs="Times New Roman"/>
                <w:sz w:val="24"/>
                <w:szCs w:val="24"/>
              </w:rPr>
            </w:pPr>
            <w:r w:rsidRPr="009F10EF">
              <w:rPr>
                <w:rFonts w:ascii="Times New Roman" w:hAnsi="Times New Roman" w:cs="Times New Roman"/>
                <w:sz w:val="24"/>
                <w:szCs w:val="24"/>
              </w:rPr>
              <w:t>3</w:t>
            </w:r>
            <w:r w:rsidR="00EC269F" w:rsidRPr="009F10EF">
              <w:rPr>
                <w:rFonts w:ascii="Times New Roman" w:hAnsi="Times New Roman" w:cs="Times New Roman"/>
                <w:sz w:val="24"/>
                <w:szCs w:val="24"/>
              </w:rPr>
              <w:t xml:space="preserve">. Высокий износ основных фондов учреждений </w:t>
            </w:r>
            <w:proofErr w:type="spellStart"/>
            <w:r w:rsidR="00EC269F" w:rsidRPr="009F10EF">
              <w:rPr>
                <w:rFonts w:ascii="Times New Roman" w:hAnsi="Times New Roman" w:cs="Times New Roman"/>
                <w:sz w:val="24"/>
                <w:szCs w:val="24"/>
              </w:rPr>
              <w:t>культурно-досугового</w:t>
            </w:r>
            <w:proofErr w:type="spellEnd"/>
            <w:r w:rsidR="00EC269F" w:rsidRPr="009F10EF">
              <w:rPr>
                <w:rFonts w:ascii="Times New Roman" w:hAnsi="Times New Roman" w:cs="Times New Roman"/>
                <w:sz w:val="24"/>
                <w:szCs w:val="24"/>
              </w:rPr>
              <w:t xml:space="preserve"> типа, музеев и библиотек</w:t>
            </w:r>
            <w:r w:rsidR="00BB4808" w:rsidRPr="009F10EF">
              <w:rPr>
                <w:rFonts w:ascii="Times New Roman" w:hAnsi="Times New Roman" w:cs="Times New Roman"/>
                <w:sz w:val="24"/>
                <w:szCs w:val="24"/>
              </w:rPr>
              <w:t>, особенно в сельских территориях.</w:t>
            </w:r>
          </w:p>
          <w:p w:rsidR="00BB4808" w:rsidRPr="009F10EF" w:rsidRDefault="00BB4808" w:rsidP="00EC269F">
            <w:pPr>
              <w:rPr>
                <w:rFonts w:ascii="Times New Roman" w:hAnsi="Times New Roman" w:cs="Times New Roman"/>
                <w:sz w:val="24"/>
                <w:szCs w:val="24"/>
              </w:rPr>
            </w:pPr>
            <w:r w:rsidRPr="009F10EF">
              <w:rPr>
                <w:rFonts w:ascii="Times New Roman" w:hAnsi="Times New Roman" w:cs="Times New Roman"/>
                <w:sz w:val="24"/>
                <w:szCs w:val="24"/>
              </w:rPr>
              <w:t>4. Отсутствие интернета в некоторых сельских библиотеках и клубах.</w:t>
            </w:r>
          </w:p>
          <w:p w:rsidR="00BB4808" w:rsidRPr="009F10EF" w:rsidRDefault="00BB4808" w:rsidP="00EC269F">
            <w:pPr>
              <w:rPr>
                <w:rFonts w:ascii="Times New Roman" w:hAnsi="Times New Roman" w:cs="Times New Roman"/>
                <w:sz w:val="24"/>
                <w:szCs w:val="24"/>
              </w:rPr>
            </w:pPr>
            <w:r w:rsidRPr="009F10EF">
              <w:rPr>
                <w:rFonts w:ascii="Times New Roman" w:hAnsi="Times New Roman"/>
                <w:sz w:val="24"/>
                <w:szCs w:val="24"/>
              </w:rPr>
              <w:t xml:space="preserve">5. Требуется капитальный  ремонт 7  </w:t>
            </w:r>
            <w:r w:rsidRPr="009F10EF">
              <w:rPr>
                <w:rFonts w:ascii="Times New Roman" w:hAnsi="Times New Roman"/>
                <w:sz w:val="24"/>
                <w:szCs w:val="24"/>
              </w:rPr>
              <w:lastRenderedPageBreak/>
              <w:t xml:space="preserve">зданий  КДУ, 1 здания </w:t>
            </w:r>
            <w:proofErr w:type="spellStart"/>
            <w:r w:rsidRPr="009F10EF">
              <w:rPr>
                <w:rFonts w:ascii="Times New Roman" w:hAnsi="Times New Roman"/>
                <w:sz w:val="24"/>
                <w:szCs w:val="24"/>
              </w:rPr>
              <w:t>музея-объект</w:t>
            </w:r>
            <w:proofErr w:type="spellEnd"/>
            <w:r w:rsidRPr="009F10EF">
              <w:rPr>
                <w:rFonts w:ascii="Times New Roman" w:hAnsi="Times New Roman"/>
                <w:sz w:val="24"/>
                <w:szCs w:val="24"/>
              </w:rPr>
              <w:t xml:space="preserve"> культурного </w:t>
            </w:r>
            <w:proofErr w:type="spellStart"/>
            <w:r w:rsidRPr="009F10EF">
              <w:rPr>
                <w:rFonts w:ascii="Times New Roman" w:hAnsi="Times New Roman"/>
                <w:sz w:val="24"/>
                <w:szCs w:val="24"/>
              </w:rPr>
              <w:t>наследия-здание</w:t>
            </w:r>
            <w:proofErr w:type="spellEnd"/>
            <w:r w:rsidRPr="009F10EF">
              <w:rPr>
                <w:rFonts w:ascii="Times New Roman" w:hAnsi="Times New Roman"/>
                <w:sz w:val="24"/>
                <w:szCs w:val="24"/>
              </w:rPr>
              <w:t xml:space="preserve"> </w:t>
            </w:r>
            <w:r w:rsidR="00C4393E" w:rsidRPr="009F10EF">
              <w:rPr>
                <w:rFonts w:ascii="Times New Roman" w:hAnsi="Times New Roman"/>
                <w:sz w:val="24"/>
                <w:szCs w:val="24"/>
              </w:rPr>
              <w:t>жандармерии</w:t>
            </w:r>
            <w:r w:rsidRPr="009F10EF">
              <w:rPr>
                <w:rFonts w:ascii="Times New Roman" w:hAnsi="Times New Roman"/>
                <w:sz w:val="24"/>
                <w:szCs w:val="24"/>
              </w:rPr>
              <w:t>, 1</w:t>
            </w:r>
            <w:r w:rsidRPr="009F10EF">
              <w:rPr>
                <w:rFonts w:ascii="Times New Roman" w:hAnsi="Times New Roman"/>
                <w:sz w:val="24"/>
                <w:szCs w:val="24"/>
                <w:lang w:eastAsia="en-US"/>
              </w:rPr>
              <w:t xml:space="preserve"> здание -Городская библиотека – музей г</w:t>
            </w:r>
            <w:proofErr w:type="gramStart"/>
            <w:r w:rsidRPr="009F10EF">
              <w:rPr>
                <w:rFonts w:ascii="Times New Roman" w:hAnsi="Times New Roman"/>
                <w:sz w:val="24"/>
                <w:szCs w:val="24"/>
                <w:lang w:eastAsia="en-US"/>
              </w:rPr>
              <w:t>.К</w:t>
            </w:r>
            <w:proofErr w:type="gramEnd"/>
            <w:r w:rsidRPr="009F10EF">
              <w:rPr>
                <w:rFonts w:ascii="Times New Roman" w:hAnsi="Times New Roman"/>
                <w:sz w:val="24"/>
                <w:szCs w:val="24"/>
                <w:lang w:eastAsia="en-US"/>
              </w:rPr>
              <w:t>иренск</w:t>
            </w:r>
          </w:p>
          <w:p w:rsidR="00826135" w:rsidRPr="009F10EF" w:rsidRDefault="00BB4808" w:rsidP="002D43E0">
            <w:pPr>
              <w:rPr>
                <w:rFonts w:ascii="Times New Roman" w:hAnsi="Times New Roman" w:cs="Times New Roman"/>
                <w:sz w:val="24"/>
                <w:szCs w:val="24"/>
              </w:rPr>
            </w:pPr>
            <w:r w:rsidRPr="009F10EF">
              <w:rPr>
                <w:rFonts w:ascii="Times New Roman" w:hAnsi="Times New Roman" w:cs="Times New Roman"/>
                <w:sz w:val="24"/>
                <w:szCs w:val="24"/>
              </w:rPr>
              <w:t>6. Отсутствие возможности  реставрации фондов музея</w:t>
            </w:r>
          </w:p>
          <w:p w:rsidR="00FC70D6" w:rsidRPr="009F10EF" w:rsidRDefault="001E6D00" w:rsidP="00FC70D6">
            <w:pPr>
              <w:rPr>
                <w:rFonts w:ascii="Times New Roman" w:hAnsi="Times New Roman" w:cs="Times New Roman"/>
                <w:sz w:val="24"/>
                <w:szCs w:val="24"/>
              </w:rPr>
            </w:pPr>
            <w:r w:rsidRPr="009F10EF">
              <w:rPr>
                <w:rFonts w:ascii="Times New Roman" w:eastAsia="Times New Roman" w:hAnsi="Times New Roman" w:cs="Times New Roman"/>
                <w:sz w:val="24"/>
                <w:szCs w:val="24"/>
              </w:rPr>
              <w:t xml:space="preserve">7. Старение преподавательского состава </w:t>
            </w:r>
            <w:proofErr w:type="spellStart"/>
            <w:r w:rsidRPr="009F10EF">
              <w:rPr>
                <w:rFonts w:ascii="Times New Roman" w:eastAsia="Times New Roman" w:hAnsi="Times New Roman" w:cs="Times New Roman"/>
                <w:sz w:val="24"/>
                <w:szCs w:val="24"/>
              </w:rPr>
              <w:t>допобразования</w:t>
            </w:r>
            <w:proofErr w:type="spellEnd"/>
            <w:r w:rsidRPr="009F10EF">
              <w:rPr>
                <w:rFonts w:ascii="Times New Roman" w:eastAsia="Times New Roman" w:hAnsi="Times New Roman" w:cs="Times New Roman"/>
                <w:sz w:val="24"/>
                <w:szCs w:val="24"/>
              </w:rPr>
              <w:t xml:space="preserve"> в сфере культуры (Школа искусств), </w:t>
            </w:r>
            <w:r w:rsidRPr="009F10EF">
              <w:rPr>
                <w:rFonts w:ascii="Times New Roman" w:hAnsi="Times New Roman" w:cs="Times New Roman"/>
                <w:sz w:val="24"/>
                <w:szCs w:val="24"/>
              </w:rPr>
              <w:t xml:space="preserve"> старение специалистов в сфере культуры (КДУ), отсутствие замены, особенно на селе</w:t>
            </w:r>
            <w:proofErr w:type="gramStart"/>
            <w:r w:rsidRPr="009F10EF">
              <w:rPr>
                <w:rFonts w:ascii="Times New Roman" w:hAnsi="Times New Roman" w:cs="Times New Roman"/>
                <w:sz w:val="24"/>
                <w:szCs w:val="24"/>
              </w:rPr>
              <w:t xml:space="preserve"> .</w:t>
            </w:r>
            <w:proofErr w:type="gramEnd"/>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lastRenderedPageBreak/>
              <w:t>Молодежная политика</w:t>
            </w:r>
          </w:p>
        </w:tc>
        <w:tc>
          <w:tcPr>
            <w:tcW w:w="2131" w:type="pct"/>
          </w:tcPr>
          <w:p w:rsidR="00F30AF2" w:rsidRPr="009F10EF" w:rsidRDefault="00F2045F" w:rsidP="00826135">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1.</w:t>
            </w:r>
            <w:r w:rsidR="00826135" w:rsidRPr="009F10EF">
              <w:rPr>
                <w:rFonts w:ascii="Times New Roman" w:hAnsi="Times New Roman" w:cs="Times New Roman"/>
                <w:sz w:val="24"/>
                <w:szCs w:val="24"/>
              </w:rPr>
              <w:t>Проведение  большого количества мероприятий по работе с молодёжью</w:t>
            </w:r>
          </w:p>
          <w:p w:rsidR="00F2045F" w:rsidRPr="009F10EF" w:rsidRDefault="00826135" w:rsidP="00F33AC6">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 xml:space="preserve">2.Наличие муниципальных программ по </w:t>
            </w:r>
            <w:r w:rsidR="00F33AC6" w:rsidRPr="009F10EF">
              <w:rPr>
                <w:rFonts w:ascii="Times New Roman" w:hAnsi="Times New Roman" w:cs="Times New Roman"/>
                <w:sz w:val="24"/>
                <w:szCs w:val="24"/>
              </w:rPr>
              <w:t>работе с</w:t>
            </w:r>
            <w:r w:rsidR="00F30AF2" w:rsidRPr="009F10EF">
              <w:rPr>
                <w:rFonts w:ascii="Times New Roman" w:hAnsi="Times New Roman" w:cs="Times New Roman"/>
                <w:sz w:val="24"/>
                <w:szCs w:val="24"/>
              </w:rPr>
              <w:t xml:space="preserve"> молодежью и молодыми  семьями</w:t>
            </w:r>
          </w:p>
          <w:p w:rsidR="000C7D0F" w:rsidRPr="009F10EF" w:rsidRDefault="000C7D0F" w:rsidP="000C7D0F">
            <w:pPr>
              <w:keepNext/>
              <w:jc w:val="both"/>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3. Возможность участия во встречах с представителями органов власти. Построение диалога молодежи и представителей органов власти</w:t>
            </w:r>
          </w:p>
          <w:p w:rsidR="000C7D0F" w:rsidRPr="009F10EF" w:rsidRDefault="000C7D0F" w:rsidP="000C7D0F">
            <w:pPr>
              <w:shd w:val="clear" w:color="auto" w:fill="FFFFFF" w:themeFill="background1"/>
              <w:jc w:val="both"/>
              <w:rPr>
                <w:rFonts w:ascii="Times New Roman" w:hAnsi="Times New Roman" w:cs="Times New Roman"/>
                <w:sz w:val="24"/>
                <w:szCs w:val="24"/>
              </w:rPr>
            </w:pPr>
            <w:r w:rsidRPr="009F10EF">
              <w:rPr>
                <w:rFonts w:ascii="Times New Roman" w:eastAsia="Times New Roman" w:hAnsi="Times New Roman" w:cs="Times New Roman"/>
                <w:sz w:val="24"/>
                <w:szCs w:val="24"/>
              </w:rPr>
              <w:t>4. Наличие региональных систем патриотического воспитания и профилактики наркомании</w:t>
            </w:r>
          </w:p>
          <w:p w:rsidR="000C7D0F" w:rsidRPr="009F10EF" w:rsidRDefault="000C7D0F" w:rsidP="00F33AC6">
            <w:pPr>
              <w:shd w:val="clear" w:color="auto" w:fill="FFFFFF" w:themeFill="background1"/>
              <w:rPr>
                <w:rFonts w:ascii="Times New Roman" w:hAnsi="Times New Roman" w:cs="Times New Roman"/>
                <w:sz w:val="24"/>
                <w:szCs w:val="24"/>
              </w:rPr>
            </w:pPr>
          </w:p>
        </w:tc>
        <w:tc>
          <w:tcPr>
            <w:tcW w:w="1992" w:type="pct"/>
          </w:tcPr>
          <w:p w:rsidR="00F2045F" w:rsidRPr="009F10EF" w:rsidRDefault="00826135" w:rsidP="00223866">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1</w:t>
            </w:r>
            <w:r w:rsidR="00F2045F" w:rsidRPr="009F10EF">
              <w:rPr>
                <w:rFonts w:ascii="Times New Roman" w:hAnsi="Times New Roman" w:cs="Times New Roman"/>
                <w:sz w:val="24"/>
                <w:szCs w:val="24"/>
              </w:rPr>
              <w:t>. Низкая вероятность трудоустройства молодежи с высшим образованием по специальности</w:t>
            </w:r>
          </w:p>
          <w:p w:rsidR="00F2045F" w:rsidRPr="009F10EF" w:rsidRDefault="00826135" w:rsidP="00223866">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2</w:t>
            </w:r>
            <w:r w:rsidR="00F2045F" w:rsidRPr="009F10EF">
              <w:rPr>
                <w:rFonts w:ascii="Times New Roman" w:hAnsi="Times New Roman" w:cs="Times New Roman"/>
                <w:sz w:val="24"/>
                <w:szCs w:val="24"/>
              </w:rPr>
              <w:t>. Высокий уровень безработицы</w:t>
            </w:r>
            <w:r w:rsidR="00851BD0" w:rsidRPr="009F10EF">
              <w:rPr>
                <w:rFonts w:ascii="Times New Roman" w:hAnsi="Times New Roman" w:cs="Times New Roman"/>
                <w:sz w:val="24"/>
                <w:szCs w:val="24"/>
              </w:rPr>
              <w:t xml:space="preserve"> среди молодёжи</w:t>
            </w:r>
          </w:p>
          <w:p w:rsidR="00F2045F" w:rsidRPr="009F10EF" w:rsidRDefault="00826135" w:rsidP="00826135">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3</w:t>
            </w:r>
            <w:r w:rsidR="00F2045F" w:rsidRPr="009F10EF">
              <w:rPr>
                <w:rFonts w:ascii="Times New Roman" w:hAnsi="Times New Roman" w:cs="Times New Roman"/>
                <w:sz w:val="24"/>
                <w:szCs w:val="24"/>
              </w:rPr>
              <w:t xml:space="preserve">. </w:t>
            </w:r>
            <w:r w:rsidR="009175D0" w:rsidRPr="009F10EF">
              <w:rPr>
                <w:rFonts w:ascii="Times New Roman" w:hAnsi="Times New Roman" w:cs="Times New Roman"/>
                <w:sz w:val="24"/>
                <w:szCs w:val="24"/>
              </w:rPr>
              <w:t xml:space="preserve">Не имеет тенденции к снижению уровень </w:t>
            </w:r>
            <w:r w:rsidR="00F2045F" w:rsidRPr="009F10EF">
              <w:rPr>
                <w:rFonts w:ascii="Times New Roman" w:hAnsi="Times New Roman" w:cs="Times New Roman"/>
                <w:sz w:val="24"/>
                <w:szCs w:val="24"/>
              </w:rPr>
              <w:t xml:space="preserve">таких социально-негативных явлений, как наркомания, алкоголизм, преступность </w:t>
            </w:r>
          </w:p>
          <w:p w:rsidR="00826135" w:rsidRPr="009F10EF" w:rsidRDefault="000C7D0F" w:rsidP="00826135">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4.Слабая молодежная инфраструктура (места для молодых), единичные молодежные центры. Молодежи негде собираться, проявляться, реализовываться</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Уровень жизни населения</w:t>
            </w:r>
          </w:p>
        </w:tc>
        <w:tc>
          <w:tcPr>
            <w:tcW w:w="2131" w:type="pct"/>
          </w:tcPr>
          <w:p w:rsidR="00930278" w:rsidRPr="009F10EF" w:rsidRDefault="00F2045F" w:rsidP="00930278">
            <w:pPr>
              <w:numPr>
                <w:ilvl w:val="12"/>
                <w:numId w:val="0"/>
              </w:numPr>
              <w:rPr>
                <w:rFonts w:ascii="Times New Roman" w:hAnsi="Times New Roman" w:cs="Times New Roman"/>
                <w:sz w:val="24"/>
                <w:szCs w:val="24"/>
              </w:rPr>
            </w:pPr>
            <w:r w:rsidRPr="009F10EF">
              <w:rPr>
                <w:rFonts w:ascii="Times New Roman" w:hAnsi="Times New Roman" w:cs="Times New Roman"/>
                <w:sz w:val="24"/>
                <w:szCs w:val="24"/>
              </w:rPr>
              <w:t>1.</w:t>
            </w:r>
            <w:r w:rsidR="00930278" w:rsidRPr="009F10EF">
              <w:rPr>
                <w:rFonts w:ascii="Times New Roman" w:hAnsi="Times New Roman" w:cs="Times New Roman"/>
                <w:sz w:val="24"/>
                <w:szCs w:val="24"/>
              </w:rPr>
              <w:t xml:space="preserve">Ежегодный рост среднедушевых денежных доходов населения </w:t>
            </w:r>
          </w:p>
          <w:p w:rsidR="00930278" w:rsidRPr="009F10EF" w:rsidRDefault="00930278" w:rsidP="00930278">
            <w:pPr>
              <w:numPr>
                <w:ilvl w:val="12"/>
                <w:numId w:val="0"/>
              </w:numPr>
              <w:rPr>
                <w:rFonts w:ascii="Times New Roman" w:hAnsi="Times New Roman" w:cs="Times New Roman"/>
                <w:sz w:val="24"/>
                <w:szCs w:val="24"/>
              </w:rPr>
            </w:pPr>
            <w:r w:rsidRPr="009F10EF">
              <w:rPr>
                <w:rFonts w:ascii="Times New Roman" w:hAnsi="Times New Roman" w:cs="Times New Roman"/>
                <w:sz w:val="24"/>
                <w:szCs w:val="24"/>
              </w:rPr>
              <w:t>Среднедушевой доход выше прожиточного минимума в 2,</w:t>
            </w:r>
            <w:r w:rsidR="007469E7" w:rsidRPr="009F10EF">
              <w:rPr>
                <w:rFonts w:ascii="Times New Roman" w:hAnsi="Times New Roman" w:cs="Times New Roman"/>
                <w:sz w:val="24"/>
                <w:szCs w:val="24"/>
              </w:rPr>
              <w:t>7</w:t>
            </w:r>
            <w:r w:rsidRPr="009F10EF">
              <w:rPr>
                <w:rFonts w:ascii="Times New Roman" w:hAnsi="Times New Roman" w:cs="Times New Roman"/>
                <w:sz w:val="24"/>
                <w:szCs w:val="24"/>
              </w:rPr>
              <w:t xml:space="preserve"> раза</w:t>
            </w:r>
          </w:p>
          <w:p w:rsidR="00F2045F" w:rsidRPr="009F10EF" w:rsidRDefault="00930278" w:rsidP="007469E7">
            <w:pPr>
              <w:rPr>
                <w:rFonts w:ascii="Times New Roman" w:hAnsi="Times New Roman" w:cs="Times New Roman"/>
                <w:sz w:val="24"/>
                <w:szCs w:val="24"/>
              </w:rPr>
            </w:pPr>
            <w:r w:rsidRPr="009F10EF">
              <w:rPr>
                <w:rFonts w:ascii="Times New Roman" w:hAnsi="Times New Roman" w:cs="Times New Roman"/>
                <w:sz w:val="24"/>
                <w:szCs w:val="24"/>
              </w:rPr>
              <w:t>Среднемесячная заработная плата за 201</w:t>
            </w:r>
            <w:r w:rsidR="007469E7" w:rsidRPr="009F10EF">
              <w:rPr>
                <w:rFonts w:ascii="Times New Roman" w:hAnsi="Times New Roman" w:cs="Times New Roman"/>
                <w:sz w:val="24"/>
                <w:szCs w:val="24"/>
              </w:rPr>
              <w:t>7</w:t>
            </w:r>
            <w:r w:rsidRPr="009F10EF">
              <w:rPr>
                <w:rFonts w:ascii="Times New Roman" w:hAnsi="Times New Roman" w:cs="Times New Roman"/>
                <w:sz w:val="24"/>
                <w:szCs w:val="24"/>
              </w:rPr>
              <w:t xml:space="preserve"> год увеличилась по сравнению с 201</w:t>
            </w:r>
            <w:r w:rsidR="007469E7" w:rsidRPr="009F10EF">
              <w:rPr>
                <w:rFonts w:ascii="Times New Roman" w:hAnsi="Times New Roman" w:cs="Times New Roman"/>
                <w:sz w:val="24"/>
                <w:szCs w:val="24"/>
              </w:rPr>
              <w:t>6</w:t>
            </w:r>
            <w:r w:rsidRPr="009F10EF">
              <w:rPr>
                <w:rFonts w:ascii="Times New Roman" w:hAnsi="Times New Roman" w:cs="Times New Roman"/>
                <w:sz w:val="24"/>
                <w:szCs w:val="24"/>
              </w:rPr>
              <w:t xml:space="preserve"> г. на </w:t>
            </w:r>
            <w:r w:rsidR="007469E7" w:rsidRPr="009F10EF">
              <w:rPr>
                <w:rFonts w:ascii="Times New Roman" w:hAnsi="Times New Roman" w:cs="Times New Roman"/>
                <w:sz w:val="24"/>
                <w:szCs w:val="24"/>
              </w:rPr>
              <w:t>8,4</w:t>
            </w:r>
            <w:r w:rsidRPr="009F10EF">
              <w:rPr>
                <w:rFonts w:ascii="Times New Roman" w:hAnsi="Times New Roman" w:cs="Times New Roman"/>
                <w:sz w:val="24"/>
                <w:szCs w:val="24"/>
              </w:rPr>
              <w:t xml:space="preserve"> %.</w:t>
            </w: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Уровень доходов населения ниже, чем в регионах Западной Сибири, Центрального Федерального округа</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Высокий уровень бедности</w:t>
            </w:r>
          </w:p>
          <w:p w:rsidR="00F2045F" w:rsidRPr="009F10EF" w:rsidRDefault="00F2045F" w:rsidP="00223866">
            <w:pPr>
              <w:rPr>
                <w:rFonts w:ascii="Times New Roman" w:hAnsi="Times New Roman" w:cs="Times New Roman"/>
                <w:sz w:val="24"/>
                <w:szCs w:val="24"/>
              </w:rPr>
            </w:pP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Жилищное хозяйство и инженерная инфраструктура</w:t>
            </w:r>
          </w:p>
        </w:tc>
        <w:tc>
          <w:tcPr>
            <w:tcW w:w="2131" w:type="pct"/>
          </w:tcPr>
          <w:p w:rsidR="00F2045F" w:rsidRPr="009F10EF" w:rsidRDefault="00F2045F" w:rsidP="00826135">
            <w:pPr>
              <w:rPr>
                <w:rFonts w:ascii="Times New Roman" w:hAnsi="Times New Roman" w:cs="Times New Roman"/>
                <w:sz w:val="24"/>
                <w:szCs w:val="24"/>
              </w:rPr>
            </w:pPr>
            <w:r w:rsidRPr="009F10EF">
              <w:rPr>
                <w:rFonts w:ascii="Times New Roman" w:hAnsi="Times New Roman" w:cs="Times New Roman"/>
                <w:sz w:val="24"/>
                <w:szCs w:val="24"/>
              </w:rPr>
              <w:t>1</w:t>
            </w:r>
            <w:r w:rsidR="00826135" w:rsidRPr="009F10EF">
              <w:rPr>
                <w:rFonts w:ascii="Times New Roman" w:hAnsi="Times New Roman" w:cs="Times New Roman"/>
                <w:sz w:val="24"/>
                <w:szCs w:val="24"/>
              </w:rPr>
              <w:t>.</w:t>
            </w:r>
            <w:r w:rsidRPr="009F10EF">
              <w:rPr>
                <w:rFonts w:ascii="Times New Roman" w:hAnsi="Times New Roman" w:cs="Times New Roman"/>
                <w:sz w:val="24"/>
                <w:szCs w:val="24"/>
              </w:rPr>
              <w:t xml:space="preserve"> Наличие мер дополнительной государственной поддержки малообеспеченных слоев населения</w:t>
            </w:r>
            <w:r w:rsidR="00826135" w:rsidRPr="009F10EF">
              <w:rPr>
                <w:rFonts w:ascii="Times New Roman" w:hAnsi="Times New Roman" w:cs="Times New Roman"/>
                <w:sz w:val="24"/>
                <w:szCs w:val="24"/>
              </w:rPr>
              <w:t xml:space="preserve"> по оплате </w:t>
            </w:r>
            <w:r w:rsidRPr="009F10EF">
              <w:rPr>
                <w:rFonts w:ascii="Times New Roman" w:hAnsi="Times New Roman" w:cs="Times New Roman"/>
                <w:sz w:val="24"/>
                <w:szCs w:val="24"/>
              </w:rPr>
              <w:t xml:space="preserve"> коммунальн</w:t>
            </w:r>
            <w:r w:rsidR="00826135" w:rsidRPr="009F10EF">
              <w:rPr>
                <w:rFonts w:ascii="Times New Roman" w:hAnsi="Times New Roman" w:cs="Times New Roman"/>
                <w:sz w:val="24"/>
                <w:szCs w:val="24"/>
              </w:rPr>
              <w:t xml:space="preserve">ых платежей </w:t>
            </w:r>
          </w:p>
        </w:tc>
        <w:tc>
          <w:tcPr>
            <w:tcW w:w="1992" w:type="pct"/>
          </w:tcPr>
          <w:p w:rsidR="00F2045F" w:rsidRPr="009F10EF" w:rsidRDefault="00F2045F" w:rsidP="00826135">
            <w:pPr>
              <w:rPr>
                <w:rFonts w:ascii="Times New Roman" w:hAnsi="Times New Roman" w:cs="Times New Roman"/>
                <w:sz w:val="24"/>
                <w:szCs w:val="24"/>
              </w:rPr>
            </w:pPr>
            <w:r w:rsidRPr="009F10EF">
              <w:rPr>
                <w:rFonts w:ascii="Times New Roman" w:hAnsi="Times New Roman" w:cs="Times New Roman"/>
                <w:sz w:val="24"/>
                <w:szCs w:val="24"/>
              </w:rPr>
              <w:t xml:space="preserve">1. Высокий удельный вес площади ветхого и аварийного жилищного фонда в </w:t>
            </w:r>
            <w:r w:rsidR="00826135" w:rsidRPr="009F10EF">
              <w:rPr>
                <w:rFonts w:ascii="Times New Roman" w:hAnsi="Times New Roman" w:cs="Times New Roman"/>
                <w:sz w:val="24"/>
                <w:szCs w:val="24"/>
              </w:rPr>
              <w:t>районе</w:t>
            </w:r>
          </w:p>
          <w:p w:rsidR="00463847" w:rsidRPr="009F10EF" w:rsidRDefault="00463847" w:rsidP="00826135">
            <w:pPr>
              <w:rPr>
                <w:rFonts w:ascii="Times New Roman" w:hAnsi="Times New Roman" w:cs="Times New Roman"/>
                <w:sz w:val="24"/>
                <w:szCs w:val="24"/>
              </w:rPr>
            </w:pPr>
            <w:r w:rsidRPr="009F10EF">
              <w:rPr>
                <w:rFonts w:ascii="Times New Roman" w:hAnsi="Times New Roman" w:cs="Times New Roman"/>
                <w:sz w:val="24"/>
                <w:szCs w:val="24"/>
              </w:rPr>
              <w:t>2. Высокая стоимость недвижимости</w:t>
            </w:r>
          </w:p>
          <w:p w:rsidR="002C3372" w:rsidRPr="009F10EF" w:rsidRDefault="002C3372" w:rsidP="00826135">
            <w:pPr>
              <w:rPr>
                <w:rFonts w:ascii="Times New Roman" w:hAnsi="Times New Roman" w:cs="Times New Roman"/>
                <w:sz w:val="24"/>
                <w:szCs w:val="24"/>
              </w:rPr>
            </w:pPr>
            <w:r w:rsidRPr="009F10EF">
              <w:rPr>
                <w:rFonts w:ascii="Times New Roman" w:hAnsi="Times New Roman" w:cs="Times New Roman"/>
                <w:sz w:val="24"/>
                <w:szCs w:val="24"/>
              </w:rPr>
              <w:t>3. Ветхие инженерные сети.</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Транспортная инфраструктура</w:t>
            </w:r>
          </w:p>
        </w:tc>
        <w:tc>
          <w:tcPr>
            <w:tcW w:w="2131" w:type="pct"/>
          </w:tcPr>
          <w:p w:rsidR="00AC0CCE"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1. </w:t>
            </w:r>
            <w:r w:rsidR="00AC0CCE" w:rsidRPr="009F10EF">
              <w:rPr>
                <w:rFonts w:ascii="Times New Roman" w:hAnsi="Times New Roman" w:cs="Times New Roman"/>
                <w:sz w:val="24"/>
                <w:szCs w:val="24"/>
              </w:rPr>
              <w:t>Наличие Водного транспорта в летний период</w:t>
            </w:r>
          </w:p>
          <w:p w:rsidR="00F2045F" w:rsidRPr="009F10EF" w:rsidRDefault="00AC0CCE" w:rsidP="00223866">
            <w:pPr>
              <w:rPr>
                <w:rFonts w:ascii="Times New Roman" w:hAnsi="Times New Roman" w:cs="Times New Roman"/>
                <w:sz w:val="24"/>
                <w:szCs w:val="24"/>
              </w:rPr>
            </w:pPr>
            <w:r w:rsidRPr="009F10EF">
              <w:rPr>
                <w:rFonts w:ascii="Times New Roman" w:hAnsi="Times New Roman" w:cs="Times New Roman"/>
                <w:sz w:val="24"/>
                <w:szCs w:val="24"/>
              </w:rPr>
              <w:t>2.</w:t>
            </w:r>
            <w:r w:rsidR="00F2045F" w:rsidRPr="009F10EF">
              <w:rPr>
                <w:rFonts w:ascii="Times New Roman" w:hAnsi="Times New Roman" w:cs="Times New Roman"/>
                <w:sz w:val="24"/>
                <w:szCs w:val="24"/>
              </w:rPr>
              <w:t xml:space="preserve">Наличие в </w:t>
            </w:r>
            <w:r w:rsidRPr="009F10EF">
              <w:rPr>
                <w:rFonts w:ascii="Times New Roman" w:hAnsi="Times New Roman" w:cs="Times New Roman"/>
                <w:sz w:val="24"/>
                <w:szCs w:val="24"/>
              </w:rPr>
              <w:t>районе</w:t>
            </w:r>
            <w:r w:rsidR="00F2045F" w:rsidRPr="009F10EF">
              <w:rPr>
                <w:rFonts w:ascii="Times New Roman" w:hAnsi="Times New Roman" w:cs="Times New Roman"/>
                <w:sz w:val="24"/>
                <w:szCs w:val="24"/>
              </w:rPr>
              <w:t xml:space="preserve"> трубопроводного транспорта</w:t>
            </w:r>
          </w:p>
          <w:p w:rsidR="00AC0CCE" w:rsidRPr="009F10EF" w:rsidRDefault="00AC0CCE" w:rsidP="00223866">
            <w:pPr>
              <w:rPr>
                <w:rFonts w:ascii="Times New Roman" w:hAnsi="Times New Roman" w:cs="Times New Roman"/>
                <w:sz w:val="24"/>
                <w:szCs w:val="24"/>
              </w:rPr>
            </w:pPr>
            <w:r w:rsidRPr="009F10EF">
              <w:rPr>
                <w:rFonts w:ascii="Times New Roman" w:hAnsi="Times New Roman" w:cs="Times New Roman"/>
                <w:sz w:val="24"/>
                <w:szCs w:val="24"/>
              </w:rPr>
              <w:t>3.Наличие Аэропорта</w:t>
            </w:r>
          </w:p>
        </w:tc>
        <w:tc>
          <w:tcPr>
            <w:tcW w:w="1992" w:type="pct"/>
          </w:tcPr>
          <w:p w:rsidR="00AC0CCE" w:rsidRPr="009F10EF" w:rsidRDefault="00F2045F" w:rsidP="00AC0CCE">
            <w:pPr>
              <w:rPr>
                <w:rFonts w:ascii="Times New Roman" w:hAnsi="Times New Roman" w:cs="Times New Roman"/>
                <w:sz w:val="24"/>
                <w:szCs w:val="24"/>
              </w:rPr>
            </w:pPr>
            <w:r w:rsidRPr="009F10EF">
              <w:rPr>
                <w:rFonts w:ascii="Times New Roman" w:hAnsi="Times New Roman" w:cs="Times New Roman"/>
                <w:sz w:val="24"/>
                <w:szCs w:val="24"/>
              </w:rPr>
              <w:t>1. Низкая протяженность дорог с асфальтовым покрытием</w:t>
            </w:r>
          </w:p>
          <w:p w:rsidR="00F2045F" w:rsidRPr="009F10EF" w:rsidRDefault="00F2045F" w:rsidP="001B4CBE">
            <w:pPr>
              <w:rPr>
                <w:rFonts w:ascii="Times New Roman" w:hAnsi="Times New Roman" w:cs="Times New Roman"/>
                <w:sz w:val="24"/>
                <w:szCs w:val="24"/>
              </w:rPr>
            </w:pPr>
            <w:r w:rsidRPr="009F10EF">
              <w:rPr>
                <w:rFonts w:ascii="Times New Roman" w:hAnsi="Times New Roman" w:cs="Times New Roman"/>
                <w:sz w:val="24"/>
                <w:szCs w:val="24"/>
              </w:rPr>
              <w:t xml:space="preserve">2. </w:t>
            </w:r>
            <w:r w:rsidR="00AC0CCE" w:rsidRPr="009F10EF">
              <w:rPr>
                <w:rFonts w:ascii="Times New Roman" w:hAnsi="Times New Roman" w:cs="Times New Roman"/>
                <w:sz w:val="24"/>
                <w:szCs w:val="24"/>
              </w:rPr>
              <w:t>Большая удалённость до ближайшей железнодорожной станции</w:t>
            </w:r>
          </w:p>
          <w:p w:rsidR="00AC0CCE" w:rsidRPr="009F10EF" w:rsidRDefault="00AC0CCE" w:rsidP="00AC0CCE">
            <w:pPr>
              <w:rPr>
                <w:rFonts w:ascii="Times New Roman" w:hAnsi="Times New Roman" w:cs="Times New Roman"/>
                <w:sz w:val="24"/>
                <w:szCs w:val="24"/>
              </w:rPr>
            </w:pPr>
            <w:r w:rsidRPr="009F10EF">
              <w:rPr>
                <w:rFonts w:ascii="Times New Roman" w:hAnsi="Times New Roman" w:cs="Times New Roman"/>
                <w:sz w:val="24"/>
                <w:szCs w:val="24"/>
              </w:rPr>
              <w:t>3. Высокая стоимость авиабилетов</w:t>
            </w:r>
          </w:p>
          <w:p w:rsidR="0094561E" w:rsidRPr="009F10EF" w:rsidRDefault="0094561E" w:rsidP="001B4CBE">
            <w:pPr>
              <w:spacing w:after="200"/>
              <w:rPr>
                <w:rFonts w:ascii="Times New Roman" w:hAnsi="Times New Roman" w:cs="Times New Roman"/>
                <w:sz w:val="24"/>
                <w:szCs w:val="24"/>
              </w:rPr>
            </w:pPr>
            <w:r w:rsidRPr="009F10EF">
              <w:rPr>
                <w:rFonts w:ascii="Times New Roman" w:hAnsi="Times New Roman" w:cs="Times New Roman"/>
                <w:sz w:val="24"/>
                <w:szCs w:val="24"/>
              </w:rPr>
              <w:t xml:space="preserve">4. </w:t>
            </w:r>
            <w:r w:rsidRPr="009F10EF">
              <w:rPr>
                <w:rFonts w:ascii="Times New Roman" w:eastAsia="Times New Roman" w:hAnsi="Times New Roman" w:cs="Times New Roman"/>
                <w:sz w:val="24"/>
                <w:szCs w:val="24"/>
              </w:rPr>
              <w:t xml:space="preserve">Отсутствие парома класса Р, необходимого для осуществления транспортного сообщения в </w:t>
            </w:r>
            <w:r w:rsidR="00433B01" w:rsidRPr="009F10EF">
              <w:rPr>
                <w:rFonts w:ascii="Times New Roman" w:eastAsia="Times New Roman" w:hAnsi="Times New Roman" w:cs="Times New Roman"/>
                <w:sz w:val="24"/>
                <w:szCs w:val="24"/>
              </w:rPr>
              <w:t>осенне</w:t>
            </w:r>
            <w:r w:rsidRPr="009F10EF">
              <w:rPr>
                <w:rFonts w:ascii="Times New Roman" w:eastAsia="Times New Roman" w:hAnsi="Times New Roman" w:cs="Times New Roman"/>
                <w:sz w:val="24"/>
                <w:szCs w:val="24"/>
              </w:rPr>
              <w:t>-весенний период</w:t>
            </w:r>
            <w:r w:rsidR="001B4CBE" w:rsidRPr="009F10EF">
              <w:rPr>
                <w:rFonts w:ascii="Times New Roman" w:hAnsi="Times New Roman" w:cs="Times New Roman"/>
                <w:sz w:val="24"/>
                <w:szCs w:val="24"/>
              </w:rPr>
              <w:t xml:space="preserve"> между микрорайонами г</w:t>
            </w:r>
            <w:proofErr w:type="gramStart"/>
            <w:r w:rsidR="001B4CBE" w:rsidRPr="009F10EF">
              <w:rPr>
                <w:rFonts w:ascii="Times New Roman" w:hAnsi="Times New Roman" w:cs="Times New Roman"/>
                <w:sz w:val="24"/>
                <w:szCs w:val="24"/>
              </w:rPr>
              <w:t>.К</w:t>
            </w:r>
            <w:proofErr w:type="gramEnd"/>
            <w:r w:rsidR="001B4CBE" w:rsidRPr="009F10EF">
              <w:rPr>
                <w:rFonts w:ascii="Times New Roman" w:hAnsi="Times New Roman" w:cs="Times New Roman"/>
                <w:sz w:val="24"/>
                <w:szCs w:val="24"/>
              </w:rPr>
              <w:t>иренска (в</w:t>
            </w:r>
            <w:r w:rsidRPr="009F10EF">
              <w:rPr>
                <w:rFonts w:ascii="Times New Roman" w:eastAsia="Times New Roman" w:hAnsi="Times New Roman" w:cs="Times New Roman"/>
                <w:sz w:val="24"/>
                <w:szCs w:val="24"/>
              </w:rPr>
              <w:t xml:space="preserve">  силу географического расположения,  в городской черте Киренского муниципального образования  имеются три паромные переправы и в период льдообразования обычным паромам запрещена перевозка людей и техники</w:t>
            </w:r>
            <w:r w:rsidR="001B4CBE" w:rsidRPr="009F10EF">
              <w:rPr>
                <w:rFonts w:ascii="Times New Roman" w:hAnsi="Times New Roman" w:cs="Times New Roman"/>
                <w:sz w:val="24"/>
                <w:szCs w:val="24"/>
              </w:rPr>
              <w:t>)</w:t>
            </w:r>
          </w:p>
          <w:p w:rsidR="001B4CBE" w:rsidRPr="009F10EF" w:rsidRDefault="001B4CBE" w:rsidP="001B4CBE">
            <w:pPr>
              <w:spacing w:after="200"/>
              <w:rPr>
                <w:rFonts w:ascii="Times New Roman" w:hAnsi="Times New Roman" w:cs="Times New Roman"/>
                <w:sz w:val="24"/>
                <w:szCs w:val="24"/>
              </w:rPr>
            </w:pPr>
            <w:r w:rsidRPr="009F10EF">
              <w:rPr>
                <w:rFonts w:ascii="Times New Roman" w:hAnsi="Times New Roman" w:cs="Times New Roman"/>
                <w:sz w:val="24"/>
                <w:szCs w:val="24"/>
              </w:rPr>
              <w:lastRenderedPageBreak/>
              <w:t>5.</w:t>
            </w:r>
            <w:r w:rsidRPr="009F10EF">
              <w:rPr>
                <w:rFonts w:ascii="Times New Roman" w:eastAsia="Times New Roman" w:hAnsi="Times New Roman" w:cs="Times New Roman"/>
                <w:sz w:val="24"/>
                <w:szCs w:val="24"/>
              </w:rPr>
              <w:t xml:space="preserve">Использование </w:t>
            </w:r>
            <w:proofErr w:type="spellStart"/>
            <w:r w:rsidRPr="009F10EF">
              <w:rPr>
                <w:rFonts w:ascii="Times New Roman" w:eastAsia="Times New Roman" w:hAnsi="Times New Roman" w:cs="Times New Roman"/>
                <w:sz w:val="24"/>
                <w:szCs w:val="24"/>
              </w:rPr>
              <w:t>вдольтрассового</w:t>
            </w:r>
            <w:proofErr w:type="spellEnd"/>
            <w:r w:rsidRPr="009F10EF">
              <w:rPr>
                <w:rFonts w:ascii="Times New Roman" w:eastAsia="Times New Roman" w:hAnsi="Times New Roman" w:cs="Times New Roman"/>
                <w:sz w:val="24"/>
                <w:szCs w:val="24"/>
              </w:rPr>
              <w:t xml:space="preserve"> проезда по автодороге вдоль нефтепровода «Восточная Сибирь – Тихий океан» осуществляется на платной основе</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lastRenderedPageBreak/>
              <w:t>Коммуникационная инфраструктура</w:t>
            </w:r>
          </w:p>
        </w:tc>
        <w:tc>
          <w:tcPr>
            <w:tcW w:w="2131" w:type="pct"/>
          </w:tcPr>
          <w:p w:rsidR="00F2045F" w:rsidRPr="009F10EF" w:rsidRDefault="00F2045F" w:rsidP="00AC0CCE">
            <w:pPr>
              <w:rPr>
                <w:rFonts w:ascii="Times New Roman" w:hAnsi="Times New Roman" w:cs="Times New Roman"/>
                <w:sz w:val="24"/>
                <w:szCs w:val="24"/>
              </w:rPr>
            </w:pPr>
            <w:r w:rsidRPr="009F10EF">
              <w:rPr>
                <w:rFonts w:ascii="Times New Roman" w:hAnsi="Times New Roman" w:cs="Times New Roman"/>
                <w:sz w:val="24"/>
                <w:szCs w:val="24"/>
              </w:rPr>
              <w:t xml:space="preserve">1. </w:t>
            </w:r>
            <w:r w:rsidR="00AC0CCE" w:rsidRPr="009F10EF">
              <w:rPr>
                <w:rFonts w:ascii="Times New Roman" w:hAnsi="Times New Roman" w:cs="Times New Roman"/>
                <w:sz w:val="24"/>
                <w:szCs w:val="24"/>
              </w:rPr>
              <w:t>Наличие отделений почтовой связи в большинстве населённых пунктов района</w:t>
            </w:r>
          </w:p>
          <w:p w:rsidR="00463847" w:rsidRPr="009F10EF" w:rsidRDefault="00463847" w:rsidP="00AC0CCE">
            <w:pPr>
              <w:rPr>
                <w:rFonts w:ascii="Times New Roman" w:hAnsi="Times New Roman" w:cs="Times New Roman"/>
                <w:sz w:val="24"/>
                <w:szCs w:val="24"/>
              </w:rPr>
            </w:pP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Низкий уровень телефонизации сельских населенных пунктов</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Низкий уровень заработной платы работников сферы почтовой связи</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3. Низкий технологический уровень почтовой связи</w:t>
            </w:r>
          </w:p>
          <w:p w:rsidR="00987F07" w:rsidRPr="009F10EF" w:rsidRDefault="00987F07" w:rsidP="00223866">
            <w:pPr>
              <w:rPr>
                <w:rFonts w:ascii="Times New Roman" w:hAnsi="Times New Roman" w:cs="Times New Roman"/>
                <w:sz w:val="24"/>
                <w:szCs w:val="24"/>
              </w:rPr>
            </w:pPr>
            <w:r w:rsidRPr="009F10EF">
              <w:rPr>
                <w:rFonts w:ascii="Times New Roman" w:hAnsi="Times New Roman" w:cs="Times New Roman"/>
                <w:sz w:val="24"/>
                <w:szCs w:val="24"/>
              </w:rPr>
              <w:t>4. Отсутствие сотовой связи и интернета во многих населённых пунктах.</w:t>
            </w:r>
          </w:p>
          <w:p w:rsidR="00463847" w:rsidRPr="009F10EF" w:rsidRDefault="00463847" w:rsidP="00223866">
            <w:pPr>
              <w:rPr>
                <w:rFonts w:ascii="Times New Roman" w:hAnsi="Times New Roman" w:cs="Times New Roman"/>
                <w:sz w:val="24"/>
                <w:szCs w:val="24"/>
              </w:rPr>
            </w:pPr>
            <w:r w:rsidRPr="009F10EF">
              <w:rPr>
                <w:rFonts w:ascii="Times New Roman" w:hAnsi="Times New Roman" w:cs="Times New Roman"/>
                <w:sz w:val="24"/>
                <w:szCs w:val="24"/>
              </w:rPr>
              <w:t>5. отсутствие ремонта в почтовых отделениях, ветшание зданий</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Экология</w:t>
            </w:r>
          </w:p>
        </w:tc>
        <w:tc>
          <w:tcPr>
            <w:tcW w:w="2131" w:type="pct"/>
          </w:tcPr>
          <w:p w:rsidR="00F2045F" w:rsidRPr="009F10EF" w:rsidRDefault="00F2045F" w:rsidP="00AC1A1F">
            <w:pPr>
              <w:rPr>
                <w:rFonts w:ascii="Times New Roman" w:hAnsi="Times New Roman" w:cs="Times New Roman"/>
                <w:i/>
                <w:sz w:val="24"/>
                <w:szCs w:val="24"/>
              </w:rPr>
            </w:pPr>
            <w:r w:rsidRPr="009F10EF">
              <w:rPr>
                <w:rFonts w:ascii="Times New Roman" w:hAnsi="Times New Roman" w:cs="Times New Roman"/>
                <w:sz w:val="24"/>
                <w:szCs w:val="24"/>
              </w:rPr>
              <w:t>1</w:t>
            </w:r>
            <w:r w:rsidR="00AC1A1F" w:rsidRPr="009F10EF">
              <w:rPr>
                <w:rFonts w:ascii="Times New Roman" w:hAnsi="Times New Roman" w:cs="Times New Roman"/>
                <w:sz w:val="24"/>
                <w:szCs w:val="24"/>
              </w:rPr>
              <w:t>. Экологическая чистота преобладающей территории 2.Экологически чистые (эко) продукты питания.</w:t>
            </w:r>
          </w:p>
        </w:tc>
        <w:tc>
          <w:tcPr>
            <w:tcW w:w="1992" w:type="pct"/>
          </w:tcPr>
          <w:p w:rsidR="00F2045F" w:rsidRPr="009F10EF" w:rsidRDefault="00F2045F" w:rsidP="00AC0CCE">
            <w:pPr>
              <w:rPr>
                <w:rFonts w:ascii="Times New Roman" w:hAnsi="Times New Roman" w:cs="Times New Roman"/>
                <w:sz w:val="24"/>
                <w:szCs w:val="24"/>
              </w:rPr>
            </w:pPr>
            <w:r w:rsidRPr="009F10EF">
              <w:rPr>
                <w:rFonts w:ascii="Times New Roman" w:hAnsi="Times New Roman" w:cs="Times New Roman"/>
                <w:sz w:val="24"/>
                <w:szCs w:val="24"/>
              </w:rPr>
              <w:t>1. Отсутствие системы вторичной переработки отходов</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Природные ресурсы</w:t>
            </w:r>
          </w:p>
        </w:tc>
        <w:tc>
          <w:tcPr>
            <w:tcW w:w="2131" w:type="pct"/>
          </w:tcPr>
          <w:p w:rsidR="00AF6719" w:rsidRPr="009F10EF" w:rsidRDefault="00AF6719" w:rsidP="00223866">
            <w:pPr>
              <w:rPr>
                <w:rFonts w:ascii="Times New Roman" w:hAnsi="Times New Roman" w:cs="Times New Roman"/>
                <w:b/>
                <w:sz w:val="24"/>
                <w:szCs w:val="24"/>
              </w:rPr>
            </w:pPr>
            <w:r w:rsidRPr="009F10EF">
              <w:rPr>
                <w:rFonts w:ascii="Times New Roman" w:hAnsi="Times New Roman" w:cs="Times New Roman"/>
                <w:sz w:val="24"/>
                <w:szCs w:val="24"/>
              </w:rPr>
              <w:t>1.</w:t>
            </w:r>
            <w:r w:rsidR="00930278" w:rsidRPr="009F10EF">
              <w:rPr>
                <w:rFonts w:ascii="Times New Roman" w:hAnsi="Times New Roman" w:cs="Times New Roman"/>
                <w:sz w:val="24"/>
                <w:szCs w:val="24"/>
              </w:rPr>
              <w:t>Наличие богатых месторождений</w:t>
            </w:r>
            <w:r w:rsidR="00B64D16" w:rsidRPr="009F10EF">
              <w:rPr>
                <w:rFonts w:ascii="Times New Roman" w:hAnsi="Times New Roman" w:cs="Times New Roman"/>
                <w:sz w:val="24"/>
                <w:szCs w:val="24"/>
              </w:rPr>
              <w:t>, основные из них</w:t>
            </w:r>
            <w:proofErr w:type="gramStart"/>
            <w:r w:rsidRPr="009F10EF">
              <w:rPr>
                <w:rFonts w:ascii="Times New Roman" w:hAnsi="Times New Roman" w:cs="Times New Roman"/>
                <w:b/>
                <w:sz w:val="24"/>
                <w:szCs w:val="24"/>
              </w:rPr>
              <w:t xml:space="preserve"> :</w:t>
            </w:r>
            <w:proofErr w:type="gramEnd"/>
          </w:p>
          <w:p w:rsidR="00930278" w:rsidRPr="009F10EF" w:rsidRDefault="00AF6719" w:rsidP="00223866">
            <w:pPr>
              <w:rPr>
                <w:rFonts w:ascii="Times New Roman" w:hAnsi="Times New Roman" w:cs="Times New Roman"/>
                <w:sz w:val="24"/>
                <w:szCs w:val="24"/>
              </w:rPr>
            </w:pPr>
            <w:r w:rsidRPr="009F10EF">
              <w:rPr>
                <w:rFonts w:ascii="Times New Roman" w:hAnsi="Times New Roman" w:cs="Times New Roman"/>
                <w:b/>
                <w:sz w:val="24"/>
                <w:szCs w:val="24"/>
              </w:rPr>
              <w:t>-</w:t>
            </w:r>
            <w:proofErr w:type="spellStart"/>
            <w:r w:rsidRPr="009F10EF">
              <w:rPr>
                <w:rFonts w:ascii="Times New Roman" w:eastAsia="Times New Roman" w:hAnsi="Times New Roman" w:cs="Times New Roman"/>
                <w:sz w:val="24"/>
                <w:szCs w:val="24"/>
              </w:rPr>
              <w:t>Дулисьминское</w:t>
            </w:r>
            <w:proofErr w:type="spellEnd"/>
            <w:r w:rsidRPr="009F10EF">
              <w:rPr>
                <w:rFonts w:ascii="Times New Roman" w:eastAsia="Times New Roman" w:hAnsi="Times New Roman" w:cs="Times New Roman"/>
                <w:sz w:val="24"/>
                <w:szCs w:val="24"/>
              </w:rPr>
              <w:t xml:space="preserve"> нефтегазоконденсатное месторождение </w:t>
            </w:r>
          </w:p>
          <w:p w:rsidR="00AF6719" w:rsidRPr="009F10EF" w:rsidRDefault="00AF6719" w:rsidP="00AF6719">
            <w:pPr>
              <w:pStyle w:val="a7"/>
              <w:ind w:firstLine="0"/>
              <w:rPr>
                <w:rFonts w:ascii="Times New Roman" w:hAnsi="Times New Roman" w:cs="Times New Roman"/>
                <w:sz w:val="24"/>
                <w:szCs w:val="24"/>
              </w:rPr>
            </w:pPr>
            <w:r w:rsidRPr="009F10EF">
              <w:rPr>
                <w:rFonts w:ascii="Times New Roman" w:hAnsi="Times New Roman" w:cs="Times New Roman"/>
                <w:sz w:val="24"/>
                <w:szCs w:val="24"/>
              </w:rPr>
              <w:t>-</w:t>
            </w:r>
            <w:proofErr w:type="spellStart"/>
            <w:r w:rsidRPr="009F10EF">
              <w:rPr>
                <w:rFonts w:ascii="Times New Roman" w:eastAsia="Times New Roman" w:hAnsi="Times New Roman" w:cs="Times New Roman"/>
                <w:sz w:val="24"/>
                <w:szCs w:val="24"/>
              </w:rPr>
              <w:t>Аянское</w:t>
            </w:r>
            <w:proofErr w:type="spellEnd"/>
            <w:r w:rsidRPr="009F10EF">
              <w:rPr>
                <w:rFonts w:ascii="Times New Roman" w:eastAsia="Times New Roman" w:hAnsi="Times New Roman" w:cs="Times New Roman"/>
                <w:sz w:val="24"/>
                <w:szCs w:val="24"/>
              </w:rPr>
              <w:t xml:space="preserve"> газоконденсатное месторождение </w:t>
            </w:r>
          </w:p>
          <w:p w:rsidR="001D5455" w:rsidRPr="009F10EF" w:rsidRDefault="00B64D16" w:rsidP="00B64D16">
            <w:pPr>
              <w:pStyle w:val="a7"/>
              <w:ind w:firstLine="0"/>
              <w:rPr>
                <w:rFonts w:ascii="Times New Roman" w:eastAsia="Times New Roman" w:hAnsi="Times New Roman" w:cs="Times New Roman"/>
                <w:sz w:val="24"/>
                <w:szCs w:val="24"/>
              </w:rPr>
            </w:pPr>
            <w:r w:rsidRPr="009F10EF">
              <w:rPr>
                <w:rFonts w:ascii="Times New Roman" w:hAnsi="Times New Roman" w:cs="Times New Roman"/>
                <w:sz w:val="24"/>
                <w:szCs w:val="24"/>
              </w:rPr>
              <w:t>-</w:t>
            </w:r>
            <w:proofErr w:type="spellStart"/>
            <w:r w:rsidR="00AF6719" w:rsidRPr="009F10EF">
              <w:rPr>
                <w:rFonts w:ascii="Times New Roman" w:eastAsia="Times New Roman" w:hAnsi="Times New Roman" w:cs="Times New Roman"/>
                <w:sz w:val="24"/>
                <w:szCs w:val="24"/>
              </w:rPr>
              <w:t>Марковское</w:t>
            </w:r>
            <w:proofErr w:type="spellEnd"/>
            <w:r w:rsidR="00AF6719" w:rsidRPr="009F10EF">
              <w:rPr>
                <w:rFonts w:ascii="Times New Roman" w:eastAsia="Times New Roman" w:hAnsi="Times New Roman" w:cs="Times New Roman"/>
                <w:sz w:val="24"/>
                <w:szCs w:val="24"/>
              </w:rPr>
              <w:t xml:space="preserve"> месторождение углеводородного сырья</w:t>
            </w:r>
          </w:p>
          <w:p w:rsidR="001D5455" w:rsidRPr="009F10EF" w:rsidRDefault="00AF6719" w:rsidP="00B64D16">
            <w:pPr>
              <w:pStyle w:val="a7"/>
              <w:ind w:firstLine="0"/>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 xml:space="preserve"> </w:t>
            </w:r>
            <w:r w:rsidR="00B64D16" w:rsidRPr="009F10EF">
              <w:rPr>
                <w:rFonts w:ascii="Times New Roman" w:hAnsi="Times New Roman" w:cs="Times New Roman"/>
                <w:sz w:val="24"/>
                <w:szCs w:val="24"/>
              </w:rPr>
              <w:t>-</w:t>
            </w:r>
            <w:proofErr w:type="spellStart"/>
            <w:r w:rsidR="006E23E1" w:rsidRPr="009F10EF">
              <w:rPr>
                <w:rFonts w:ascii="Times New Roman" w:eastAsia="Times New Roman" w:hAnsi="Times New Roman" w:cs="Times New Roman"/>
                <w:sz w:val="24"/>
                <w:szCs w:val="24"/>
              </w:rPr>
              <w:t>Пилюдинское</w:t>
            </w:r>
            <w:proofErr w:type="spellEnd"/>
            <w:r w:rsidR="006E23E1" w:rsidRPr="009F10EF">
              <w:rPr>
                <w:rFonts w:ascii="Times New Roman" w:eastAsia="Times New Roman" w:hAnsi="Times New Roman" w:cs="Times New Roman"/>
                <w:sz w:val="24"/>
                <w:szCs w:val="24"/>
              </w:rPr>
              <w:t xml:space="preserve"> месторождение</w:t>
            </w:r>
          </w:p>
          <w:p w:rsidR="00930278" w:rsidRPr="009F10EF" w:rsidRDefault="006E23E1" w:rsidP="00B64D16">
            <w:pPr>
              <w:pStyle w:val="a7"/>
              <w:ind w:firstLine="0"/>
              <w:rPr>
                <w:rFonts w:ascii="Times New Roman" w:hAnsi="Times New Roman" w:cs="Times New Roman"/>
                <w:sz w:val="24"/>
                <w:szCs w:val="24"/>
              </w:rPr>
            </w:pPr>
            <w:r w:rsidRPr="009F10EF">
              <w:rPr>
                <w:rFonts w:ascii="Times New Roman" w:eastAsia="Times New Roman" w:hAnsi="Times New Roman" w:cs="Times New Roman"/>
                <w:sz w:val="24"/>
                <w:szCs w:val="24"/>
              </w:rPr>
              <w:t xml:space="preserve"> </w:t>
            </w:r>
            <w:r w:rsidR="00B64D16" w:rsidRPr="009F10EF">
              <w:rPr>
                <w:rFonts w:ascii="Times New Roman" w:hAnsi="Times New Roman" w:cs="Times New Roman"/>
                <w:sz w:val="24"/>
                <w:szCs w:val="24"/>
              </w:rPr>
              <w:t>2.</w:t>
            </w:r>
            <w:r w:rsidR="0017602A" w:rsidRPr="009F10EF">
              <w:rPr>
                <w:rFonts w:ascii="Times New Roman" w:eastAsia="Times New Roman" w:hAnsi="Times New Roman" w:cs="Times New Roman"/>
                <w:sz w:val="24"/>
                <w:szCs w:val="24"/>
              </w:rPr>
              <w:t xml:space="preserve">Сырьевая база промышленности строительных материалов района располагает двумя месторождениями легкоплавких глин и суглинков: </w:t>
            </w:r>
            <w:proofErr w:type="gramStart"/>
            <w:r w:rsidR="0017602A" w:rsidRPr="009F10EF">
              <w:rPr>
                <w:rFonts w:ascii="Times New Roman" w:eastAsia="Times New Roman" w:hAnsi="Times New Roman" w:cs="Times New Roman"/>
                <w:sz w:val="24"/>
                <w:szCs w:val="24"/>
              </w:rPr>
              <w:t>Киренское</w:t>
            </w:r>
            <w:proofErr w:type="gramEnd"/>
            <w:r w:rsidR="0017602A" w:rsidRPr="009F10EF">
              <w:rPr>
                <w:rFonts w:ascii="Times New Roman" w:eastAsia="Times New Roman" w:hAnsi="Times New Roman" w:cs="Times New Roman"/>
                <w:sz w:val="24"/>
                <w:szCs w:val="24"/>
              </w:rPr>
              <w:t xml:space="preserve"> (в </w:t>
            </w:r>
            <w:smartTag w:uri="urn:schemas-microsoft-com:office:smarttags" w:element="metricconverter">
              <w:smartTagPr>
                <w:attr w:name="ProductID" w:val="1,5 км"/>
              </w:smartTagPr>
              <w:r w:rsidR="0017602A" w:rsidRPr="009F10EF">
                <w:rPr>
                  <w:rFonts w:ascii="Times New Roman" w:eastAsia="Times New Roman" w:hAnsi="Times New Roman" w:cs="Times New Roman"/>
                  <w:sz w:val="24"/>
                  <w:szCs w:val="24"/>
                </w:rPr>
                <w:t>1,5 км</w:t>
              </w:r>
            </w:smartTag>
            <w:r w:rsidR="0017602A" w:rsidRPr="009F10EF">
              <w:rPr>
                <w:rFonts w:ascii="Times New Roman" w:eastAsia="Times New Roman" w:hAnsi="Times New Roman" w:cs="Times New Roman"/>
                <w:sz w:val="24"/>
                <w:szCs w:val="24"/>
              </w:rPr>
              <w:t xml:space="preserve"> южнее райцентра) с балансовыми запасами сырья 0,5 млн. м3 и Алексеевское (в </w:t>
            </w:r>
            <w:smartTag w:uri="urn:schemas-microsoft-com:office:smarttags" w:element="metricconverter">
              <w:smartTagPr>
                <w:attr w:name="ProductID" w:val="5 км"/>
              </w:smartTagPr>
              <w:r w:rsidR="0017602A" w:rsidRPr="009F10EF">
                <w:rPr>
                  <w:rFonts w:ascii="Times New Roman" w:eastAsia="Times New Roman" w:hAnsi="Times New Roman" w:cs="Times New Roman"/>
                  <w:sz w:val="24"/>
                  <w:szCs w:val="24"/>
                </w:rPr>
                <w:t>5 км</w:t>
              </w:r>
            </w:smartTag>
            <w:r w:rsidR="0017602A" w:rsidRPr="009F10EF">
              <w:rPr>
                <w:rFonts w:ascii="Times New Roman" w:eastAsia="Times New Roman" w:hAnsi="Times New Roman" w:cs="Times New Roman"/>
                <w:sz w:val="24"/>
                <w:szCs w:val="24"/>
              </w:rPr>
              <w:t xml:space="preserve"> к северо-востоку от одноименного поселка) с балансовыми запасами сырья 0,2 млн. м3 и </w:t>
            </w:r>
            <w:proofErr w:type="spellStart"/>
            <w:r w:rsidR="0017602A" w:rsidRPr="009F10EF">
              <w:rPr>
                <w:rFonts w:ascii="Times New Roman" w:eastAsia="Times New Roman" w:hAnsi="Times New Roman" w:cs="Times New Roman"/>
                <w:sz w:val="24"/>
                <w:szCs w:val="24"/>
              </w:rPr>
              <w:t>Шороховским</w:t>
            </w:r>
            <w:proofErr w:type="spellEnd"/>
            <w:r w:rsidR="0017602A" w:rsidRPr="009F10EF">
              <w:rPr>
                <w:rFonts w:ascii="Times New Roman" w:eastAsia="Times New Roman" w:hAnsi="Times New Roman" w:cs="Times New Roman"/>
                <w:sz w:val="24"/>
                <w:szCs w:val="24"/>
              </w:rPr>
              <w:t xml:space="preserve"> месторождением цементного сырья, находящимся в резерве.</w:t>
            </w:r>
          </w:p>
          <w:p w:rsidR="00B64D16" w:rsidRPr="009F10EF" w:rsidRDefault="00B64D16" w:rsidP="00B64D16">
            <w:pPr>
              <w:pStyle w:val="a7"/>
              <w:ind w:firstLine="0"/>
              <w:rPr>
                <w:rFonts w:ascii="Times New Roman" w:hAnsi="Times New Roman" w:cs="Times New Roman"/>
                <w:sz w:val="24"/>
                <w:szCs w:val="24"/>
              </w:rPr>
            </w:pPr>
            <w:r w:rsidRPr="009F10EF">
              <w:rPr>
                <w:rFonts w:ascii="Times New Roman" w:hAnsi="Times New Roman" w:cs="Times New Roman"/>
                <w:sz w:val="24"/>
                <w:szCs w:val="24"/>
              </w:rPr>
              <w:t>3. Богатая лесосырьевая база.</w:t>
            </w:r>
          </w:p>
        </w:tc>
        <w:tc>
          <w:tcPr>
            <w:tcW w:w="1992" w:type="pct"/>
          </w:tcPr>
          <w:p w:rsidR="00F2045F" w:rsidRPr="009F10EF" w:rsidRDefault="00930278" w:rsidP="00930278">
            <w:pPr>
              <w:rPr>
                <w:rFonts w:ascii="Times New Roman" w:hAnsi="Times New Roman" w:cs="Times New Roman"/>
                <w:i/>
                <w:sz w:val="24"/>
                <w:szCs w:val="24"/>
              </w:rPr>
            </w:pPr>
            <w:r w:rsidRPr="009F10EF">
              <w:rPr>
                <w:rFonts w:ascii="Times New Roman" w:hAnsi="Times New Roman" w:cs="Times New Roman"/>
                <w:sz w:val="24"/>
                <w:szCs w:val="24"/>
              </w:rPr>
              <w:t>1</w:t>
            </w:r>
            <w:r w:rsidR="00F2045F" w:rsidRPr="009F10EF">
              <w:rPr>
                <w:rFonts w:ascii="Times New Roman" w:hAnsi="Times New Roman" w:cs="Times New Roman"/>
                <w:sz w:val="24"/>
                <w:szCs w:val="24"/>
              </w:rPr>
              <w:t xml:space="preserve">. </w:t>
            </w:r>
            <w:r w:rsidRPr="009F10EF">
              <w:rPr>
                <w:rFonts w:ascii="Times New Roman" w:hAnsi="Times New Roman" w:cs="Times New Roman"/>
                <w:sz w:val="24"/>
                <w:szCs w:val="24"/>
              </w:rPr>
              <w:t>Слабое развитие инфраструктуры района</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Промышленный комплекс</w:t>
            </w:r>
          </w:p>
        </w:tc>
        <w:tc>
          <w:tcPr>
            <w:tcW w:w="2131" w:type="pct"/>
          </w:tcPr>
          <w:p w:rsidR="005645C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1. </w:t>
            </w:r>
            <w:r w:rsidR="005645CF" w:rsidRPr="009F10EF">
              <w:rPr>
                <w:rFonts w:ascii="Times New Roman" w:hAnsi="Times New Roman" w:cs="Times New Roman"/>
                <w:sz w:val="24"/>
                <w:szCs w:val="24"/>
              </w:rPr>
              <w:t xml:space="preserve">Большие </w:t>
            </w:r>
            <w:r w:rsidRPr="009F10EF">
              <w:rPr>
                <w:rFonts w:ascii="Times New Roman" w:hAnsi="Times New Roman" w:cs="Times New Roman"/>
                <w:sz w:val="24"/>
                <w:szCs w:val="24"/>
              </w:rPr>
              <w:t xml:space="preserve"> запас</w:t>
            </w:r>
            <w:r w:rsidR="005645CF" w:rsidRPr="009F10EF">
              <w:rPr>
                <w:rFonts w:ascii="Times New Roman" w:hAnsi="Times New Roman" w:cs="Times New Roman"/>
                <w:sz w:val="24"/>
                <w:szCs w:val="24"/>
              </w:rPr>
              <w:t>ы</w:t>
            </w:r>
            <w:r w:rsidRPr="009F10EF">
              <w:rPr>
                <w:rFonts w:ascii="Times New Roman" w:hAnsi="Times New Roman" w:cs="Times New Roman"/>
                <w:sz w:val="24"/>
                <w:szCs w:val="24"/>
              </w:rPr>
              <w:t xml:space="preserve"> природных ресурсов</w:t>
            </w:r>
            <w:r w:rsidR="005645CF" w:rsidRPr="009F10EF">
              <w:rPr>
                <w:rFonts w:ascii="Times New Roman" w:hAnsi="Times New Roman" w:cs="Times New Roman"/>
                <w:sz w:val="24"/>
                <w:szCs w:val="24"/>
              </w:rPr>
              <w:t>.</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Относительно дешевая электроэнергия, что позволяет развивать энергоемкие производства</w:t>
            </w:r>
          </w:p>
          <w:p w:rsidR="00F2045F" w:rsidRPr="009F10EF" w:rsidRDefault="00F2045F" w:rsidP="00223866">
            <w:pPr>
              <w:rPr>
                <w:rFonts w:ascii="Times New Roman" w:hAnsi="Times New Roman" w:cs="Times New Roman"/>
                <w:sz w:val="24"/>
                <w:szCs w:val="24"/>
              </w:rPr>
            </w:pPr>
          </w:p>
        </w:tc>
        <w:tc>
          <w:tcPr>
            <w:tcW w:w="1992" w:type="pct"/>
          </w:tcPr>
          <w:p w:rsidR="00420162" w:rsidRPr="009F10EF" w:rsidRDefault="005645CF" w:rsidP="00223866">
            <w:pPr>
              <w:rPr>
                <w:rFonts w:ascii="Times New Roman" w:hAnsi="Times New Roman" w:cs="Times New Roman"/>
                <w:sz w:val="24"/>
                <w:szCs w:val="24"/>
              </w:rPr>
            </w:pPr>
            <w:r w:rsidRPr="009F10EF">
              <w:rPr>
                <w:rFonts w:ascii="Times New Roman" w:hAnsi="Times New Roman" w:cs="Times New Roman"/>
                <w:sz w:val="24"/>
                <w:szCs w:val="24"/>
              </w:rPr>
              <w:t>1</w:t>
            </w:r>
            <w:r w:rsidR="00F2045F" w:rsidRPr="009F10EF">
              <w:rPr>
                <w:rFonts w:ascii="Times New Roman" w:hAnsi="Times New Roman" w:cs="Times New Roman"/>
                <w:sz w:val="24"/>
                <w:szCs w:val="24"/>
              </w:rPr>
              <w:t xml:space="preserve">. </w:t>
            </w:r>
            <w:r w:rsidR="00420162" w:rsidRPr="009F10EF">
              <w:rPr>
                <w:rFonts w:ascii="Times New Roman" w:hAnsi="Times New Roman" w:cs="Times New Roman"/>
                <w:sz w:val="24"/>
                <w:szCs w:val="24"/>
              </w:rPr>
              <w:t>Отдалённость от крупных городов и железной дороги.</w:t>
            </w:r>
          </w:p>
          <w:p w:rsidR="00495F5F" w:rsidRPr="009F10EF" w:rsidRDefault="00495F5F" w:rsidP="00495F5F">
            <w:pPr>
              <w:rPr>
                <w:rFonts w:ascii="Times New Roman" w:hAnsi="Times New Roman" w:cs="Times New Roman"/>
                <w:sz w:val="24"/>
                <w:szCs w:val="24"/>
              </w:rPr>
            </w:pPr>
            <w:r w:rsidRPr="009F10EF">
              <w:rPr>
                <w:rFonts w:ascii="Times New Roman" w:hAnsi="Times New Roman" w:cs="Times New Roman"/>
                <w:sz w:val="24"/>
                <w:szCs w:val="24"/>
              </w:rPr>
              <w:t>2.Слабо развитая инвестиционная деятельность.</w:t>
            </w:r>
          </w:p>
          <w:p w:rsidR="00F2045F" w:rsidRPr="009F10EF" w:rsidRDefault="00495F5F" w:rsidP="00495F5F">
            <w:pPr>
              <w:rPr>
                <w:rFonts w:ascii="Times New Roman" w:hAnsi="Times New Roman" w:cs="Times New Roman"/>
                <w:sz w:val="24"/>
                <w:szCs w:val="24"/>
              </w:rPr>
            </w:pPr>
            <w:r w:rsidRPr="009F10EF">
              <w:rPr>
                <w:rFonts w:ascii="Times New Roman" w:hAnsi="Times New Roman" w:cs="Times New Roman"/>
                <w:sz w:val="24"/>
                <w:szCs w:val="24"/>
              </w:rPr>
              <w:t>3</w:t>
            </w:r>
            <w:r w:rsidR="00F2045F" w:rsidRPr="009F10EF">
              <w:rPr>
                <w:rFonts w:ascii="Times New Roman" w:hAnsi="Times New Roman" w:cs="Times New Roman"/>
                <w:sz w:val="24"/>
                <w:szCs w:val="24"/>
              </w:rPr>
              <w:t>. Высокая доля транспортных издержек в стоимости конечного продукта</w:t>
            </w:r>
          </w:p>
          <w:p w:rsidR="00957D2D" w:rsidRPr="009F10EF" w:rsidRDefault="00957D2D" w:rsidP="00495F5F">
            <w:pPr>
              <w:rPr>
                <w:rFonts w:ascii="Times New Roman" w:hAnsi="Times New Roman" w:cs="Times New Roman"/>
                <w:sz w:val="24"/>
                <w:szCs w:val="24"/>
              </w:rPr>
            </w:pPr>
            <w:r w:rsidRPr="009F10EF">
              <w:rPr>
                <w:rFonts w:ascii="Times New Roman" w:hAnsi="Times New Roman" w:cs="Times New Roman"/>
                <w:sz w:val="24"/>
                <w:szCs w:val="24"/>
              </w:rPr>
              <w:t>4.  Малая доля переработки добываемой в районе древесины</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Потребительский рынок</w:t>
            </w:r>
          </w:p>
        </w:tc>
        <w:tc>
          <w:tcPr>
            <w:tcW w:w="2131" w:type="pct"/>
          </w:tcPr>
          <w:p w:rsidR="00F2045F" w:rsidRPr="009F10EF" w:rsidRDefault="00AF542A" w:rsidP="00851755">
            <w:pPr>
              <w:rPr>
                <w:rFonts w:ascii="Times New Roman" w:hAnsi="Times New Roman" w:cs="Times New Roman"/>
                <w:sz w:val="24"/>
                <w:szCs w:val="24"/>
              </w:rPr>
            </w:pPr>
            <w:r w:rsidRPr="009F10EF">
              <w:rPr>
                <w:rFonts w:ascii="Times New Roman" w:hAnsi="Times New Roman" w:cs="Times New Roman"/>
                <w:sz w:val="24"/>
                <w:szCs w:val="24"/>
              </w:rPr>
              <w:t>1.</w:t>
            </w:r>
            <w:r w:rsidR="00F2045F" w:rsidRPr="009F10EF">
              <w:rPr>
                <w:rFonts w:ascii="Times New Roman" w:hAnsi="Times New Roman" w:cs="Times New Roman"/>
                <w:sz w:val="24"/>
                <w:szCs w:val="24"/>
              </w:rPr>
              <w:t xml:space="preserve"> </w:t>
            </w:r>
            <w:r w:rsidR="00851755" w:rsidRPr="009F10EF">
              <w:rPr>
                <w:rFonts w:ascii="Times New Roman" w:hAnsi="Times New Roman" w:cs="Times New Roman"/>
                <w:sz w:val="24"/>
                <w:szCs w:val="24"/>
              </w:rPr>
              <w:t>Ежегодный рост</w:t>
            </w:r>
            <w:r w:rsidRPr="009F10EF">
              <w:rPr>
                <w:rFonts w:ascii="Times New Roman" w:hAnsi="Times New Roman" w:cs="Times New Roman"/>
                <w:sz w:val="24"/>
                <w:szCs w:val="24"/>
              </w:rPr>
              <w:t xml:space="preserve"> розничного товарооборота.</w:t>
            </w:r>
          </w:p>
          <w:p w:rsidR="00AF542A" w:rsidRPr="009F10EF" w:rsidRDefault="00AF542A" w:rsidP="00851755">
            <w:pPr>
              <w:rPr>
                <w:rFonts w:ascii="Times New Roman" w:hAnsi="Times New Roman" w:cs="Times New Roman"/>
                <w:sz w:val="24"/>
                <w:szCs w:val="24"/>
              </w:rPr>
            </w:pPr>
            <w:r w:rsidRPr="009F10EF">
              <w:rPr>
                <w:rFonts w:ascii="Times New Roman" w:hAnsi="Times New Roman" w:cs="Times New Roman"/>
                <w:sz w:val="24"/>
                <w:szCs w:val="24"/>
              </w:rPr>
              <w:lastRenderedPageBreak/>
              <w:t>2.Рост оборота общественного питания.</w:t>
            </w:r>
          </w:p>
          <w:p w:rsidR="005645CF" w:rsidRPr="009F10EF" w:rsidRDefault="005645CF" w:rsidP="00851755">
            <w:pPr>
              <w:rPr>
                <w:rFonts w:ascii="Times New Roman" w:hAnsi="Times New Roman" w:cs="Times New Roman"/>
                <w:sz w:val="24"/>
                <w:szCs w:val="24"/>
              </w:rPr>
            </w:pPr>
            <w:r w:rsidRPr="009F10EF">
              <w:rPr>
                <w:rFonts w:ascii="Times New Roman" w:hAnsi="Times New Roman" w:cs="Times New Roman"/>
                <w:sz w:val="24"/>
                <w:szCs w:val="24"/>
              </w:rPr>
              <w:t>3.Высокая обеспеченность торговыми площадями</w:t>
            </w:r>
            <w:r w:rsidR="00495F5F" w:rsidRPr="009F10EF">
              <w:rPr>
                <w:rFonts w:ascii="Times New Roman" w:hAnsi="Times New Roman" w:cs="Times New Roman"/>
                <w:sz w:val="24"/>
                <w:szCs w:val="24"/>
              </w:rPr>
              <w:t xml:space="preserve"> (превышение норматива в 2,1 раза)</w:t>
            </w:r>
            <w:r w:rsidRPr="009F10EF">
              <w:rPr>
                <w:rFonts w:ascii="Times New Roman" w:hAnsi="Times New Roman" w:cs="Times New Roman"/>
                <w:sz w:val="24"/>
                <w:szCs w:val="24"/>
              </w:rPr>
              <w:t>.</w:t>
            </w:r>
          </w:p>
          <w:p w:rsidR="00AF542A" w:rsidRPr="009F10EF" w:rsidRDefault="00AF542A" w:rsidP="00851755">
            <w:pPr>
              <w:rPr>
                <w:rFonts w:ascii="Times New Roman" w:hAnsi="Times New Roman" w:cs="Times New Roman"/>
                <w:i/>
                <w:sz w:val="24"/>
                <w:szCs w:val="24"/>
              </w:rPr>
            </w:pP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lastRenderedPageBreak/>
              <w:t xml:space="preserve">1. Проблема обеспечения населения товарами первой необходимости в </w:t>
            </w:r>
            <w:r w:rsidRPr="009F10EF">
              <w:rPr>
                <w:rFonts w:ascii="Times New Roman" w:hAnsi="Times New Roman" w:cs="Times New Roman"/>
                <w:sz w:val="24"/>
                <w:szCs w:val="24"/>
              </w:rPr>
              <w:lastRenderedPageBreak/>
              <w:t>связи с отдаленностью северных территорий р</w:t>
            </w:r>
            <w:r w:rsidR="00B64D16" w:rsidRPr="009F10EF">
              <w:rPr>
                <w:rFonts w:ascii="Times New Roman" w:hAnsi="Times New Roman" w:cs="Times New Roman"/>
                <w:sz w:val="24"/>
                <w:szCs w:val="24"/>
              </w:rPr>
              <w:t>айона</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2. </w:t>
            </w:r>
            <w:r w:rsidR="00440A94" w:rsidRPr="009F10EF">
              <w:rPr>
                <w:rFonts w:ascii="Times New Roman" w:hAnsi="Times New Roman" w:cs="Times New Roman"/>
                <w:sz w:val="24"/>
                <w:szCs w:val="24"/>
              </w:rPr>
              <w:t>Высокие транспортные затраты на завоз продовольствия</w:t>
            </w:r>
            <w:r w:rsidR="007106F0" w:rsidRPr="009F10EF">
              <w:rPr>
                <w:rFonts w:ascii="Times New Roman" w:hAnsi="Times New Roman" w:cs="Times New Roman"/>
                <w:sz w:val="24"/>
                <w:szCs w:val="24"/>
              </w:rPr>
              <w:t>, следовательно высокие цены</w:t>
            </w:r>
            <w:r w:rsidR="005645CF" w:rsidRPr="009F10EF">
              <w:rPr>
                <w:rFonts w:ascii="Times New Roman" w:hAnsi="Times New Roman" w:cs="Times New Roman"/>
                <w:sz w:val="24"/>
                <w:szCs w:val="24"/>
              </w:rPr>
              <w:t xml:space="preserve"> на товары.</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lastRenderedPageBreak/>
              <w:t>Бюджетная обеспеченность</w:t>
            </w:r>
          </w:p>
        </w:tc>
        <w:tc>
          <w:tcPr>
            <w:tcW w:w="2131"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Проведение бюджетной реформы, оптимизация бюджетных расходов</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2. Использование передовых информационных технологий, применяемых в Иркутской области, позволяющих объединить бюджетный процесс в единый цикл: планирование, процесс осуществления государственных закупок и исполнение бюджета с применением систем электронного документооборота</w:t>
            </w: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Труд и занятость</w:t>
            </w:r>
          </w:p>
        </w:tc>
        <w:tc>
          <w:tcPr>
            <w:tcW w:w="2131" w:type="pct"/>
          </w:tcPr>
          <w:p w:rsidR="006C3DCE" w:rsidRPr="009F10EF" w:rsidRDefault="00F2045F" w:rsidP="006C3DCE">
            <w:pPr>
              <w:rPr>
                <w:rFonts w:ascii="Times New Roman" w:hAnsi="Times New Roman" w:cs="Times New Roman"/>
                <w:i/>
                <w:sz w:val="24"/>
                <w:szCs w:val="24"/>
              </w:rPr>
            </w:pPr>
            <w:r w:rsidRPr="009F10EF">
              <w:rPr>
                <w:rFonts w:ascii="Times New Roman" w:hAnsi="Times New Roman" w:cs="Times New Roman"/>
                <w:sz w:val="24"/>
                <w:szCs w:val="24"/>
              </w:rPr>
              <w:t>1</w:t>
            </w:r>
            <w:r w:rsidR="006C3DCE" w:rsidRPr="009F10EF">
              <w:rPr>
                <w:rFonts w:ascii="Times New Roman" w:hAnsi="Times New Roman" w:cs="Times New Roman"/>
                <w:sz w:val="24"/>
                <w:szCs w:val="24"/>
              </w:rPr>
              <w:t>.Уровень безработицы ниже,  чем по области.</w:t>
            </w: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Неразвитость социальной и транспортной инфраструктуры, способствующая миграционному оттоку населения и потери значительного кадрового потенциала, квалифицированных специалистов и молодежи</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2. </w:t>
            </w:r>
            <w:r w:rsidR="006C3DCE" w:rsidRPr="009F10EF">
              <w:rPr>
                <w:rFonts w:ascii="Times New Roman" w:hAnsi="Times New Roman" w:cs="Times New Roman"/>
                <w:sz w:val="24"/>
                <w:szCs w:val="24"/>
              </w:rPr>
              <w:t xml:space="preserve">Оптимизация областных и федеральных структур, закрытие и сокращение филиалов и подразделений в </w:t>
            </w:r>
            <w:proofErr w:type="gramStart"/>
            <w:r w:rsidR="006C3DCE" w:rsidRPr="009F10EF">
              <w:rPr>
                <w:rFonts w:ascii="Times New Roman" w:hAnsi="Times New Roman" w:cs="Times New Roman"/>
                <w:sz w:val="24"/>
                <w:szCs w:val="24"/>
              </w:rPr>
              <w:t>г</w:t>
            </w:r>
            <w:proofErr w:type="gramEnd"/>
            <w:r w:rsidR="006C3DCE" w:rsidRPr="009F10EF">
              <w:rPr>
                <w:rFonts w:ascii="Times New Roman" w:hAnsi="Times New Roman" w:cs="Times New Roman"/>
                <w:sz w:val="24"/>
                <w:szCs w:val="24"/>
              </w:rPr>
              <w:t>. Киренске.</w:t>
            </w:r>
          </w:p>
        </w:tc>
      </w:tr>
      <w:tr w:rsidR="00F2045F" w:rsidRPr="009F10EF" w:rsidTr="00AC64D1">
        <w:trPr>
          <w:trHeight w:val="20"/>
        </w:trPr>
        <w:tc>
          <w:tcPr>
            <w:tcW w:w="877"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Сельское хозяйство</w:t>
            </w:r>
          </w:p>
        </w:tc>
        <w:tc>
          <w:tcPr>
            <w:tcW w:w="2131" w:type="pct"/>
          </w:tcPr>
          <w:p w:rsidR="00851755" w:rsidRPr="009F10EF" w:rsidRDefault="00851755" w:rsidP="00223866">
            <w:pPr>
              <w:rPr>
                <w:rFonts w:ascii="Times New Roman" w:hAnsi="Times New Roman" w:cs="Times New Roman"/>
                <w:sz w:val="24"/>
                <w:szCs w:val="24"/>
              </w:rPr>
            </w:pPr>
            <w:r w:rsidRPr="009F10EF">
              <w:rPr>
                <w:rFonts w:ascii="Times New Roman" w:hAnsi="Times New Roman" w:cs="Times New Roman"/>
                <w:sz w:val="24"/>
                <w:szCs w:val="24"/>
              </w:rPr>
              <w:t>1.Наличие земель, пригодных для сельскохозяйственных нужд.</w:t>
            </w:r>
          </w:p>
          <w:p w:rsidR="00F2045F" w:rsidRPr="009F10EF" w:rsidRDefault="008B6DC2" w:rsidP="00851755">
            <w:pPr>
              <w:rPr>
                <w:rFonts w:ascii="Times New Roman" w:hAnsi="Times New Roman" w:cs="Times New Roman"/>
                <w:sz w:val="24"/>
                <w:szCs w:val="24"/>
              </w:rPr>
            </w:pPr>
            <w:r w:rsidRPr="009F10EF">
              <w:rPr>
                <w:rFonts w:ascii="Times New Roman" w:hAnsi="Times New Roman" w:cs="Times New Roman"/>
                <w:sz w:val="24"/>
                <w:szCs w:val="24"/>
              </w:rPr>
              <w:t>2</w:t>
            </w:r>
            <w:r w:rsidR="00F2045F" w:rsidRPr="009F10EF">
              <w:rPr>
                <w:rFonts w:ascii="Times New Roman" w:hAnsi="Times New Roman" w:cs="Times New Roman"/>
                <w:sz w:val="24"/>
                <w:szCs w:val="24"/>
              </w:rPr>
              <w:t xml:space="preserve">. Наличие </w:t>
            </w:r>
            <w:proofErr w:type="spellStart"/>
            <w:r w:rsidR="00851755" w:rsidRPr="009F10EF">
              <w:rPr>
                <w:rFonts w:ascii="Times New Roman" w:hAnsi="Times New Roman" w:cs="Times New Roman"/>
                <w:sz w:val="24"/>
                <w:szCs w:val="24"/>
              </w:rPr>
              <w:t>Сортоучастка</w:t>
            </w:r>
            <w:proofErr w:type="spellEnd"/>
            <w:r w:rsidR="00851755" w:rsidRPr="009F10EF">
              <w:rPr>
                <w:rFonts w:ascii="Times New Roman" w:hAnsi="Times New Roman" w:cs="Times New Roman"/>
                <w:sz w:val="24"/>
                <w:szCs w:val="24"/>
              </w:rPr>
              <w:t xml:space="preserve">, где выращиваются </w:t>
            </w:r>
            <w:r w:rsidR="00F2045F" w:rsidRPr="009F10EF">
              <w:rPr>
                <w:rFonts w:ascii="Times New Roman" w:hAnsi="Times New Roman" w:cs="Times New Roman"/>
                <w:sz w:val="24"/>
                <w:szCs w:val="24"/>
              </w:rPr>
              <w:t>районированн</w:t>
            </w:r>
            <w:r w:rsidR="00851755" w:rsidRPr="009F10EF">
              <w:rPr>
                <w:rFonts w:ascii="Times New Roman" w:hAnsi="Times New Roman" w:cs="Times New Roman"/>
                <w:sz w:val="24"/>
                <w:szCs w:val="24"/>
              </w:rPr>
              <w:t>ые сорта</w:t>
            </w:r>
            <w:r w:rsidR="00F2045F" w:rsidRPr="009F10EF">
              <w:rPr>
                <w:rFonts w:ascii="Times New Roman" w:hAnsi="Times New Roman" w:cs="Times New Roman"/>
                <w:sz w:val="24"/>
                <w:szCs w:val="24"/>
              </w:rPr>
              <w:t xml:space="preserve"> зерновых культур </w:t>
            </w:r>
            <w:r w:rsidR="00851755" w:rsidRPr="009F10EF">
              <w:rPr>
                <w:rFonts w:ascii="Times New Roman" w:hAnsi="Times New Roman" w:cs="Times New Roman"/>
                <w:sz w:val="24"/>
                <w:szCs w:val="24"/>
              </w:rPr>
              <w:t>и овощей.</w:t>
            </w:r>
          </w:p>
        </w:tc>
        <w:tc>
          <w:tcPr>
            <w:tcW w:w="1992" w:type="pct"/>
          </w:tcPr>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1. Недостаток квалифицированных кадров, низкая финансовая устойчивость большинства сельскохозяйственных организаций обуславливает снижение темпов внедрения инноваций в отрасли</w:t>
            </w:r>
            <w:r w:rsidR="006C3DCE" w:rsidRPr="009F10EF">
              <w:rPr>
                <w:rFonts w:ascii="Times New Roman" w:hAnsi="Times New Roman" w:cs="Times New Roman"/>
                <w:sz w:val="24"/>
                <w:szCs w:val="24"/>
              </w:rPr>
              <w:t>.</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2. </w:t>
            </w:r>
            <w:r w:rsidR="006C3DCE" w:rsidRPr="009F10EF">
              <w:rPr>
                <w:rFonts w:ascii="Times New Roman" w:hAnsi="Times New Roman" w:cs="Times New Roman"/>
                <w:sz w:val="24"/>
                <w:szCs w:val="24"/>
              </w:rPr>
              <w:t>Слабая материально-техническая база КФХ и предприятий.</w:t>
            </w:r>
          </w:p>
          <w:p w:rsidR="00F2045F" w:rsidRPr="009F10EF" w:rsidRDefault="00F2045F" w:rsidP="00223866">
            <w:pPr>
              <w:rPr>
                <w:rFonts w:ascii="Times New Roman" w:hAnsi="Times New Roman" w:cs="Times New Roman"/>
                <w:sz w:val="24"/>
                <w:szCs w:val="24"/>
              </w:rPr>
            </w:pPr>
            <w:r w:rsidRPr="009F10EF">
              <w:rPr>
                <w:rFonts w:ascii="Times New Roman" w:hAnsi="Times New Roman" w:cs="Times New Roman"/>
                <w:sz w:val="24"/>
                <w:szCs w:val="24"/>
              </w:rPr>
              <w:t xml:space="preserve">3. Неразвитость социальной инфраструктуры села. </w:t>
            </w:r>
          </w:p>
          <w:p w:rsidR="008B6DC2" w:rsidRPr="009F10EF" w:rsidRDefault="00F2045F" w:rsidP="00695B69">
            <w:pPr>
              <w:rPr>
                <w:rFonts w:ascii="Times New Roman" w:hAnsi="Times New Roman" w:cs="Times New Roman"/>
                <w:sz w:val="24"/>
                <w:szCs w:val="24"/>
              </w:rPr>
            </w:pPr>
            <w:r w:rsidRPr="009F10EF">
              <w:rPr>
                <w:rFonts w:ascii="Times New Roman" w:hAnsi="Times New Roman" w:cs="Times New Roman"/>
                <w:sz w:val="24"/>
                <w:szCs w:val="24"/>
              </w:rPr>
              <w:t>4.</w:t>
            </w:r>
            <w:r w:rsidR="00695B69" w:rsidRPr="009F10EF">
              <w:rPr>
                <w:rFonts w:ascii="Times New Roman" w:hAnsi="Times New Roman" w:cs="Times New Roman"/>
                <w:sz w:val="24"/>
                <w:szCs w:val="24"/>
              </w:rPr>
              <w:t xml:space="preserve"> Неблагоприятные климатические условия для производства зерновых и овощных культур.</w:t>
            </w:r>
          </w:p>
          <w:p w:rsidR="00F2045F" w:rsidRPr="009F10EF" w:rsidRDefault="008B6DC2" w:rsidP="007F1E25">
            <w:pPr>
              <w:rPr>
                <w:rFonts w:ascii="Times New Roman" w:hAnsi="Times New Roman" w:cs="Times New Roman"/>
                <w:sz w:val="24"/>
                <w:szCs w:val="24"/>
              </w:rPr>
            </w:pPr>
            <w:r w:rsidRPr="009F10EF">
              <w:rPr>
                <w:rFonts w:ascii="Times New Roman" w:hAnsi="Times New Roman" w:cs="Times New Roman"/>
                <w:sz w:val="24"/>
                <w:szCs w:val="24"/>
              </w:rPr>
              <w:t>5.Отсутствие молочного завода</w:t>
            </w:r>
            <w:r w:rsidR="00957D2D" w:rsidRPr="009F10EF">
              <w:rPr>
                <w:rFonts w:ascii="Times New Roman" w:hAnsi="Times New Roman" w:cs="Times New Roman"/>
                <w:sz w:val="24"/>
                <w:szCs w:val="24"/>
              </w:rPr>
              <w:t xml:space="preserve"> (</w:t>
            </w:r>
            <w:r w:rsidR="007F1E25" w:rsidRPr="009F10EF">
              <w:rPr>
                <w:rFonts w:ascii="Times New Roman" w:hAnsi="Times New Roman" w:cs="Times New Roman"/>
                <w:sz w:val="24"/>
                <w:szCs w:val="24"/>
              </w:rPr>
              <w:t>СПССПК «</w:t>
            </w:r>
            <w:proofErr w:type="spellStart"/>
            <w:r w:rsidR="007F1E25" w:rsidRPr="009F10EF">
              <w:rPr>
                <w:rFonts w:ascii="Times New Roman" w:hAnsi="Times New Roman" w:cs="Times New Roman"/>
                <w:sz w:val="24"/>
                <w:szCs w:val="24"/>
              </w:rPr>
              <w:t>Витим-Агро</w:t>
            </w:r>
            <w:proofErr w:type="spellEnd"/>
            <w:r w:rsidR="007F1E25" w:rsidRPr="009F10EF">
              <w:rPr>
                <w:rFonts w:ascii="Times New Roman" w:hAnsi="Times New Roman" w:cs="Times New Roman"/>
                <w:sz w:val="24"/>
                <w:szCs w:val="24"/>
              </w:rPr>
              <w:t xml:space="preserve">» в ноябре 2018 г. в п. Давыдово запустил </w:t>
            </w:r>
            <w:r w:rsidR="00043D50" w:rsidRPr="009F10EF">
              <w:rPr>
                <w:rFonts w:ascii="Times New Roman" w:hAnsi="Times New Roman" w:cs="Times New Roman"/>
                <w:sz w:val="24"/>
                <w:szCs w:val="24"/>
              </w:rPr>
              <w:t>завод</w:t>
            </w:r>
            <w:r w:rsidR="007F1E25" w:rsidRPr="009F10EF">
              <w:rPr>
                <w:rFonts w:ascii="Times New Roman" w:hAnsi="Times New Roman" w:cs="Times New Roman"/>
                <w:sz w:val="24"/>
                <w:szCs w:val="24"/>
              </w:rPr>
              <w:t>)</w:t>
            </w:r>
            <w:r w:rsidR="00043D50" w:rsidRPr="009F10EF">
              <w:rPr>
                <w:rFonts w:ascii="Times New Roman" w:hAnsi="Times New Roman" w:cs="Times New Roman"/>
                <w:sz w:val="24"/>
                <w:szCs w:val="24"/>
              </w:rPr>
              <w:t xml:space="preserve"> </w:t>
            </w:r>
          </w:p>
          <w:p w:rsidR="001C5D42" w:rsidRPr="009F10EF" w:rsidRDefault="001C5D42" w:rsidP="002C3372">
            <w:pPr>
              <w:rPr>
                <w:rFonts w:ascii="Times New Roman" w:hAnsi="Times New Roman" w:cs="Times New Roman"/>
                <w:sz w:val="24"/>
                <w:szCs w:val="24"/>
              </w:rPr>
            </w:pPr>
            <w:r w:rsidRPr="009F10EF">
              <w:rPr>
                <w:rFonts w:ascii="Times New Roman" w:hAnsi="Times New Roman" w:cs="Times New Roman"/>
                <w:sz w:val="24"/>
                <w:szCs w:val="24"/>
              </w:rPr>
              <w:t>6.Сложный рельеф</w:t>
            </w:r>
            <w:r w:rsidR="002C3372" w:rsidRPr="009F10EF">
              <w:rPr>
                <w:rFonts w:ascii="Times New Roman" w:hAnsi="Times New Roman" w:cs="Times New Roman"/>
                <w:sz w:val="24"/>
                <w:szCs w:val="24"/>
              </w:rPr>
              <w:t xml:space="preserve"> местности</w:t>
            </w:r>
            <w:r w:rsidRPr="009F10EF">
              <w:rPr>
                <w:rFonts w:ascii="Times New Roman" w:hAnsi="Times New Roman" w:cs="Times New Roman"/>
                <w:sz w:val="24"/>
                <w:szCs w:val="24"/>
              </w:rPr>
              <w:t xml:space="preserve"> </w:t>
            </w:r>
            <w:r w:rsidR="002C3372" w:rsidRPr="009F10EF">
              <w:rPr>
                <w:rFonts w:ascii="Times New Roman" w:hAnsi="Times New Roman" w:cs="Times New Roman"/>
                <w:sz w:val="24"/>
                <w:szCs w:val="24"/>
              </w:rPr>
              <w:t>(</w:t>
            </w:r>
            <w:r w:rsidRPr="009F10EF">
              <w:rPr>
                <w:rFonts w:ascii="Times New Roman" w:hAnsi="Times New Roman" w:cs="Times New Roman"/>
                <w:sz w:val="24"/>
                <w:szCs w:val="24"/>
              </w:rPr>
              <w:t>пере</w:t>
            </w:r>
            <w:r w:rsidR="002C3372" w:rsidRPr="009F10EF">
              <w:rPr>
                <w:rFonts w:ascii="Times New Roman" w:hAnsi="Times New Roman" w:cs="Times New Roman"/>
                <w:sz w:val="24"/>
                <w:szCs w:val="24"/>
              </w:rPr>
              <w:t>возка</w:t>
            </w:r>
            <w:r w:rsidRPr="009F10EF">
              <w:rPr>
                <w:rFonts w:ascii="Times New Roman" w:hAnsi="Times New Roman" w:cs="Times New Roman"/>
                <w:sz w:val="24"/>
                <w:szCs w:val="24"/>
              </w:rPr>
              <w:t xml:space="preserve"> сельхозтехники через реку </w:t>
            </w:r>
            <w:r w:rsidR="002C3372" w:rsidRPr="009F10EF">
              <w:rPr>
                <w:rFonts w:ascii="Times New Roman" w:hAnsi="Times New Roman" w:cs="Times New Roman"/>
                <w:sz w:val="24"/>
                <w:szCs w:val="24"/>
              </w:rPr>
              <w:t xml:space="preserve">- это </w:t>
            </w:r>
            <w:r w:rsidRPr="009F10EF">
              <w:rPr>
                <w:rFonts w:ascii="Times New Roman" w:hAnsi="Times New Roman" w:cs="Times New Roman"/>
                <w:sz w:val="24"/>
                <w:szCs w:val="24"/>
              </w:rPr>
              <w:t xml:space="preserve">большие затраты для </w:t>
            </w:r>
            <w:proofErr w:type="spellStart"/>
            <w:r w:rsidRPr="009F10EF">
              <w:rPr>
                <w:rFonts w:ascii="Times New Roman" w:hAnsi="Times New Roman" w:cs="Times New Roman"/>
                <w:sz w:val="24"/>
                <w:szCs w:val="24"/>
              </w:rPr>
              <w:t>сельхозтоваропроизводителей</w:t>
            </w:r>
            <w:proofErr w:type="spellEnd"/>
            <w:r w:rsidR="002C3372" w:rsidRPr="009F10EF">
              <w:rPr>
                <w:rFonts w:ascii="Times New Roman" w:hAnsi="Times New Roman" w:cs="Times New Roman"/>
                <w:sz w:val="24"/>
                <w:szCs w:val="24"/>
              </w:rPr>
              <w:t>)</w:t>
            </w:r>
          </w:p>
        </w:tc>
      </w:tr>
    </w:tbl>
    <w:p w:rsidR="00C30D51" w:rsidRPr="009F10EF" w:rsidRDefault="00C30D51" w:rsidP="00495F5F">
      <w:pPr>
        <w:pStyle w:val="3"/>
        <w:rPr>
          <w:rFonts w:ascii="Times New Roman" w:hAnsi="Times New Roman" w:cs="Times New Roman"/>
          <w:b w:val="0"/>
          <w:color w:val="000000" w:themeColor="text1"/>
          <w:sz w:val="20"/>
          <w:szCs w:val="20"/>
        </w:rPr>
      </w:pPr>
      <w:r w:rsidRPr="009F10EF">
        <w:rPr>
          <w:rFonts w:ascii="Times New Roman" w:hAnsi="Times New Roman" w:cs="Times New Roman"/>
          <w:b w:val="0"/>
          <w:color w:val="000000" w:themeColor="text1"/>
          <w:sz w:val="20"/>
          <w:szCs w:val="20"/>
        </w:rPr>
        <w:t>Таблица 1</w:t>
      </w:r>
      <w:r w:rsidR="00BF3F02" w:rsidRPr="009F10EF">
        <w:rPr>
          <w:rFonts w:ascii="Times New Roman" w:hAnsi="Times New Roman" w:cs="Times New Roman"/>
          <w:b w:val="0"/>
          <w:color w:val="000000" w:themeColor="text1"/>
          <w:sz w:val="20"/>
          <w:szCs w:val="20"/>
        </w:rPr>
        <w:t>4</w:t>
      </w:r>
      <w:r w:rsidRPr="009F10EF">
        <w:rPr>
          <w:rFonts w:ascii="Times New Roman" w:hAnsi="Times New Roman" w:cs="Times New Roman"/>
          <w:b w:val="0"/>
          <w:color w:val="000000" w:themeColor="text1"/>
          <w:sz w:val="20"/>
          <w:szCs w:val="20"/>
        </w:rPr>
        <w:t>. SWOT – анализ</w:t>
      </w:r>
    </w:p>
    <w:p w:rsidR="007A5F20" w:rsidRPr="009F10EF" w:rsidRDefault="007A5F20" w:rsidP="007A5F20"/>
    <w:p w:rsidR="00495F5F" w:rsidRPr="009F10EF" w:rsidRDefault="00495F5F" w:rsidP="00495F5F">
      <w:pPr>
        <w:pStyle w:val="3"/>
        <w:rPr>
          <w:rFonts w:ascii="Times New Roman" w:hAnsi="Times New Roman" w:cs="Times New Roman"/>
          <w:b w:val="0"/>
          <w:color w:val="000000" w:themeColor="text1"/>
        </w:rPr>
      </w:pPr>
      <w:r w:rsidRPr="009F10EF">
        <w:rPr>
          <w:rFonts w:ascii="Times New Roman" w:hAnsi="Times New Roman" w:cs="Times New Roman"/>
          <w:b w:val="0"/>
          <w:color w:val="000000" w:themeColor="text1"/>
        </w:rPr>
        <w:t>Угрозы и возможности</w:t>
      </w:r>
    </w:p>
    <w:p w:rsidR="00495F5F" w:rsidRPr="009F10EF" w:rsidRDefault="00495F5F" w:rsidP="00495F5F"/>
    <w:tbl>
      <w:tblPr>
        <w:tblStyle w:val="13"/>
        <w:tblW w:w="5000" w:type="pct"/>
        <w:tblLayout w:type="fixed"/>
        <w:tblLook w:val="0000"/>
      </w:tblPr>
      <w:tblGrid>
        <w:gridCol w:w="2377"/>
        <w:gridCol w:w="4213"/>
        <w:gridCol w:w="4115"/>
      </w:tblGrid>
      <w:tr w:rsidR="00495F5F" w:rsidRPr="009F10EF" w:rsidTr="00AC64D1">
        <w:trPr>
          <w:trHeight w:val="20"/>
        </w:trPr>
        <w:tc>
          <w:tcPr>
            <w:tcW w:w="1110" w:type="pct"/>
          </w:tcPr>
          <w:p w:rsidR="00495F5F" w:rsidRPr="009F10EF" w:rsidRDefault="00495F5F" w:rsidP="004D31A2">
            <w:pPr>
              <w:keepNext/>
              <w:jc w:val="center"/>
              <w:rPr>
                <w:rFonts w:ascii="Times New Roman" w:hAnsi="Times New Roman" w:cs="Times New Roman"/>
                <w:b/>
                <w:sz w:val="24"/>
                <w:szCs w:val="24"/>
              </w:rPr>
            </w:pPr>
            <w:r w:rsidRPr="009F10EF">
              <w:rPr>
                <w:rFonts w:ascii="Times New Roman" w:hAnsi="Times New Roman" w:cs="Times New Roman"/>
                <w:b/>
                <w:sz w:val="24"/>
                <w:szCs w:val="24"/>
              </w:rPr>
              <w:t>Фактор</w:t>
            </w:r>
          </w:p>
        </w:tc>
        <w:tc>
          <w:tcPr>
            <w:tcW w:w="1968" w:type="pct"/>
          </w:tcPr>
          <w:p w:rsidR="00495F5F" w:rsidRPr="009F10EF" w:rsidRDefault="00495F5F" w:rsidP="004D31A2">
            <w:pPr>
              <w:keepNext/>
              <w:jc w:val="center"/>
              <w:rPr>
                <w:rFonts w:ascii="Times New Roman" w:hAnsi="Times New Roman" w:cs="Times New Roman"/>
                <w:b/>
                <w:sz w:val="24"/>
                <w:szCs w:val="24"/>
              </w:rPr>
            </w:pPr>
            <w:r w:rsidRPr="009F10EF">
              <w:rPr>
                <w:rFonts w:ascii="Times New Roman" w:hAnsi="Times New Roman" w:cs="Times New Roman"/>
                <w:b/>
                <w:sz w:val="24"/>
                <w:szCs w:val="24"/>
              </w:rPr>
              <w:t>Возможности</w:t>
            </w:r>
          </w:p>
        </w:tc>
        <w:tc>
          <w:tcPr>
            <w:tcW w:w="1922" w:type="pct"/>
          </w:tcPr>
          <w:p w:rsidR="00495F5F" w:rsidRPr="009F10EF" w:rsidRDefault="00495F5F" w:rsidP="004D31A2">
            <w:pPr>
              <w:keepNext/>
              <w:jc w:val="center"/>
              <w:rPr>
                <w:rFonts w:ascii="Times New Roman" w:hAnsi="Times New Roman" w:cs="Times New Roman"/>
                <w:b/>
                <w:sz w:val="24"/>
                <w:szCs w:val="24"/>
              </w:rPr>
            </w:pPr>
            <w:r w:rsidRPr="009F10EF">
              <w:rPr>
                <w:rFonts w:ascii="Times New Roman" w:hAnsi="Times New Roman" w:cs="Times New Roman"/>
                <w:b/>
                <w:sz w:val="24"/>
                <w:szCs w:val="24"/>
              </w:rPr>
              <w:t>Угрозы</w:t>
            </w:r>
          </w:p>
        </w:tc>
      </w:tr>
      <w:tr w:rsidR="0072060A" w:rsidRPr="009F10EF" w:rsidTr="00AC64D1">
        <w:trPr>
          <w:trHeight w:val="20"/>
        </w:trPr>
        <w:tc>
          <w:tcPr>
            <w:tcW w:w="1110" w:type="pct"/>
          </w:tcPr>
          <w:p w:rsidR="0072060A" w:rsidRPr="009F10EF" w:rsidRDefault="0072060A" w:rsidP="001D5455">
            <w:pPr>
              <w:rPr>
                <w:rFonts w:ascii="Times New Roman" w:hAnsi="Times New Roman" w:cs="Times New Roman"/>
                <w:sz w:val="24"/>
                <w:szCs w:val="24"/>
              </w:rPr>
            </w:pPr>
            <w:r w:rsidRPr="009F10EF">
              <w:rPr>
                <w:rFonts w:ascii="Times New Roman" w:hAnsi="Times New Roman" w:cs="Times New Roman"/>
                <w:sz w:val="24"/>
                <w:szCs w:val="24"/>
              </w:rPr>
              <w:t>Уровень жизни населения</w:t>
            </w:r>
          </w:p>
        </w:tc>
        <w:tc>
          <w:tcPr>
            <w:tcW w:w="1968" w:type="pct"/>
          </w:tcPr>
          <w:p w:rsidR="0072060A" w:rsidRPr="009F10EF" w:rsidRDefault="0072060A" w:rsidP="00844AD4">
            <w:pPr>
              <w:pStyle w:val="af1"/>
              <w:numPr>
                <w:ilvl w:val="0"/>
                <w:numId w:val="4"/>
              </w:numPr>
              <w:tabs>
                <w:tab w:val="left" w:pos="317"/>
              </w:tabs>
              <w:ind w:left="0" w:firstLine="34"/>
              <w:rPr>
                <w:rFonts w:ascii="Times New Roman" w:hAnsi="Times New Roman" w:cs="Times New Roman"/>
                <w:sz w:val="24"/>
                <w:szCs w:val="24"/>
              </w:rPr>
            </w:pPr>
            <w:r w:rsidRPr="009F10EF">
              <w:rPr>
                <w:rFonts w:ascii="Times New Roman" w:hAnsi="Times New Roman" w:cs="Times New Roman"/>
                <w:sz w:val="24"/>
                <w:szCs w:val="24"/>
              </w:rPr>
              <w:t xml:space="preserve">Обеспечение максимальной доступности, существенное повышение эффективности и качества </w:t>
            </w:r>
            <w:r w:rsidRPr="009F10EF">
              <w:rPr>
                <w:rFonts w:ascii="Times New Roman" w:hAnsi="Times New Roman" w:cs="Times New Roman"/>
                <w:sz w:val="24"/>
                <w:szCs w:val="24"/>
              </w:rPr>
              <w:lastRenderedPageBreak/>
              <w:t>предоставления населению услуг в сфере социального обслуживания. Усиление адрес</w:t>
            </w:r>
            <w:r w:rsidR="00E038DD" w:rsidRPr="009F10EF">
              <w:rPr>
                <w:rFonts w:ascii="Times New Roman" w:hAnsi="Times New Roman" w:cs="Times New Roman"/>
                <w:sz w:val="24"/>
                <w:szCs w:val="24"/>
              </w:rPr>
              <w:t>ного</w:t>
            </w:r>
            <w:r w:rsidRPr="009F10EF">
              <w:rPr>
                <w:rFonts w:ascii="Times New Roman" w:hAnsi="Times New Roman" w:cs="Times New Roman"/>
                <w:sz w:val="24"/>
                <w:szCs w:val="24"/>
              </w:rPr>
              <w:t xml:space="preserve"> подхода к предоставлению мер социальной поддержки</w:t>
            </w:r>
          </w:p>
        </w:tc>
        <w:tc>
          <w:tcPr>
            <w:tcW w:w="1922" w:type="pct"/>
          </w:tcPr>
          <w:p w:rsidR="0072060A" w:rsidRPr="009F10EF" w:rsidRDefault="0072060A" w:rsidP="001D5455">
            <w:pPr>
              <w:rPr>
                <w:rFonts w:ascii="Times New Roman" w:hAnsi="Times New Roman" w:cs="Times New Roman"/>
                <w:sz w:val="24"/>
                <w:szCs w:val="24"/>
              </w:rPr>
            </w:pPr>
            <w:r w:rsidRPr="009F10EF">
              <w:rPr>
                <w:rFonts w:ascii="Times New Roman" w:hAnsi="Times New Roman" w:cs="Times New Roman"/>
                <w:sz w:val="24"/>
                <w:szCs w:val="24"/>
              </w:rPr>
              <w:lastRenderedPageBreak/>
              <w:t>1. Постоянный рост числа граждан, нуждающихся в поддержке со стороны государства</w:t>
            </w:r>
          </w:p>
          <w:p w:rsidR="0072060A" w:rsidRPr="009F10EF" w:rsidRDefault="0072060A" w:rsidP="001D5455">
            <w:pPr>
              <w:rPr>
                <w:rFonts w:ascii="Times New Roman" w:hAnsi="Times New Roman" w:cs="Times New Roman"/>
                <w:sz w:val="24"/>
                <w:szCs w:val="24"/>
              </w:rPr>
            </w:pPr>
            <w:r w:rsidRPr="009F10EF">
              <w:rPr>
                <w:rFonts w:ascii="Times New Roman" w:hAnsi="Times New Roman" w:cs="Times New Roman"/>
                <w:sz w:val="24"/>
                <w:szCs w:val="24"/>
              </w:rPr>
              <w:lastRenderedPageBreak/>
              <w:t>2. Недостаточный уровень материально-технического оснащения учреждений социального обслуживания населения</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lastRenderedPageBreak/>
              <w:t>Образование</w:t>
            </w:r>
          </w:p>
        </w:tc>
        <w:tc>
          <w:tcPr>
            <w:tcW w:w="1968"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Развитие инновационных технологий и внедрение их в образовательный процесс (компьютеризация методик, развитие дистанционных форм обучения)</w:t>
            </w:r>
          </w:p>
          <w:p w:rsidR="0093100D" w:rsidRPr="009F10EF" w:rsidRDefault="0093100D" w:rsidP="004D31A2">
            <w:pPr>
              <w:rPr>
                <w:rFonts w:ascii="Times New Roman" w:hAnsi="Times New Roman" w:cs="Times New Roman"/>
                <w:sz w:val="24"/>
                <w:szCs w:val="24"/>
              </w:rPr>
            </w:pPr>
            <w:r w:rsidRPr="009F10EF">
              <w:rPr>
                <w:rFonts w:ascii="Times New Roman" w:hAnsi="Times New Roman" w:cs="Times New Roman"/>
                <w:sz w:val="24"/>
                <w:szCs w:val="24"/>
              </w:rPr>
              <w:t xml:space="preserve">2. Строительство новой школы </w:t>
            </w:r>
            <w:r w:rsidR="002A0E30" w:rsidRPr="009F10EF">
              <w:rPr>
                <w:rFonts w:ascii="Times New Roman" w:hAnsi="Times New Roman" w:cs="Times New Roman"/>
                <w:sz w:val="24"/>
                <w:szCs w:val="24"/>
              </w:rPr>
              <w:t xml:space="preserve">в г. Киренске, </w:t>
            </w:r>
            <w:proofErr w:type="gramStart"/>
            <w:r w:rsidR="002A0E30" w:rsidRPr="009F10EF">
              <w:rPr>
                <w:rFonts w:ascii="Times New Roman" w:hAnsi="Times New Roman" w:cs="Times New Roman"/>
                <w:sz w:val="24"/>
                <w:szCs w:val="24"/>
              </w:rPr>
              <w:t>с</w:t>
            </w:r>
            <w:proofErr w:type="gramEnd"/>
            <w:r w:rsidR="002A0E30" w:rsidRPr="009F10EF">
              <w:rPr>
                <w:rFonts w:ascii="Times New Roman" w:hAnsi="Times New Roman" w:cs="Times New Roman"/>
                <w:sz w:val="24"/>
                <w:szCs w:val="24"/>
              </w:rPr>
              <w:t xml:space="preserve">. </w:t>
            </w:r>
            <w:proofErr w:type="gramStart"/>
            <w:r w:rsidR="002A0E30" w:rsidRPr="009F10EF">
              <w:rPr>
                <w:rFonts w:ascii="Times New Roman" w:hAnsi="Times New Roman" w:cs="Times New Roman"/>
                <w:sz w:val="24"/>
                <w:szCs w:val="24"/>
              </w:rPr>
              <w:t>Кривая</w:t>
            </w:r>
            <w:proofErr w:type="gramEnd"/>
            <w:r w:rsidR="002A0E30" w:rsidRPr="009F10EF">
              <w:rPr>
                <w:rFonts w:ascii="Times New Roman" w:hAnsi="Times New Roman" w:cs="Times New Roman"/>
                <w:sz w:val="24"/>
                <w:szCs w:val="24"/>
              </w:rPr>
              <w:t xml:space="preserve"> Лука.</w:t>
            </w:r>
          </w:p>
          <w:p w:rsidR="00495F5F" w:rsidRPr="009F10EF" w:rsidRDefault="002A0E30" w:rsidP="004D31A2">
            <w:pPr>
              <w:rPr>
                <w:rFonts w:ascii="Times New Roman" w:hAnsi="Times New Roman" w:cs="Times New Roman"/>
                <w:sz w:val="24"/>
                <w:szCs w:val="24"/>
              </w:rPr>
            </w:pPr>
            <w:r w:rsidRPr="009F10EF">
              <w:rPr>
                <w:rFonts w:ascii="Times New Roman" w:hAnsi="Times New Roman" w:cs="Times New Roman"/>
                <w:sz w:val="24"/>
                <w:szCs w:val="24"/>
              </w:rPr>
              <w:t>3.Ремонт учреждений образования</w:t>
            </w: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Социальные проблемы общества (детская преступность, алкоголизм и наркомания, детский суицид, жестокое обращение с детьми и др.)</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Понижение спроса на образовательные услуги вследствие демографического спада</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Здравоохранение</w:t>
            </w:r>
          </w:p>
        </w:tc>
        <w:tc>
          <w:tcPr>
            <w:tcW w:w="1968" w:type="pct"/>
          </w:tcPr>
          <w:p w:rsidR="00FB29FE" w:rsidRPr="009F10EF" w:rsidRDefault="00495F5F" w:rsidP="0010697A">
            <w:pPr>
              <w:rPr>
                <w:rFonts w:ascii="Times New Roman" w:hAnsi="Times New Roman" w:cs="Times New Roman"/>
                <w:sz w:val="24"/>
                <w:szCs w:val="24"/>
              </w:rPr>
            </w:pPr>
            <w:r w:rsidRPr="009F10EF">
              <w:rPr>
                <w:rFonts w:ascii="Times New Roman" w:hAnsi="Times New Roman" w:cs="Times New Roman"/>
                <w:sz w:val="24"/>
                <w:szCs w:val="24"/>
              </w:rPr>
              <w:t>1</w:t>
            </w:r>
            <w:r w:rsidR="0010697A" w:rsidRPr="009F10EF">
              <w:rPr>
                <w:rFonts w:ascii="Times New Roman" w:hAnsi="Times New Roman" w:cs="Times New Roman"/>
                <w:sz w:val="24"/>
                <w:szCs w:val="24"/>
              </w:rPr>
              <w:t>.Оплата обучения студентов в медицинских ВУЗах за счёт средств районной больницы с целью привлечения молодых специалистов</w:t>
            </w:r>
            <w:r w:rsidR="00FB29FE" w:rsidRPr="009F10EF">
              <w:rPr>
                <w:rFonts w:ascii="Times New Roman" w:hAnsi="Times New Roman" w:cs="Times New Roman"/>
                <w:sz w:val="24"/>
                <w:szCs w:val="24"/>
              </w:rPr>
              <w:t>.</w:t>
            </w:r>
          </w:p>
          <w:p w:rsidR="00495F5F" w:rsidRPr="009F10EF" w:rsidRDefault="00FB29FE" w:rsidP="0010697A">
            <w:pPr>
              <w:rPr>
                <w:rFonts w:ascii="Times New Roman" w:hAnsi="Times New Roman" w:cs="Times New Roman"/>
                <w:sz w:val="24"/>
                <w:szCs w:val="24"/>
              </w:rPr>
            </w:pPr>
            <w:r w:rsidRPr="009F10EF">
              <w:rPr>
                <w:rFonts w:ascii="Times New Roman" w:hAnsi="Times New Roman" w:cs="Times New Roman"/>
                <w:sz w:val="24"/>
                <w:szCs w:val="24"/>
              </w:rPr>
              <w:t>2. Предоставление жилья, выплата «подъёмных» молодым специалистам.</w:t>
            </w:r>
            <w:r w:rsidR="0010697A" w:rsidRPr="009F10EF">
              <w:rPr>
                <w:rFonts w:ascii="Times New Roman" w:hAnsi="Times New Roman" w:cs="Times New Roman"/>
                <w:sz w:val="24"/>
                <w:szCs w:val="24"/>
              </w:rPr>
              <w:t xml:space="preserve"> </w:t>
            </w:r>
          </w:p>
          <w:p w:rsidR="0094561E" w:rsidRPr="009F10EF" w:rsidRDefault="00FB29FE" w:rsidP="0010697A">
            <w:pPr>
              <w:rPr>
                <w:rFonts w:ascii="Times New Roman" w:hAnsi="Times New Roman" w:cs="Times New Roman"/>
                <w:sz w:val="24"/>
                <w:szCs w:val="24"/>
              </w:rPr>
            </w:pPr>
            <w:r w:rsidRPr="009F10EF">
              <w:rPr>
                <w:rFonts w:ascii="Times New Roman" w:hAnsi="Times New Roman" w:cs="Times New Roman"/>
                <w:sz w:val="24"/>
                <w:szCs w:val="24"/>
              </w:rPr>
              <w:t>3</w:t>
            </w:r>
            <w:r w:rsidR="0094561E" w:rsidRPr="009F10EF">
              <w:rPr>
                <w:rFonts w:ascii="Times New Roman" w:hAnsi="Times New Roman" w:cs="Times New Roman"/>
                <w:sz w:val="24"/>
                <w:szCs w:val="24"/>
              </w:rPr>
              <w:t>.</w:t>
            </w:r>
            <w:r w:rsidR="0094561E" w:rsidRPr="009F10EF">
              <w:rPr>
                <w:rFonts w:ascii="Times New Roman" w:eastAsia="Times New Roman" w:hAnsi="Times New Roman" w:cs="Times New Roman"/>
                <w:sz w:val="24"/>
                <w:szCs w:val="24"/>
              </w:rPr>
              <w:t>Строительство больничного комплекса в связи с большой изношенностью эксплуатируемых зданий.</w:t>
            </w: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Наличие условий для продолжения оттока кадров из отрасли вследствие низкой социальной защищённости и отсутствия развитой социальной инфраструктуры в сельской местности и в малых городах</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Недостаточная транспортная обеспеченность сельских и отдаленных населенных пунктов</w:t>
            </w:r>
            <w:r w:rsidR="0010697A" w:rsidRPr="009F10EF">
              <w:rPr>
                <w:rFonts w:ascii="Times New Roman" w:hAnsi="Times New Roman" w:cs="Times New Roman"/>
                <w:sz w:val="24"/>
                <w:szCs w:val="24"/>
              </w:rPr>
              <w:t>.</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3. Тяжелое социально-экономическое положение, увеличение интенсивности труда, снижения уровня жизни населения влечет рост заболеваемости</w:t>
            </w:r>
            <w:r w:rsidR="0010697A" w:rsidRPr="009F10EF">
              <w:rPr>
                <w:rFonts w:ascii="Times New Roman" w:hAnsi="Times New Roman" w:cs="Times New Roman"/>
                <w:sz w:val="24"/>
                <w:szCs w:val="24"/>
              </w:rPr>
              <w:t>.</w:t>
            </w:r>
          </w:p>
          <w:p w:rsidR="0094561E"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4. Повышение цен на медикаменты и расходные материалы</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Физическая культура и спорт</w:t>
            </w:r>
          </w:p>
        </w:tc>
        <w:tc>
          <w:tcPr>
            <w:tcW w:w="1968" w:type="pct"/>
          </w:tcPr>
          <w:p w:rsidR="001E260E" w:rsidRPr="009F10EF" w:rsidRDefault="00495F5F" w:rsidP="00FB29FE">
            <w:pPr>
              <w:textAlignment w:val="baseline"/>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 xml:space="preserve">1. </w:t>
            </w:r>
            <w:r w:rsidR="001E260E" w:rsidRPr="009F10EF">
              <w:rPr>
                <w:rFonts w:ascii="Times New Roman" w:eastAsia="Times New Roman" w:hAnsi="Times New Roman" w:cs="Times New Roman"/>
                <w:sz w:val="24"/>
                <w:szCs w:val="24"/>
              </w:rPr>
              <w:t>Проведение работ</w:t>
            </w:r>
            <w:r w:rsidR="0010697A" w:rsidRPr="009F10EF">
              <w:rPr>
                <w:rFonts w:ascii="Times New Roman" w:eastAsia="Times New Roman" w:hAnsi="Times New Roman" w:cs="Times New Roman"/>
                <w:sz w:val="24"/>
                <w:szCs w:val="24"/>
              </w:rPr>
              <w:t xml:space="preserve"> по строительству и реконструкции спортивных объектов Киренского района</w:t>
            </w:r>
            <w:r w:rsidR="00871B12" w:rsidRPr="009F10EF">
              <w:rPr>
                <w:rFonts w:ascii="Times New Roman" w:eastAsia="Times New Roman" w:hAnsi="Times New Roman" w:cs="Times New Roman"/>
                <w:sz w:val="24"/>
                <w:szCs w:val="24"/>
              </w:rPr>
              <w:t>,  в т.ч. р</w:t>
            </w:r>
            <w:r w:rsidR="006B33D4" w:rsidRPr="009F10EF">
              <w:rPr>
                <w:rFonts w:ascii="Times New Roman" w:eastAsia="Times New Roman" w:hAnsi="Times New Roman" w:cs="Times New Roman"/>
                <w:sz w:val="24"/>
                <w:szCs w:val="24"/>
              </w:rPr>
              <w:t>еконструкция стадиона «Водник»</w:t>
            </w:r>
            <w:r w:rsidR="00E72207" w:rsidRPr="009F10EF">
              <w:rPr>
                <w:rFonts w:ascii="Times New Roman" w:eastAsia="Times New Roman" w:hAnsi="Times New Roman" w:cs="Times New Roman"/>
                <w:sz w:val="24"/>
                <w:szCs w:val="24"/>
              </w:rPr>
              <w:t xml:space="preserve"> (построен в 2018 г.)</w:t>
            </w:r>
            <w:proofErr w:type="gramStart"/>
            <w:r w:rsidR="00E72207" w:rsidRPr="009F10EF">
              <w:rPr>
                <w:rFonts w:ascii="Times New Roman" w:eastAsia="Times New Roman" w:hAnsi="Times New Roman" w:cs="Times New Roman"/>
                <w:sz w:val="24"/>
                <w:szCs w:val="24"/>
              </w:rPr>
              <w:t xml:space="preserve"> </w:t>
            </w:r>
            <w:r w:rsidR="009923CF" w:rsidRPr="009F10EF">
              <w:rPr>
                <w:rFonts w:ascii="Times New Roman" w:eastAsia="Times New Roman" w:hAnsi="Times New Roman" w:cs="Times New Roman"/>
                <w:sz w:val="24"/>
                <w:szCs w:val="24"/>
              </w:rPr>
              <w:t>,</w:t>
            </w:r>
            <w:proofErr w:type="gramEnd"/>
            <w:r w:rsidR="009923CF" w:rsidRPr="009F10EF">
              <w:rPr>
                <w:rFonts w:ascii="Times New Roman" w:eastAsia="Times New Roman" w:hAnsi="Times New Roman" w:cs="Times New Roman"/>
                <w:sz w:val="24"/>
                <w:szCs w:val="24"/>
              </w:rPr>
              <w:t xml:space="preserve"> </w:t>
            </w:r>
            <w:r w:rsidR="009923CF" w:rsidRPr="009F10EF">
              <w:rPr>
                <w:rFonts w:ascii="Times New Roman" w:hAnsi="Times New Roman"/>
                <w:sz w:val="24"/>
                <w:szCs w:val="24"/>
              </w:rPr>
              <w:t xml:space="preserve">строительство  спортивной  площадки в </w:t>
            </w:r>
            <w:proofErr w:type="spellStart"/>
            <w:r w:rsidR="009923CF" w:rsidRPr="009F10EF">
              <w:rPr>
                <w:rFonts w:ascii="Times New Roman" w:hAnsi="Times New Roman"/>
                <w:sz w:val="24"/>
                <w:szCs w:val="24"/>
              </w:rPr>
              <w:t>Коршуновском</w:t>
            </w:r>
            <w:proofErr w:type="spellEnd"/>
            <w:r w:rsidR="009923CF" w:rsidRPr="009F10EF">
              <w:rPr>
                <w:rFonts w:ascii="Times New Roman" w:hAnsi="Times New Roman"/>
                <w:sz w:val="24"/>
                <w:szCs w:val="24"/>
              </w:rPr>
              <w:t xml:space="preserve">  МО</w:t>
            </w:r>
            <w:r w:rsidR="001C5D42" w:rsidRPr="009F10EF">
              <w:rPr>
                <w:rFonts w:ascii="Times New Roman" w:hAnsi="Times New Roman"/>
                <w:sz w:val="24"/>
                <w:szCs w:val="24"/>
              </w:rPr>
              <w:t xml:space="preserve"> и в м/ Мельничный г. Киренска</w:t>
            </w:r>
            <w:r w:rsidR="009923CF" w:rsidRPr="009F10EF">
              <w:rPr>
                <w:rFonts w:ascii="Times New Roman" w:hAnsi="Times New Roman"/>
                <w:sz w:val="24"/>
                <w:szCs w:val="24"/>
              </w:rPr>
              <w:t xml:space="preserve"> </w:t>
            </w:r>
            <w:r w:rsidR="00871B12" w:rsidRPr="009F10EF">
              <w:rPr>
                <w:rFonts w:ascii="Times New Roman" w:eastAsia="Times New Roman" w:hAnsi="Times New Roman" w:cs="Times New Roman"/>
                <w:sz w:val="24"/>
                <w:szCs w:val="24"/>
              </w:rPr>
              <w:t>и др.</w:t>
            </w:r>
            <w:r w:rsidR="00DA31DE" w:rsidRPr="009F10EF">
              <w:rPr>
                <w:rFonts w:ascii="Times New Roman" w:eastAsia="Times New Roman" w:hAnsi="Times New Roman" w:cs="Times New Roman"/>
                <w:sz w:val="24"/>
                <w:szCs w:val="24"/>
              </w:rPr>
              <w:t xml:space="preserve"> </w:t>
            </w:r>
          </w:p>
          <w:p w:rsidR="009923CF" w:rsidRPr="009F10EF" w:rsidRDefault="001E260E" w:rsidP="00F33AC6">
            <w:pPr>
              <w:pStyle w:val="ac"/>
              <w:jc w:val="both"/>
              <w:rPr>
                <w:rFonts w:ascii="Times New Roman" w:eastAsia="Times New Roman" w:hAnsi="Times New Roman" w:cs="Times New Roman"/>
              </w:rPr>
            </w:pPr>
            <w:r w:rsidRPr="009F10EF">
              <w:rPr>
                <w:rFonts w:ascii="Times New Roman" w:eastAsia="Times New Roman" w:hAnsi="Times New Roman" w:cs="Times New Roman"/>
              </w:rPr>
              <w:t>2.Пропоганда здорового образа жизни.</w:t>
            </w:r>
          </w:p>
          <w:p w:rsidR="00F30AF2" w:rsidRPr="009F10EF" w:rsidRDefault="009923CF" w:rsidP="009923CF">
            <w:pPr>
              <w:pStyle w:val="ac"/>
              <w:jc w:val="both"/>
              <w:rPr>
                <w:rFonts w:ascii="Times New Roman" w:hAnsi="Times New Roman"/>
                <w:szCs w:val="28"/>
              </w:rPr>
            </w:pPr>
            <w:r w:rsidRPr="009F10EF">
              <w:rPr>
                <w:rFonts w:ascii="Times New Roman" w:eastAsia="Times New Roman" w:hAnsi="Times New Roman" w:cs="Times New Roman"/>
              </w:rPr>
              <w:t>3.</w:t>
            </w:r>
            <w:r w:rsidR="00F33AC6" w:rsidRPr="009F10EF">
              <w:rPr>
                <w:rFonts w:ascii="Times New Roman" w:hAnsi="Times New Roman"/>
                <w:szCs w:val="28"/>
              </w:rPr>
              <w:t xml:space="preserve"> </w:t>
            </w:r>
            <w:r w:rsidR="00F30AF2" w:rsidRPr="009F10EF">
              <w:rPr>
                <w:rFonts w:ascii="Times New Roman" w:eastAsia="Times New Roman" w:hAnsi="Times New Roman" w:cs="Times New Roman"/>
              </w:rPr>
              <w:t>Проведение работ по обновлению  материально-техническ</w:t>
            </w:r>
            <w:r w:rsidR="00BB2F4D" w:rsidRPr="009F10EF">
              <w:rPr>
                <w:rFonts w:ascii="Times New Roman" w:eastAsia="Times New Roman" w:hAnsi="Times New Roman" w:cs="Times New Roman"/>
              </w:rPr>
              <w:t>ой базы спортивных объектов</w:t>
            </w:r>
          </w:p>
        </w:tc>
        <w:tc>
          <w:tcPr>
            <w:tcW w:w="1922" w:type="pct"/>
          </w:tcPr>
          <w:p w:rsidR="00444174" w:rsidRPr="009F10EF" w:rsidRDefault="00F33AC6" w:rsidP="00BB2F4D">
            <w:pPr>
              <w:textAlignment w:val="baseline"/>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1.</w:t>
            </w:r>
            <w:r w:rsidR="00444174" w:rsidRPr="009F10EF">
              <w:rPr>
                <w:rFonts w:ascii="Times New Roman" w:eastAsia="Times New Roman" w:hAnsi="Times New Roman" w:cs="Times New Roman"/>
                <w:sz w:val="24"/>
                <w:szCs w:val="24"/>
              </w:rPr>
              <w:t>Старение преподавательского состава.</w:t>
            </w:r>
          </w:p>
          <w:p w:rsidR="00444174" w:rsidRPr="009F10EF" w:rsidRDefault="00F33AC6" w:rsidP="0010697A">
            <w:pPr>
              <w:textAlignment w:val="baseline"/>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2</w:t>
            </w:r>
            <w:r w:rsidR="00444174" w:rsidRPr="009F10EF">
              <w:rPr>
                <w:rFonts w:ascii="Times New Roman" w:eastAsia="Times New Roman" w:hAnsi="Times New Roman" w:cs="Times New Roman"/>
                <w:sz w:val="24"/>
                <w:szCs w:val="24"/>
              </w:rPr>
              <w:t>.</w:t>
            </w:r>
            <w:r w:rsidR="00444174" w:rsidRPr="009F10EF">
              <w:rPr>
                <w:rFonts w:ascii="Times New Roman" w:hAnsi="Times New Roman" w:cs="Times New Roman"/>
                <w:sz w:val="24"/>
                <w:szCs w:val="24"/>
              </w:rPr>
              <w:t xml:space="preserve"> Недостаточный</w:t>
            </w:r>
            <w:r w:rsidR="00BB2F4D" w:rsidRPr="009F10EF">
              <w:rPr>
                <w:rFonts w:ascii="Times New Roman" w:hAnsi="Times New Roman" w:cs="Times New Roman"/>
                <w:sz w:val="24"/>
                <w:szCs w:val="24"/>
              </w:rPr>
              <w:t xml:space="preserve"> </w:t>
            </w:r>
            <w:r w:rsidR="00444174" w:rsidRPr="009F10EF">
              <w:rPr>
                <w:rFonts w:ascii="Times New Roman" w:hAnsi="Times New Roman" w:cs="Times New Roman"/>
                <w:sz w:val="24"/>
                <w:szCs w:val="24"/>
              </w:rPr>
              <w:t xml:space="preserve"> уровень материально-технического оснащения учреждений физической культуры и спорта</w:t>
            </w:r>
          </w:p>
          <w:p w:rsidR="00DA31DE" w:rsidRPr="009F10EF" w:rsidRDefault="00DA31DE" w:rsidP="0010697A">
            <w:pPr>
              <w:textAlignment w:val="baseline"/>
              <w:rPr>
                <w:rFonts w:ascii="Times New Roman" w:eastAsia="Times New Roman" w:hAnsi="Times New Roman" w:cs="Times New Roman"/>
                <w:sz w:val="24"/>
                <w:szCs w:val="24"/>
              </w:rPr>
            </w:pP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Культура</w:t>
            </w:r>
          </w:p>
        </w:tc>
        <w:tc>
          <w:tcPr>
            <w:tcW w:w="1968" w:type="pct"/>
          </w:tcPr>
          <w:p w:rsidR="00495F5F" w:rsidRPr="009F10EF" w:rsidRDefault="00305FE6" w:rsidP="00305FE6">
            <w:pPr>
              <w:rPr>
                <w:rFonts w:ascii="Times New Roman" w:hAnsi="Times New Roman" w:cs="Times New Roman"/>
                <w:sz w:val="24"/>
                <w:szCs w:val="24"/>
              </w:rPr>
            </w:pPr>
            <w:r w:rsidRPr="009F10EF">
              <w:rPr>
                <w:rFonts w:ascii="Times New Roman" w:hAnsi="Times New Roman" w:cs="Times New Roman"/>
                <w:sz w:val="24"/>
                <w:szCs w:val="24"/>
              </w:rPr>
              <w:t>1. Проведение ремонта муниципальных учреждений культуры</w:t>
            </w:r>
            <w:r w:rsidR="00FB29FE" w:rsidRPr="009F10EF">
              <w:rPr>
                <w:rFonts w:ascii="Times New Roman" w:hAnsi="Times New Roman" w:cs="Times New Roman"/>
                <w:sz w:val="24"/>
                <w:szCs w:val="24"/>
              </w:rPr>
              <w:t>.</w:t>
            </w:r>
          </w:p>
          <w:p w:rsidR="002D43E0" w:rsidRPr="009F10EF" w:rsidRDefault="002D43E0" w:rsidP="002D43E0">
            <w:pPr>
              <w:rPr>
                <w:rFonts w:ascii="Times New Roman" w:hAnsi="Times New Roman"/>
                <w:sz w:val="24"/>
                <w:szCs w:val="24"/>
              </w:rPr>
            </w:pPr>
            <w:r w:rsidRPr="009F10EF">
              <w:rPr>
                <w:rFonts w:ascii="Times New Roman" w:hAnsi="Times New Roman"/>
                <w:sz w:val="24"/>
                <w:szCs w:val="24"/>
              </w:rPr>
              <w:t xml:space="preserve">2. Разработка областной программы комплектования, модернизации музеев с </w:t>
            </w:r>
            <w:proofErr w:type="spellStart"/>
            <w:r w:rsidRPr="009F10EF">
              <w:rPr>
                <w:rFonts w:ascii="Times New Roman" w:hAnsi="Times New Roman"/>
                <w:sz w:val="24"/>
                <w:szCs w:val="24"/>
              </w:rPr>
              <w:t>софинансированием</w:t>
            </w:r>
            <w:proofErr w:type="spellEnd"/>
            <w:r w:rsidRPr="009F10EF">
              <w:rPr>
                <w:rFonts w:ascii="Times New Roman" w:hAnsi="Times New Roman"/>
                <w:sz w:val="24"/>
                <w:szCs w:val="24"/>
              </w:rPr>
              <w:t xml:space="preserve"> из  местного бюджета</w:t>
            </w:r>
          </w:p>
          <w:p w:rsidR="002D43E0" w:rsidRPr="009F10EF" w:rsidRDefault="002D43E0" w:rsidP="002D43E0">
            <w:pPr>
              <w:tabs>
                <w:tab w:val="left" w:pos="851"/>
              </w:tabs>
              <w:jc w:val="both"/>
              <w:rPr>
                <w:rFonts w:ascii="Times New Roman" w:hAnsi="Times New Roman" w:cs="Times New Roman"/>
                <w:sz w:val="24"/>
                <w:szCs w:val="24"/>
              </w:rPr>
            </w:pPr>
            <w:r w:rsidRPr="009F10EF">
              <w:rPr>
                <w:rFonts w:ascii="Times New Roman" w:hAnsi="Times New Roman" w:cs="Times New Roman"/>
                <w:sz w:val="24"/>
                <w:szCs w:val="24"/>
              </w:rPr>
              <w:t xml:space="preserve">3. Разработка областной программы противопожарной безопасности учреждений  культуры с </w:t>
            </w:r>
            <w:proofErr w:type="spellStart"/>
            <w:r w:rsidRPr="009F10EF">
              <w:rPr>
                <w:rFonts w:ascii="Times New Roman" w:hAnsi="Times New Roman" w:cs="Times New Roman"/>
                <w:sz w:val="24"/>
                <w:szCs w:val="24"/>
              </w:rPr>
              <w:t>софинансированием</w:t>
            </w:r>
            <w:proofErr w:type="spellEnd"/>
            <w:r w:rsidRPr="009F10EF">
              <w:rPr>
                <w:rFonts w:ascii="Times New Roman" w:hAnsi="Times New Roman" w:cs="Times New Roman"/>
                <w:sz w:val="24"/>
                <w:szCs w:val="24"/>
              </w:rPr>
              <w:t xml:space="preserve"> из МБ</w:t>
            </w:r>
          </w:p>
          <w:p w:rsidR="002D43E0" w:rsidRPr="009F10EF" w:rsidRDefault="002D43E0" w:rsidP="002D43E0">
            <w:pPr>
              <w:rPr>
                <w:rFonts w:ascii="Times New Roman" w:hAnsi="Times New Roman" w:cs="Times New Roman"/>
                <w:sz w:val="24"/>
                <w:szCs w:val="24"/>
              </w:rPr>
            </w:pPr>
          </w:p>
        </w:tc>
        <w:tc>
          <w:tcPr>
            <w:tcW w:w="1922" w:type="pct"/>
          </w:tcPr>
          <w:p w:rsidR="00495F5F" w:rsidRPr="009F10EF" w:rsidRDefault="009175D0" w:rsidP="009175D0">
            <w:pPr>
              <w:rPr>
                <w:rFonts w:ascii="Times New Roman" w:hAnsi="Times New Roman" w:cs="Times New Roman"/>
                <w:sz w:val="24"/>
                <w:szCs w:val="24"/>
              </w:rPr>
            </w:pPr>
            <w:r w:rsidRPr="009F10EF">
              <w:rPr>
                <w:rFonts w:ascii="Times New Roman" w:hAnsi="Times New Roman" w:cs="Times New Roman"/>
                <w:sz w:val="24"/>
                <w:szCs w:val="24"/>
              </w:rPr>
              <w:t xml:space="preserve">1. Недостаточный уровень материально-технического оснащения учреждений культуры </w:t>
            </w:r>
          </w:p>
          <w:p w:rsidR="002D43E0" w:rsidRPr="009F10EF" w:rsidRDefault="002D43E0" w:rsidP="009175D0">
            <w:pPr>
              <w:rPr>
                <w:rFonts w:ascii="Times New Roman" w:hAnsi="Times New Roman" w:cs="Times New Roman"/>
                <w:sz w:val="24"/>
                <w:szCs w:val="24"/>
              </w:rPr>
            </w:pPr>
            <w:r w:rsidRPr="009F10EF">
              <w:rPr>
                <w:rFonts w:ascii="Times New Roman" w:eastAsia="Times New Roman" w:hAnsi="Times New Roman" w:cs="Times New Roman"/>
                <w:sz w:val="24"/>
                <w:szCs w:val="24"/>
              </w:rPr>
              <w:t xml:space="preserve">2. Старение преподавательского состава </w:t>
            </w:r>
            <w:proofErr w:type="spellStart"/>
            <w:r w:rsidRPr="009F10EF">
              <w:rPr>
                <w:rFonts w:ascii="Times New Roman" w:eastAsia="Times New Roman" w:hAnsi="Times New Roman" w:cs="Times New Roman"/>
                <w:sz w:val="24"/>
                <w:szCs w:val="24"/>
              </w:rPr>
              <w:t>допобразования</w:t>
            </w:r>
            <w:proofErr w:type="spellEnd"/>
            <w:r w:rsidRPr="009F10EF">
              <w:rPr>
                <w:rFonts w:ascii="Times New Roman" w:eastAsia="Times New Roman" w:hAnsi="Times New Roman" w:cs="Times New Roman"/>
                <w:sz w:val="24"/>
                <w:szCs w:val="24"/>
              </w:rPr>
              <w:t xml:space="preserve"> в сфере культуры (Школа искусств), </w:t>
            </w:r>
            <w:r w:rsidRPr="009F10EF">
              <w:rPr>
                <w:rFonts w:ascii="Times New Roman" w:hAnsi="Times New Roman" w:cs="Times New Roman"/>
                <w:sz w:val="24"/>
                <w:szCs w:val="24"/>
              </w:rPr>
              <w:t xml:space="preserve"> старение специалистов в сфере культуры (КДУ), отсутствие замены, особенно на селе</w:t>
            </w:r>
            <w:proofErr w:type="gramStart"/>
            <w:r w:rsidRPr="009F10EF">
              <w:rPr>
                <w:rFonts w:ascii="Times New Roman" w:hAnsi="Times New Roman" w:cs="Times New Roman"/>
                <w:sz w:val="24"/>
                <w:szCs w:val="24"/>
              </w:rPr>
              <w:t xml:space="preserve"> .</w:t>
            </w:r>
            <w:proofErr w:type="gramEnd"/>
          </w:p>
        </w:tc>
      </w:tr>
      <w:tr w:rsidR="00495F5F" w:rsidRPr="009F10EF" w:rsidTr="00AC64D1">
        <w:trPr>
          <w:trHeight w:val="1259"/>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lastRenderedPageBreak/>
              <w:t>Молодежная политика</w:t>
            </w:r>
          </w:p>
        </w:tc>
        <w:tc>
          <w:tcPr>
            <w:tcW w:w="1968" w:type="pct"/>
          </w:tcPr>
          <w:p w:rsidR="00495F5F" w:rsidRPr="009F10EF" w:rsidRDefault="009027AA" w:rsidP="004D31A2">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1</w:t>
            </w:r>
            <w:r w:rsidR="00495F5F" w:rsidRPr="009F10EF">
              <w:rPr>
                <w:rFonts w:ascii="Times New Roman" w:hAnsi="Times New Roman" w:cs="Times New Roman"/>
                <w:sz w:val="24"/>
                <w:szCs w:val="24"/>
              </w:rPr>
              <w:t xml:space="preserve">. Привлечения средств федерального бюджета </w:t>
            </w:r>
            <w:r w:rsidRPr="009F10EF">
              <w:rPr>
                <w:rFonts w:ascii="Times New Roman" w:hAnsi="Times New Roman" w:cs="Times New Roman"/>
                <w:sz w:val="24"/>
                <w:szCs w:val="24"/>
              </w:rPr>
              <w:t xml:space="preserve"> и областного бюджета </w:t>
            </w:r>
            <w:r w:rsidR="00495F5F" w:rsidRPr="009F10EF">
              <w:rPr>
                <w:rFonts w:ascii="Times New Roman" w:hAnsi="Times New Roman" w:cs="Times New Roman"/>
                <w:sz w:val="24"/>
                <w:szCs w:val="24"/>
              </w:rPr>
              <w:t xml:space="preserve">на </w:t>
            </w:r>
            <w:proofErr w:type="spellStart"/>
            <w:r w:rsidR="00495F5F" w:rsidRPr="009F10EF">
              <w:rPr>
                <w:rFonts w:ascii="Times New Roman" w:hAnsi="Times New Roman" w:cs="Times New Roman"/>
                <w:sz w:val="24"/>
                <w:szCs w:val="24"/>
              </w:rPr>
              <w:t>софинансирование</w:t>
            </w:r>
            <w:proofErr w:type="spellEnd"/>
            <w:r w:rsidR="00495F5F" w:rsidRPr="009F10EF">
              <w:rPr>
                <w:rFonts w:ascii="Times New Roman" w:hAnsi="Times New Roman" w:cs="Times New Roman"/>
                <w:sz w:val="24"/>
                <w:szCs w:val="24"/>
              </w:rPr>
              <w:t xml:space="preserve"> основных направлений молодежной политики</w:t>
            </w:r>
            <w:r w:rsidR="00FB29FE" w:rsidRPr="009F10EF">
              <w:rPr>
                <w:rFonts w:ascii="Times New Roman" w:hAnsi="Times New Roman" w:cs="Times New Roman"/>
                <w:sz w:val="24"/>
                <w:szCs w:val="24"/>
              </w:rPr>
              <w:t>.</w:t>
            </w:r>
          </w:p>
          <w:p w:rsidR="00495F5F" w:rsidRPr="009F10EF" w:rsidRDefault="009027AA" w:rsidP="004D31A2">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2</w:t>
            </w:r>
            <w:r w:rsidR="00495F5F" w:rsidRPr="009F10EF">
              <w:rPr>
                <w:rFonts w:ascii="Times New Roman" w:hAnsi="Times New Roman" w:cs="Times New Roman"/>
                <w:sz w:val="24"/>
                <w:szCs w:val="24"/>
              </w:rPr>
              <w:t>. Использование сети интернет для реализации молодежной политики</w:t>
            </w:r>
            <w:r w:rsidR="00FB29FE" w:rsidRPr="009F10EF">
              <w:rPr>
                <w:rFonts w:ascii="Times New Roman" w:hAnsi="Times New Roman" w:cs="Times New Roman"/>
                <w:sz w:val="24"/>
                <w:szCs w:val="24"/>
              </w:rPr>
              <w:t>.</w:t>
            </w:r>
          </w:p>
          <w:p w:rsidR="00495F5F" w:rsidRPr="009F10EF" w:rsidRDefault="00495F5F" w:rsidP="004D31A2">
            <w:pPr>
              <w:shd w:val="clear" w:color="auto" w:fill="FFFFFF" w:themeFill="background1"/>
              <w:rPr>
                <w:rFonts w:ascii="Times New Roman" w:hAnsi="Times New Roman" w:cs="Times New Roman"/>
                <w:sz w:val="24"/>
                <w:szCs w:val="24"/>
              </w:rPr>
            </w:pPr>
          </w:p>
          <w:p w:rsidR="00495F5F" w:rsidRPr="009F10EF" w:rsidRDefault="00495F5F" w:rsidP="004D31A2">
            <w:pPr>
              <w:rPr>
                <w:rFonts w:ascii="Times New Roman" w:hAnsi="Times New Roman" w:cs="Times New Roman"/>
                <w:sz w:val="24"/>
                <w:szCs w:val="24"/>
              </w:rPr>
            </w:pPr>
          </w:p>
        </w:tc>
        <w:tc>
          <w:tcPr>
            <w:tcW w:w="1922" w:type="pct"/>
          </w:tcPr>
          <w:p w:rsidR="00495F5F" w:rsidRPr="009F10EF" w:rsidRDefault="009027AA" w:rsidP="004D31A2">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1</w:t>
            </w:r>
            <w:r w:rsidR="00495F5F" w:rsidRPr="009F10EF">
              <w:rPr>
                <w:rFonts w:ascii="Times New Roman" w:hAnsi="Times New Roman" w:cs="Times New Roman"/>
                <w:sz w:val="24"/>
                <w:szCs w:val="24"/>
              </w:rPr>
              <w:t>.Нарастание у молодых людей эмоционально-психологической тревожности, стресса, агрессивного неадекватного поведения, низкой самооценки, неготовности, неумения преодолеть проблемы в различных жизненных ситуациях.</w:t>
            </w:r>
          </w:p>
          <w:p w:rsidR="00495F5F" w:rsidRPr="009F10EF" w:rsidRDefault="009027AA" w:rsidP="004D31A2">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2</w:t>
            </w:r>
            <w:r w:rsidR="00495F5F" w:rsidRPr="009F10EF">
              <w:rPr>
                <w:rFonts w:ascii="Times New Roman" w:hAnsi="Times New Roman" w:cs="Times New Roman"/>
                <w:sz w:val="24"/>
                <w:szCs w:val="24"/>
              </w:rPr>
              <w:t>. Распространение наркотических веществ посредствам сети «Интернет».</w:t>
            </w:r>
          </w:p>
          <w:p w:rsidR="00495F5F" w:rsidRPr="009F10EF" w:rsidRDefault="009027AA" w:rsidP="004D31A2">
            <w:pPr>
              <w:shd w:val="clear" w:color="auto" w:fill="FFFFFF" w:themeFill="background1"/>
              <w:rPr>
                <w:rFonts w:ascii="Times New Roman" w:hAnsi="Times New Roman" w:cs="Times New Roman"/>
                <w:sz w:val="24"/>
                <w:szCs w:val="24"/>
              </w:rPr>
            </w:pPr>
            <w:r w:rsidRPr="009F10EF">
              <w:rPr>
                <w:rFonts w:ascii="Times New Roman" w:hAnsi="Times New Roman" w:cs="Times New Roman"/>
                <w:sz w:val="24"/>
                <w:szCs w:val="24"/>
              </w:rPr>
              <w:t>3</w:t>
            </w:r>
            <w:r w:rsidR="00495F5F" w:rsidRPr="009F10EF">
              <w:rPr>
                <w:rFonts w:ascii="Times New Roman" w:hAnsi="Times New Roman" w:cs="Times New Roman"/>
                <w:sz w:val="24"/>
                <w:szCs w:val="24"/>
              </w:rPr>
              <w:t>.</w:t>
            </w:r>
            <w:r w:rsidRPr="009F10EF">
              <w:rPr>
                <w:rFonts w:ascii="Times New Roman" w:hAnsi="Times New Roman" w:cs="Times New Roman"/>
                <w:sz w:val="24"/>
                <w:szCs w:val="24"/>
              </w:rPr>
              <w:t>М</w:t>
            </w:r>
            <w:r w:rsidR="00495F5F" w:rsidRPr="009F10EF">
              <w:rPr>
                <w:rFonts w:ascii="Times New Roman" w:hAnsi="Times New Roman" w:cs="Times New Roman"/>
                <w:sz w:val="24"/>
                <w:szCs w:val="24"/>
              </w:rPr>
              <w:t>играционный отток молодежи</w:t>
            </w:r>
            <w:r w:rsidRPr="009F10EF">
              <w:rPr>
                <w:rFonts w:ascii="Times New Roman" w:hAnsi="Times New Roman" w:cs="Times New Roman"/>
                <w:sz w:val="24"/>
                <w:szCs w:val="24"/>
              </w:rPr>
              <w:t xml:space="preserve"> из района</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Жилищное хозяйство и инженерная инфраструктура</w:t>
            </w:r>
          </w:p>
        </w:tc>
        <w:tc>
          <w:tcPr>
            <w:tcW w:w="1968"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Запуск новых эффективных механизмов приведения жилищного фонда в технически исправное состояние (запуск региональной системы капитального ремонта общего имущества в многоквартирных домах, системы лицензирования деятельности управляющих организаций, реализация других мер по оздоровлению отрасли)</w:t>
            </w:r>
            <w:r w:rsidR="00FB29FE" w:rsidRPr="009F10EF">
              <w:rPr>
                <w:rFonts w:ascii="Times New Roman" w:hAnsi="Times New Roman" w:cs="Times New Roman"/>
                <w:sz w:val="24"/>
                <w:szCs w:val="24"/>
              </w:rPr>
              <w:t>.</w:t>
            </w:r>
          </w:p>
          <w:p w:rsidR="00007970" w:rsidRPr="009F10EF" w:rsidRDefault="00007970" w:rsidP="004D31A2">
            <w:r w:rsidRPr="009F10EF">
              <w:rPr>
                <w:rFonts w:ascii="Times New Roman" w:hAnsi="Times New Roman" w:cs="Times New Roman"/>
                <w:sz w:val="24"/>
                <w:szCs w:val="24"/>
              </w:rPr>
              <w:t>2. Завершение строительства жилых домов, находящихся по адресам: г. Киренск, м/</w:t>
            </w:r>
            <w:proofErr w:type="spellStart"/>
            <w:proofErr w:type="gramStart"/>
            <w:r w:rsidRPr="009F10EF">
              <w:rPr>
                <w:rFonts w:ascii="Times New Roman" w:hAnsi="Times New Roman" w:cs="Times New Roman"/>
                <w:sz w:val="24"/>
                <w:szCs w:val="24"/>
              </w:rPr>
              <w:t>р</w:t>
            </w:r>
            <w:proofErr w:type="spellEnd"/>
            <w:proofErr w:type="gramEnd"/>
            <w:r w:rsidRPr="009F10EF">
              <w:rPr>
                <w:rFonts w:ascii="Times New Roman" w:hAnsi="Times New Roman" w:cs="Times New Roman"/>
                <w:sz w:val="24"/>
                <w:szCs w:val="24"/>
              </w:rPr>
              <w:t xml:space="preserve"> Мельничный, ул. Заречная, 1 и п. Алексеевск, ул. Чапаева, д. 446</w:t>
            </w:r>
            <w:r w:rsidRPr="009F10EF">
              <w:t>.</w:t>
            </w:r>
          </w:p>
          <w:p w:rsidR="00FE77AA" w:rsidRPr="009F10EF" w:rsidRDefault="00FE77AA" w:rsidP="004D31A2">
            <w:pPr>
              <w:rPr>
                <w:rFonts w:ascii="Times New Roman" w:hAnsi="Times New Roman" w:cs="Times New Roman"/>
                <w:sz w:val="24"/>
                <w:szCs w:val="24"/>
              </w:rPr>
            </w:pPr>
            <w:r w:rsidRPr="009F10EF">
              <w:rPr>
                <w:rFonts w:ascii="Times New Roman" w:hAnsi="Times New Roman" w:cs="Times New Roman"/>
                <w:sz w:val="24"/>
                <w:szCs w:val="24"/>
              </w:rPr>
              <w:t xml:space="preserve">3. Строительство котельной на щепе в </w:t>
            </w:r>
            <w:proofErr w:type="gramStart"/>
            <w:r w:rsidRPr="009F10EF">
              <w:rPr>
                <w:rFonts w:ascii="Times New Roman" w:hAnsi="Times New Roman" w:cs="Times New Roman"/>
                <w:sz w:val="24"/>
                <w:szCs w:val="24"/>
              </w:rPr>
              <w:t>м</w:t>
            </w:r>
            <w:proofErr w:type="gramEnd"/>
            <w:r w:rsidRPr="009F10EF">
              <w:rPr>
                <w:rFonts w:ascii="Times New Roman" w:hAnsi="Times New Roman" w:cs="Times New Roman"/>
                <w:sz w:val="24"/>
                <w:szCs w:val="24"/>
              </w:rPr>
              <w:t>/р. Центральный</w:t>
            </w: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Высокая задолженность населения за жилищно-коммунальные услуги</w:t>
            </w:r>
            <w:r w:rsidR="00FB29FE" w:rsidRPr="009F10EF">
              <w:rPr>
                <w:rFonts w:ascii="Times New Roman" w:hAnsi="Times New Roman" w:cs="Times New Roman"/>
                <w:sz w:val="24"/>
                <w:szCs w:val="24"/>
              </w:rPr>
              <w:t>.</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Низкая привлекательность отрасли для инвесторов по причине высоких рисков вложения сре</w:t>
            </w:r>
            <w:proofErr w:type="gramStart"/>
            <w:r w:rsidRPr="009F10EF">
              <w:rPr>
                <w:rFonts w:ascii="Times New Roman" w:hAnsi="Times New Roman" w:cs="Times New Roman"/>
                <w:sz w:val="24"/>
                <w:szCs w:val="24"/>
              </w:rPr>
              <w:t>дств в сф</w:t>
            </w:r>
            <w:proofErr w:type="gramEnd"/>
            <w:r w:rsidRPr="009F10EF">
              <w:rPr>
                <w:rFonts w:ascii="Times New Roman" w:hAnsi="Times New Roman" w:cs="Times New Roman"/>
                <w:sz w:val="24"/>
                <w:szCs w:val="24"/>
              </w:rPr>
              <w:t>еру ЖКХ</w:t>
            </w:r>
            <w:r w:rsidR="00FB29FE" w:rsidRPr="009F10EF">
              <w:rPr>
                <w:rFonts w:ascii="Times New Roman" w:hAnsi="Times New Roman" w:cs="Times New Roman"/>
                <w:sz w:val="24"/>
                <w:szCs w:val="24"/>
              </w:rPr>
              <w:t>.</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Транспортная инфраструктура</w:t>
            </w:r>
          </w:p>
        </w:tc>
        <w:tc>
          <w:tcPr>
            <w:tcW w:w="1968" w:type="pct"/>
          </w:tcPr>
          <w:p w:rsidR="00495F5F" w:rsidRPr="009F10EF" w:rsidRDefault="00495F5F" w:rsidP="000B5814">
            <w:pPr>
              <w:rPr>
                <w:rFonts w:ascii="Times New Roman" w:hAnsi="Times New Roman" w:cs="Times New Roman"/>
                <w:sz w:val="24"/>
                <w:szCs w:val="24"/>
              </w:rPr>
            </w:pPr>
            <w:r w:rsidRPr="009F10EF">
              <w:rPr>
                <w:rFonts w:ascii="Times New Roman" w:hAnsi="Times New Roman" w:cs="Times New Roman"/>
                <w:sz w:val="24"/>
                <w:szCs w:val="24"/>
              </w:rPr>
              <w:t xml:space="preserve">1. </w:t>
            </w:r>
            <w:r w:rsidR="000B5814" w:rsidRPr="009F10EF">
              <w:rPr>
                <w:rFonts w:ascii="Times New Roman" w:hAnsi="Times New Roman" w:cs="Times New Roman"/>
                <w:sz w:val="24"/>
                <w:szCs w:val="24"/>
              </w:rPr>
              <w:t xml:space="preserve">Реконструкция </w:t>
            </w:r>
            <w:r w:rsidR="002A0E30" w:rsidRPr="009F10EF">
              <w:rPr>
                <w:rFonts w:ascii="Times New Roman" w:hAnsi="Times New Roman" w:cs="Times New Roman"/>
                <w:sz w:val="24"/>
                <w:szCs w:val="24"/>
              </w:rPr>
              <w:t>аэропорт</w:t>
            </w:r>
            <w:r w:rsidR="005B3E4B" w:rsidRPr="009F10EF">
              <w:rPr>
                <w:rFonts w:ascii="Times New Roman" w:hAnsi="Times New Roman" w:cs="Times New Roman"/>
                <w:sz w:val="24"/>
                <w:szCs w:val="24"/>
              </w:rPr>
              <w:t>ового комплекса в г</w:t>
            </w:r>
            <w:proofErr w:type="gramStart"/>
            <w:r w:rsidR="005B3E4B" w:rsidRPr="009F10EF">
              <w:rPr>
                <w:rFonts w:ascii="Times New Roman" w:hAnsi="Times New Roman" w:cs="Times New Roman"/>
                <w:sz w:val="24"/>
                <w:szCs w:val="24"/>
              </w:rPr>
              <w:t>.К</w:t>
            </w:r>
            <w:proofErr w:type="gramEnd"/>
            <w:r w:rsidR="005B3E4B" w:rsidRPr="009F10EF">
              <w:rPr>
                <w:rFonts w:ascii="Times New Roman" w:hAnsi="Times New Roman" w:cs="Times New Roman"/>
                <w:sz w:val="24"/>
                <w:szCs w:val="24"/>
              </w:rPr>
              <w:t>иренск</w:t>
            </w:r>
            <w:r w:rsidR="002A0E30" w:rsidRPr="009F10EF">
              <w:rPr>
                <w:rFonts w:ascii="Times New Roman" w:hAnsi="Times New Roman" w:cs="Times New Roman"/>
                <w:sz w:val="24"/>
                <w:szCs w:val="24"/>
              </w:rPr>
              <w:t>.</w:t>
            </w:r>
          </w:p>
          <w:p w:rsidR="00093EFC" w:rsidRPr="009F10EF" w:rsidRDefault="007469E7" w:rsidP="001B4CBE">
            <w:pPr>
              <w:jc w:val="both"/>
              <w:rPr>
                <w:rFonts w:ascii="Times New Roman" w:eastAsia="Times New Roman" w:hAnsi="Times New Roman" w:cs="Times New Roman"/>
                <w:sz w:val="24"/>
                <w:szCs w:val="24"/>
              </w:rPr>
            </w:pPr>
            <w:r w:rsidRPr="009F10EF">
              <w:rPr>
                <w:rFonts w:ascii="Times New Roman" w:hAnsi="Times New Roman" w:cs="Times New Roman"/>
                <w:sz w:val="24"/>
                <w:szCs w:val="24"/>
              </w:rPr>
              <w:t>2</w:t>
            </w:r>
            <w:r w:rsidR="001B4CBE" w:rsidRPr="009F10EF">
              <w:rPr>
                <w:rFonts w:ascii="Times New Roman" w:hAnsi="Times New Roman" w:cs="Times New Roman"/>
                <w:sz w:val="24"/>
                <w:szCs w:val="24"/>
              </w:rPr>
              <w:t>.Асфальтирование участка региональной автомобильной</w:t>
            </w:r>
            <w:r w:rsidR="001B4CBE" w:rsidRPr="009F10EF">
              <w:rPr>
                <w:rFonts w:ascii="Times New Roman" w:eastAsia="Times New Roman" w:hAnsi="Times New Roman" w:cs="Times New Roman"/>
                <w:sz w:val="24"/>
                <w:szCs w:val="24"/>
              </w:rPr>
              <w:t xml:space="preserve"> дорог</w:t>
            </w:r>
            <w:r w:rsidR="001B4CBE" w:rsidRPr="009F10EF">
              <w:rPr>
                <w:rFonts w:ascii="Times New Roman" w:hAnsi="Times New Roman" w:cs="Times New Roman"/>
                <w:sz w:val="24"/>
                <w:szCs w:val="24"/>
              </w:rPr>
              <w:t>и</w:t>
            </w:r>
            <w:r w:rsidR="001B4CBE" w:rsidRPr="009F10EF">
              <w:rPr>
                <w:rFonts w:ascii="Times New Roman" w:eastAsia="Times New Roman" w:hAnsi="Times New Roman" w:cs="Times New Roman"/>
                <w:sz w:val="24"/>
                <w:szCs w:val="24"/>
              </w:rPr>
              <w:t xml:space="preserve"> Усть-Кут </w:t>
            </w:r>
            <w:r w:rsidR="007E63F1" w:rsidRPr="009F10EF">
              <w:rPr>
                <w:rFonts w:ascii="Times New Roman" w:eastAsia="Times New Roman" w:hAnsi="Times New Roman" w:cs="Times New Roman"/>
                <w:sz w:val="24"/>
                <w:szCs w:val="24"/>
              </w:rPr>
              <w:t>–</w:t>
            </w:r>
            <w:r w:rsidR="001B4CBE" w:rsidRPr="009F10EF">
              <w:rPr>
                <w:rFonts w:ascii="Times New Roman" w:eastAsia="Times New Roman" w:hAnsi="Times New Roman" w:cs="Times New Roman"/>
                <w:sz w:val="24"/>
                <w:szCs w:val="24"/>
              </w:rPr>
              <w:t xml:space="preserve"> Киренск на участке 218,6-221,5 км</w:t>
            </w:r>
            <w:r w:rsidR="001B4CBE" w:rsidRPr="009F10EF">
              <w:rPr>
                <w:rFonts w:ascii="Times New Roman" w:hAnsi="Times New Roman" w:cs="Times New Roman"/>
                <w:sz w:val="24"/>
                <w:szCs w:val="24"/>
              </w:rPr>
              <w:t xml:space="preserve"> (дорога</w:t>
            </w:r>
            <w:r w:rsidR="001B4CBE" w:rsidRPr="009F10EF">
              <w:rPr>
                <w:rFonts w:ascii="Times New Roman" w:eastAsia="Times New Roman" w:hAnsi="Times New Roman" w:cs="Times New Roman"/>
                <w:sz w:val="24"/>
                <w:szCs w:val="24"/>
              </w:rPr>
              <w:t xml:space="preserve"> в песчано-гравийном исполнении</w:t>
            </w:r>
            <w:r w:rsidR="001B4CBE" w:rsidRPr="009F10EF">
              <w:rPr>
                <w:rFonts w:ascii="Times New Roman" w:hAnsi="Times New Roman" w:cs="Times New Roman"/>
                <w:sz w:val="24"/>
                <w:szCs w:val="24"/>
              </w:rPr>
              <w:t xml:space="preserve"> </w:t>
            </w:r>
            <w:r w:rsidR="001B4CBE" w:rsidRPr="009F10EF">
              <w:rPr>
                <w:rFonts w:ascii="Times New Roman" w:eastAsia="Times New Roman" w:hAnsi="Times New Roman" w:cs="Times New Roman"/>
                <w:sz w:val="24"/>
                <w:szCs w:val="24"/>
              </w:rPr>
              <w:t xml:space="preserve">проходит через центр с. </w:t>
            </w:r>
            <w:proofErr w:type="spellStart"/>
            <w:r w:rsidR="001B4CBE" w:rsidRPr="009F10EF">
              <w:rPr>
                <w:rFonts w:ascii="Times New Roman" w:eastAsia="Times New Roman" w:hAnsi="Times New Roman" w:cs="Times New Roman"/>
                <w:sz w:val="24"/>
                <w:szCs w:val="24"/>
              </w:rPr>
              <w:t>Макарово</w:t>
            </w:r>
            <w:proofErr w:type="spellEnd"/>
            <w:r w:rsidR="001B4CBE" w:rsidRPr="009F10EF">
              <w:rPr>
                <w:rFonts w:ascii="Times New Roman" w:eastAsia="Times New Roman" w:hAnsi="Times New Roman" w:cs="Times New Roman"/>
                <w:sz w:val="24"/>
                <w:szCs w:val="24"/>
              </w:rPr>
              <w:t>)</w:t>
            </w:r>
            <w:r w:rsidR="00FB29FE" w:rsidRPr="009F10EF">
              <w:rPr>
                <w:rFonts w:ascii="Times New Roman" w:eastAsia="Times New Roman" w:hAnsi="Times New Roman" w:cs="Times New Roman"/>
                <w:sz w:val="24"/>
                <w:szCs w:val="24"/>
              </w:rPr>
              <w:t>.</w:t>
            </w:r>
            <w:r w:rsidR="002C3372" w:rsidRPr="009F10EF">
              <w:rPr>
                <w:rFonts w:ascii="Times New Roman" w:eastAsia="Times New Roman" w:hAnsi="Times New Roman" w:cs="Times New Roman"/>
                <w:sz w:val="24"/>
                <w:szCs w:val="24"/>
              </w:rPr>
              <w:t xml:space="preserve"> В 2020-2</w:t>
            </w:r>
            <w:r w:rsidR="003B1E57" w:rsidRPr="009F10EF">
              <w:rPr>
                <w:rFonts w:ascii="Times New Roman" w:eastAsia="Times New Roman" w:hAnsi="Times New Roman" w:cs="Times New Roman"/>
                <w:sz w:val="24"/>
                <w:szCs w:val="24"/>
              </w:rPr>
              <w:t>021 гг. участок заасфальтирован.</w:t>
            </w:r>
          </w:p>
          <w:p w:rsidR="00093EFC" w:rsidRPr="009F10EF" w:rsidRDefault="00093EFC" w:rsidP="001B4CBE">
            <w:pPr>
              <w:jc w:val="both"/>
              <w:rPr>
                <w:rFonts w:ascii="Times New Roman" w:eastAsia="Times New Roman" w:hAnsi="Times New Roman" w:cs="Times New Roman"/>
                <w:sz w:val="24"/>
                <w:szCs w:val="24"/>
              </w:rPr>
            </w:pPr>
            <w:r w:rsidRPr="009F10EF">
              <w:rPr>
                <w:rFonts w:ascii="Times New Roman" w:eastAsia="Times New Roman" w:hAnsi="Times New Roman" w:cs="Times New Roman"/>
                <w:sz w:val="24"/>
                <w:szCs w:val="24"/>
              </w:rPr>
              <w:t xml:space="preserve">3. Строительство автодорожного перехода через р. </w:t>
            </w:r>
            <w:proofErr w:type="spellStart"/>
            <w:r w:rsidRPr="009F10EF">
              <w:rPr>
                <w:rFonts w:ascii="Times New Roman" w:eastAsia="Times New Roman" w:hAnsi="Times New Roman" w:cs="Times New Roman"/>
                <w:sz w:val="24"/>
                <w:szCs w:val="24"/>
              </w:rPr>
              <w:t>Киренга</w:t>
            </w:r>
            <w:proofErr w:type="spellEnd"/>
            <w:r w:rsidRPr="009F10EF">
              <w:rPr>
                <w:rFonts w:ascii="Times New Roman" w:eastAsia="Times New Roman" w:hAnsi="Times New Roman" w:cs="Times New Roman"/>
                <w:sz w:val="24"/>
                <w:szCs w:val="24"/>
              </w:rPr>
              <w:t>.</w:t>
            </w:r>
          </w:p>
          <w:p w:rsidR="009A3479" w:rsidRPr="009F10EF" w:rsidRDefault="00093EFC" w:rsidP="00093EFC">
            <w:pPr>
              <w:jc w:val="both"/>
              <w:rPr>
                <w:rFonts w:ascii="Times New Roman" w:hAnsi="Times New Roman" w:cs="Times New Roman"/>
                <w:sz w:val="24"/>
                <w:szCs w:val="24"/>
              </w:rPr>
            </w:pPr>
            <w:r w:rsidRPr="009F10EF">
              <w:rPr>
                <w:rFonts w:ascii="Times New Roman" w:eastAsia="Times New Roman" w:hAnsi="Times New Roman" w:cs="Times New Roman"/>
                <w:sz w:val="24"/>
                <w:szCs w:val="24"/>
              </w:rPr>
              <w:t>4.</w:t>
            </w:r>
            <w:r w:rsidR="001B4CBE" w:rsidRPr="009F10EF">
              <w:rPr>
                <w:rFonts w:ascii="Times New Roman" w:hAnsi="Times New Roman" w:cs="Times New Roman"/>
                <w:sz w:val="24"/>
                <w:szCs w:val="24"/>
              </w:rPr>
              <w:t xml:space="preserve"> </w:t>
            </w:r>
            <w:r w:rsidRPr="009F10EF">
              <w:rPr>
                <w:rFonts w:ascii="Times New Roman" w:hAnsi="Times New Roman" w:cs="Times New Roman"/>
                <w:sz w:val="24"/>
                <w:szCs w:val="24"/>
              </w:rPr>
              <w:t>Реконструкция  автодороги Дачи (м/</w:t>
            </w:r>
            <w:proofErr w:type="spellStart"/>
            <w:proofErr w:type="gramStart"/>
            <w:r w:rsidRPr="009F10EF">
              <w:rPr>
                <w:rFonts w:ascii="Times New Roman" w:hAnsi="Times New Roman" w:cs="Times New Roman"/>
                <w:sz w:val="24"/>
                <w:szCs w:val="24"/>
              </w:rPr>
              <w:t>р</w:t>
            </w:r>
            <w:proofErr w:type="spellEnd"/>
            <w:proofErr w:type="gramEnd"/>
            <w:r w:rsidRPr="009F10EF">
              <w:rPr>
                <w:rFonts w:ascii="Times New Roman" w:hAnsi="Times New Roman" w:cs="Times New Roman"/>
                <w:sz w:val="24"/>
                <w:szCs w:val="24"/>
              </w:rPr>
              <w:t xml:space="preserve"> Мельничный) – д. Кривая Лука</w:t>
            </w:r>
          </w:p>
          <w:p w:rsidR="009A695F" w:rsidRPr="009F10EF" w:rsidRDefault="009A695F" w:rsidP="00093EFC">
            <w:pPr>
              <w:jc w:val="both"/>
              <w:rPr>
                <w:rFonts w:ascii="Times New Roman" w:hAnsi="Times New Roman" w:cs="Times New Roman"/>
                <w:sz w:val="24"/>
                <w:szCs w:val="24"/>
              </w:rPr>
            </w:pPr>
            <w:r w:rsidRPr="009F10EF">
              <w:rPr>
                <w:rFonts w:ascii="Times New Roman" w:hAnsi="Times New Roman" w:cs="Times New Roman"/>
                <w:sz w:val="24"/>
                <w:szCs w:val="24"/>
              </w:rPr>
              <w:t xml:space="preserve">5.Строительство объездной дороги с. </w:t>
            </w:r>
            <w:proofErr w:type="spellStart"/>
            <w:r w:rsidRPr="009F10EF">
              <w:rPr>
                <w:rFonts w:ascii="Times New Roman" w:hAnsi="Times New Roman" w:cs="Times New Roman"/>
                <w:sz w:val="24"/>
                <w:szCs w:val="24"/>
              </w:rPr>
              <w:t>Макарово</w:t>
            </w:r>
            <w:proofErr w:type="spellEnd"/>
            <w:r w:rsidRPr="009F10EF">
              <w:rPr>
                <w:rFonts w:ascii="Times New Roman" w:hAnsi="Times New Roman" w:cs="Times New Roman"/>
                <w:sz w:val="24"/>
                <w:szCs w:val="24"/>
              </w:rPr>
              <w:t>.</w:t>
            </w: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Высокий уровень износа основных фондов и устаревшая материально-техническая база</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Необходимость финансового оздоровления речного транспорта</w:t>
            </w:r>
          </w:p>
        </w:tc>
      </w:tr>
      <w:tr w:rsidR="00495F5F" w:rsidRPr="009F10EF" w:rsidTr="00AC64D1">
        <w:trPr>
          <w:trHeight w:val="1178"/>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Коммуникационная инфраструктура</w:t>
            </w:r>
          </w:p>
        </w:tc>
        <w:tc>
          <w:tcPr>
            <w:tcW w:w="1968" w:type="pct"/>
          </w:tcPr>
          <w:p w:rsidR="00495F5F" w:rsidRPr="009F10EF" w:rsidRDefault="00495F5F" w:rsidP="002A0E30">
            <w:pPr>
              <w:rPr>
                <w:rFonts w:ascii="Times New Roman" w:hAnsi="Times New Roman" w:cs="Times New Roman"/>
                <w:sz w:val="24"/>
                <w:szCs w:val="24"/>
              </w:rPr>
            </w:pPr>
            <w:r w:rsidRPr="009F10EF">
              <w:rPr>
                <w:rFonts w:ascii="Times New Roman" w:hAnsi="Times New Roman" w:cs="Times New Roman"/>
                <w:sz w:val="24"/>
                <w:szCs w:val="24"/>
              </w:rPr>
              <w:t xml:space="preserve">1. </w:t>
            </w:r>
            <w:r w:rsidR="006C148B" w:rsidRPr="009F10EF">
              <w:rPr>
                <w:rFonts w:ascii="Times New Roman" w:hAnsi="Times New Roman" w:cs="Times New Roman"/>
                <w:sz w:val="24"/>
                <w:szCs w:val="24"/>
              </w:rPr>
              <w:t xml:space="preserve">Наличие нескольких операторов сотовой связи в городской местности </w:t>
            </w:r>
          </w:p>
        </w:tc>
        <w:tc>
          <w:tcPr>
            <w:tcW w:w="1922" w:type="pct"/>
          </w:tcPr>
          <w:p w:rsidR="00495F5F" w:rsidRPr="009F10EF" w:rsidRDefault="00495F5F" w:rsidP="006C148B">
            <w:pPr>
              <w:rPr>
                <w:rFonts w:ascii="Times New Roman" w:hAnsi="Times New Roman" w:cs="Times New Roman"/>
                <w:sz w:val="24"/>
                <w:szCs w:val="24"/>
              </w:rPr>
            </w:pPr>
            <w:r w:rsidRPr="009F10EF">
              <w:rPr>
                <w:rFonts w:ascii="Times New Roman" w:hAnsi="Times New Roman" w:cs="Times New Roman"/>
                <w:sz w:val="24"/>
                <w:szCs w:val="24"/>
              </w:rPr>
              <w:t>1. Сложности при внедрении услуг связи из-за географической обособленности сельских населённых пунктов</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Природные ресурсы</w:t>
            </w:r>
          </w:p>
        </w:tc>
        <w:tc>
          <w:tcPr>
            <w:tcW w:w="1968" w:type="pct"/>
          </w:tcPr>
          <w:p w:rsidR="004018F8" w:rsidRPr="009F10EF" w:rsidRDefault="004018F8" w:rsidP="004D31A2">
            <w:pPr>
              <w:rPr>
                <w:rFonts w:ascii="Times New Roman" w:hAnsi="Times New Roman" w:cs="Times New Roman"/>
                <w:sz w:val="24"/>
                <w:szCs w:val="24"/>
              </w:rPr>
            </w:pPr>
            <w:r w:rsidRPr="009F10EF">
              <w:rPr>
                <w:rFonts w:ascii="Times New Roman" w:hAnsi="Times New Roman" w:cs="Times New Roman"/>
                <w:sz w:val="24"/>
                <w:szCs w:val="24"/>
              </w:rPr>
              <w:t>1.Большие лесосырьевые ресурсы</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 xml:space="preserve">2. Крупные инвестиции </w:t>
            </w:r>
            <w:proofErr w:type="spellStart"/>
            <w:r w:rsidRPr="009F10EF">
              <w:rPr>
                <w:rFonts w:ascii="Times New Roman" w:hAnsi="Times New Roman" w:cs="Times New Roman"/>
                <w:sz w:val="24"/>
                <w:szCs w:val="24"/>
              </w:rPr>
              <w:t>ресурсодобывающих</w:t>
            </w:r>
            <w:proofErr w:type="spellEnd"/>
            <w:r w:rsidRPr="009F10EF">
              <w:rPr>
                <w:rFonts w:ascii="Times New Roman" w:hAnsi="Times New Roman" w:cs="Times New Roman"/>
                <w:sz w:val="24"/>
                <w:szCs w:val="24"/>
              </w:rPr>
              <w:t xml:space="preserve"> компаний в освоение и разработку экономически наиболее эффективных месторождений и сопутствующей инфраструктуры</w:t>
            </w: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 xml:space="preserve">1. </w:t>
            </w:r>
            <w:r w:rsidR="004018F8" w:rsidRPr="009F10EF">
              <w:rPr>
                <w:rFonts w:ascii="Times New Roman" w:hAnsi="Times New Roman" w:cs="Times New Roman"/>
                <w:sz w:val="24"/>
                <w:szCs w:val="24"/>
              </w:rPr>
              <w:t>Изменение климата, обмеление рек из-за отсутствия  лесовосстановительной деятельности</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Истощение разведанных запасов природных ресурсов на территории региона</w:t>
            </w:r>
          </w:p>
          <w:p w:rsidR="007D5815" w:rsidRPr="009F10EF" w:rsidRDefault="007D5815" w:rsidP="004D31A2">
            <w:pPr>
              <w:rPr>
                <w:rFonts w:ascii="Times New Roman" w:hAnsi="Times New Roman" w:cs="Times New Roman"/>
                <w:sz w:val="24"/>
                <w:szCs w:val="24"/>
              </w:rPr>
            </w:pPr>
            <w:r w:rsidRPr="009F10EF">
              <w:rPr>
                <w:rFonts w:ascii="Times New Roman" w:hAnsi="Times New Roman" w:cs="Times New Roman"/>
                <w:sz w:val="24"/>
                <w:szCs w:val="24"/>
              </w:rPr>
              <w:t xml:space="preserve">3. Загрязнение земель </w:t>
            </w:r>
            <w:proofErr w:type="spellStart"/>
            <w:r w:rsidRPr="009F10EF">
              <w:rPr>
                <w:rFonts w:ascii="Times New Roman" w:hAnsi="Times New Roman" w:cs="Times New Roman"/>
                <w:sz w:val="24"/>
                <w:szCs w:val="24"/>
              </w:rPr>
              <w:lastRenderedPageBreak/>
              <w:t>сельхозназначения</w:t>
            </w:r>
            <w:proofErr w:type="spellEnd"/>
            <w:r w:rsidRPr="009F10EF">
              <w:rPr>
                <w:rFonts w:ascii="Times New Roman" w:hAnsi="Times New Roman" w:cs="Times New Roman"/>
                <w:sz w:val="24"/>
                <w:szCs w:val="24"/>
              </w:rPr>
              <w:t>, берегов древесными отходами</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lastRenderedPageBreak/>
              <w:t xml:space="preserve">Безопасность и </w:t>
            </w:r>
            <w:proofErr w:type="gramStart"/>
            <w:r w:rsidRPr="009F10EF">
              <w:rPr>
                <w:rFonts w:ascii="Times New Roman" w:hAnsi="Times New Roman" w:cs="Times New Roman"/>
                <w:sz w:val="24"/>
                <w:szCs w:val="24"/>
              </w:rPr>
              <w:t>криминогенная обстановка</w:t>
            </w:r>
            <w:proofErr w:type="gramEnd"/>
          </w:p>
        </w:tc>
        <w:tc>
          <w:tcPr>
            <w:tcW w:w="1968"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Построение и развитие аппаратно-программного комплекса «Безопасный город»</w:t>
            </w:r>
            <w:r w:rsidR="000D3F3C" w:rsidRPr="009F10EF">
              <w:rPr>
                <w:rFonts w:ascii="Times New Roman" w:hAnsi="Times New Roman" w:cs="Times New Roman"/>
                <w:sz w:val="24"/>
                <w:szCs w:val="24"/>
              </w:rPr>
              <w:t>.</w:t>
            </w:r>
          </w:p>
        </w:tc>
        <w:tc>
          <w:tcPr>
            <w:tcW w:w="1922" w:type="pct"/>
          </w:tcPr>
          <w:p w:rsidR="00495F5F" w:rsidRPr="009F10EF" w:rsidRDefault="0072060A" w:rsidP="004D31A2">
            <w:pPr>
              <w:rPr>
                <w:rFonts w:ascii="Times New Roman" w:hAnsi="Times New Roman" w:cs="Times New Roman"/>
                <w:sz w:val="24"/>
                <w:szCs w:val="24"/>
              </w:rPr>
            </w:pPr>
            <w:r w:rsidRPr="009F10EF">
              <w:rPr>
                <w:rFonts w:ascii="Times New Roman" w:hAnsi="Times New Roman" w:cs="Times New Roman"/>
                <w:sz w:val="24"/>
                <w:szCs w:val="24"/>
              </w:rPr>
              <w:t>1</w:t>
            </w:r>
            <w:r w:rsidR="00495F5F" w:rsidRPr="009F10EF">
              <w:rPr>
                <w:rFonts w:ascii="Times New Roman" w:hAnsi="Times New Roman" w:cs="Times New Roman"/>
                <w:sz w:val="24"/>
                <w:szCs w:val="24"/>
              </w:rPr>
              <w:t>. Рост рецидивной и организованной преступности</w:t>
            </w:r>
          </w:p>
          <w:p w:rsidR="00495F5F" w:rsidRPr="009F10EF" w:rsidRDefault="0072060A" w:rsidP="004D31A2">
            <w:pPr>
              <w:rPr>
                <w:rFonts w:ascii="Times New Roman" w:hAnsi="Times New Roman" w:cs="Times New Roman"/>
                <w:sz w:val="24"/>
                <w:szCs w:val="24"/>
              </w:rPr>
            </w:pPr>
            <w:r w:rsidRPr="009F10EF">
              <w:rPr>
                <w:rFonts w:ascii="Times New Roman" w:hAnsi="Times New Roman" w:cs="Times New Roman"/>
                <w:sz w:val="24"/>
                <w:szCs w:val="24"/>
              </w:rPr>
              <w:t>2</w:t>
            </w:r>
            <w:r w:rsidR="00495F5F" w:rsidRPr="009F10EF">
              <w:rPr>
                <w:rFonts w:ascii="Times New Roman" w:hAnsi="Times New Roman" w:cs="Times New Roman"/>
                <w:sz w:val="24"/>
                <w:szCs w:val="24"/>
              </w:rPr>
              <w:t>. Рост социально негативных тенденций среди молодежи</w:t>
            </w:r>
          </w:p>
        </w:tc>
      </w:tr>
      <w:tr w:rsidR="00495F5F" w:rsidRPr="009F10EF" w:rsidTr="00AC64D1">
        <w:trPr>
          <w:trHeight w:val="1128"/>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Развитие малого и среднего предпринимательства</w:t>
            </w:r>
          </w:p>
        </w:tc>
        <w:tc>
          <w:tcPr>
            <w:tcW w:w="1968" w:type="pct"/>
          </w:tcPr>
          <w:p w:rsidR="00495F5F" w:rsidRPr="009F10EF" w:rsidRDefault="004A0180" w:rsidP="0072060A">
            <w:pPr>
              <w:rPr>
                <w:rFonts w:ascii="Times New Roman" w:hAnsi="Times New Roman" w:cs="Times New Roman"/>
                <w:sz w:val="24"/>
                <w:szCs w:val="24"/>
              </w:rPr>
            </w:pPr>
            <w:r w:rsidRPr="009F10EF">
              <w:rPr>
                <w:rFonts w:ascii="Times New Roman" w:hAnsi="Times New Roman" w:cs="Times New Roman"/>
                <w:sz w:val="24"/>
                <w:szCs w:val="24"/>
              </w:rPr>
              <w:t>1</w:t>
            </w:r>
            <w:r w:rsidR="00495F5F" w:rsidRPr="009F10EF">
              <w:rPr>
                <w:rFonts w:ascii="Times New Roman" w:hAnsi="Times New Roman" w:cs="Times New Roman"/>
                <w:sz w:val="24"/>
                <w:szCs w:val="24"/>
              </w:rPr>
              <w:t xml:space="preserve">. Развитие </w:t>
            </w:r>
            <w:r w:rsidR="0072060A" w:rsidRPr="009F10EF">
              <w:rPr>
                <w:rFonts w:ascii="Times New Roman" w:hAnsi="Times New Roman" w:cs="Times New Roman"/>
                <w:sz w:val="24"/>
                <w:szCs w:val="24"/>
              </w:rPr>
              <w:t xml:space="preserve"> </w:t>
            </w:r>
            <w:r w:rsidR="00495F5F" w:rsidRPr="009F10EF">
              <w:rPr>
                <w:rFonts w:ascii="Times New Roman" w:hAnsi="Times New Roman" w:cs="Times New Roman"/>
                <w:sz w:val="24"/>
                <w:szCs w:val="24"/>
              </w:rPr>
              <w:t xml:space="preserve">системы поддержки </w:t>
            </w:r>
            <w:r w:rsidR="0072060A" w:rsidRPr="009F10EF">
              <w:rPr>
                <w:rFonts w:ascii="Times New Roman" w:hAnsi="Times New Roman" w:cs="Times New Roman"/>
                <w:sz w:val="24"/>
                <w:szCs w:val="24"/>
              </w:rPr>
              <w:t>субъектов малого и среднего предпринимательства</w:t>
            </w:r>
            <w:r w:rsidR="00495F5F" w:rsidRPr="009F10EF">
              <w:rPr>
                <w:rFonts w:ascii="Times New Roman" w:hAnsi="Times New Roman" w:cs="Times New Roman"/>
                <w:sz w:val="24"/>
                <w:szCs w:val="24"/>
              </w:rPr>
              <w:t>.</w:t>
            </w:r>
          </w:p>
        </w:tc>
        <w:tc>
          <w:tcPr>
            <w:tcW w:w="1922" w:type="pct"/>
          </w:tcPr>
          <w:p w:rsidR="00495F5F" w:rsidRPr="009F10EF" w:rsidRDefault="00495F5F" w:rsidP="004D31A2">
            <w:pPr>
              <w:autoSpaceDE w:val="0"/>
              <w:autoSpaceDN w:val="0"/>
              <w:adjustRightInd w:val="0"/>
              <w:jc w:val="both"/>
              <w:rPr>
                <w:rFonts w:ascii="Times New Roman" w:hAnsi="Times New Roman" w:cs="Times New Roman"/>
                <w:sz w:val="24"/>
                <w:szCs w:val="24"/>
              </w:rPr>
            </w:pPr>
            <w:r w:rsidRPr="009F10EF">
              <w:rPr>
                <w:rFonts w:ascii="Times New Roman" w:hAnsi="Times New Roman" w:cs="Times New Roman"/>
                <w:sz w:val="24"/>
                <w:szCs w:val="24"/>
              </w:rPr>
              <w:t>1. Сильное негативное воздействие кризисных явлений на сектор МСП.</w:t>
            </w:r>
          </w:p>
          <w:p w:rsidR="00495F5F" w:rsidRPr="009F10EF" w:rsidRDefault="00495F5F" w:rsidP="004D31A2">
            <w:pPr>
              <w:rPr>
                <w:rFonts w:ascii="Times New Roman" w:hAnsi="Times New Roman" w:cs="Times New Roman"/>
                <w:sz w:val="24"/>
                <w:szCs w:val="24"/>
              </w:rPr>
            </w:pPr>
          </w:p>
        </w:tc>
      </w:tr>
      <w:tr w:rsidR="00495F5F" w:rsidRPr="009F10EF" w:rsidTr="00AC64D1">
        <w:trPr>
          <w:trHeight w:val="183"/>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Туризм</w:t>
            </w:r>
          </w:p>
        </w:tc>
        <w:tc>
          <w:tcPr>
            <w:tcW w:w="1968" w:type="pct"/>
          </w:tcPr>
          <w:p w:rsidR="00026E96" w:rsidRPr="009F10EF" w:rsidRDefault="00026E96" w:rsidP="00026E96">
            <w:pPr>
              <w:rPr>
                <w:rFonts w:ascii="Times New Roman" w:hAnsi="Times New Roman" w:cs="Times New Roman"/>
                <w:sz w:val="24"/>
                <w:szCs w:val="24"/>
              </w:rPr>
            </w:pPr>
            <w:r w:rsidRPr="009F10EF">
              <w:rPr>
                <w:rFonts w:ascii="Times New Roman" w:hAnsi="Times New Roman" w:cs="Times New Roman"/>
                <w:sz w:val="24"/>
                <w:szCs w:val="24"/>
              </w:rPr>
              <w:t>1.Наличие природных ландшафтов и объектов историко-археологического наследия.</w:t>
            </w:r>
          </w:p>
          <w:p w:rsidR="00026E96" w:rsidRPr="009F10EF" w:rsidRDefault="00026E96" w:rsidP="00026E96">
            <w:pPr>
              <w:rPr>
                <w:rFonts w:ascii="Times New Roman" w:hAnsi="Times New Roman" w:cs="Times New Roman"/>
                <w:sz w:val="24"/>
                <w:szCs w:val="24"/>
              </w:rPr>
            </w:pPr>
            <w:r w:rsidRPr="009F10EF">
              <w:rPr>
                <w:rFonts w:ascii="Times New Roman" w:hAnsi="Times New Roman" w:cs="Times New Roman"/>
                <w:sz w:val="24"/>
                <w:szCs w:val="24"/>
              </w:rPr>
              <w:t>2. Река Лена с многочисленными притоками</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3. Привлечение государственных и частных инвестиций в реализацию проектов развития туристской инфраструктуры</w:t>
            </w:r>
          </w:p>
        </w:tc>
        <w:tc>
          <w:tcPr>
            <w:tcW w:w="1922" w:type="pct"/>
          </w:tcPr>
          <w:p w:rsidR="0062139F" w:rsidRPr="009F10EF" w:rsidRDefault="00495F5F" w:rsidP="0062139F">
            <w:pPr>
              <w:rPr>
                <w:rFonts w:ascii="Times New Roman" w:hAnsi="Times New Roman" w:cs="Times New Roman"/>
                <w:sz w:val="24"/>
                <w:szCs w:val="24"/>
              </w:rPr>
            </w:pPr>
            <w:r w:rsidRPr="009F10EF">
              <w:rPr>
                <w:rFonts w:ascii="Times New Roman" w:hAnsi="Times New Roman" w:cs="Times New Roman"/>
                <w:sz w:val="24"/>
                <w:szCs w:val="24"/>
              </w:rPr>
              <w:t xml:space="preserve">1. </w:t>
            </w:r>
            <w:r w:rsidR="0062139F" w:rsidRPr="009F10EF">
              <w:rPr>
                <w:rFonts w:ascii="Times New Roman" w:hAnsi="Times New Roman" w:cs="Times New Roman"/>
                <w:sz w:val="24"/>
                <w:szCs w:val="24"/>
              </w:rPr>
              <w:t xml:space="preserve">Низкая осведомленность россиян о туристских возможностях </w:t>
            </w:r>
            <w:r w:rsidR="0072060A" w:rsidRPr="009F10EF">
              <w:rPr>
                <w:rFonts w:ascii="Times New Roman" w:hAnsi="Times New Roman" w:cs="Times New Roman"/>
                <w:sz w:val="24"/>
                <w:szCs w:val="24"/>
              </w:rPr>
              <w:t>района</w:t>
            </w:r>
            <w:r w:rsidR="0062139F" w:rsidRPr="009F10EF">
              <w:rPr>
                <w:rFonts w:ascii="Times New Roman" w:hAnsi="Times New Roman" w:cs="Times New Roman"/>
                <w:sz w:val="24"/>
                <w:szCs w:val="24"/>
              </w:rPr>
              <w:t xml:space="preserve">, разрозненность информационных ресурсов в сфере туризма и отсутствие единой системы информационной поддержки внутреннего и въездного туризма </w:t>
            </w:r>
          </w:p>
          <w:p w:rsidR="00495F5F" w:rsidRPr="009F10EF" w:rsidRDefault="00495F5F" w:rsidP="004D31A2">
            <w:pPr>
              <w:rPr>
                <w:rFonts w:ascii="Times New Roman" w:hAnsi="Times New Roman" w:cs="Times New Roman"/>
                <w:sz w:val="24"/>
                <w:szCs w:val="24"/>
              </w:rPr>
            </w:pP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Промышленный комплекс</w:t>
            </w:r>
          </w:p>
        </w:tc>
        <w:tc>
          <w:tcPr>
            <w:tcW w:w="1968" w:type="pct"/>
          </w:tcPr>
          <w:p w:rsidR="00495F5F" w:rsidRPr="009F10EF" w:rsidRDefault="00495F5F" w:rsidP="007C130B">
            <w:pPr>
              <w:rPr>
                <w:rFonts w:ascii="Times New Roman" w:hAnsi="Times New Roman" w:cs="Times New Roman"/>
                <w:sz w:val="24"/>
                <w:szCs w:val="24"/>
              </w:rPr>
            </w:pPr>
            <w:r w:rsidRPr="009F10EF">
              <w:rPr>
                <w:rFonts w:ascii="Times New Roman" w:hAnsi="Times New Roman" w:cs="Times New Roman"/>
                <w:sz w:val="24"/>
                <w:szCs w:val="24"/>
              </w:rPr>
              <w:t>1. Возможность создания производств</w:t>
            </w:r>
            <w:r w:rsidR="007C130B" w:rsidRPr="009F10EF">
              <w:rPr>
                <w:rFonts w:ascii="Times New Roman" w:hAnsi="Times New Roman" w:cs="Times New Roman"/>
                <w:sz w:val="24"/>
                <w:szCs w:val="24"/>
              </w:rPr>
              <w:t>а</w:t>
            </w:r>
            <w:r w:rsidRPr="009F10EF">
              <w:rPr>
                <w:rFonts w:ascii="Times New Roman" w:hAnsi="Times New Roman" w:cs="Times New Roman"/>
                <w:sz w:val="24"/>
                <w:szCs w:val="24"/>
              </w:rPr>
              <w:t xml:space="preserve"> по глубокой переработке</w:t>
            </w:r>
            <w:r w:rsidR="007C130B" w:rsidRPr="009F10EF">
              <w:rPr>
                <w:rFonts w:ascii="Times New Roman" w:hAnsi="Times New Roman" w:cs="Times New Roman"/>
                <w:sz w:val="24"/>
                <w:szCs w:val="24"/>
              </w:rPr>
              <w:t xml:space="preserve">  леса</w:t>
            </w:r>
            <w:r w:rsidR="000D3F3C" w:rsidRPr="009F10EF">
              <w:rPr>
                <w:rFonts w:ascii="Times New Roman" w:hAnsi="Times New Roman" w:cs="Times New Roman"/>
                <w:sz w:val="24"/>
                <w:szCs w:val="24"/>
              </w:rPr>
              <w:t>.</w:t>
            </w:r>
          </w:p>
        </w:tc>
        <w:tc>
          <w:tcPr>
            <w:tcW w:w="1922" w:type="pct"/>
          </w:tcPr>
          <w:p w:rsidR="00495F5F" w:rsidRPr="009F10EF" w:rsidRDefault="00495F5F" w:rsidP="007C130B">
            <w:pPr>
              <w:rPr>
                <w:rFonts w:ascii="Times New Roman" w:hAnsi="Times New Roman" w:cs="Times New Roman"/>
                <w:sz w:val="24"/>
                <w:szCs w:val="24"/>
              </w:rPr>
            </w:pPr>
            <w:r w:rsidRPr="009F10EF">
              <w:rPr>
                <w:rFonts w:ascii="Times New Roman" w:hAnsi="Times New Roman" w:cs="Times New Roman"/>
                <w:sz w:val="24"/>
                <w:szCs w:val="24"/>
              </w:rPr>
              <w:t xml:space="preserve">1. </w:t>
            </w:r>
            <w:r w:rsidR="007C130B" w:rsidRPr="009F10EF">
              <w:rPr>
                <w:rFonts w:ascii="Times New Roman" w:hAnsi="Times New Roman" w:cs="Times New Roman"/>
                <w:sz w:val="24"/>
                <w:szCs w:val="24"/>
              </w:rPr>
              <w:t xml:space="preserve">Высокая стоимость транспортировки </w:t>
            </w:r>
            <w:r w:rsidR="006E2E9C" w:rsidRPr="009F10EF">
              <w:rPr>
                <w:rFonts w:ascii="Times New Roman" w:hAnsi="Times New Roman" w:cs="Times New Roman"/>
                <w:sz w:val="24"/>
                <w:szCs w:val="24"/>
              </w:rPr>
              <w:t xml:space="preserve">материалов и </w:t>
            </w:r>
            <w:r w:rsidR="007C130B" w:rsidRPr="009F10EF">
              <w:rPr>
                <w:rFonts w:ascii="Times New Roman" w:hAnsi="Times New Roman" w:cs="Times New Roman"/>
                <w:sz w:val="24"/>
                <w:szCs w:val="24"/>
              </w:rPr>
              <w:t xml:space="preserve">готового товара из-за отсутствия ж/д. </w:t>
            </w:r>
          </w:p>
        </w:tc>
      </w:tr>
      <w:tr w:rsidR="00495F5F" w:rsidRPr="009F10EF" w:rsidTr="00AC64D1">
        <w:trPr>
          <w:trHeight w:val="20"/>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Бюджетная обеспеченность</w:t>
            </w:r>
          </w:p>
        </w:tc>
        <w:tc>
          <w:tcPr>
            <w:tcW w:w="1968"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 xml:space="preserve">1.Рост собственных доходов </w:t>
            </w:r>
          </w:p>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2. Снижение долговой нагрузки</w:t>
            </w:r>
          </w:p>
        </w:tc>
        <w:tc>
          <w:tcPr>
            <w:tcW w:w="1922" w:type="pct"/>
          </w:tcPr>
          <w:p w:rsidR="00495F5F" w:rsidRPr="009F10EF" w:rsidRDefault="00233131" w:rsidP="004D31A2">
            <w:pPr>
              <w:rPr>
                <w:rFonts w:ascii="Times New Roman" w:hAnsi="Times New Roman" w:cs="Times New Roman"/>
                <w:sz w:val="24"/>
                <w:szCs w:val="24"/>
              </w:rPr>
            </w:pPr>
            <w:r w:rsidRPr="009F10EF">
              <w:rPr>
                <w:rFonts w:ascii="Times New Roman" w:hAnsi="Times New Roman" w:cs="Times New Roman"/>
                <w:sz w:val="24"/>
                <w:szCs w:val="24"/>
              </w:rPr>
              <w:t>1</w:t>
            </w:r>
            <w:r w:rsidR="00495F5F" w:rsidRPr="009F10EF">
              <w:rPr>
                <w:rFonts w:ascii="Times New Roman" w:hAnsi="Times New Roman" w:cs="Times New Roman"/>
                <w:sz w:val="24"/>
                <w:szCs w:val="24"/>
              </w:rPr>
              <w:t xml:space="preserve">. Снижение финансовой поддержки из </w:t>
            </w:r>
            <w:r w:rsidRPr="009F10EF">
              <w:rPr>
                <w:rFonts w:ascii="Times New Roman" w:hAnsi="Times New Roman" w:cs="Times New Roman"/>
                <w:sz w:val="24"/>
                <w:szCs w:val="24"/>
              </w:rPr>
              <w:t xml:space="preserve">областного и </w:t>
            </w:r>
            <w:r w:rsidR="00495F5F" w:rsidRPr="009F10EF">
              <w:rPr>
                <w:rFonts w:ascii="Times New Roman" w:hAnsi="Times New Roman" w:cs="Times New Roman"/>
                <w:sz w:val="24"/>
                <w:szCs w:val="24"/>
              </w:rPr>
              <w:t>федерального бюджет</w:t>
            </w:r>
            <w:r w:rsidRPr="009F10EF">
              <w:rPr>
                <w:rFonts w:ascii="Times New Roman" w:hAnsi="Times New Roman" w:cs="Times New Roman"/>
                <w:sz w:val="24"/>
                <w:szCs w:val="24"/>
              </w:rPr>
              <w:t>ов</w:t>
            </w:r>
            <w:r w:rsidR="00495F5F" w:rsidRPr="009F10EF">
              <w:rPr>
                <w:rFonts w:ascii="Times New Roman" w:hAnsi="Times New Roman" w:cs="Times New Roman"/>
                <w:sz w:val="24"/>
                <w:szCs w:val="24"/>
              </w:rPr>
              <w:t xml:space="preserve"> </w:t>
            </w:r>
          </w:p>
          <w:p w:rsidR="00495F5F" w:rsidRPr="009F10EF" w:rsidRDefault="00495F5F" w:rsidP="00233131">
            <w:pPr>
              <w:rPr>
                <w:rFonts w:ascii="Times New Roman" w:hAnsi="Times New Roman" w:cs="Times New Roman"/>
                <w:sz w:val="24"/>
                <w:szCs w:val="24"/>
              </w:rPr>
            </w:pPr>
            <w:r w:rsidRPr="009F10EF">
              <w:rPr>
                <w:rFonts w:ascii="Times New Roman" w:hAnsi="Times New Roman" w:cs="Times New Roman"/>
                <w:sz w:val="24"/>
                <w:szCs w:val="24"/>
              </w:rPr>
              <w:t xml:space="preserve">3. Рост расходных обязательств </w:t>
            </w:r>
            <w:r w:rsidR="00233131" w:rsidRPr="009F10EF">
              <w:rPr>
                <w:rFonts w:ascii="Times New Roman" w:hAnsi="Times New Roman" w:cs="Times New Roman"/>
                <w:sz w:val="24"/>
                <w:szCs w:val="24"/>
              </w:rPr>
              <w:t xml:space="preserve"> </w:t>
            </w:r>
            <w:r w:rsidRPr="009F10EF">
              <w:rPr>
                <w:rFonts w:ascii="Times New Roman" w:hAnsi="Times New Roman" w:cs="Times New Roman"/>
                <w:sz w:val="24"/>
                <w:szCs w:val="24"/>
              </w:rPr>
              <w:t xml:space="preserve">в условиях ограниченности финансовых ресурсов </w:t>
            </w:r>
          </w:p>
        </w:tc>
      </w:tr>
      <w:tr w:rsidR="00495F5F" w:rsidRPr="009F10EF" w:rsidTr="00AC64D1">
        <w:trPr>
          <w:trHeight w:val="2797"/>
        </w:trPr>
        <w:tc>
          <w:tcPr>
            <w:tcW w:w="1110"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Сельское хозяйство</w:t>
            </w:r>
          </w:p>
        </w:tc>
        <w:tc>
          <w:tcPr>
            <w:tcW w:w="1968" w:type="pct"/>
          </w:tcPr>
          <w:p w:rsidR="00495F5F" w:rsidRPr="009F10EF" w:rsidRDefault="00216662" w:rsidP="00216662">
            <w:pPr>
              <w:rPr>
                <w:rFonts w:ascii="Times New Roman" w:hAnsi="Times New Roman" w:cs="Times New Roman"/>
                <w:sz w:val="24"/>
                <w:szCs w:val="24"/>
              </w:rPr>
            </w:pPr>
            <w:r w:rsidRPr="009F10EF">
              <w:rPr>
                <w:rFonts w:ascii="Times New Roman" w:hAnsi="Times New Roman" w:cs="Times New Roman"/>
                <w:sz w:val="24"/>
                <w:szCs w:val="24"/>
              </w:rPr>
              <w:t>1.</w:t>
            </w:r>
            <w:r w:rsidR="00233131" w:rsidRPr="009F10EF">
              <w:rPr>
                <w:rFonts w:ascii="Times New Roman" w:hAnsi="Times New Roman" w:cs="Times New Roman"/>
                <w:sz w:val="24"/>
                <w:szCs w:val="24"/>
              </w:rPr>
              <w:t xml:space="preserve">Наличие земель сельскохозяйственного назначения </w:t>
            </w:r>
          </w:p>
          <w:p w:rsidR="00495F5F" w:rsidRPr="009F10EF" w:rsidRDefault="00495F5F" w:rsidP="004D31A2">
            <w:pPr>
              <w:rPr>
                <w:rFonts w:ascii="Times New Roman" w:hAnsi="Times New Roman" w:cs="Times New Roman"/>
                <w:sz w:val="24"/>
                <w:szCs w:val="24"/>
              </w:rPr>
            </w:pPr>
          </w:p>
        </w:tc>
        <w:tc>
          <w:tcPr>
            <w:tcW w:w="1922" w:type="pct"/>
          </w:tcPr>
          <w:p w:rsidR="00495F5F" w:rsidRPr="009F10EF" w:rsidRDefault="00495F5F" w:rsidP="004D31A2">
            <w:pPr>
              <w:rPr>
                <w:rFonts w:ascii="Times New Roman" w:hAnsi="Times New Roman" w:cs="Times New Roman"/>
                <w:sz w:val="24"/>
                <w:szCs w:val="24"/>
              </w:rPr>
            </w:pPr>
            <w:r w:rsidRPr="009F10EF">
              <w:rPr>
                <w:rFonts w:ascii="Times New Roman" w:hAnsi="Times New Roman" w:cs="Times New Roman"/>
                <w:sz w:val="24"/>
                <w:szCs w:val="24"/>
              </w:rPr>
              <w:t>1.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495F5F" w:rsidRPr="009F10EF" w:rsidRDefault="00495F5F" w:rsidP="00233131">
            <w:pPr>
              <w:rPr>
                <w:rFonts w:ascii="Times New Roman" w:hAnsi="Times New Roman" w:cs="Times New Roman"/>
                <w:sz w:val="24"/>
                <w:szCs w:val="24"/>
              </w:rPr>
            </w:pPr>
            <w:r w:rsidRPr="009F10EF">
              <w:rPr>
                <w:rFonts w:ascii="Times New Roman" w:hAnsi="Times New Roman" w:cs="Times New Roman"/>
                <w:sz w:val="24"/>
                <w:szCs w:val="24"/>
              </w:rPr>
              <w:t xml:space="preserve">2. Сельскохозяйственная отрасль не обладает достаточным запасом прочности и ее эффективность в большой степени зависит от объемов государственной поддержки </w:t>
            </w:r>
          </w:p>
          <w:p w:rsidR="00495F5F" w:rsidRPr="009F10EF" w:rsidRDefault="00233131" w:rsidP="00233131">
            <w:pPr>
              <w:rPr>
                <w:rFonts w:ascii="Times New Roman" w:hAnsi="Times New Roman" w:cs="Times New Roman"/>
                <w:sz w:val="24"/>
                <w:szCs w:val="24"/>
              </w:rPr>
            </w:pPr>
            <w:r w:rsidRPr="009F10EF">
              <w:rPr>
                <w:rFonts w:ascii="Times New Roman" w:hAnsi="Times New Roman" w:cs="Times New Roman"/>
                <w:sz w:val="24"/>
                <w:szCs w:val="24"/>
              </w:rPr>
              <w:t>3</w:t>
            </w:r>
            <w:r w:rsidR="00495F5F" w:rsidRPr="009F10EF">
              <w:rPr>
                <w:rFonts w:ascii="Times New Roman" w:hAnsi="Times New Roman" w:cs="Times New Roman"/>
                <w:sz w:val="24"/>
                <w:szCs w:val="24"/>
              </w:rPr>
              <w:t>. Сельское хозяйство Иркутской области находится в зоне рискованного земледелия</w:t>
            </w:r>
          </w:p>
        </w:tc>
      </w:tr>
      <w:tr w:rsidR="000D3F3C" w:rsidRPr="009F10EF" w:rsidTr="00AC64D1">
        <w:trPr>
          <w:trHeight w:val="2797"/>
        </w:trPr>
        <w:tc>
          <w:tcPr>
            <w:tcW w:w="1110" w:type="pct"/>
          </w:tcPr>
          <w:p w:rsidR="000D3F3C" w:rsidRPr="009F10EF" w:rsidRDefault="000D3F3C" w:rsidP="004D31A2">
            <w:pPr>
              <w:rPr>
                <w:rFonts w:ascii="Times New Roman" w:hAnsi="Times New Roman" w:cs="Times New Roman"/>
                <w:sz w:val="24"/>
                <w:szCs w:val="24"/>
              </w:rPr>
            </w:pPr>
            <w:r w:rsidRPr="009F10EF">
              <w:rPr>
                <w:rFonts w:ascii="Times New Roman" w:hAnsi="Times New Roman" w:cs="Times New Roman"/>
                <w:sz w:val="24"/>
                <w:szCs w:val="24"/>
              </w:rPr>
              <w:t>Энергетика</w:t>
            </w:r>
          </w:p>
        </w:tc>
        <w:tc>
          <w:tcPr>
            <w:tcW w:w="1968" w:type="pct"/>
          </w:tcPr>
          <w:p w:rsidR="000D3F3C" w:rsidRPr="009F10EF" w:rsidRDefault="000D3F3C" w:rsidP="004D31A2">
            <w:pPr>
              <w:rPr>
                <w:rFonts w:ascii="Times New Roman" w:hAnsi="Times New Roman" w:cs="Times New Roman"/>
                <w:sz w:val="24"/>
                <w:szCs w:val="24"/>
              </w:rPr>
            </w:pPr>
            <w:r w:rsidRPr="009F10EF">
              <w:rPr>
                <w:rFonts w:ascii="Times New Roman" w:hAnsi="Times New Roman" w:cs="Times New Roman"/>
                <w:sz w:val="24"/>
                <w:szCs w:val="24"/>
              </w:rPr>
              <w:t>1. Строительство ПС-35/10 кВ и BЛ</w:t>
            </w:r>
            <w:r w:rsidR="009518CB" w:rsidRPr="009F10EF">
              <w:rPr>
                <w:rFonts w:ascii="Times New Roman" w:hAnsi="Times New Roman" w:cs="Times New Roman"/>
                <w:sz w:val="24"/>
                <w:szCs w:val="24"/>
              </w:rPr>
              <w:t>-</w:t>
            </w:r>
            <w:r w:rsidRPr="009F10EF">
              <w:rPr>
                <w:rFonts w:ascii="Times New Roman" w:hAnsi="Times New Roman" w:cs="Times New Roman"/>
                <w:sz w:val="24"/>
                <w:szCs w:val="24"/>
              </w:rPr>
              <w:t>135 кВ «</w:t>
            </w:r>
            <w:proofErr w:type="spellStart"/>
            <w:r w:rsidRPr="009F10EF">
              <w:rPr>
                <w:rFonts w:ascii="Times New Roman" w:hAnsi="Times New Roman" w:cs="Times New Roman"/>
                <w:sz w:val="24"/>
                <w:szCs w:val="24"/>
              </w:rPr>
              <w:t>Кривошапкино</w:t>
            </w:r>
            <w:proofErr w:type="spellEnd"/>
            <w:r w:rsidRPr="009F10EF">
              <w:rPr>
                <w:rFonts w:ascii="Times New Roman" w:hAnsi="Times New Roman" w:cs="Times New Roman"/>
                <w:sz w:val="24"/>
                <w:szCs w:val="24"/>
              </w:rPr>
              <w:t xml:space="preserve"> </w:t>
            </w:r>
            <w:r w:rsidR="007E63F1" w:rsidRPr="009F10EF">
              <w:rPr>
                <w:rFonts w:ascii="Times New Roman" w:hAnsi="Times New Roman" w:cs="Times New Roman"/>
                <w:sz w:val="24"/>
                <w:szCs w:val="24"/>
              </w:rPr>
              <w:t>–</w:t>
            </w:r>
            <w:r w:rsidRPr="009F10EF">
              <w:rPr>
                <w:rFonts w:ascii="Times New Roman" w:hAnsi="Times New Roman" w:cs="Times New Roman"/>
                <w:sz w:val="24"/>
                <w:szCs w:val="24"/>
              </w:rPr>
              <w:t xml:space="preserve"> Аэропорт» для обеспечения бесперебойного и качественного снабжения электроэнергией населения и объектов социальной сферы г. Киренска.</w:t>
            </w:r>
          </w:p>
          <w:p w:rsidR="009A695F" w:rsidRPr="009F10EF" w:rsidRDefault="009A695F" w:rsidP="004D31A2">
            <w:pPr>
              <w:rPr>
                <w:rFonts w:ascii="Times New Roman" w:hAnsi="Times New Roman" w:cs="Times New Roman"/>
                <w:sz w:val="24"/>
                <w:szCs w:val="24"/>
              </w:rPr>
            </w:pPr>
            <w:r w:rsidRPr="009F10EF">
              <w:rPr>
                <w:rFonts w:ascii="Times New Roman" w:hAnsi="Times New Roman" w:cs="Times New Roman"/>
                <w:sz w:val="24"/>
                <w:szCs w:val="24"/>
              </w:rPr>
              <w:t>2.Строительство ВЛ-0,4 кВ «</w:t>
            </w:r>
            <w:proofErr w:type="spellStart"/>
            <w:r w:rsidRPr="009F10EF">
              <w:rPr>
                <w:rFonts w:ascii="Times New Roman" w:hAnsi="Times New Roman" w:cs="Times New Roman"/>
                <w:sz w:val="24"/>
                <w:szCs w:val="24"/>
              </w:rPr>
              <w:t>Давыдово-Коршуново</w:t>
            </w:r>
            <w:proofErr w:type="spellEnd"/>
            <w:r w:rsidRPr="009F10EF">
              <w:rPr>
                <w:rFonts w:ascii="Times New Roman" w:hAnsi="Times New Roman" w:cs="Times New Roman"/>
                <w:sz w:val="24"/>
                <w:szCs w:val="24"/>
              </w:rPr>
              <w:t>»</w:t>
            </w:r>
          </w:p>
          <w:p w:rsidR="009A695F" w:rsidRPr="009F10EF" w:rsidRDefault="009A695F" w:rsidP="004D31A2">
            <w:pPr>
              <w:rPr>
                <w:rFonts w:ascii="Times New Roman" w:hAnsi="Times New Roman" w:cs="Times New Roman"/>
                <w:sz w:val="24"/>
                <w:szCs w:val="24"/>
              </w:rPr>
            </w:pPr>
            <w:r w:rsidRPr="009F10EF">
              <w:rPr>
                <w:rFonts w:ascii="Times New Roman" w:hAnsi="Times New Roman" w:cs="Times New Roman"/>
                <w:sz w:val="24"/>
                <w:szCs w:val="24"/>
              </w:rPr>
              <w:t>3.Строительство ПС 10/04 с. Красноярово</w:t>
            </w:r>
          </w:p>
          <w:p w:rsidR="009A695F" w:rsidRPr="009F10EF" w:rsidRDefault="009A695F" w:rsidP="004D31A2">
            <w:pPr>
              <w:rPr>
                <w:rFonts w:ascii="Times New Roman" w:hAnsi="Times New Roman" w:cs="Times New Roman"/>
                <w:sz w:val="24"/>
                <w:szCs w:val="24"/>
              </w:rPr>
            </w:pPr>
            <w:r w:rsidRPr="009F10EF">
              <w:rPr>
                <w:rFonts w:ascii="Times New Roman" w:hAnsi="Times New Roman" w:cs="Times New Roman"/>
                <w:sz w:val="24"/>
                <w:szCs w:val="24"/>
              </w:rPr>
              <w:t>4.</w:t>
            </w:r>
            <w:proofErr w:type="gramStart"/>
            <w:r w:rsidRPr="009F10EF">
              <w:rPr>
                <w:rFonts w:ascii="Times New Roman" w:hAnsi="Times New Roman" w:cs="Times New Roman"/>
                <w:sz w:val="24"/>
                <w:szCs w:val="24"/>
              </w:rPr>
              <w:t>ВЛ</w:t>
            </w:r>
            <w:proofErr w:type="gramEnd"/>
            <w:r w:rsidRPr="009F10EF">
              <w:rPr>
                <w:rFonts w:ascii="Times New Roman" w:hAnsi="Times New Roman" w:cs="Times New Roman"/>
                <w:sz w:val="24"/>
                <w:szCs w:val="24"/>
              </w:rPr>
              <w:t xml:space="preserve"> -110 </w:t>
            </w:r>
            <w:proofErr w:type="spellStart"/>
            <w:r w:rsidRPr="009F10EF">
              <w:rPr>
                <w:rFonts w:ascii="Times New Roman" w:hAnsi="Times New Roman" w:cs="Times New Roman"/>
                <w:sz w:val="24"/>
                <w:szCs w:val="24"/>
              </w:rPr>
              <w:t>кВЛ</w:t>
            </w:r>
            <w:proofErr w:type="spellEnd"/>
            <w:r w:rsidRPr="009F10EF">
              <w:rPr>
                <w:rFonts w:ascii="Times New Roman" w:hAnsi="Times New Roman" w:cs="Times New Roman"/>
                <w:sz w:val="24"/>
                <w:szCs w:val="24"/>
              </w:rPr>
              <w:t xml:space="preserve"> «</w:t>
            </w:r>
            <w:proofErr w:type="spellStart"/>
            <w:r w:rsidRPr="009F10EF">
              <w:rPr>
                <w:rFonts w:ascii="Times New Roman" w:hAnsi="Times New Roman" w:cs="Times New Roman"/>
                <w:sz w:val="24"/>
                <w:szCs w:val="24"/>
              </w:rPr>
              <w:t>Макарово</w:t>
            </w:r>
            <w:proofErr w:type="spellEnd"/>
            <w:r w:rsidRPr="009F10EF">
              <w:rPr>
                <w:rFonts w:ascii="Times New Roman" w:hAnsi="Times New Roman" w:cs="Times New Roman"/>
                <w:sz w:val="24"/>
                <w:szCs w:val="24"/>
              </w:rPr>
              <w:t xml:space="preserve"> – </w:t>
            </w:r>
            <w:proofErr w:type="spellStart"/>
            <w:r w:rsidRPr="009F10EF">
              <w:rPr>
                <w:rFonts w:ascii="Times New Roman" w:hAnsi="Times New Roman" w:cs="Times New Roman"/>
                <w:sz w:val="24"/>
                <w:szCs w:val="24"/>
              </w:rPr>
              <w:t>Усть-Киренга</w:t>
            </w:r>
            <w:proofErr w:type="spellEnd"/>
            <w:r w:rsidRPr="009F10EF">
              <w:rPr>
                <w:rFonts w:ascii="Times New Roman" w:hAnsi="Times New Roman" w:cs="Times New Roman"/>
                <w:sz w:val="24"/>
                <w:szCs w:val="24"/>
              </w:rPr>
              <w:t>»</w:t>
            </w:r>
          </w:p>
        </w:tc>
        <w:tc>
          <w:tcPr>
            <w:tcW w:w="1922" w:type="pct"/>
          </w:tcPr>
          <w:p w:rsidR="000D3F3C" w:rsidRPr="009F10EF" w:rsidRDefault="000D3F3C" w:rsidP="004D31A2">
            <w:pPr>
              <w:rPr>
                <w:rFonts w:ascii="Times New Roman" w:hAnsi="Times New Roman" w:cs="Times New Roman"/>
                <w:sz w:val="24"/>
                <w:szCs w:val="24"/>
              </w:rPr>
            </w:pPr>
          </w:p>
        </w:tc>
      </w:tr>
    </w:tbl>
    <w:p w:rsidR="007A5F20" w:rsidRPr="009F10EF" w:rsidRDefault="007A5F20" w:rsidP="007A5F20">
      <w:pPr>
        <w:pStyle w:val="3"/>
        <w:rPr>
          <w:rFonts w:ascii="Times New Roman" w:hAnsi="Times New Roman" w:cs="Times New Roman"/>
          <w:b w:val="0"/>
          <w:color w:val="auto"/>
          <w:sz w:val="20"/>
          <w:szCs w:val="20"/>
        </w:rPr>
      </w:pPr>
      <w:r w:rsidRPr="009F10EF">
        <w:rPr>
          <w:rFonts w:ascii="Times New Roman" w:hAnsi="Times New Roman" w:cs="Times New Roman"/>
          <w:b w:val="0"/>
          <w:color w:val="auto"/>
          <w:sz w:val="20"/>
          <w:szCs w:val="20"/>
        </w:rPr>
        <w:t>Таблица 1</w:t>
      </w:r>
      <w:r w:rsidR="00BF3F02" w:rsidRPr="009F10EF">
        <w:rPr>
          <w:rFonts w:ascii="Times New Roman" w:hAnsi="Times New Roman" w:cs="Times New Roman"/>
          <w:b w:val="0"/>
          <w:color w:val="auto"/>
          <w:sz w:val="20"/>
          <w:szCs w:val="20"/>
        </w:rPr>
        <w:t>5</w:t>
      </w:r>
      <w:r w:rsidRPr="009F10EF">
        <w:rPr>
          <w:rFonts w:ascii="Times New Roman" w:hAnsi="Times New Roman" w:cs="Times New Roman"/>
          <w:b w:val="0"/>
          <w:color w:val="auto"/>
          <w:sz w:val="20"/>
          <w:szCs w:val="20"/>
        </w:rPr>
        <w:t>. Угрозы и возможности</w:t>
      </w:r>
    </w:p>
    <w:p w:rsidR="00B1415D" w:rsidRPr="009F10EF" w:rsidRDefault="00B1415D" w:rsidP="007C7699">
      <w:pPr>
        <w:pStyle w:val="ConsPlusNormal"/>
        <w:jc w:val="both"/>
        <w:rPr>
          <w:color w:val="FF0000"/>
        </w:rPr>
      </w:pPr>
    </w:p>
    <w:p w:rsidR="00B635A8" w:rsidRPr="009F10EF" w:rsidRDefault="00B635A8" w:rsidP="0018321D">
      <w:pPr>
        <w:pStyle w:val="ConsPlusNormal"/>
        <w:ind w:firstLine="540"/>
        <w:jc w:val="both"/>
        <w:rPr>
          <w:b/>
          <w:color w:val="FF0000"/>
        </w:rPr>
      </w:pPr>
    </w:p>
    <w:p w:rsidR="0018321D" w:rsidRPr="009F10EF" w:rsidRDefault="00F80277" w:rsidP="006E2E9C">
      <w:pPr>
        <w:pStyle w:val="ConsPlusNormal"/>
        <w:ind w:firstLine="540"/>
        <w:jc w:val="center"/>
        <w:rPr>
          <w:color w:val="000000" w:themeColor="text1"/>
          <w:szCs w:val="24"/>
        </w:rPr>
      </w:pPr>
      <w:r w:rsidRPr="009F10EF">
        <w:rPr>
          <w:b/>
          <w:color w:val="000000" w:themeColor="text1"/>
          <w:szCs w:val="24"/>
        </w:rPr>
        <w:t xml:space="preserve">Раздел 2. Приоритеты, </w:t>
      </w:r>
      <w:r w:rsidR="004F643D" w:rsidRPr="009F10EF">
        <w:rPr>
          <w:b/>
          <w:color w:val="000000" w:themeColor="text1"/>
          <w:szCs w:val="24"/>
        </w:rPr>
        <w:t xml:space="preserve"> </w:t>
      </w:r>
      <w:r w:rsidRPr="009F10EF">
        <w:rPr>
          <w:b/>
          <w:color w:val="000000" w:themeColor="text1"/>
          <w:szCs w:val="24"/>
        </w:rPr>
        <w:t>цели</w:t>
      </w:r>
      <w:r w:rsidR="004F643D" w:rsidRPr="009F10EF">
        <w:rPr>
          <w:b/>
          <w:color w:val="000000" w:themeColor="text1"/>
          <w:szCs w:val="24"/>
        </w:rPr>
        <w:t>,</w:t>
      </w:r>
      <w:r w:rsidR="000845B5" w:rsidRPr="009F10EF">
        <w:rPr>
          <w:b/>
          <w:color w:val="000000" w:themeColor="text1"/>
          <w:szCs w:val="24"/>
        </w:rPr>
        <w:t xml:space="preserve"> </w:t>
      </w:r>
      <w:r w:rsidR="00716EB2" w:rsidRPr="009F10EF">
        <w:rPr>
          <w:b/>
          <w:color w:val="000000" w:themeColor="text1"/>
          <w:szCs w:val="24"/>
        </w:rPr>
        <w:t>задачи</w:t>
      </w:r>
      <w:r w:rsidR="004F643D" w:rsidRPr="009F10EF">
        <w:rPr>
          <w:b/>
          <w:color w:val="000000" w:themeColor="text1"/>
          <w:szCs w:val="24"/>
        </w:rPr>
        <w:t xml:space="preserve"> и направления</w:t>
      </w:r>
      <w:r w:rsidR="00716EB2" w:rsidRPr="009F10EF">
        <w:rPr>
          <w:b/>
          <w:color w:val="000000" w:themeColor="text1"/>
          <w:szCs w:val="24"/>
        </w:rPr>
        <w:t xml:space="preserve"> социально-экономической </w:t>
      </w:r>
      <w:r w:rsidR="008D1618" w:rsidRPr="009F10EF">
        <w:rPr>
          <w:b/>
          <w:color w:val="000000" w:themeColor="text1"/>
          <w:szCs w:val="24"/>
        </w:rPr>
        <w:t xml:space="preserve">политики </w:t>
      </w:r>
      <w:r w:rsidRPr="009F10EF">
        <w:rPr>
          <w:b/>
          <w:color w:val="000000" w:themeColor="text1"/>
          <w:szCs w:val="24"/>
        </w:rPr>
        <w:t>Киренского муниципального района</w:t>
      </w:r>
      <w:r w:rsidR="000A7023" w:rsidRPr="009F10EF">
        <w:rPr>
          <w:b/>
          <w:color w:val="000000" w:themeColor="text1"/>
          <w:szCs w:val="24"/>
        </w:rPr>
        <w:t>, этапы реализации Стратегии</w:t>
      </w:r>
    </w:p>
    <w:p w:rsidR="00DF5F83" w:rsidRPr="009F10EF" w:rsidRDefault="00DF5F83" w:rsidP="0018321D">
      <w:pPr>
        <w:pStyle w:val="ConsPlusNormal"/>
        <w:ind w:firstLine="540"/>
        <w:jc w:val="both"/>
        <w:rPr>
          <w:color w:val="FF0000"/>
          <w:szCs w:val="24"/>
        </w:rPr>
      </w:pPr>
    </w:p>
    <w:p w:rsidR="00DF5F83" w:rsidRPr="009F10EF" w:rsidRDefault="00FD5B69" w:rsidP="00FD5B69">
      <w:pPr>
        <w:pStyle w:val="ConsPlusNormal"/>
        <w:ind w:firstLine="540"/>
        <w:jc w:val="both"/>
        <w:rPr>
          <w:szCs w:val="24"/>
        </w:rPr>
      </w:pPr>
      <w:r w:rsidRPr="009F10EF">
        <w:rPr>
          <w:b/>
          <w:szCs w:val="24"/>
        </w:rPr>
        <w:t>Стратегическая цель</w:t>
      </w:r>
      <w:r w:rsidRPr="009F10EF">
        <w:rPr>
          <w:szCs w:val="24"/>
        </w:rPr>
        <w:t xml:space="preserve">: </w:t>
      </w:r>
      <w:r w:rsidR="00DF5F83" w:rsidRPr="009F10EF">
        <w:rPr>
          <w:szCs w:val="24"/>
        </w:rPr>
        <w:t>Повышение уровня и качества жизни населения района путем развития социальной сферы на основе активизации  производственного и человеческого потенциала и роста экономики</w:t>
      </w:r>
      <w:r w:rsidRPr="009F10EF">
        <w:rPr>
          <w:szCs w:val="24"/>
        </w:rPr>
        <w:t>.</w:t>
      </w:r>
    </w:p>
    <w:p w:rsidR="00F3521F" w:rsidRPr="009F10EF" w:rsidRDefault="008F1CAC" w:rsidP="00F3521F">
      <w:pPr>
        <w:pStyle w:val="ae"/>
        <w:ind w:firstLine="720"/>
        <w:jc w:val="both"/>
        <w:rPr>
          <w:rFonts w:ascii="Times New Roman" w:hAnsi="Times New Roman" w:cs="Times New Roman"/>
          <w:sz w:val="24"/>
          <w:szCs w:val="24"/>
        </w:rPr>
      </w:pPr>
      <w:r w:rsidRPr="009F10EF">
        <w:rPr>
          <w:rFonts w:ascii="Times New Roman" w:hAnsi="Times New Roman" w:cs="Times New Roman"/>
          <w:sz w:val="24"/>
          <w:szCs w:val="24"/>
        </w:rPr>
        <w:t>Выбор приоритетов социально-экономического развития основан на выделении ключевых фундаментальных факторах устойчивого экономического роста и преобразований в социальной сфере, которые должны вызвать за собой развитие различных видов деятельности, повышение уровня жизни на всей территории муниципального образования.</w:t>
      </w:r>
    </w:p>
    <w:p w:rsidR="00F3521F" w:rsidRPr="009F10EF" w:rsidRDefault="008F1CAC" w:rsidP="00F3521F">
      <w:pPr>
        <w:pStyle w:val="ae"/>
        <w:ind w:firstLine="720"/>
        <w:jc w:val="both"/>
        <w:rPr>
          <w:rFonts w:ascii="Times New Roman" w:hAnsi="Times New Roman" w:cs="Times New Roman"/>
          <w:sz w:val="24"/>
          <w:szCs w:val="24"/>
        </w:rPr>
      </w:pPr>
      <w:r w:rsidRPr="009F10EF">
        <w:rPr>
          <w:rFonts w:ascii="Times New Roman" w:hAnsi="Times New Roman" w:cs="Times New Roman"/>
          <w:sz w:val="24"/>
          <w:szCs w:val="24"/>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r w:rsidR="00F3521F" w:rsidRPr="009F10EF">
        <w:rPr>
          <w:rFonts w:ascii="Times New Roman" w:hAnsi="Times New Roman" w:cs="Times New Roman"/>
          <w:b/>
          <w:sz w:val="24"/>
          <w:szCs w:val="24"/>
        </w:rPr>
        <w:t xml:space="preserve"> </w:t>
      </w:r>
    </w:p>
    <w:p w:rsidR="00F3521F" w:rsidRPr="009F10EF" w:rsidRDefault="00F3521F" w:rsidP="00F3521F">
      <w:pPr>
        <w:pStyle w:val="ConsPlusNormal"/>
        <w:ind w:left="720"/>
        <w:jc w:val="both"/>
        <w:rPr>
          <w:b/>
          <w:szCs w:val="24"/>
        </w:rPr>
      </w:pPr>
      <w:r w:rsidRPr="009F10EF">
        <w:rPr>
          <w:b/>
          <w:szCs w:val="24"/>
        </w:rPr>
        <w:t>Приоритеты стратегии</w:t>
      </w:r>
      <w:r w:rsidR="00F80277" w:rsidRPr="009F10EF">
        <w:rPr>
          <w:b/>
          <w:szCs w:val="24"/>
        </w:rPr>
        <w:t>:</w:t>
      </w:r>
    </w:p>
    <w:p w:rsidR="00F80277" w:rsidRPr="009F10EF" w:rsidRDefault="00F80277" w:rsidP="00844AD4">
      <w:pPr>
        <w:pStyle w:val="ae"/>
        <w:numPr>
          <w:ilvl w:val="0"/>
          <w:numId w:val="5"/>
        </w:numPr>
        <w:jc w:val="both"/>
        <w:rPr>
          <w:rFonts w:ascii="Times New Roman" w:hAnsi="Times New Roman" w:cs="Times New Roman"/>
          <w:sz w:val="24"/>
          <w:szCs w:val="24"/>
        </w:rPr>
      </w:pPr>
      <w:proofErr w:type="gramStart"/>
      <w:r w:rsidRPr="009F10EF">
        <w:rPr>
          <w:rFonts w:ascii="Times New Roman" w:hAnsi="Times New Roman" w:cs="Times New Roman"/>
          <w:sz w:val="24"/>
          <w:szCs w:val="24"/>
        </w:rPr>
        <w:t>Человеческий потенциал</w:t>
      </w:r>
      <w:r w:rsidR="008F1CAC" w:rsidRPr="009F10EF">
        <w:rPr>
          <w:rFonts w:ascii="Times New Roman" w:hAnsi="Times New Roman" w:cs="Times New Roman"/>
          <w:sz w:val="24"/>
          <w:szCs w:val="24"/>
        </w:rPr>
        <w:t xml:space="preserve">: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 </w:t>
      </w:r>
      <w:proofErr w:type="gramEnd"/>
    </w:p>
    <w:p w:rsidR="00F80277" w:rsidRPr="009F10EF" w:rsidRDefault="008F1CAC" w:rsidP="00844AD4">
      <w:pPr>
        <w:pStyle w:val="ae"/>
        <w:numPr>
          <w:ilvl w:val="0"/>
          <w:numId w:val="5"/>
        </w:numPr>
        <w:jc w:val="both"/>
        <w:rPr>
          <w:rFonts w:ascii="Times New Roman" w:hAnsi="Times New Roman" w:cs="Times New Roman"/>
          <w:sz w:val="24"/>
          <w:szCs w:val="24"/>
        </w:rPr>
      </w:pPr>
      <w:r w:rsidRPr="009F10EF">
        <w:rPr>
          <w:rFonts w:ascii="Times New Roman" w:hAnsi="Times New Roman" w:cs="Times New Roman"/>
          <w:sz w:val="24"/>
          <w:szCs w:val="24"/>
        </w:rPr>
        <w:t>Условия для инвестиций</w:t>
      </w:r>
      <w:r w:rsidR="00F80277" w:rsidRPr="009F10EF">
        <w:rPr>
          <w:rFonts w:ascii="Times New Roman" w:hAnsi="Times New Roman" w:cs="Times New Roman"/>
          <w:sz w:val="24"/>
          <w:szCs w:val="24"/>
        </w:rPr>
        <w:t xml:space="preserve"> и развития предпринимательства</w:t>
      </w:r>
      <w:r w:rsidRPr="009F10EF">
        <w:rPr>
          <w:rFonts w:ascii="Times New Roman" w:hAnsi="Times New Roman" w:cs="Times New Roman"/>
          <w:sz w:val="24"/>
          <w:szCs w:val="24"/>
        </w:rPr>
        <w:t>:  создание условий для привлечения и работы новых предприятий, инвесторов, развитие малого бизнеса, путем выявления наиболее перспективных отраслей и производств, способных достигнуть высокой конкурентоспособности производимых товаров и услуг.</w:t>
      </w:r>
    </w:p>
    <w:p w:rsidR="008F1CAC" w:rsidRPr="009F10EF" w:rsidRDefault="008F1CAC" w:rsidP="00844AD4">
      <w:pPr>
        <w:pStyle w:val="ae"/>
        <w:numPr>
          <w:ilvl w:val="0"/>
          <w:numId w:val="5"/>
        </w:numPr>
        <w:jc w:val="both"/>
        <w:rPr>
          <w:rFonts w:ascii="Times New Roman" w:hAnsi="Times New Roman" w:cs="Times New Roman"/>
          <w:sz w:val="24"/>
          <w:szCs w:val="24"/>
        </w:rPr>
      </w:pPr>
      <w:proofErr w:type="gramStart"/>
      <w:r w:rsidRPr="009F10EF">
        <w:rPr>
          <w:rFonts w:ascii="Times New Roman" w:hAnsi="Times New Roman" w:cs="Times New Roman"/>
          <w:spacing w:val="-4"/>
          <w:sz w:val="24"/>
          <w:szCs w:val="24"/>
        </w:rPr>
        <w:t>Эффективное упра</w:t>
      </w:r>
      <w:r w:rsidR="00F80277" w:rsidRPr="009F10EF">
        <w:rPr>
          <w:rFonts w:ascii="Times New Roman" w:hAnsi="Times New Roman" w:cs="Times New Roman"/>
          <w:spacing w:val="-4"/>
          <w:sz w:val="24"/>
          <w:szCs w:val="24"/>
        </w:rPr>
        <w:t>вление</w:t>
      </w:r>
      <w:r w:rsidRPr="009F10EF">
        <w:rPr>
          <w:rFonts w:ascii="Times New Roman" w:hAnsi="Times New Roman" w:cs="Times New Roman"/>
          <w:spacing w:val="-4"/>
          <w:sz w:val="24"/>
          <w:szCs w:val="24"/>
        </w:rPr>
        <w:t>: переход органов местного самоуправления на качественно новый уровень деятельности,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 вовлечение общества в формирование и оценку последствий реализуемых мер социально-экономического развития, повышение эффективности управления муниципальными финансами.</w:t>
      </w:r>
      <w:proofErr w:type="gramEnd"/>
    </w:p>
    <w:p w:rsidR="008F1CAC" w:rsidRPr="009F10EF" w:rsidRDefault="008F1CAC" w:rsidP="00287C76">
      <w:pPr>
        <w:pStyle w:val="ae"/>
        <w:ind w:firstLine="720"/>
        <w:jc w:val="both"/>
        <w:rPr>
          <w:rFonts w:ascii="Times New Roman" w:hAnsi="Times New Roman" w:cs="Times New Roman"/>
          <w:spacing w:val="-4"/>
          <w:sz w:val="24"/>
          <w:szCs w:val="24"/>
        </w:rPr>
      </w:pPr>
      <w:r w:rsidRPr="009F10EF">
        <w:rPr>
          <w:rFonts w:ascii="Times New Roman" w:hAnsi="Times New Roman" w:cs="Times New Roman"/>
          <w:spacing w:val="-4"/>
          <w:sz w:val="24"/>
          <w:szCs w:val="24"/>
        </w:rPr>
        <w:t xml:space="preserve">Выбор приоритетов определяет основные цели и задачи социально-экономического развития муниципального образования </w:t>
      </w:r>
      <w:r w:rsidR="00D71662" w:rsidRPr="009F10EF">
        <w:rPr>
          <w:rFonts w:ascii="Times New Roman" w:hAnsi="Times New Roman" w:cs="Times New Roman"/>
          <w:spacing w:val="-4"/>
          <w:sz w:val="24"/>
          <w:szCs w:val="24"/>
        </w:rPr>
        <w:t>Киренский район</w:t>
      </w:r>
      <w:r w:rsidRPr="009F10EF">
        <w:rPr>
          <w:rFonts w:ascii="Times New Roman" w:hAnsi="Times New Roman" w:cs="Times New Roman"/>
          <w:spacing w:val="-4"/>
          <w:sz w:val="24"/>
          <w:szCs w:val="24"/>
        </w:rPr>
        <w:t>:</w:t>
      </w:r>
    </w:p>
    <w:p w:rsidR="00D71662" w:rsidRPr="009F10EF" w:rsidRDefault="00D71662" w:rsidP="00D71662">
      <w:pPr>
        <w:pStyle w:val="ae"/>
        <w:rPr>
          <w:rFonts w:ascii="Times New Roman" w:hAnsi="Times New Roman" w:cs="Times New Roman"/>
          <w:b/>
          <w:color w:val="0000FF"/>
          <w:spacing w:val="-4"/>
          <w:sz w:val="24"/>
          <w:szCs w:val="24"/>
        </w:rPr>
      </w:pPr>
      <w:r w:rsidRPr="009F10EF">
        <w:rPr>
          <w:rFonts w:ascii="Times New Roman" w:hAnsi="Times New Roman" w:cs="Times New Roman"/>
          <w:b/>
          <w:spacing w:val="-4"/>
          <w:sz w:val="24"/>
          <w:szCs w:val="24"/>
        </w:rPr>
        <w:t>Цель 1. Формирование благоприятной социальной среды, обеспечивающей повышение качества жизни населения.</w:t>
      </w:r>
    </w:p>
    <w:p w:rsidR="00D71662" w:rsidRPr="009F10EF" w:rsidRDefault="00D71662" w:rsidP="00287C76">
      <w:pPr>
        <w:pStyle w:val="ae"/>
        <w:ind w:firstLine="720"/>
        <w:jc w:val="both"/>
        <w:rPr>
          <w:rFonts w:ascii="Times New Roman" w:hAnsi="Times New Roman" w:cs="Times New Roman"/>
          <w:color w:val="000000"/>
          <w:spacing w:val="-4"/>
          <w:sz w:val="24"/>
          <w:szCs w:val="24"/>
        </w:rPr>
      </w:pPr>
      <w:r w:rsidRPr="009F10EF">
        <w:rPr>
          <w:rFonts w:ascii="Times New Roman" w:hAnsi="Times New Roman" w:cs="Times New Roman"/>
          <w:color w:val="000000"/>
          <w:spacing w:val="-4"/>
          <w:sz w:val="24"/>
          <w:szCs w:val="24"/>
        </w:rPr>
        <w:t xml:space="preserve">Качественное образование и медицинское обслуживание, доступность благоустроенного жилья, высокий уровень безопасности населения, благоприятная экологическая обстановка – все это необходимые условия для воспроизводства  человеческого капитала. </w:t>
      </w:r>
    </w:p>
    <w:p w:rsidR="00D71662" w:rsidRPr="009F10EF" w:rsidRDefault="00D71662" w:rsidP="00287C76">
      <w:pPr>
        <w:pStyle w:val="ae"/>
        <w:ind w:firstLine="720"/>
        <w:jc w:val="both"/>
        <w:rPr>
          <w:rFonts w:ascii="Times New Roman" w:hAnsi="Times New Roman" w:cs="Times New Roman"/>
          <w:color w:val="000000"/>
          <w:spacing w:val="-4"/>
          <w:sz w:val="24"/>
          <w:szCs w:val="24"/>
        </w:rPr>
      </w:pPr>
      <w:r w:rsidRPr="009F10EF">
        <w:rPr>
          <w:rFonts w:ascii="Times New Roman" w:hAnsi="Times New Roman" w:cs="Times New Roman"/>
          <w:color w:val="000000"/>
          <w:spacing w:val="-4"/>
          <w:sz w:val="24"/>
          <w:szCs w:val="24"/>
        </w:rPr>
        <w:t xml:space="preserve">Комфортные условия для жизни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 </w:t>
      </w:r>
    </w:p>
    <w:p w:rsidR="00404190" w:rsidRPr="009F10EF" w:rsidRDefault="00404190" w:rsidP="00404190">
      <w:pPr>
        <w:pStyle w:val="ae"/>
        <w:ind w:firstLine="720"/>
        <w:rPr>
          <w:rFonts w:ascii="Times New Roman" w:hAnsi="Times New Roman" w:cs="Times New Roman"/>
          <w:color w:val="000000"/>
          <w:spacing w:val="-4"/>
          <w:sz w:val="24"/>
          <w:szCs w:val="24"/>
        </w:rPr>
      </w:pPr>
      <w:r w:rsidRPr="009F10EF">
        <w:rPr>
          <w:rFonts w:ascii="Times New Roman" w:hAnsi="Times New Roman" w:cs="Times New Roman"/>
          <w:color w:val="000000"/>
          <w:spacing w:val="-4"/>
          <w:sz w:val="24"/>
          <w:szCs w:val="24"/>
        </w:rPr>
        <w:t>Задачи:</w:t>
      </w:r>
    </w:p>
    <w:p w:rsidR="00404190" w:rsidRPr="009F10EF" w:rsidRDefault="00404190" w:rsidP="00404190">
      <w:pPr>
        <w:pStyle w:val="ConsPlusNormal"/>
        <w:numPr>
          <w:ilvl w:val="0"/>
          <w:numId w:val="3"/>
        </w:numPr>
        <w:jc w:val="both"/>
        <w:rPr>
          <w:b/>
          <w:szCs w:val="24"/>
        </w:rPr>
      </w:pPr>
      <w:r w:rsidRPr="009F10EF">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Pr="009F10EF">
        <w:rPr>
          <w:color w:val="000000" w:themeColor="text1"/>
          <w:szCs w:val="24"/>
        </w:rPr>
        <w:t xml:space="preserve"> </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color w:val="000000" w:themeColor="text1"/>
          <w:sz w:val="24"/>
          <w:szCs w:val="24"/>
        </w:rPr>
        <w:t>Развитие культуры Киренского района,</w:t>
      </w:r>
      <w:r w:rsidRPr="009F10EF">
        <w:rPr>
          <w:rFonts w:ascii="Times New Roman" w:hAnsi="Times New Roman" w:cs="Times New Roman"/>
          <w:sz w:val="24"/>
          <w:szCs w:val="24"/>
        </w:rPr>
        <w:t xml:space="preserve"> сохранение историко-культурного наследия, развитие туризма;</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lastRenderedPageBreak/>
        <w:t>Проведение комплекса праздничных, культурно-массовых и прочих мероприятий, обеспечивающих развитие духовно-нравственного и культурного потенциала различных групп населения;</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color w:val="000000"/>
          <w:sz w:val="24"/>
          <w:szCs w:val="24"/>
        </w:rPr>
        <w:t>Создание  условий  для  развития    физической  культуры  и массового  спорта на  территории Киренского  муниципального района;</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Создание механизма государственной поддержки молодых семей в решении жилищной проблемы, привлечении молодых специалистов в Киренском районе;</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Повышение эффективности и усиление адресной направленности мер поддержки отдельным категориям граждан;</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Предоставление мер социальной поддержки отдельным категориям граждан;</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color w:val="000000"/>
          <w:sz w:val="24"/>
          <w:szCs w:val="24"/>
          <w:lang w:eastAsia="ar-SA"/>
        </w:rPr>
        <w:t xml:space="preserve">Повышение безопасности граждан Киренского района путем эффективного реагирования на угрозы </w:t>
      </w:r>
      <w:r w:rsidRPr="009F10EF">
        <w:rPr>
          <w:rFonts w:ascii="Times New Roman" w:hAnsi="Times New Roman" w:cs="Times New Roman"/>
          <w:sz w:val="24"/>
          <w:szCs w:val="24"/>
          <w:lang w:eastAsia="ar-SA"/>
        </w:rPr>
        <w:t>возникновения ЧС</w:t>
      </w:r>
      <w:r w:rsidRPr="009F10EF">
        <w:rPr>
          <w:rFonts w:ascii="Times New Roman" w:hAnsi="Times New Roman" w:cs="Times New Roman"/>
          <w:color w:val="000000"/>
          <w:sz w:val="24"/>
          <w:szCs w:val="24"/>
          <w:lang w:eastAsia="ar-SA"/>
        </w:rPr>
        <w:t xml:space="preserve"> и их последствия</w:t>
      </w:r>
      <w:r w:rsidRPr="009F10EF">
        <w:rPr>
          <w:rFonts w:ascii="Times New Roman" w:hAnsi="Times New Roman" w:cs="Times New Roman"/>
          <w:sz w:val="24"/>
          <w:szCs w:val="24"/>
        </w:rPr>
        <w:t>;</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Совершенствование работы по профилактике преступлений и правонарушений;</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 xml:space="preserve">Совершенствование системы профилактических мер антитеррористической, </w:t>
      </w:r>
      <w:proofErr w:type="spellStart"/>
      <w:r w:rsidRPr="009F10EF">
        <w:rPr>
          <w:rFonts w:ascii="Times New Roman" w:hAnsi="Times New Roman" w:cs="Times New Roman"/>
          <w:sz w:val="24"/>
          <w:szCs w:val="24"/>
        </w:rPr>
        <w:t>антиэкстремистской</w:t>
      </w:r>
      <w:proofErr w:type="spellEnd"/>
      <w:r w:rsidRPr="009F10EF">
        <w:rPr>
          <w:rFonts w:ascii="Times New Roman" w:hAnsi="Times New Roman" w:cs="Times New Roman"/>
          <w:sz w:val="24"/>
          <w:szCs w:val="24"/>
        </w:rPr>
        <w:t xml:space="preserve"> направленности;  </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Снижение уровня безнадзорности и правонарушений несовершеннолетних на территории Киренского района;</w:t>
      </w:r>
    </w:p>
    <w:p w:rsidR="00404190" w:rsidRPr="009F10EF" w:rsidRDefault="00404190" w:rsidP="00404190">
      <w:pPr>
        <w:pStyle w:val="ConsPlusNormal"/>
        <w:numPr>
          <w:ilvl w:val="0"/>
          <w:numId w:val="3"/>
        </w:numPr>
        <w:jc w:val="both"/>
        <w:rPr>
          <w:b/>
          <w:szCs w:val="24"/>
        </w:rPr>
      </w:pPr>
      <w:r w:rsidRPr="009F10EF">
        <w:rPr>
          <w:szCs w:val="24"/>
        </w:rPr>
        <w:t>Повышение безопасности дорожного движения на территории Киренского района;</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Повышение качества работы жилищно-коммунального хозяйства, обеспечение качества услуг в сфере жилищно-коммунального хозяйства социальной сферы и повышение эффективности использования энергетических ресурсов на территории Киренского муниципального района;</w:t>
      </w:r>
    </w:p>
    <w:p w:rsidR="00404190" w:rsidRPr="009F10EF" w:rsidRDefault="00404190" w:rsidP="00404190">
      <w:pPr>
        <w:pStyle w:val="ConsPlusNormal"/>
        <w:numPr>
          <w:ilvl w:val="0"/>
          <w:numId w:val="3"/>
        </w:numPr>
        <w:jc w:val="both"/>
        <w:rPr>
          <w:b/>
          <w:szCs w:val="24"/>
        </w:rPr>
      </w:pPr>
      <w:r w:rsidRPr="009F10EF">
        <w:rPr>
          <w:color w:val="000000"/>
          <w:szCs w:val="24"/>
        </w:rPr>
        <w:t>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404190" w:rsidRPr="009F10EF" w:rsidRDefault="00404190" w:rsidP="00404190">
      <w:pPr>
        <w:pStyle w:val="ConsPlusNormal"/>
        <w:numPr>
          <w:ilvl w:val="0"/>
          <w:numId w:val="3"/>
        </w:numPr>
        <w:jc w:val="both"/>
        <w:rPr>
          <w:b/>
          <w:szCs w:val="24"/>
        </w:rPr>
      </w:pPr>
      <w:r w:rsidRPr="009F10EF">
        <w:rPr>
          <w:szCs w:val="24"/>
        </w:rPr>
        <w:t>Решение проблемы благоустройства территории Киренского района;</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lang w:eastAsia="en-US"/>
        </w:rPr>
        <w:t>Создание комфортных условий жизнедеятельности в сельской местности;</w:t>
      </w:r>
    </w:p>
    <w:p w:rsidR="00404190" w:rsidRPr="009F10EF" w:rsidRDefault="00404190" w:rsidP="00404190">
      <w:pPr>
        <w:pStyle w:val="ConsPlusNormal"/>
        <w:numPr>
          <w:ilvl w:val="0"/>
          <w:numId w:val="3"/>
        </w:numPr>
        <w:jc w:val="both"/>
        <w:rPr>
          <w:b/>
          <w:szCs w:val="24"/>
        </w:rPr>
      </w:pPr>
      <w:r w:rsidRPr="009F10EF">
        <w:rPr>
          <w:szCs w:val="24"/>
        </w:rPr>
        <w:t>Создание благоприятных условий проживания граждан за счет сокращения численности безнадзорных животных;</w:t>
      </w:r>
    </w:p>
    <w:p w:rsidR="00404190" w:rsidRPr="00800919" w:rsidRDefault="00404190" w:rsidP="00404190">
      <w:pPr>
        <w:pStyle w:val="ae"/>
        <w:numPr>
          <w:ilvl w:val="0"/>
          <w:numId w:val="3"/>
        </w:numPr>
        <w:jc w:val="both"/>
        <w:rPr>
          <w:rFonts w:ascii="Times New Roman" w:hAnsi="Times New Roman" w:cs="Times New Roman"/>
          <w:b/>
          <w:bCs/>
          <w:color w:val="000000" w:themeColor="text1"/>
          <w:sz w:val="24"/>
          <w:szCs w:val="24"/>
        </w:rPr>
      </w:pPr>
      <w:r w:rsidRPr="00800919">
        <w:rPr>
          <w:rFonts w:ascii="Times New Roman" w:hAnsi="Times New Roman" w:cs="Times New Roman"/>
          <w:sz w:val="24"/>
          <w:szCs w:val="24"/>
          <w:lang w:eastAsia="en-US"/>
        </w:rPr>
        <w:t xml:space="preserve">Улучшение </w:t>
      </w:r>
      <w:r w:rsidRPr="00800919">
        <w:rPr>
          <w:rFonts w:ascii="Times New Roman" w:hAnsi="Times New Roman" w:cs="Times New Roman"/>
          <w:color w:val="000000" w:themeColor="text1"/>
          <w:sz w:val="24"/>
          <w:szCs w:val="24"/>
          <w:lang w:eastAsia="en-US"/>
        </w:rPr>
        <w:t>условий и охраны труда в муниципальном образовании Киренский район;</w:t>
      </w:r>
    </w:p>
    <w:p w:rsidR="00404190" w:rsidRPr="00800919" w:rsidRDefault="00404190" w:rsidP="00404190">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bCs/>
          <w:color w:val="000000" w:themeColor="text1"/>
          <w:sz w:val="24"/>
          <w:szCs w:val="24"/>
        </w:rPr>
        <w:t>Обеспечение доступности медицинского обслуживания на территории Киренского района;</w:t>
      </w:r>
    </w:p>
    <w:p w:rsidR="00404190" w:rsidRPr="00800919" w:rsidRDefault="00404190" w:rsidP="00404190">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sz w:val="24"/>
          <w:szCs w:val="24"/>
        </w:rPr>
        <w:t>Улучшение качества обслуживания  за счет нового строительства объектов, обеспечение сохранности зданий, сооружений объектов, создание комфортных и безопасных условий</w:t>
      </w:r>
      <w:r w:rsidRPr="00800919">
        <w:rPr>
          <w:rFonts w:ascii="Times New Roman" w:hAnsi="Times New Roman" w:cs="Times New Roman"/>
          <w:color w:val="000000" w:themeColor="text1"/>
          <w:sz w:val="24"/>
          <w:szCs w:val="24"/>
        </w:rPr>
        <w:t>;</w:t>
      </w:r>
    </w:p>
    <w:p w:rsidR="00404190" w:rsidRPr="00800919" w:rsidRDefault="00404190" w:rsidP="00404190">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color w:val="000000" w:themeColor="text1"/>
          <w:sz w:val="24"/>
          <w:szCs w:val="24"/>
        </w:rPr>
        <w:t xml:space="preserve">Снижение темпов распространения уровня заболеваемости и смертности населения района от </w:t>
      </w:r>
      <w:r w:rsidRPr="00800919">
        <w:rPr>
          <w:rFonts w:ascii="Times New Roman" w:hAnsi="Times New Roman" w:cs="Times New Roman"/>
          <w:bCs/>
          <w:color w:val="000000" w:themeColor="text1"/>
          <w:sz w:val="24"/>
          <w:szCs w:val="24"/>
        </w:rPr>
        <w:t>ВИЧ-инфекции/СПИДА и других</w:t>
      </w:r>
      <w:r w:rsidRPr="00800919">
        <w:rPr>
          <w:rFonts w:ascii="Times New Roman" w:hAnsi="Times New Roman" w:cs="Times New Roman"/>
          <w:color w:val="000000" w:themeColor="text1"/>
          <w:sz w:val="24"/>
          <w:szCs w:val="24"/>
        </w:rPr>
        <w:t xml:space="preserve"> социально-значимых заболеваний. </w:t>
      </w:r>
    </w:p>
    <w:p w:rsidR="00161073" w:rsidRPr="00800919" w:rsidRDefault="00161073" w:rsidP="00161073">
      <w:pPr>
        <w:pStyle w:val="ae"/>
        <w:numPr>
          <w:ilvl w:val="0"/>
          <w:numId w:val="3"/>
        </w:numPr>
        <w:jc w:val="both"/>
        <w:rPr>
          <w:rFonts w:ascii="Times New Roman" w:hAnsi="Times New Roman" w:cs="Times New Roman"/>
          <w:bCs/>
          <w:color w:val="000000" w:themeColor="text1"/>
          <w:sz w:val="24"/>
          <w:szCs w:val="24"/>
        </w:rPr>
      </w:pPr>
      <w:r w:rsidRPr="00800919">
        <w:rPr>
          <w:rFonts w:ascii="Times New Roman" w:hAnsi="Times New Roman" w:cs="Times New Roman"/>
          <w:sz w:val="24"/>
          <w:szCs w:val="24"/>
        </w:rPr>
        <w:t>Укрепление единства народов Российской Федерации, проживающих на территории Киренского муниципального района</w:t>
      </w:r>
    </w:p>
    <w:p w:rsidR="00404190" w:rsidRPr="009F10EF" w:rsidRDefault="00404190" w:rsidP="00404190">
      <w:pPr>
        <w:shd w:val="clear" w:color="auto" w:fill="FFFFFF"/>
        <w:spacing w:before="100" w:beforeAutospacing="1" w:after="100" w:afterAutospacing="1"/>
        <w:jc w:val="both"/>
        <w:rPr>
          <w:b/>
          <w:bCs/>
          <w:color w:val="000000" w:themeColor="text1"/>
        </w:rPr>
      </w:pPr>
      <w:r w:rsidRPr="00800919">
        <w:rPr>
          <w:b/>
          <w:bCs/>
          <w:color w:val="000000" w:themeColor="text1"/>
        </w:rPr>
        <w:t xml:space="preserve">Цель 2. </w:t>
      </w:r>
      <w:r w:rsidRPr="00800919">
        <w:rPr>
          <w:b/>
          <w:color w:val="000000" w:themeColor="text1"/>
          <w:spacing w:val="-4"/>
        </w:rPr>
        <w:t>Развитие экономического потенциала территории.</w:t>
      </w:r>
      <w:r w:rsidRPr="009F10EF">
        <w:rPr>
          <w:b/>
          <w:color w:val="000000" w:themeColor="text1"/>
          <w:spacing w:val="-4"/>
        </w:rPr>
        <w:t xml:space="preserve"> </w:t>
      </w:r>
    </w:p>
    <w:p w:rsidR="00404190" w:rsidRPr="009F10EF" w:rsidRDefault="00404190" w:rsidP="00404190">
      <w:pPr>
        <w:pStyle w:val="ae"/>
        <w:ind w:firstLine="720"/>
        <w:jc w:val="both"/>
        <w:rPr>
          <w:rFonts w:ascii="Times New Roman" w:hAnsi="Times New Roman" w:cs="Times New Roman"/>
          <w:color w:val="000000" w:themeColor="text1"/>
          <w:spacing w:val="-4"/>
          <w:sz w:val="24"/>
          <w:szCs w:val="24"/>
        </w:rPr>
      </w:pPr>
      <w:r w:rsidRPr="009F10EF">
        <w:rPr>
          <w:rFonts w:ascii="Times New Roman" w:hAnsi="Times New Roman" w:cs="Times New Roman"/>
          <w:color w:val="000000" w:themeColor="text1"/>
          <w:spacing w:val="-4"/>
          <w:sz w:val="24"/>
          <w:szCs w:val="24"/>
        </w:rPr>
        <w:t>Задачи:</w:t>
      </w:r>
    </w:p>
    <w:p w:rsidR="00404190" w:rsidRPr="009F10EF" w:rsidRDefault="00404190" w:rsidP="00404190">
      <w:pPr>
        <w:pStyle w:val="ConsPlusNormal"/>
        <w:numPr>
          <w:ilvl w:val="0"/>
          <w:numId w:val="3"/>
        </w:numPr>
        <w:jc w:val="both"/>
        <w:rPr>
          <w:b/>
          <w:szCs w:val="24"/>
        </w:rPr>
      </w:pPr>
      <w:r w:rsidRPr="009F10EF">
        <w:rPr>
          <w:szCs w:val="24"/>
        </w:rPr>
        <w:t xml:space="preserve">Повышение эффективности муниципальной поддержки приоритетных направлений развития </w:t>
      </w:r>
      <w:r w:rsidRPr="009F10EF">
        <w:rPr>
          <w:szCs w:val="24"/>
        </w:rPr>
        <w:lastRenderedPageBreak/>
        <w:t>экономики;</w:t>
      </w:r>
    </w:p>
    <w:p w:rsidR="00404190" w:rsidRPr="009F10EF" w:rsidRDefault="00404190" w:rsidP="00404190">
      <w:pPr>
        <w:pStyle w:val="ConsPlusNormal"/>
        <w:numPr>
          <w:ilvl w:val="0"/>
          <w:numId w:val="3"/>
        </w:numPr>
        <w:jc w:val="both"/>
        <w:rPr>
          <w:b/>
          <w:szCs w:val="24"/>
        </w:rPr>
      </w:pPr>
      <w:r w:rsidRPr="009F10EF">
        <w:rPr>
          <w:szCs w:val="24"/>
        </w:rPr>
        <w:t>Обеспечение бесперебойного и безопасного функционирования дорожного хозяйства;</w:t>
      </w:r>
    </w:p>
    <w:p w:rsidR="00404190" w:rsidRPr="009F10EF" w:rsidRDefault="00404190" w:rsidP="00404190">
      <w:pPr>
        <w:pStyle w:val="ae"/>
        <w:numPr>
          <w:ilvl w:val="0"/>
          <w:numId w:val="3"/>
        </w:numPr>
        <w:jc w:val="both"/>
        <w:rPr>
          <w:rFonts w:ascii="Times New Roman" w:hAnsi="Times New Roman" w:cs="Times New Roman"/>
          <w:b/>
          <w:bCs/>
          <w:sz w:val="24"/>
          <w:szCs w:val="24"/>
        </w:rPr>
      </w:pPr>
      <w:r w:rsidRPr="009F10EF">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Киренского муниципального района;</w:t>
      </w:r>
    </w:p>
    <w:p w:rsidR="00404190" w:rsidRPr="009F10EF" w:rsidRDefault="00404190" w:rsidP="00404190">
      <w:pPr>
        <w:shd w:val="clear" w:color="auto" w:fill="FFFFFF"/>
        <w:spacing w:before="100" w:beforeAutospacing="1" w:after="100" w:afterAutospacing="1"/>
        <w:jc w:val="both"/>
        <w:rPr>
          <w:b/>
          <w:bCs/>
          <w:color w:val="000000"/>
        </w:rPr>
      </w:pPr>
      <w:r w:rsidRPr="009F10EF">
        <w:rPr>
          <w:b/>
          <w:bCs/>
          <w:color w:val="000000"/>
        </w:rPr>
        <w:t>Цель 3. Повышение эффективности деятельности органов местного самоуправления.</w:t>
      </w:r>
    </w:p>
    <w:p w:rsidR="00404190" w:rsidRPr="009F10EF" w:rsidRDefault="00404190" w:rsidP="00404190">
      <w:pPr>
        <w:pStyle w:val="ae"/>
        <w:ind w:firstLine="720"/>
        <w:jc w:val="both"/>
        <w:rPr>
          <w:rFonts w:ascii="Times New Roman" w:hAnsi="Times New Roman" w:cs="Times New Roman"/>
          <w:b/>
          <w:sz w:val="24"/>
          <w:szCs w:val="24"/>
        </w:rPr>
      </w:pPr>
      <w:r w:rsidRPr="009F10EF">
        <w:rPr>
          <w:rFonts w:ascii="Times New Roman" w:hAnsi="Times New Roman" w:cs="Times New Roman"/>
          <w:color w:val="000000"/>
          <w:spacing w:val="-4"/>
          <w:sz w:val="24"/>
          <w:szCs w:val="24"/>
        </w:rPr>
        <w:t>Задачи:</w:t>
      </w:r>
    </w:p>
    <w:p w:rsidR="00404190" w:rsidRPr="009F10EF" w:rsidRDefault="00404190" w:rsidP="00404190">
      <w:pPr>
        <w:pStyle w:val="ConsPlusNormal"/>
        <w:numPr>
          <w:ilvl w:val="0"/>
          <w:numId w:val="3"/>
        </w:numPr>
        <w:jc w:val="both"/>
        <w:rPr>
          <w:b/>
          <w:szCs w:val="24"/>
        </w:rPr>
      </w:pPr>
      <w:r w:rsidRPr="009F10EF">
        <w:rPr>
          <w:color w:val="000000"/>
          <w:szCs w:val="24"/>
        </w:rPr>
        <w:t>Совершенствование механизмов управления экономическим развитием</w:t>
      </w:r>
      <w:r w:rsidRPr="009F10EF">
        <w:rPr>
          <w:color w:val="000000" w:themeColor="text1"/>
          <w:szCs w:val="24"/>
        </w:rPr>
        <w:t>;</w:t>
      </w:r>
    </w:p>
    <w:p w:rsidR="00F3521F" w:rsidRPr="009F10EF" w:rsidRDefault="00404190" w:rsidP="00404190">
      <w:pPr>
        <w:pStyle w:val="ae"/>
        <w:numPr>
          <w:ilvl w:val="0"/>
          <w:numId w:val="3"/>
        </w:numPr>
        <w:jc w:val="both"/>
        <w:rPr>
          <w:rFonts w:ascii="Times New Roman" w:hAnsi="Times New Roman" w:cs="Times New Roman"/>
          <w:color w:val="000000"/>
          <w:spacing w:val="-4"/>
          <w:sz w:val="24"/>
          <w:szCs w:val="24"/>
        </w:rPr>
      </w:pPr>
      <w:r w:rsidRPr="009F10EF">
        <w:rPr>
          <w:rFonts w:ascii="Times New Roman" w:hAnsi="Times New Roman" w:cs="Times New Roman"/>
          <w:sz w:val="24"/>
          <w:szCs w:val="24"/>
        </w:rPr>
        <w:t>Обеспечение эффективности управления, распоряжения, использования имущества и земельных ресурсов, находящихся в собственности муниципального образования Киренский район</w:t>
      </w:r>
    </w:p>
    <w:p w:rsidR="0018321D" w:rsidRPr="009F10EF" w:rsidRDefault="00697A2D" w:rsidP="00847E7D">
      <w:pPr>
        <w:pStyle w:val="ConsPlusNormal"/>
        <w:ind w:firstLine="540"/>
        <w:jc w:val="center"/>
      </w:pPr>
      <w:r w:rsidRPr="009F10EF">
        <w:rPr>
          <w:b/>
        </w:rPr>
        <w:t>Раздел 3.</w:t>
      </w:r>
      <w:r w:rsidR="00823155" w:rsidRPr="009F10EF">
        <w:rPr>
          <w:b/>
        </w:rPr>
        <w:t xml:space="preserve"> Система мероприятий, направленных на социально-экономическое развитие территории в долгосрочной перспективе</w:t>
      </w:r>
    </w:p>
    <w:p w:rsidR="00A61E22" w:rsidRPr="009F10EF" w:rsidRDefault="008B46F2" w:rsidP="0018321D">
      <w:pPr>
        <w:pStyle w:val="ConsPlusNormal"/>
        <w:ind w:firstLine="540"/>
        <w:jc w:val="both"/>
      </w:pPr>
      <w:r w:rsidRPr="009F10EF">
        <w:t xml:space="preserve">Реализация Стратегии, достижение целевых индикаторов в соответствующей сфере деятельности, достигается через выполнение </w:t>
      </w:r>
      <w:proofErr w:type="spellStart"/>
      <w:r w:rsidRPr="009F10EF">
        <w:t>целеориентированных</w:t>
      </w:r>
      <w:proofErr w:type="spellEnd"/>
      <w:r w:rsidRPr="009F10EF">
        <w:t xml:space="preserve"> мероприятий. В настоящей главе представлены мероприятия, систематизированные в соответствии целями и задачами</w:t>
      </w:r>
      <w:r w:rsidR="00A61E22" w:rsidRPr="009F10EF">
        <w:t>.</w:t>
      </w:r>
    </w:p>
    <w:p w:rsidR="00A61E22" w:rsidRPr="009F10EF" w:rsidRDefault="008B46F2" w:rsidP="0018321D">
      <w:pPr>
        <w:pStyle w:val="ConsPlusNormal"/>
        <w:ind w:firstLine="540"/>
        <w:jc w:val="both"/>
      </w:pPr>
      <w:r w:rsidRPr="009F10EF">
        <w:t xml:space="preserve">Более подробное описание мероприятий, которые следует выполнить (реализовать) для решения стоящих задач, приведено в Приложении № 3 к настоящей Стратегии. </w:t>
      </w:r>
    </w:p>
    <w:p w:rsidR="00A61E22" w:rsidRPr="009F10EF" w:rsidRDefault="00A61E22" w:rsidP="0018321D">
      <w:pPr>
        <w:pStyle w:val="ConsPlusNormal"/>
        <w:ind w:firstLine="540"/>
        <w:jc w:val="both"/>
      </w:pPr>
    </w:p>
    <w:p w:rsidR="00A61E22" w:rsidRPr="00800919" w:rsidRDefault="008B46F2" w:rsidP="00FC66EC">
      <w:pPr>
        <w:pStyle w:val="ConsPlusNormal"/>
        <w:ind w:firstLine="540"/>
        <w:jc w:val="center"/>
        <w:rPr>
          <w:b/>
        </w:rPr>
      </w:pPr>
      <w:r w:rsidRPr="00800919">
        <w:rPr>
          <w:b/>
        </w:rPr>
        <w:t>3.1. Мероприятия по реализации цели</w:t>
      </w:r>
      <w:r w:rsidR="006D7C29" w:rsidRPr="00800919">
        <w:rPr>
          <w:b/>
        </w:rPr>
        <w:t xml:space="preserve"> 1</w:t>
      </w:r>
      <w:r w:rsidRPr="00800919">
        <w:rPr>
          <w:b/>
        </w:rPr>
        <w:t xml:space="preserve"> </w:t>
      </w:r>
      <w:r w:rsidR="006D7C29" w:rsidRPr="00800919">
        <w:rPr>
          <w:b/>
        </w:rPr>
        <w:t>«</w:t>
      </w:r>
      <w:r w:rsidR="00A61E22" w:rsidRPr="00800919">
        <w:rPr>
          <w:b/>
          <w:spacing w:val="-4"/>
          <w:szCs w:val="24"/>
        </w:rPr>
        <w:t>Формирование благоприятной социальной среды, обеспечивающей повышение качества жизни населения</w:t>
      </w:r>
      <w:r w:rsidR="006D7C29" w:rsidRPr="00800919">
        <w:rPr>
          <w:b/>
          <w:spacing w:val="-4"/>
          <w:szCs w:val="24"/>
        </w:rPr>
        <w:t>»</w:t>
      </w:r>
    </w:p>
    <w:p w:rsidR="008B46F2" w:rsidRPr="00800919" w:rsidRDefault="008B46F2" w:rsidP="0018321D">
      <w:pPr>
        <w:pStyle w:val="ConsPlusNormal"/>
        <w:ind w:firstLine="540"/>
        <w:jc w:val="both"/>
      </w:pPr>
      <w:r w:rsidRPr="00800919">
        <w:t>Мероприятия данного раздела направлены на улучшение кач</w:t>
      </w:r>
      <w:r w:rsidR="00A61E22" w:rsidRPr="00800919">
        <w:t>ества жизни всех жителей района</w:t>
      </w:r>
      <w:r w:rsidRPr="00800919">
        <w:t>, росту его доходов, развитию образования, спорта и культуры, развитию рынка труда, поддержке семьи и др.</w:t>
      </w:r>
    </w:p>
    <w:p w:rsidR="00A61E22" w:rsidRPr="00800919" w:rsidRDefault="00A61E22" w:rsidP="0018321D">
      <w:pPr>
        <w:pStyle w:val="ConsPlusNormal"/>
        <w:ind w:firstLine="540"/>
        <w:jc w:val="both"/>
        <w:rPr>
          <w:b/>
        </w:rPr>
      </w:pPr>
      <w:r w:rsidRPr="00800919">
        <w:rPr>
          <w:b/>
        </w:rPr>
        <w:t>3.1.1. Развитие образования</w:t>
      </w:r>
    </w:p>
    <w:p w:rsidR="00A61E22" w:rsidRPr="00800919" w:rsidRDefault="00A61E22" w:rsidP="0018321D">
      <w:pPr>
        <w:pStyle w:val="ConsPlusNormal"/>
        <w:ind w:firstLine="540"/>
        <w:jc w:val="both"/>
      </w:pPr>
      <w:r w:rsidRPr="00800919">
        <w:t xml:space="preserve"> Развитие системы образования района в среднесрочной перспективе осуществляется в рамках муниципальной программы </w:t>
      </w:r>
      <w:r w:rsidR="0076530E" w:rsidRPr="00800919">
        <w:t>«Развитие образования на 2015-2024 гг.»</w:t>
      </w:r>
      <w:r w:rsidR="00161073" w:rsidRPr="00800919">
        <w:t xml:space="preserve"> (с 01.01.2024 г. </w:t>
      </w:r>
      <w:r w:rsidR="00285E62" w:rsidRPr="00800919">
        <w:t>«Развитие образования на 2015-2024 гг.»)</w:t>
      </w:r>
      <w:r w:rsidR="0076530E" w:rsidRPr="00800919">
        <w:t xml:space="preserve">  </w:t>
      </w:r>
      <w:r w:rsidRPr="00800919">
        <w:t xml:space="preserve"> и иных мероприятий</w:t>
      </w:r>
      <w:r w:rsidR="00A87A1A" w:rsidRPr="00800919">
        <w:t>.</w:t>
      </w:r>
    </w:p>
    <w:p w:rsidR="007D2C6A" w:rsidRPr="00800919" w:rsidRDefault="00A61E22" w:rsidP="0018321D">
      <w:pPr>
        <w:pStyle w:val="ConsPlusNormal"/>
        <w:ind w:firstLine="540"/>
        <w:jc w:val="both"/>
      </w:pPr>
      <w:r w:rsidRPr="00800919">
        <w:t xml:space="preserve">Мероприятия условно можно поделить на две группы: </w:t>
      </w:r>
    </w:p>
    <w:p w:rsidR="000675EE" w:rsidRPr="00800919" w:rsidRDefault="00D173BB" w:rsidP="0018321D">
      <w:pPr>
        <w:pStyle w:val="ConsPlusNormal"/>
        <w:ind w:firstLine="540"/>
        <w:jc w:val="both"/>
      </w:pPr>
      <w:r w:rsidRPr="00800919">
        <w:t xml:space="preserve">- </w:t>
      </w:r>
      <w:r w:rsidR="00A61E22" w:rsidRPr="00800919">
        <w:t>развитие дошкольного обра</w:t>
      </w:r>
      <w:r w:rsidR="007D2C6A" w:rsidRPr="00800919">
        <w:t>зования – включает мероприятия по ремонту и реконструкции зданий, укрепления материально-технической базы учреждений</w:t>
      </w:r>
      <w:r w:rsidR="000675EE" w:rsidRPr="00800919">
        <w:t>, повышение безопасности пребывание детей в детских садах.</w:t>
      </w:r>
    </w:p>
    <w:p w:rsidR="000675EE" w:rsidRPr="00800919" w:rsidRDefault="00D173BB" w:rsidP="0018321D">
      <w:pPr>
        <w:pStyle w:val="ConsPlusNormal"/>
        <w:ind w:firstLine="540"/>
        <w:jc w:val="both"/>
      </w:pPr>
      <w:proofErr w:type="gramStart"/>
      <w:r w:rsidRPr="00800919">
        <w:t xml:space="preserve">- </w:t>
      </w:r>
      <w:r w:rsidR="00A61E22" w:rsidRPr="00800919">
        <w:t>развитие общего и дополнительного образования – включает мероприятия, связанные со строительством и реконструкцией зданий (сооружений) общеобразовательных учреждений и учреждений дополнительного образования детей, укрепление кадрового потенциала муниципальной системы образования</w:t>
      </w:r>
      <w:r w:rsidR="008B6DC2" w:rsidRPr="00800919">
        <w:t xml:space="preserve"> в т.ч.  привлечение  квалифицированных специалистов дополнительного образования</w:t>
      </w:r>
      <w:r w:rsidR="000675EE" w:rsidRPr="00800919">
        <w:t>, укрепление материально-технической базы учреждений</w:t>
      </w:r>
      <w:r w:rsidR="00A61E22" w:rsidRPr="00800919">
        <w:t xml:space="preserve"> и стимулирования талантливых (одаренных) детей и подростков. </w:t>
      </w:r>
      <w:proofErr w:type="gramEnd"/>
    </w:p>
    <w:p w:rsidR="00A61E22" w:rsidRPr="00800919" w:rsidRDefault="00A61E22" w:rsidP="0018321D">
      <w:pPr>
        <w:pStyle w:val="ConsPlusNormal"/>
        <w:ind w:firstLine="540"/>
        <w:jc w:val="both"/>
      </w:pPr>
      <w:r w:rsidRPr="00800919">
        <w:t>Кроме того, муниципальная программа содержит мероприятия, направленные на максимальное раскрытие ребенком своих умственных, физических, творческих способностей, на охрану здоровья детей и подростков, обеспечение полноценного отдыха и оздоровления детей</w:t>
      </w:r>
      <w:r w:rsidR="000675EE" w:rsidRPr="00800919">
        <w:t>.</w:t>
      </w:r>
    </w:p>
    <w:p w:rsidR="00D173BB" w:rsidRPr="00800919" w:rsidRDefault="004126AD" w:rsidP="0018321D">
      <w:pPr>
        <w:pStyle w:val="ConsPlusNormal"/>
        <w:ind w:firstLine="540"/>
        <w:jc w:val="both"/>
        <w:rPr>
          <w:b/>
        </w:rPr>
      </w:pPr>
      <w:r w:rsidRPr="00800919">
        <w:rPr>
          <w:b/>
        </w:rPr>
        <w:t xml:space="preserve">3.1.2 </w:t>
      </w:r>
      <w:r w:rsidR="003E232A" w:rsidRPr="00800919">
        <w:rPr>
          <w:b/>
        </w:rPr>
        <w:t>Развитие культуры</w:t>
      </w:r>
    </w:p>
    <w:p w:rsidR="00D173BB" w:rsidRPr="00800919" w:rsidRDefault="00D173BB" w:rsidP="0018321D">
      <w:pPr>
        <w:pStyle w:val="ConsPlusNormal"/>
        <w:ind w:firstLine="540"/>
        <w:jc w:val="both"/>
        <w:rPr>
          <w:color w:val="000000"/>
          <w:szCs w:val="24"/>
        </w:rPr>
      </w:pPr>
      <w:r w:rsidRPr="00800919">
        <w:t xml:space="preserve">В Киренском районе реализуется муниципальная </w:t>
      </w:r>
      <w:r w:rsidR="00DC30A9" w:rsidRPr="00800919">
        <w:rPr>
          <w:szCs w:val="24"/>
        </w:rPr>
        <w:t>программа</w:t>
      </w:r>
      <w:r w:rsidR="00723659" w:rsidRPr="00800919">
        <w:rPr>
          <w:color w:val="000000"/>
          <w:szCs w:val="24"/>
        </w:rPr>
        <w:t xml:space="preserve"> «Развитие культур</w:t>
      </w:r>
      <w:r w:rsidR="00285E62" w:rsidRPr="00800919">
        <w:rPr>
          <w:color w:val="000000"/>
          <w:szCs w:val="24"/>
        </w:rPr>
        <w:t>ы Киренского района на 2015-2027</w:t>
      </w:r>
      <w:r w:rsidR="00723659" w:rsidRPr="00800919">
        <w:rPr>
          <w:color w:val="000000"/>
          <w:szCs w:val="24"/>
        </w:rPr>
        <w:t xml:space="preserve"> гг.»</w:t>
      </w:r>
      <w:r w:rsidRPr="00800919">
        <w:rPr>
          <w:color w:val="000000"/>
          <w:szCs w:val="24"/>
        </w:rPr>
        <w:t>. Настоящей программой предусмотрена реализация мероприятий по 3 направлениям:</w:t>
      </w:r>
    </w:p>
    <w:p w:rsidR="00D173BB" w:rsidRPr="00800919" w:rsidRDefault="00D173BB" w:rsidP="0018321D">
      <w:pPr>
        <w:pStyle w:val="ConsPlusNormal"/>
        <w:ind w:firstLine="540"/>
        <w:jc w:val="both"/>
        <w:rPr>
          <w:color w:val="000000"/>
          <w:szCs w:val="24"/>
        </w:rPr>
      </w:pPr>
      <w:r w:rsidRPr="00800919">
        <w:rPr>
          <w:color w:val="000000"/>
          <w:szCs w:val="24"/>
        </w:rPr>
        <w:t>- организация  библиотечного  обслуживания населения – это мероприятия, направленные на Обеспечение деятельности  и устойчивого функционирования МКУ «</w:t>
      </w:r>
      <w:proofErr w:type="spellStart"/>
      <w:r w:rsidRPr="00800919">
        <w:rPr>
          <w:color w:val="000000"/>
          <w:szCs w:val="24"/>
        </w:rPr>
        <w:t>Межпоселенческая</w:t>
      </w:r>
      <w:proofErr w:type="spellEnd"/>
      <w:r w:rsidRPr="00800919">
        <w:rPr>
          <w:color w:val="000000"/>
          <w:szCs w:val="24"/>
        </w:rPr>
        <w:t xml:space="preserve"> би</w:t>
      </w:r>
      <w:r w:rsidR="00D3213A" w:rsidRPr="00800919">
        <w:rPr>
          <w:color w:val="000000"/>
          <w:szCs w:val="24"/>
        </w:rPr>
        <w:t>блиотека» МО Киренский район, б</w:t>
      </w:r>
      <w:r w:rsidRPr="00800919">
        <w:rPr>
          <w:color w:val="000000"/>
          <w:szCs w:val="24"/>
        </w:rPr>
        <w:t>иблиотечное, библиографическое и информационное обслуживание посетителей библиотек, комплектование книжных фондов</w:t>
      </w:r>
    </w:p>
    <w:p w:rsidR="001007AA" w:rsidRPr="00800919" w:rsidRDefault="00D173BB" w:rsidP="001007AA">
      <w:pPr>
        <w:pStyle w:val="ConsPlusNormal"/>
        <w:ind w:firstLine="540"/>
        <w:jc w:val="both"/>
        <w:rPr>
          <w:color w:val="000000"/>
          <w:szCs w:val="24"/>
        </w:rPr>
      </w:pPr>
      <w:r w:rsidRPr="00800919">
        <w:rPr>
          <w:color w:val="000000"/>
          <w:szCs w:val="24"/>
        </w:rPr>
        <w:t xml:space="preserve">- </w:t>
      </w:r>
      <w:r w:rsidR="001007AA" w:rsidRPr="00800919">
        <w:rPr>
          <w:bCs/>
          <w:color w:val="000000"/>
          <w:szCs w:val="24"/>
        </w:rPr>
        <w:t>о</w:t>
      </w:r>
      <w:r w:rsidRPr="00800919">
        <w:rPr>
          <w:bCs/>
          <w:color w:val="000000"/>
          <w:szCs w:val="24"/>
        </w:rPr>
        <w:t>рганизация деятельности муниципальных музеев – включает мероприятия</w:t>
      </w:r>
      <w:r w:rsidRPr="00800919">
        <w:rPr>
          <w:b/>
          <w:bCs/>
          <w:color w:val="000000"/>
          <w:szCs w:val="24"/>
        </w:rPr>
        <w:t xml:space="preserve"> </w:t>
      </w:r>
      <w:r w:rsidRPr="00800919">
        <w:rPr>
          <w:color w:val="000000"/>
          <w:szCs w:val="24"/>
        </w:rPr>
        <w:t xml:space="preserve"> по </w:t>
      </w:r>
      <w:r w:rsidR="001007AA" w:rsidRPr="00800919">
        <w:rPr>
          <w:color w:val="000000"/>
          <w:szCs w:val="24"/>
        </w:rPr>
        <w:t>о</w:t>
      </w:r>
      <w:r w:rsidRPr="00800919">
        <w:rPr>
          <w:color w:val="000000"/>
          <w:szCs w:val="24"/>
        </w:rPr>
        <w:t xml:space="preserve">беспечению деятельности  и устойчивого функционирования МКУК «Историко-краеведческий музей», </w:t>
      </w:r>
      <w:r w:rsidR="001007AA" w:rsidRPr="00800919">
        <w:rPr>
          <w:color w:val="000000"/>
          <w:szCs w:val="24"/>
        </w:rPr>
        <w:t>ф</w:t>
      </w:r>
      <w:r w:rsidRPr="00800919">
        <w:rPr>
          <w:color w:val="000000"/>
          <w:szCs w:val="24"/>
        </w:rPr>
        <w:t xml:space="preserve">ормирование, учет, изучение, обеспечение физического сохранения и безопасности музейных </w:t>
      </w:r>
      <w:r w:rsidRPr="00800919">
        <w:rPr>
          <w:color w:val="000000"/>
          <w:szCs w:val="24"/>
        </w:rPr>
        <w:lastRenderedPageBreak/>
        <w:t>предметов, музейных коллекций</w:t>
      </w:r>
      <w:r w:rsidR="001007AA" w:rsidRPr="00800919">
        <w:rPr>
          <w:color w:val="000000"/>
          <w:szCs w:val="24"/>
        </w:rPr>
        <w:t>.</w:t>
      </w:r>
    </w:p>
    <w:p w:rsidR="001007AA" w:rsidRPr="00800919" w:rsidRDefault="001007AA" w:rsidP="00604923">
      <w:pPr>
        <w:pStyle w:val="ConsPlusNormal"/>
        <w:ind w:firstLine="540"/>
        <w:jc w:val="both"/>
        <w:rPr>
          <w:color w:val="000000"/>
          <w:szCs w:val="24"/>
        </w:rPr>
      </w:pPr>
      <w:r w:rsidRPr="00800919">
        <w:rPr>
          <w:color w:val="000000"/>
          <w:szCs w:val="24"/>
        </w:rPr>
        <w:t xml:space="preserve">- </w:t>
      </w:r>
      <w:r w:rsidRPr="00800919">
        <w:rPr>
          <w:bCs/>
          <w:color w:val="000000"/>
          <w:szCs w:val="24"/>
        </w:rPr>
        <w:t>развитие муниципальных  учреждений  культуры – это мероприятия</w:t>
      </w:r>
      <w:r w:rsidR="00E14356" w:rsidRPr="00800919">
        <w:rPr>
          <w:bCs/>
          <w:color w:val="000000"/>
          <w:szCs w:val="24"/>
        </w:rPr>
        <w:t xml:space="preserve"> направленные на </w:t>
      </w:r>
      <w:r w:rsidR="00E14356" w:rsidRPr="00800919">
        <w:rPr>
          <w:color w:val="000000"/>
          <w:szCs w:val="24"/>
        </w:rPr>
        <w:t>обеспечение деятельности  и устойчивого функционирования МКУК «МЦНТ и</w:t>
      </w:r>
      <w:proofErr w:type="gramStart"/>
      <w:r w:rsidR="00E14356" w:rsidRPr="00800919">
        <w:rPr>
          <w:color w:val="000000"/>
          <w:szCs w:val="24"/>
        </w:rPr>
        <w:t xml:space="preserve"> Д</w:t>
      </w:r>
      <w:proofErr w:type="gramEnd"/>
      <w:r w:rsidR="00E14356" w:rsidRPr="00800919">
        <w:rPr>
          <w:color w:val="000000"/>
          <w:szCs w:val="24"/>
        </w:rPr>
        <w:t xml:space="preserve"> «Звезда» и на организацию досуга населения, повышение качества проводимых мероприятий, обеспечение условий для творчества и инновационной деятельности.</w:t>
      </w:r>
    </w:p>
    <w:p w:rsidR="004126AD" w:rsidRPr="00800919" w:rsidRDefault="004126AD" w:rsidP="00604923">
      <w:pPr>
        <w:ind w:firstLine="540"/>
        <w:jc w:val="both"/>
        <w:rPr>
          <w:color w:val="000000"/>
        </w:rPr>
      </w:pPr>
      <w:r w:rsidRPr="00800919">
        <w:rPr>
          <w:color w:val="000000"/>
        </w:rPr>
        <w:t>Кроме этого,</w:t>
      </w:r>
      <w:r w:rsidRPr="00800919">
        <w:t xml:space="preserve"> </w:t>
      </w:r>
      <w:proofErr w:type="gramStart"/>
      <w:r w:rsidRPr="00800919">
        <w:t>согласно</w:t>
      </w:r>
      <w:proofErr w:type="gramEnd"/>
      <w:r w:rsidRPr="00800919">
        <w:t xml:space="preserve"> существующей муниципальной программы </w:t>
      </w:r>
      <w:r w:rsidR="00723659" w:rsidRPr="00800919">
        <w:t>«Содействие в проведении районных мероприятий Киренского района на 2014-2025 годы»</w:t>
      </w:r>
      <w:r w:rsidR="00285E62" w:rsidRPr="00800919">
        <w:t xml:space="preserve"> (с 01.01.2022 г. «Содействие в проведении районных мероприятий Киренского района на 2014-2025 г</w:t>
      </w:r>
      <w:r w:rsidR="001743EC" w:rsidRPr="00800919">
        <w:t>г.</w:t>
      </w:r>
      <w:r w:rsidR="00285E62" w:rsidRPr="00800919">
        <w:t xml:space="preserve">») </w:t>
      </w:r>
      <w:r w:rsidR="00723659" w:rsidRPr="00800919">
        <w:t xml:space="preserve"> </w:t>
      </w:r>
      <w:r w:rsidRPr="00800919">
        <w:t>проводятся различные районные мероприятия (</w:t>
      </w:r>
      <w:r w:rsidR="00604923" w:rsidRPr="00800919">
        <w:t>о</w:t>
      </w:r>
      <w:r w:rsidRPr="00800919">
        <w:t>рганизация и проведение гастролей областной филармонии</w:t>
      </w:r>
      <w:r w:rsidR="00604923" w:rsidRPr="00800919">
        <w:t>; организация и проведение   мероприятий  в связи с Днем пожилого человека, День учителя, День воспитателя, День музеев, День библиотек, День работника культуры, Днем  Матери;  мероприятия по празднованию юбилейных и праздничных  дат учреждений культуры; финансовая помощь социально-ориентированным НКО и др.)</w:t>
      </w:r>
    </w:p>
    <w:p w:rsidR="00E14356" w:rsidRPr="00800919" w:rsidRDefault="00E14356" w:rsidP="00604923">
      <w:pPr>
        <w:pStyle w:val="ConsPlusNormal"/>
        <w:ind w:firstLine="540"/>
        <w:jc w:val="both"/>
        <w:rPr>
          <w:b/>
        </w:rPr>
      </w:pPr>
      <w:r w:rsidRPr="00800919">
        <w:rPr>
          <w:b/>
        </w:rPr>
        <w:t>3.1.3. Развитие физической культуры и спорта</w:t>
      </w:r>
    </w:p>
    <w:p w:rsidR="00E14356" w:rsidRPr="00800919" w:rsidRDefault="00725692" w:rsidP="000C7D0F">
      <w:pPr>
        <w:pStyle w:val="ConsPlusNonformat"/>
        <w:jc w:val="both"/>
        <w:rPr>
          <w:rFonts w:ascii="Times New Roman" w:hAnsi="Times New Roman" w:cs="Times New Roman"/>
          <w:sz w:val="24"/>
          <w:szCs w:val="24"/>
        </w:rPr>
      </w:pPr>
      <w:proofErr w:type="gramStart"/>
      <w:r w:rsidRPr="00800919">
        <w:rPr>
          <w:rFonts w:ascii="Times New Roman" w:hAnsi="Times New Roman" w:cs="Times New Roman"/>
          <w:sz w:val="24"/>
          <w:szCs w:val="24"/>
        </w:rPr>
        <w:t xml:space="preserve">По данному направлению разработана  и реализуется муниципальная программа </w:t>
      </w:r>
      <w:r w:rsidR="00723659" w:rsidRPr="00800919">
        <w:rPr>
          <w:rFonts w:ascii="Times New Roman" w:hAnsi="Times New Roman" w:cs="Times New Roman"/>
          <w:sz w:val="24"/>
          <w:szCs w:val="24"/>
        </w:rPr>
        <w:t>«Развитие физической культуры и спорта в Киренском районе на 2014-2025 годы»</w:t>
      </w:r>
      <w:r w:rsidR="000C7D0F" w:rsidRPr="00800919">
        <w:rPr>
          <w:rFonts w:ascii="Times New Roman" w:hAnsi="Times New Roman" w:cs="Times New Roman"/>
          <w:sz w:val="24"/>
          <w:szCs w:val="24"/>
        </w:rPr>
        <w:t xml:space="preserve"> (Постановлением администрации Киренского муниципального района от  09.12.2021г.  №  760 утверждена муниципальная п</w:t>
      </w:r>
      <w:r w:rsidR="00E72207" w:rsidRPr="00800919">
        <w:rPr>
          <w:rFonts w:ascii="Times New Roman" w:hAnsi="Times New Roman" w:cs="Times New Roman"/>
          <w:color w:val="000000"/>
          <w:sz w:val="24"/>
          <w:szCs w:val="24"/>
        </w:rPr>
        <w:t>рограмма «</w:t>
      </w:r>
      <w:r w:rsidR="000C7D0F" w:rsidRPr="00800919">
        <w:rPr>
          <w:rFonts w:ascii="Times New Roman" w:hAnsi="Times New Roman" w:cs="Times New Roman"/>
          <w:color w:val="000000"/>
          <w:sz w:val="24"/>
          <w:szCs w:val="24"/>
        </w:rPr>
        <w:t>Развитие  физической  культуры  и  спорта в Киренском   районе  на  2022 – 2027 г.г.»)</w:t>
      </w:r>
      <w:r w:rsidRPr="00800919">
        <w:t xml:space="preserve">, </w:t>
      </w:r>
      <w:r w:rsidRPr="00800919">
        <w:rPr>
          <w:rFonts w:ascii="Times New Roman" w:hAnsi="Times New Roman" w:cs="Times New Roman"/>
          <w:sz w:val="24"/>
          <w:szCs w:val="24"/>
        </w:rPr>
        <w:t>которой предусмотрена реализация мероприятий по 2 направлениям:</w:t>
      </w:r>
      <w:proofErr w:type="gramEnd"/>
    </w:p>
    <w:p w:rsidR="00E14356" w:rsidRPr="00800919" w:rsidRDefault="00E14356" w:rsidP="00725692">
      <w:pPr>
        <w:keepNext/>
        <w:ind w:firstLine="540"/>
        <w:rPr>
          <w:sz w:val="20"/>
        </w:rPr>
      </w:pPr>
      <w:r w:rsidRPr="00800919">
        <w:rPr>
          <w:color w:val="000000"/>
        </w:rPr>
        <w:t>- развитие  физической  культуры  и  массового   спорта  в Киренском районе</w:t>
      </w:r>
      <w:r w:rsidRPr="00800919">
        <w:rPr>
          <w:sz w:val="20"/>
        </w:rPr>
        <w:t xml:space="preserve"> </w:t>
      </w:r>
    </w:p>
    <w:p w:rsidR="00BB2F4D" w:rsidRPr="00800919" w:rsidRDefault="00E14356" w:rsidP="00725692">
      <w:pPr>
        <w:pStyle w:val="ConsPlusNormal"/>
        <w:ind w:firstLine="540"/>
        <w:jc w:val="both"/>
        <w:rPr>
          <w:color w:val="000000"/>
          <w:szCs w:val="24"/>
        </w:rPr>
      </w:pPr>
      <w:r w:rsidRPr="00800919">
        <w:rPr>
          <w:color w:val="000000"/>
          <w:szCs w:val="24"/>
        </w:rPr>
        <w:t xml:space="preserve">- </w:t>
      </w:r>
      <w:r w:rsidR="000C7D0F" w:rsidRPr="00800919">
        <w:rPr>
          <w:color w:val="000000"/>
        </w:rPr>
        <w:t xml:space="preserve">развитие   </w:t>
      </w:r>
      <w:r w:rsidR="000C7D0F" w:rsidRPr="00800919">
        <w:rPr>
          <w:color w:val="000000"/>
          <w:szCs w:val="28"/>
        </w:rPr>
        <w:t>материально – технической  базы  муниципальных  объектов  спорта</w:t>
      </w:r>
      <w:r w:rsidR="000C7D0F" w:rsidRPr="00800919">
        <w:rPr>
          <w:color w:val="000000"/>
        </w:rPr>
        <w:t xml:space="preserve"> на  территории Киренского  муниципального района</w:t>
      </w:r>
      <w:r w:rsidR="000C7D0F" w:rsidRPr="00800919">
        <w:rPr>
          <w:color w:val="000000"/>
          <w:szCs w:val="24"/>
        </w:rPr>
        <w:t xml:space="preserve"> </w:t>
      </w:r>
    </w:p>
    <w:p w:rsidR="00D3213A" w:rsidRPr="00800919" w:rsidRDefault="00D3213A" w:rsidP="00725692">
      <w:pPr>
        <w:pStyle w:val="ConsPlusNormal"/>
        <w:ind w:firstLine="540"/>
        <w:jc w:val="both"/>
        <w:rPr>
          <w:b/>
          <w:color w:val="000000"/>
          <w:szCs w:val="24"/>
        </w:rPr>
      </w:pPr>
      <w:r w:rsidRPr="00800919">
        <w:rPr>
          <w:b/>
          <w:color w:val="000000"/>
          <w:szCs w:val="24"/>
        </w:rPr>
        <w:t xml:space="preserve">3.1.4 </w:t>
      </w:r>
      <w:r w:rsidR="003E232A" w:rsidRPr="00800919">
        <w:rPr>
          <w:b/>
          <w:color w:val="000000"/>
          <w:szCs w:val="24"/>
        </w:rPr>
        <w:t xml:space="preserve">Реализация </w:t>
      </w:r>
      <w:r w:rsidR="00FC66EC" w:rsidRPr="00800919">
        <w:rPr>
          <w:b/>
          <w:color w:val="000000"/>
          <w:szCs w:val="24"/>
        </w:rPr>
        <w:t xml:space="preserve">эффективной </w:t>
      </w:r>
      <w:r w:rsidR="003E232A" w:rsidRPr="00800919">
        <w:rPr>
          <w:b/>
          <w:color w:val="000000"/>
          <w:szCs w:val="24"/>
        </w:rPr>
        <w:t>м</w:t>
      </w:r>
      <w:r w:rsidRPr="00800919">
        <w:rPr>
          <w:b/>
          <w:color w:val="000000"/>
          <w:szCs w:val="24"/>
        </w:rPr>
        <w:t>олодёжн</w:t>
      </w:r>
      <w:r w:rsidR="003E232A" w:rsidRPr="00800919">
        <w:rPr>
          <w:b/>
          <w:color w:val="000000"/>
          <w:szCs w:val="24"/>
        </w:rPr>
        <w:t>ой</w:t>
      </w:r>
      <w:r w:rsidRPr="00800919">
        <w:rPr>
          <w:b/>
          <w:color w:val="000000"/>
          <w:szCs w:val="24"/>
        </w:rPr>
        <w:t xml:space="preserve"> политик</w:t>
      </w:r>
      <w:r w:rsidR="003E232A" w:rsidRPr="00800919">
        <w:rPr>
          <w:b/>
          <w:color w:val="000000"/>
          <w:szCs w:val="24"/>
        </w:rPr>
        <w:t>и</w:t>
      </w:r>
    </w:p>
    <w:p w:rsidR="00D3213A" w:rsidRPr="00800919" w:rsidRDefault="009C3F54" w:rsidP="00725692">
      <w:pPr>
        <w:pStyle w:val="ConsPlusNormal"/>
        <w:ind w:firstLine="540"/>
        <w:jc w:val="both"/>
        <w:rPr>
          <w:color w:val="000000"/>
        </w:rPr>
      </w:pPr>
      <w:r w:rsidRPr="00800919">
        <w:rPr>
          <w:color w:val="000000"/>
        </w:rPr>
        <w:t xml:space="preserve">Для систематизации мероприятий по работе с детьми и молодёжью разработана и утверждена муниципальная программа </w:t>
      </w:r>
      <w:r w:rsidR="00723659" w:rsidRPr="00800919">
        <w:rPr>
          <w:color w:val="000000"/>
        </w:rPr>
        <w:t xml:space="preserve">  «Молодежная политика Киренского района на 2014-202</w:t>
      </w:r>
      <w:r w:rsidR="009273DB" w:rsidRPr="00800919">
        <w:rPr>
          <w:color w:val="000000"/>
        </w:rPr>
        <w:t>5</w:t>
      </w:r>
      <w:r w:rsidR="00723659" w:rsidRPr="00800919">
        <w:rPr>
          <w:color w:val="000000"/>
        </w:rPr>
        <w:t xml:space="preserve"> г.г.»</w:t>
      </w:r>
      <w:r w:rsidR="000C7D0F" w:rsidRPr="00800919">
        <w:rPr>
          <w:color w:val="000000"/>
        </w:rPr>
        <w:t xml:space="preserve"> (</w:t>
      </w:r>
      <w:r w:rsidR="000C7D0F" w:rsidRPr="00800919">
        <w:rPr>
          <w:szCs w:val="28"/>
        </w:rPr>
        <w:t>Постановлением  администрации Киренского муниципального района №760 от 09.12.2021 утверждена новая муниципальная программа «Молодежная политика Киренского района  на 2022–2027 г</w:t>
      </w:r>
      <w:proofErr w:type="gramStart"/>
      <w:r w:rsidR="000C7D0F" w:rsidRPr="00800919">
        <w:rPr>
          <w:szCs w:val="28"/>
        </w:rPr>
        <w:t>.г</w:t>
      </w:r>
      <w:proofErr w:type="gramEnd"/>
      <w:r w:rsidR="000C7D0F" w:rsidRPr="00800919">
        <w:rPr>
          <w:szCs w:val="28"/>
        </w:rPr>
        <w:t>»)</w:t>
      </w:r>
      <w:r w:rsidRPr="00800919">
        <w:rPr>
          <w:color w:val="000000"/>
        </w:rPr>
        <w:t xml:space="preserve">, </w:t>
      </w:r>
      <w:r w:rsidR="00CD45A4" w:rsidRPr="00800919">
        <w:rPr>
          <w:color w:val="000000"/>
        </w:rPr>
        <w:t>согласно п</w:t>
      </w:r>
      <w:r w:rsidR="009E7F6E" w:rsidRPr="00800919">
        <w:rPr>
          <w:color w:val="000000"/>
        </w:rPr>
        <w:t>одп</w:t>
      </w:r>
      <w:r w:rsidR="00CD45A4" w:rsidRPr="00800919">
        <w:rPr>
          <w:color w:val="000000"/>
        </w:rPr>
        <w:t>рограмм, мероприятия реализуются по 3 направлениям</w:t>
      </w:r>
      <w:r w:rsidRPr="00800919">
        <w:rPr>
          <w:color w:val="000000"/>
        </w:rPr>
        <w:t>:</w:t>
      </w:r>
    </w:p>
    <w:p w:rsidR="002F5187" w:rsidRPr="00800919" w:rsidRDefault="002F5187" w:rsidP="002F5187">
      <w:pPr>
        <w:pStyle w:val="ConsPlusNormal"/>
        <w:ind w:firstLine="540"/>
        <w:jc w:val="both"/>
        <w:rPr>
          <w:szCs w:val="24"/>
        </w:rPr>
      </w:pPr>
      <w:r w:rsidRPr="00800919">
        <w:rPr>
          <w:szCs w:val="24"/>
        </w:rPr>
        <w:t>- качественное развитие потенциала и воспитание молодежи Киренского района (финансирование мероприятий по работе с детьми и молодежью)</w:t>
      </w:r>
    </w:p>
    <w:p w:rsidR="002F5187" w:rsidRPr="00800919" w:rsidRDefault="002F5187" w:rsidP="002F5187">
      <w:pPr>
        <w:pStyle w:val="ConsPlusNormal"/>
        <w:ind w:firstLine="540"/>
        <w:jc w:val="both"/>
        <w:rPr>
          <w:szCs w:val="24"/>
        </w:rPr>
      </w:pPr>
      <w:r w:rsidRPr="00800919">
        <w:rPr>
          <w:szCs w:val="24"/>
        </w:rPr>
        <w:t>- комплексные меры профилактики наркомании и других социально-негативных  явлений в Киренском районе (организация и проведение комплекса мероприятий по профилактике наркомании и других социально-негативных явлений)</w:t>
      </w:r>
    </w:p>
    <w:p w:rsidR="002F5187" w:rsidRPr="00800919" w:rsidRDefault="002F5187" w:rsidP="002F5187">
      <w:pPr>
        <w:pStyle w:val="ConsPlusNormal"/>
        <w:ind w:firstLine="540"/>
        <w:jc w:val="both"/>
        <w:rPr>
          <w:szCs w:val="24"/>
        </w:rPr>
      </w:pPr>
      <w:r w:rsidRPr="00800919">
        <w:rPr>
          <w:szCs w:val="24"/>
        </w:rPr>
        <w:t>- патриотическое воспитание граждан и допризывная подготовка молодежи в Киренском районе (финансирование мероприятий по работе  с детьми и молодежью патриотической, туристической  направленности, профилактика экстремистских проявлений и поддержка волонтерской деятельности)</w:t>
      </w:r>
    </w:p>
    <w:p w:rsidR="00725692" w:rsidRPr="00800919" w:rsidRDefault="00D3213A" w:rsidP="002F5187">
      <w:pPr>
        <w:pStyle w:val="ConsPlusNormal"/>
        <w:ind w:firstLine="540"/>
        <w:jc w:val="both"/>
        <w:rPr>
          <w:b/>
          <w:color w:val="000000"/>
          <w:szCs w:val="24"/>
        </w:rPr>
      </w:pPr>
      <w:r w:rsidRPr="00800919">
        <w:rPr>
          <w:b/>
          <w:color w:val="000000"/>
          <w:szCs w:val="24"/>
        </w:rPr>
        <w:t>3.1.5</w:t>
      </w:r>
      <w:r w:rsidR="00725692" w:rsidRPr="00800919">
        <w:rPr>
          <w:b/>
          <w:color w:val="000000"/>
          <w:szCs w:val="24"/>
        </w:rPr>
        <w:t xml:space="preserve"> Поддержка семьи</w:t>
      </w:r>
    </w:p>
    <w:p w:rsidR="00F92ACD" w:rsidRPr="00800919" w:rsidRDefault="00F92ACD" w:rsidP="00DF0465">
      <w:pPr>
        <w:autoSpaceDE w:val="0"/>
        <w:autoSpaceDN w:val="0"/>
        <w:adjustRightInd w:val="0"/>
        <w:ind w:firstLine="540"/>
        <w:jc w:val="both"/>
      </w:pPr>
      <w:r w:rsidRPr="00800919">
        <w:t>Мероприятия, направленные на профилактику социального сиротства</w:t>
      </w:r>
      <w:r w:rsidR="00D1007A" w:rsidRPr="00800919">
        <w:t>, реализуемые областными структурами</w:t>
      </w:r>
      <w:r w:rsidRPr="00800919">
        <w:t>:</w:t>
      </w:r>
    </w:p>
    <w:p w:rsidR="00F92ACD" w:rsidRPr="00800919" w:rsidRDefault="00A21150" w:rsidP="00A21150">
      <w:pPr>
        <w:autoSpaceDE w:val="0"/>
        <w:autoSpaceDN w:val="0"/>
        <w:adjustRightInd w:val="0"/>
        <w:ind w:firstLine="708"/>
        <w:jc w:val="both"/>
      </w:pPr>
      <w:r w:rsidRPr="00800919">
        <w:t>- п</w:t>
      </w:r>
      <w:r w:rsidR="00F92ACD" w:rsidRPr="00800919">
        <w:rPr>
          <w:rFonts w:hint="eastAsia"/>
        </w:rPr>
        <w:t>овышение</w:t>
      </w:r>
      <w:r w:rsidR="00F92ACD" w:rsidRPr="00800919">
        <w:t xml:space="preserve"> </w:t>
      </w:r>
      <w:r w:rsidR="00F92ACD" w:rsidRPr="00800919">
        <w:rPr>
          <w:rFonts w:hint="eastAsia"/>
        </w:rPr>
        <w:t>уровня</w:t>
      </w:r>
      <w:r w:rsidR="00F92ACD" w:rsidRPr="00800919">
        <w:t xml:space="preserve"> </w:t>
      </w:r>
      <w:r w:rsidR="00F92ACD" w:rsidRPr="00800919">
        <w:rPr>
          <w:rFonts w:hint="eastAsia"/>
        </w:rPr>
        <w:t>информационной</w:t>
      </w:r>
      <w:r w:rsidR="00F92ACD" w:rsidRPr="00800919">
        <w:t xml:space="preserve"> </w:t>
      </w:r>
      <w:r w:rsidR="00F92ACD" w:rsidRPr="00800919">
        <w:rPr>
          <w:rFonts w:hint="eastAsia"/>
        </w:rPr>
        <w:t>открытости</w:t>
      </w:r>
      <w:r w:rsidR="00F92ACD" w:rsidRPr="00800919">
        <w:t xml:space="preserve"> </w:t>
      </w:r>
      <w:r w:rsidR="00F92ACD" w:rsidRPr="00800919">
        <w:rPr>
          <w:rFonts w:hint="eastAsia"/>
        </w:rPr>
        <w:t>вопросов</w:t>
      </w:r>
      <w:r w:rsidR="00F92ACD" w:rsidRPr="00800919">
        <w:t xml:space="preserve"> </w:t>
      </w:r>
      <w:r w:rsidR="00F92ACD" w:rsidRPr="00800919">
        <w:rPr>
          <w:rFonts w:hint="eastAsia"/>
        </w:rPr>
        <w:t>принятия</w:t>
      </w:r>
      <w:r w:rsidR="00F92ACD" w:rsidRPr="00800919">
        <w:t xml:space="preserve"> </w:t>
      </w:r>
      <w:r w:rsidR="00F92ACD" w:rsidRPr="00800919">
        <w:rPr>
          <w:rFonts w:hint="eastAsia"/>
        </w:rPr>
        <w:t>в</w:t>
      </w:r>
      <w:r w:rsidR="00F92ACD" w:rsidRPr="00800919">
        <w:t xml:space="preserve"> </w:t>
      </w:r>
      <w:r w:rsidR="00F92ACD" w:rsidRPr="00800919">
        <w:rPr>
          <w:rFonts w:hint="eastAsia"/>
        </w:rPr>
        <w:t>семьи</w:t>
      </w:r>
      <w:r w:rsidR="00F92ACD" w:rsidRPr="00800919">
        <w:t xml:space="preserve"> </w:t>
      </w:r>
      <w:r w:rsidR="00F92ACD" w:rsidRPr="00800919">
        <w:rPr>
          <w:rFonts w:hint="eastAsia"/>
        </w:rPr>
        <w:t>несовершеннолетних</w:t>
      </w:r>
      <w:r w:rsidR="00F92ACD" w:rsidRPr="00800919">
        <w:t xml:space="preserve"> </w:t>
      </w:r>
      <w:r w:rsidR="00F92ACD" w:rsidRPr="00800919">
        <w:rPr>
          <w:rFonts w:hint="eastAsia"/>
        </w:rPr>
        <w:t>из</w:t>
      </w:r>
      <w:r w:rsidR="00F92ACD" w:rsidRPr="00800919">
        <w:t xml:space="preserve"> </w:t>
      </w:r>
      <w:r w:rsidR="00F92ACD" w:rsidRPr="00800919">
        <w:rPr>
          <w:rFonts w:hint="eastAsia"/>
        </w:rPr>
        <w:t>организаций</w:t>
      </w:r>
      <w:r w:rsidR="00F92ACD" w:rsidRPr="00800919">
        <w:t xml:space="preserve"> </w:t>
      </w:r>
      <w:r w:rsidR="00F92ACD" w:rsidRPr="00800919">
        <w:rPr>
          <w:rFonts w:hint="eastAsia"/>
        </w:rPr>
        <w:t>для</w:t>
      </w:r>
      <w:r w:rsidR="00F92ACD" w:rsidRPr="00800919">
        <w:t xml:space="preserve"> </w:t>
      </w:r>
      <w:r w:rsidR="00F92ACD" w:rsidRPr="00800919">
        <w:rPr>
          <w:rFonts w:hint="eastAsia"/>
        </w:rPr>
        <w:t>детей</w:t>
      </w:r>
      <w:r w:rsidR="00F92ACD" w:rsidRPr="00800919">
        <w:t>-</w:t>
      </w:r>
      <w:r w:rsidR="00F92ACD" w:rsidRPr="00800919">
        <w:rPr>
          <w:rFonts w:hint="eastAsia"/>
        </w:rPr>
        <w:t>сирот</w:t>
      </w:r>
      <w:r w:rsidR="00F92ACD" w:rsidRPr="00800919">
        <w:t xml:space="preserve"> </w:t>
      </w:r>
      <w:r w:rsidR="00F92ACD" w:rsidRPr="00800919">
        <w:rPr>
          <w:rFonts w:hint="eastAsia"/>
        </w:rPr>
        <w:t>и</w:t>
      </w:r>
      <w:r w:rsidR="00F92ACD" w:rsidRPr="00800919">
        <w:t xml:space="preserve"> </w:t>
      </w:r>
      <w:r w:rsidR="00F92ACD" w:rsidRPr="00800919">
        <w:rPr>
          <w:rFonts w:hint="eastAsia"/>
        </w:rPr>
        <w:t>детей</w:t>
      </w:r>
      <w:r w:rsidR="00F92ACD" w:rsidRPr="00800919">
        <w:t xml:space="preserve">, </w:t>
      </w:r>
      <w:r w:rsidR="00F92ACD" w:rsidRPr="00800919">
        <w:rPr>
          <w:rFonts w:hint="eastAsia"/>
        </w:rPr>
        <w:t>оставшихся</w:t>
      </w:r>
      <w:r w:rsidR="00F92ACD" w:rsidRPr="00800919">
        <w:t xml:space="preserve"> </w:t>
      </w:r>
      <w:r w:rsidR="00F92ACD" w:rsidRPr="00800919">
        <w:rPr>
          <w:rFonts w:hint="eastAsia"/>
        </w:rPr>
        <w:t>без</w:t>
      </w:r>
      <w:r w:rsidR="00F92ACD" w:rsidRPr="00800919">
        <w:t xml:space="preserve"> </w:t>
      </w:r>
      <w:r w:rsidR="00F92ACD" w:rsidRPr="00800919">
        <w:rPr>
          <w:rFonts w:hint="eastAsia"/>
        </w:rPr>
        <w:t>попечения</w:t>
      </w:r>
      <w:r w:rsidR="00F92ACD" w:rsidRPr="00800919">
        <w:t xml:space="preserve"> </w:t>
      </w:r>
      <w:r w:rsidR="00F92ACD" w:rsidRPr="00800919">
        <w:rPr>
          <w:rFonts w:hint="eastAsia"/>
        </w:rPr>
        <w:t>родителей</w:t>
      </w:r>
      <w:r w:rsidR="00F92ACD" w:rsidRPr="00800919">
        <w:t>.</w:t>
      </w:r>
    </w:p>
    <w:p w:rsidR="00F92ACD" w:rsidRPr="00800919" w:rsidRDefault="00A21150" w:rsidP="00A21150">
      <w:pPr>
        <w:autoSpaceDE w:val="0"/>
        <w:autoSpaceDN w:val="0"/>
        <w:adjustRightInd w:val="0"/>
        <w:ind w:firstLine="708"/>
        <w:jc w:val="both"/>
      </w:pPr>
      <w:r w:rsidRPr="00800919">
        <w:t>- о</w:t>
      </w:r>
      <w:r w:rsidR="00F92ACD" w:rsidRPr="00800919">
        <w:rPr>
          <w:rFonts w:hint="eastAsia"/>
        </w:rPr>
        <w:t>свещение</w:t>
      </w:r>
      <w:r w:rsidR="00F92ACD" w:rsidRPr="00800919">
        <w:t xml:space="preserve"> </w:t>
      </w:r>
      <w:r w:rsidR="00F92ACD" w:rsidRPr="00800919">
        <w:rPr>
          <w:rFonts w:hint="eastAsia"/>
        </w:rPr>
        <w:t>в</w:t>
      </w:r>
      <w:r w:rsidR="00F92ACD" w:rsidRPr="00800919">
        <w:t xml:space="preserve"> </w:t>
      </w:r>
      <w:r w:rsidR="00F92ACD" w:rsidRPr="00800919">
        <w:rPr>
          <w:rFonts w:hint="eastAsia"/>
        </w:rPr>
        <w:t>СМИ</w:t>
      </w:r>
      <w:r w:rsidR="00F92ACD" w:rsidRPr="00800919">
        <w:t xml:space="preserve"> </w:t>
      </w:r>
      <w:r w:rsidR="00F92ACD" w:rsidRPr="00800919">
        <w:rPr>
          <w:rFonts w:hint="eastAsia"/>
        </w:rPr>
        <w:t>порядка</w:t>
      </w:r>
      <w:r w:rsidR="00F92ACD" w:rsidRPr="00800919">
        <w:t xml:space="preserve"> </w:t>
      </w:r>
      <w:r w:rsidR="00F92ACD" w:rsidRPr="00800919">
        <w:rPr>
          <w:rFonts w:hint="eastAsia"/>
        </w:rPr>
        <w:t>принятия</w:t>
      </w:r>
      <w:r w:rsidR="00F92ACD" w:rsidRPr="00800919">
        <w:t xml:space="preserve"> </w:t>
      </w:r>
      <w:r w:rsidR="00F92ACD" w:rsidRPr="00800919">
        <w:rPr>
          <w:rFonts w:hint="eastAsia"/>
        </w:rPr>
        <w:t>детей</w:t>
      </w:r>
      <w:r w:rsidR="00F92ACD" w:rsidRPr="00800919">
        <w:t>-</w:t>
      </w:r>
      <w:r w:rsidR="00F92ACD" w:rsidRPr="00800919">
        <w:rPr>
          <w:rFonts w:hint="eastAsia"/>
        </w:rPr>
        <w:t>сирот</w:t>
      </w:r>
      <w:r w:rsidR="00F92ACD" w:rsidRPr="00800919">
        <w:t xml:space="preserve"> </w:t>
      </w:r>
      <w:r w:rsidR="00D1007A" w:rsidRPr="00800919">
        <w:t>и детей</w:t>
      </w:r>
      <w:r w:rsidR="00FE7E65" w:rsidRPr="00800919">
        <w:t>, о</w:t>
      </w:r>
      <w:r w:rsidR="00D1007A" w:rsidRPr="00800919">
        <w:t xml:space="preserve">ставшихся без попечения родителей </w:t>
      </w:r>
      <w:r w:rsidR="00F92ACD" w:rsidRPr="00800919">
        <w:rPr>
          <w:rFonts w:hint="eastAsia"/>
        </w:rPr>
        <w:t>в</w:t>
      </w:r>
      <w:r w:rsidR="00F92ACD" w:rsidRPr="00800919">
        <w:t xml:space="preserve"> </w:t>
      </w:r>
      <w:r w:rsidR="00F92ACD" w:rsidRPr="00800919">
        <w:rPr>
          <w:rFonts w:hint="eastAsia"/>
        </w:rPr>
        <w:t>замещающие</w:t>
      </w:r>
      <w:r w:rsidR="00F92ACD" w:rsidRPr="00800919">
        <w:t xml:space="preserve"> </w:t>
      </w:r>
      <w:r w:rsidR="00F92ACD" w:rsidRPr="00800919">
        <w:rPr>
          <w:rFonts w:hint="eastAsia"/>
        </w:rPr>
        <w:t>семьи</w:t>
      </w:r>
      <w:r w:rsidR="00F92ACD" w:rsidRPr="00800919">
        <w:t xml:space="preserve">, </w:t>
      </w:r>
      <w:r w:rsidR="00F92ACD" w:rsidRPr="00800919">
        <w:rPr>
          <w:rFonts w:hint="eastAsia"/>
        </w:rPr>
        <w:t>положительного</w:t>
      </w:r>
      <w:r w:rsidR="00F92ACD" w:rsidRPr="00800919">
        <w:t xml:space="preserve"> </w:t>
      </w:r>
      <w:r w:rsidR="00F92ACD" w:rsidRPr="00800919">
        <w:rPr>
          <w:rFonts w:hint="eastAsia"/>
        </w:rPr>
        <w:t>опыта</w:t>
      </w:r>
      <w:r w:rsidR="00F92ACD" w:rsidRPr="00800919">
        <w:t xml:space="preserve"> </w:t>
      </w:r>
      <w:r w:rsidR="00F92ACD" w:rsidRPr="00800919">
        <w:rPr>
          <w:rFonts w:hint="eastAsia"/>
        </w:rPr>
        <w:t>решения</w:t>
      </w:r>
      <w:r w:rsidR="00F92ACD" w:rsidRPr="00800919">
        <w:t xml:space="preserve"> </w:t>
      </w:r>
      <w:r w:rsidR="00F92ACD" w:rsidRPr="00800919">
        <w:rPr>
          <w:rFonts w:hint="eastAsia"/>
        </w:rPr>
        <w:t>проблем</w:t>
      </w:r>
      <w:r w:rsidR="00F92ACD" w:rsidRPr="00800919">
        <w:t xml:space="preserve">, </w:t>
      </w:r>
      <w:r w:rsidR="00F92ACD" w:rsidRPr="00800919">
        <w:rPr>
          <w:rFonts w:hint="eastAsia"/>
        </w:rPr>
        <w:t>с</w:t>
      </w:r>
      <w:r w:rsidR="00F92ACD" w:rsidRPr="00800919">
        <w:t xml:space="preserve"> </w:t>
      </w:r>
      <w:r w:rsidR="00F92ACD" w:rsidRPr="00800919">
        <w:rPr>
          <w:rFonts w:hint="eastAsia"/>
        </w:rPr>
        <w:t>которыми</w:t>
      </w:r>
      <w:r w:rsidR="00F92ACD" w:rsidRPr="00800919">
        <w:t xml:space="preserve"> </w:t>
      </w:r>
      <w:r w:rsidR="00F92ACD" w:rsidRPr="00800919">
        <w:rPr>
          <w:rFonts w:hint="eastAsia"/>
        </w:rPr>
        <w:t>сталкиваются</w:t>
      </w:r>
      <w:r w:rsidR="00F92ACD" w:rsidRPr="00800919">
        <w:t xml:space="preserve"> </w:t>
      </w:r>
      <w:r w:rsidR="00F92ACD" w:rsidRPr="00800919">
        <w:rPr>
          <w:rFonts w:hint="eastAsia"/>
        </w:rPr>
        <w:t>приемные</w:t>
      </w:r>
      <w:r w:rsidR="00F92ACD" w:rsidRPr="00800919">
        <w:t xml:space="preserve"> </w:t>
      </w:r>
      <w:r w:rsidR="00F92ACD" w:rsidRPr="00800919">
        <w:rPr>
          <w:rFonts w:hint="eastAsia"/>
        </w:rPr>
        <w:t>родители</w:t>
      </w:r>
      <w:r w:rsidR="00F92ACD" w:rsidRPr="00800919">
        <w:t xml:space="preserve">, </w:t>
      </w:r>
      <w:r w:rsidR="00F92ACD" w:rsidRPr="00800919">
        <w:rPr>
          <w:rFonts w:hint="eastAsia"/>
        </w:rPr>
        <w:t>возможностей</w:t>
      </w:r>
      <w:r w:rsidR="00F92ACD" w:rsidRPr="00800919">
        <w:t xml:space="preserve"> </w:t>
      </w:r>
      <w:r w:rsidR="00F92ACD" w:rsidRPr="00800919">
        <w:rPr>
          <w:rFonts w:hint="eastAsia"/>
        </w:rPr>
        <w:t>и</w:t>
      </w:r>
      <w:r w:rsidR="00F92ACD" w:rsidRPr="00800919">
        <w:t xml:space="preserve"> </w:t>
      </w:r>
      <w:r w:rsidR="00F92ACD" w:rsidRPr="00800919">
        <w:rPr>
          <w:rFonts w:hint="eastAsia"/>
        </w:rPr>
        <w:t>полномочий</w:t>
      </w:r>
      <w:r w:rsidR="00F92ACD" w:rsidRPr="00800919">
        <w:t xml:space="preserve"> </w:t>
      </w:r>
      <w:r w:rsidR="00F92ACD" w:rsidRPr="00800919">
        <w:rPr>
          <w:rFonts w:hint="eastAsia"/>
        </w:rPr>
        <w:t>различных</w:t>
      </w:r>
      <w:r w:rsidR="00F92ACD" w:rsidRPr="00800919">
        <w:t xml:space="preserve"> </w:t>
      </w:r>
      <w:r w:rsidR="00F92ACD" w:rsidRPr="00800919">
        <w:rPr>
          <w:rFonts w:hint="eastAsia"/>
        </w:rPr>
        <w:t>служб</w:t>
      </w:r>
      <w:r w:rsidR="00F92ACD" w:rsidRPr="00800919">
        <w:t xml:space="preserve"> </w:t>
      </w:r>
      <w:r w:rsidR="00F92ACD" w:rsidRPr="00800919">
        <w:rPr>
          <w:rFonts w:hint="eastAsia"/>
        </w:rPr>
        <w:t>сопровождения</w:t>
      </w:r>
      <w:r w:rsidR="00F92ACD" w:rsidRPr="00800919">
        <w:t xml:space="preserve"> </w:t>
      </w:r>
      <w:r w:rsidR="00F92ACD" w:rsidRPr="00800919">
        <w:rPr>
          <w:rFonts w:hint="eastAsia"/>
        </w:rPr>
        <w:t>семей</w:t>
      </w:r>
      <w:r w:rsidR="00F92ACD" w:rsidRPr="00800919">
        <w:t xml:space="preserve">, </w:t>
      </w:r>
      <w:r w:rsidR="00F92ACD" w:rsidRPr="00800919">
        <w:rPr>
          <w:rFonts w:hint="eastAsia"/>
        </w:rPr>
        <w:t>общедоступности</w:t>
      </w:r>
      <w:r w:rsidR="00F92ACD" w:rsidRPr="00800919">
        <w:t xml:space="preserve"> </w:t>
      </w:r>
      <w:r w:rsidR="00F92ACD" w:rsidRPr="00800919">
        <w:rPr>
          <w:rFonts w:hint="eastAsia"/>
        </w:rPr>
        <w:t>применения</w:t>
      </w:r>
      <w:r w:rsidR="00F92ACD" w:rsidRPr="00800919">
        <w:t xml:space="preserve"> </w:t>
      </w:r>
      <w:proofErr w:type="spellStart"/>
      <w:r w:rsidR="00F92ACD" w:rsidRPr="00800919">
        <w:rPr>
          <w:rFonts w:hint="eastAsia"/>
        </w:rPr>
        <w:t>медиационных</w:t>
      </w:r>
      <w:proofErr w:type="spellEnd"/>
      <w:r w:rsidR="00F92ACD" w:rsidRPr="00800919">
        <w:t xml:space="preserve"> </w:t>
      </w:r>
      <w:r w:rsidR="00F92ACD" w:rsidRPr="00800919">
        <w:rPr>
          <w:rFonts w:hint="eastAsia"/>
        </w:rPr>
        <w:t>технологий</w:t>
      </w:r>
      <w:r w:rsidR="00F92ACD" w:rsidRPr="00800919">
        <w:t>.</w:t>
      </w:r>
    </w:p>
    <w:p w:rsidR="00F92ACD" w:rsidRPr="00800919" w:rsidRDefault="00A21150" w:rsidP="00F92ACD">
      <w:pPr>
        <w:autoSpaceDE w:val="0"/>
        <w:autoSpaceDN w:val="0"/>
        <w:adjustRightInd w:val="0"/>
        <w:ind w:firstLine="709"/>
        <w:jc w:val="both"/>
      </w:pPr>
      <w:r w:rsidRPr="00800919">
        <w:t>- п</w:t>
      </w:r>
      <w:r w:rsidR="00F92ACD" w:rsidRPr="00800919">
        <w:rPr>
          <w:rFonts w:hint="eastAsia"/>
        </w:rPr>
        <w:t>роведение</w:t>
      </w:r>
      <w:r w:rsidR="00F92ACD" w:rsidRPr="00800919">
        <w:t xml:space="preserve"> </w:t>
      </w:r>
      <w:r w:rsidR="00F92ACD" w:rsidRPr="00800919">
        <w:rPr>
          <w:rFonts w:hint="eastAsia"/>
        </w:rPr>
        <w:t>совместно</w:t>
      </w:r>
      <w:r w:rsidR="00F92ACD" w:rsidRPr="00800919">
        <w:t xml:space="preserve"> </w:t>
      </w:r>
      <w:r w:rsidR="00F92ACD" w:rsidRPr="00800919">
        <w:rPr>
          <w:rFonts w:hint="eastAsia"/>
        </w:rPr>
        <w:t>с</w:t>
      </w:r>
      <w:r w:rsidR="00F92ACD" w:rsidRPr="00800919">
        <w:t xml:space="preserve"> </w:t>
      </w:r>
      <w:r w:rsidR="00F92ACD" w:rsidRPr="00800919">
        <w:rPr>
          <w:rFonts w:hint="eastAsia"/>
        </w:rPr>
        <w:t>органами</w:t>
      </w:r>
      <w:r w:rsidR="00F92ACD" w:rsidRPr="00800919">
        <w:t xml:space="preserve"> </w:t>
      </w:r>
      <w:r w:rsidR="00F92ACD" w:rsidRPr="00800919">
        <w:rPr>
          <w:rFonts w:hint="eastAsia"/>
        </w:rPr>
        <w:t>опеки</w:t>
      </w:r>
      <w:r w:rsidR="00F92ACD" w:rsidRPr="00800919">
        <w:t xml:space="preserve"> </w:t>
      </w:r>
      <w:r w:rsidR="00F92ACD" w:rsidRPr="00800919">
        <w:rPr>
          <w:rFonts w:hint="eastAsia"/>
        </w:rPr>
        <w:t>и</w:t>
      </w:r>
      <w:r w:rsidR="00F92ACD" w:rsidRPr="00800919">
        <w:t xml:space="preserve"> </w:t>
      </w:r>
      <w:r w:rsidR="00F92ACD" w:rsidRPr="00800919">
        <w:rPr>
          <w:rFonts w:hint="eastAsia"/>
        </w:rPr>
        <w:t>попечительства</w:t>
      </w:r>
      <w:r w:rsidR="00F92ACD" w:rsidRPr="00800919">
        <w:t xml:space="preserve">, </w:t>
      </w:r>
      <w:r w:rsidR="00F92ACD" w:rsidRPr="00800919">
        <w:rPr>
          <w:rFonts w:hint="eastAsia"/>
        </w:rPr>
        <w:t>социальной</w:t>
      </w:r>
      <w:r w:rsidR="00F92ACD" w:rsidRPr="00800919">
        <w:t xml:space="preserve"> </w:t>
      </w:r>
      <w:r w:rsidR="00F92ACD" w:rsidRPr="00800919">
        <w:rPr>
          <w:rFonts w:hint="eastAsia"/>
        </w:rPr>
        <w:t>защиты</w:t>
      </w:r>
      <w:r w:rsidR="00F92ACD" w:rsidRPr="00800919">
        <w:t xml:space="preserve"> </w:t>
      </w:r>
      <w:r w:rsidR="00F92ACD" w:rsidRPr="00800919">
        <w:rPr>
          <w:rFonts w:hint="eastAsia"/>
        </w:rPr>
        <w:t>населения</w:t>
      </w:r>
      <w:r w:rsidR="00F92ACD" w:rsidRPr="00800919">
        <w:t xml:space="preserve">, </w:t>
      </w:r>
      <w:r w:rsidR="00F92ACD" w:rsidRPr="00800919">
        <w:rPr>
          <w:rFonts w:hint="eastAsia"/>
        </w:rPr>
        <w:t>организациями</w:t>
      </w:r>
      <w:r w:rsidR="00F92ACD" w:rsidRPr="00800919">
        <w:t xml:space="preserve"> </w:t>
      </w:r>
      <w:r w:rsidR="00F92ACD" w:rsidRPr="00800919">
        <w:rPr>
          <w:rFonts w:hint="eastAsia"/>
        </w:rPr>
        <w:t>социального</w:t>
      </w:r>
      <w:r w:rsidR="00F92ACD" w:rsidRPr="00800919">
        <w:t xml:space="preserve"> </w:t>
      </w:r>
      <w:r w:rsidR="00F92ACD" w:rsidRPr="00800919">
        <w:rPr>
          <w:rFonts w:hint="eastAsia"/>
        </w:rPr>
        <w:t>обслуживания</w:t>
      </w:r>
      <w:r w:rsidR="00F92ACD" w:rsidRPr="00800919">
        <w:t xml:space="preserve"> </w:t>
      </w:r>
      <w:r w:rsidR="00F92ACD" w:rsidRPr="00800919">
        <w:rPr>
          <w:rFonts w:hint="eastAsia"/>
        </w:rPr>
        <w:t>и</w:t>
      </w:r>
      <w:r w:rsidR="00F92ACD" w:rsidRPr="00800919">
        <w:t xml:space="preserve"> </w:t>
      </w:r>
      <w:r w:rsidR="00F92ACD" w:rsidRPr="00800919">
        <w:rPr>
          <w:rFonts w:hint="eastAsia"/>
        </w:rPr>
        <w:t>общественными</w:t>
      </w:r>
      <w:r w:rsidR="00F92ACD" w:rsidRPr="00800919">
        <w:t xml:space="preserve"> </w:t>
      </w:r>
      <w:r w:rsidR="00F92ACD" w:rsidRPr="00800919">
        <w:rPr>
          <w:rFonts w:hint="eastAsia"/>
        </w:rPr>
        <w:t>организациями</w:t>
      </w:r>
      <w:r w:rsidR="00F92ACD" w:rsidRPr="00800919">
        <w:t xml:space="preserve"> </w:t>
      </w:r>
      <w:r w:rsidR="00F92ACD" w:rsidRPr="00800919">
        <w:rPr>
          <w:rFonts w:hint="eastAsia"/>
        </w:rPr>
        <w:t>публичных</w:t>
      </w:r>
      <w:r w:rsidR="00F92ACD" w:rsidRPr="00800919">
        <w:t xml:space="preserve"> </w:t>
      </w:r>
      <w:r w:rsidR="00F92ACD" w:rsidRPr="00800919">
        <w:rPr>
          <w:rFonts w:hint="eastAsia"/>
        </w:rPr>
        <w:t>мероприятий</w:t>
      </w:r>
      <w:r w:rsidR="00F92ACD" w:rsidRPr="00800919">
        <w:t xml:space="preserve">, </w:t>
      </w:r>
      <w:r w:rsidR="00F92ACD" w:rsidRPr="00800919">
        <w:rPr>
          <w:rFonts w:hint="eastAsia"/>
        </w:rPr>
        <w:t>слушаний</w:t>
      </w:r>
      <w:r w:rsidR="00F92ACD" w:rsidRPr="00800919">
        <w:t xml:space="preserve">, </w:t>
      </w:r>
      <w:r w:rsidR="00F92ACD" w:rsidRPr="00800919">
        <w:rPr>
          <w:rFonts w:hint="eastAsia"/>
        </w:rPr>
        <w:t>конференций</w:t>
      </w:r>
      <w:r w:rsidR="00F92ACD" w:rsidRPr="00800919">
        <w:t xml:space="preserve">, </w:t>
      </w:r>
      <w:r w:rsidR="00F92ACD" w:rsidRPr="00800919">
        <w:rPr>
          <w:rFonts w:hint="eastAsia"/>
        </w:rPr>
        <w:t>семинаров</w:t>
      </w:r>
      <w:r w:rsidR="00F92ACD" w:rsidRPr="00800919">
        <w:t xml:space="preserve"> </w:t>
      </w:r>
      <w:r w:rsidR="00F92ACD" w:rsidRPr="00800919">
        <w:rPr>
          <w:rFonts w:hint="eastAsia"/>
        </w:rPr>
        <w:t>по</w:t>
      </w:r>
      <w:r w:rsidR="00F92ACD" w:rsidRPr="00800919">
        <w:t xml:space="preserve"> </w:t>
      </w:r>
      <w:r w:rsidR="00F92ACD" w:rsidRPr="00800919">
        <w:rPr>
          <w:rFonts w:hint="eastAsia"/>
        </w:rPr>
        <w:t>обмену</w:t>
      </w:r>
      <w:r w:rsidR="00F92ACD" w:rsidRPr="00800919">
        <w:t xml:space="preserve"> </w:t>
      </w:r>
      <w:r w:rsidR="00F92ACD" w:rsidRPr="00800919">
        <w:rPr>
          <w:rFonts w:hint="eastAsia"/>
        </w:rPr>
        <w:t>опытом</w:t>
      </w:r>
      <w:r w:rsidR="00F92ACD" w:rsidRPr="00800919">
        <w:t xml:space="preserve">, </w:t>
      </w:r>
      <w:r w:rsidR="00F92ACD" w:rsidRPr="00800919">
        <w:rPr>
          <w:rFonts w:hint="eastAsia"/>
        </w:rPr>
        <w:t>обсуждению</w:t>
      </w:r>
      <w:r w:rsidR="00F92ACD" w:rsidRPr="00800919">
        <w:t xml:space="preserve"> </w:t>
      </w:r>
      <w:r w:rsidR="00F92ACD" w:rsidRPr="00800919">
        <w:rPr>
          <w:rFonts w:hint="eastAsia"/>
        </w:rPr>
        <w:t>проблем</w:t>
      </w:r>
      <w:r w:rsidR="00F92ACD" w:rsidRPr="00800919">
        <w:t xml:space="preserve"> </w:t>
      </w:r>
      <w:r w:rsidR="00F92ACD" w:rsidRPr="00800919">
        <w:rPr>
          <w:rFonts w:hint="eastAsia"/>
        </w:rPr>
        <w:t>реализации</w:t>
      </w:r>
      <w:r w:rsidR="00F92ACD" w:rsidRPr="00800919">
        <w:t xml:space="preserve"> </w:t>
      </w:r>
      <w:r w:rsidR="00F92ACD" w:rsidRPr="00800919">
        <w:rPr>
          <w:rFonts w:hint="eastAsia"/>
        </w:rPr>
        <w:t>программ</w:t>
      </w:r>
      <w:r w:rsidR="00F92ACD" w:rsidRPr="00800919">
        <w:t xml:space="preserve">, </w:t>
      </w:r>
      <w:r w:rsidR="00F92ACD" w:rsidRPr="00800919">
        <w:rPr>
          <w:rFonts w:hint="eastAsia"/>
        </w:rPr>
        <w:t>выработке</w:t>
      </w:r>
      <w:r w:rsidR="00F92ACD" w:rsidRPr="00800919">
        <w:t xml:space="preserve"> </w:t>
      </w:r>
      <w:r w:rsidR="00F92ACD" w:rsidRPr="00800919">
        <w:rPr>
          <w:rFonts w:hint="eastAsia"/>
        </w:rPr>
        <w:t>путей</w:t>
      </w:r>
      <w:r w:rsidR="00F92ACD" w:rsidRPr="00800919">
        <w:t xml:space="preserve"> </w:t>
      </w:r>
      <w:r w:rsidR="00F92ACD" w:rsidRPr="00800919">
        <w:rPr>
          <w:rFonts w:hint="eastAsia"/>
        </w:rPr>
        <w:t>их</w:t>
      </w:r>
      <w:r w:rsidR="00F92ACD" w:rsidRPr="00800919">
        <w:t xml:space="preserve"> </w:t>
      </w:r>
      <w:r w:rsidR="00F92ACD" w:rsidRPr="00800919">
        <w:rPr>
          <w:rFonts w:hint="eastAsia"/>
        </w:rPr>
        <w:t>совместного</w:t>
      </w:r>
      <w:r w:rsidR="00F92ACD" w:rsidRPr="00800919">
        <w:t xml:space="preserve"> </w:t>
      </w:r>
      <w:r w:rsidR="00F92ACD" w:rsidRPr="00800919">
        <w:rPr>
          <w:rFonts w:hint="eastAsia"/>
        </w:rPr>
        <w:t>решения</w:t>
      </w:r>
      <w:r w:rsidR="00F92ACD" w:rsidRPr="00800919">
        <w:t xml:space="preserve">, </w:t>
      </w:r>
      <w:r w:rsidR="00F92ACD" w:rsidRPr="00800919">
        <w:rPr>
          <w:rFonts w:hint="eastAsia"/>
        </w:rPr>
        <w:t>преодоления</w:t>
      </w:r>
      <w:r w:rsidR="00F92ACD" w:rsidRPr="00800919">
        <w:t>.</w:t>
      </w:r>
    </w:p>
    <w:p w:rsidR="00F92ACD" w:rsidRPr="00800919" w:rsidRDefault="00A21150" w:rsidP="00F92ACD">
      <w:pPr>
        <w:autoSpaceDE w:val="0"/>
        <w:autoSpaceDN w:val="0"/>
        <w:adjustRightInd w:val="0"/>
        <w:ind w:firstLine="709"/>
        <w:jc w:val="both"/>
      </w:pPr>
      <w:r w:rsidRPr="00800919">
        <w:t>- с</w:t>
      </w:r>
      <w:r w:rsidR="00F92ACD" w:rsidRPr="00800919">
        <w:rPr>
          <w:rFonts w:hint="eastAsia"/>
        </w:rPr>
        <w:t>овершенствование</w:t>
      </w:r>
      <w:r w:rsidR="00F92ACD" w:rsidRPr="00800919">
        <w:t xml:space="preserve"> (</w:t>
      </w:r>
      <w:r w:rsidR="00F92ACD" w:rsidRPr="00800919">
        <w:rPr>
          <w:rFonts w:hint="eastAsia"/>
        </w:rPr>
        <w:t>принятие</w:t>
      </w:r>
      <w:r w:rsidR="00F92ACD" w:rsidRPr="00800919">
        <w:t xml:space="preserve">) </w:t>
      </w:r>
      <w:r w:rsidR="00F92ACD" w:rsidRPr="00800919">
        <w:rPr>
          <w:rFonts w:hint="eastAsia"/>
        </w:rPr>
        <w:t>нормативных</w:t>
      </w:r>
      <w:r w:rsidR="00F92ACD" w:rsidRPr="00800919">
        <w:t xml:space="preserve"> </w:t>
      </w:r>
      <w:r w:rsidR="00F92ACD" w:rsidRPr="00800919">
        <w:rPr>
          <w:rFonts w:hint="eastAsia"/>
        </w:rPr>
        <w:t>правовых</w:t>
      </w:r>
      <w:r w:rsidR="00F92ACD" w:rsidRPr="00800919">
        <w:t xml:space="preserve"> </w:t>
      </w:r>
      <w:r w:rsidR="00F92ACD" w:rsidRPr="00800919">
        <w:rPr>
          <w:rFonts w:hint="eastAsia"/>
        </w:rPr>
        <w:t>актов</w:t>
      </w:r>
      <w:r w:rsidR="00F92ACD" w:rsidRPr="00800919">
        <w:t xml:space="preserve"> </w:t>
      </w:r>
      <w:r w:rsidR="00F92ACD" w:rsidRPr="00800919">
        <w:rPr>
          <w:rFonts w:hint="eastAsia"/>
        </w:rPr>
        <w:t>органов</w:t>
      </w:r>
      <w:r w:rsidR="00F92ACD" w:rsidRPr="00800919">
        <w:t xml:space="preserve"> </w:t>
      </w:r>
      <w:r w:rsidR="00F92ACD" w:rsidRPr="00800919">
        <w:rPr>
          <w:rFonts w:hint="eastAsia"/>
        </w:rPr>
        <w:t>местного</w:t>
      </w:r>
      <w:r w:rsidR="00F92ACD" w:rsidRPr="00800919">
        <w:t xml:space="preserve"> </w:t>
      </w:r>
      <w:r w:rsidR="00F92ACD" w:rsidRPr="00800919">
        <w:rPr>
          <w:rFonts w:hint="eastAsia"/>
        </w:rPr>
        <w:t>самоуправления</w:t>
      </w:r>
      <w:r w:rsidR="00F92ACD" w:rsidRPr="00800919">
        <w:t xml:space="preserve"> </w:t>
      </w:r>
      <w:r w:rsidR="00F92ACD" w:rsidRPr="00800919">
        <w:rPr>
          <w:rFonts w:hint="eastAsia"/>
        </w:rPr>
        <w:t>в</w:t>
      </w:r>
      <w:r w:rsidR="00F92ACD" w:rsidRPr="00800919">
        <w:t xml:space="preserve"> </w:t>
      </w:r>
      <w:r w:rsidR="00F92ACD" w:rsidRPr="00800919">
        <w:rPr>
          <w:rFonts w:hint="eastAsia"/>
        </w:rPr>
        <w:t>сфере</w:t>
      </w:r>
      <w:r w:rsidR="00F92ACD" w:rsidRPr="00800919">
        <w:t xml:space="preserve"> </w:t>
      </w:r>
      <w:r w:rsidR="00F92ACD" w:rsidRPr="00800919">
        <w:rPr>
          <w:rFonts w:hint="eastAsia"/>
        </w:rPr>
        <w:t>профилактики</w:t>
      </w:r>
      <w:r w:rsidR="00F92ACD" w:rsidRPr="00800919">
        <w:t xml:space="preserve"> </w:t>
      </w:r>
      <w:r w:rsidR="00F92ACD" w:rsidRPr="00800919">
        <w:rPr>
          <w:rFonts w:hint="eastAsia"/>
        </w:rPr>
        <w:t>социального</w:t>
      </w:r>
      <w:r w:rsidR="00F92ACD" w:rsidRPr="00800919">
        <w:t xml:space="preserve"> </w:t>
      </w:r>
      <w:r w:rsidR="00F92ACD" w:rsidRPr="00800919">
        <w:rPr>
          <w:rFonts w:hint="eastAsia"/>
        </w:rPr>
        <w:t>сиротства</w:t>
      </w:r>
      <w:r w:rsidR="00F92ACD" w:rsidRPr="00800919">
        <w:t xml:space="preserve">, </w:t>
      </w:r>
      <w:r w:rsidR="00F92ACD" w:rsidRPr="00800919">
        <w:rPr>
          <w:rFonts w:hint="eastAsia"/>
        </w:rPr>
        <w:t>защиты</w:t>
      </w:r>
      <w:r w:rsidR="00F92ACD" w:rsidRPr="00800919">
        <w:t xml:space="preserve"> </w:t>
      </w:r>
      <w:r w:rsidR="00F92ACD" w:rsidRPr="00800919">
        <w:rPr>
          <w:rFonts w:hint="eastAsia"/>
        </w:rPr>
        <w:t>прав</w:t>
      </w:r>
      <w:r w:rsidR="00F92ACD" w:rsidRPr="00800919">
        <w:t xml:space="preserve"> </w:t>
      </w:r>
      <w:r w:rsidR="00F92ACD" w:rsidRPr="00800919">
        <w:rPr>
          <w:rFonts w:hint="eastAsia"/>
        </w:rPr>
        <w:t>несовершеннолетних</w:t>
      </w:r>
      <w:r w:rsidR="00F92ACD" w:rsidRPr="00800919">
        <w:t xml:space="preserve"> </w:t>
      </w:r>
      <w:r w:rsidR="00F92ACD" w:rsidRPr="00800919">
        <w:rPr>
          <w:rFonts w:hint="eastAsia"/>
        </w:rPr>
        <w:t>и</w:t>
      </w:r>
      <w:r w:rsidR="00F92ACD" w:rsidRPr="00800919">
        <w:t xml:space="preserve"> </w:t>
      </w:r>
      <w:r w:rsidR="00F92ACD" w:rsidRPr="00800919">
        <w:rPr>
          <w:rFonts w:hint="eastAsia"/>
        </w:rPr>
        <w:t>их</w:t>
      </w:r>
      <w:r w:rsidR="00F92ACD" w:rsidRPr="00800919">
        <w:t xml:space="preserve"> </w:t>
      </w:r>
      <w:r w:rsidR="00F92ACD" w:rsidRPr="00800919">
        <w:rPr>
          <w:rFonts w:hint="eastAsia"/>
        </w:rPr>
        <w:t>семей</w:t>
      </w:r>
      <w:r w:rsidR="00F92ACD" w:rsidRPr="00800919">
        <w:t xml:space="preserve">, </w:t>
      </w:r>
      <w:r w:rsidR="00F92ACD" w:rsidRPr="00800919">
        <w:rPr>
          <w:rFonts w:hint="eastAsia"/>
        </w:rPr>
        <w:t>преодолению</w:t>
      </w:r>
      <w:r w:rsidR="00F92ACD" w:rsidRPr="00800919">
        <w:t xml:space="preserve"> </w:t>
      </w:r>
      <w:r w:rsidR="00F92ACD" w:rsidRPr="00800919">
        <w:rPr>
          <w:rFonts w:hint="eastAsia"/>
        </w:rPr>
        <w:t>трудной</w:t>
      </w:r>
      <w:r w:rsidR="00F92ACD" w:rsidRPr="00800919">
        <w:t xml:space="preserve"> </w:t>
      </w:r>
      <w:r w:rsidR="00F92ACD" w:rsidRPr="00800919">
        <w:rPr>
          <w:rFonts w:hint="eastAsia"/>
        </w:rPr>
        <w:t>жизненной</w:t>
      </w:r>
      <w:r w:rsidR="00F92ACD" w:rsidRPr="00800919">
        <w:t xml:space="preserve"> </w:t>
      </w:r>
      <w:r w:rsidR="00F92ACD" w:rsidRPr="00800919">
        <w:rPr>
          <w:rFonts w:hint="eastAsia"/>
        </w:rPr>
        <w:t>ситуации</w:t>
      </w:r>
      <w:r w:rsidR="00F92ACD" w:rsidRPr="00800919">
        <w:t>.</w:t>
      </w:r>
    </w:p>
    <w:p w:rsidR="00F92ACD" w:rsidRPr="00800919" w:rsidRDefault="00A21150" w:rsidP="00F92ACD">
      <w:pPr>
        <w:autoSpaceDE w:val="0"/>
        <w:autoSpaceDN w:val="0"/>
        <w:adjustRightInd w:val="0"/>
        <w:ind w:firstLine="709"/>
        <w:jc w:val="both"/>
      </w:pPr>
      <w:r w:rsidRPr="00800919">
        <w:t>- р</w:t>
      </w:r>
      <w:r w:rsidR="00F92ACD" w:rsidRPr="00800919">
        <w:rPr>
          <w:rFonts w:hint="eastAsia"/>
        </w:rPr>
        <w:t>еализация</w:t>
      </w:r>
      <w:r w:rsidR="00F92ACD" w:rsidRPr="00800919">
        <w:t xml:space="preserve"> </w:t>
      </w:r>
      <w:r w:rsidR="00F92ACD" w:rsidRPr="00800919">
        <w:rPr>
          <w:rFonts w:hint="eastAsia"/>
        </w:rPr>
        <w:t>совместно</w:t>
      </w:r>
      <w:r w:rsidR="00F92ACD" w:rsidRPr="00800919">
        <w:t xml:space="preserve"> </w:t>
      </w:r>
      <w:r w:rsidR="00F92ACD" w:rsidRPr="00800919">
        <w:rPr>
          <w:rFonts w:hint="eastAsia"/>
        </w:rPr>
        <w:t>с</w:t>
      </w:r>
      <w:r w:rsidR="00F92ACD" w:rsidRPr="00800919">
        <w:t xml:space="preserve"> </w:t>
      </w:r>
      <w:r w:rsidR="00F92ACD" w:rsidRPr="00800919">
        <w:rPr>
          <w:rFonts w:hint="eastAsia"/>
        </w:rPr>
        <w:t>органами</w:t>
      </w:r>
      <w:r w:rsidR="00F92ACD" w:rsidRPr="00800919">
        <w:t xml:space="preserve"> </w:t>
      </w:r>
      <w:r w:rsidR="00F92ACD" w:rsidRPr="00800919">
        <w:rPr>
          <w:rFonts w:hint="eastAsia"/>
        </w:rPr>
        <w:t>опеки</w:t>
      </w:r>
      <w:r w:rsidR="00F92ACD" w:rsidRPr="00800919">
        <w:t xml:space="preserve"> </w:t>
      </w:r>
      <w:r w:rsidR="00F92ACD" w:rsidRPr="00800919">
        <w:rPr>
          <w:rFonts w:hint="eastAsia"/>
        </w:rPr>
        <w:t>и</w:t>
      </w:r>
      <w:r w:rsidR="00F92ACD" w:rsidRPr="00800919">
        <w:t xml:space="preserve"> </w:t>
      </w:r>
      <w:r w:rsidR="00F92ACD" w:rsidRPr="00800919">
        <w:rPr>
          <w:rFonts w:hint="eastAsia"/>
        </w:rPr>
        <w:t>попечительства</w:t>
      </w:r>
      <w:r w:rsidR="00F92ACD" w:rsidRPr="00800919">
        <w:t xml:space="preserve">, </w:t>
      </w:r>
      <w:r w:rsidR="00F92ACD" w:rsidRPr="00800919">
        <w:rPr>
          <w:rFonts w:hint="eastAsia"/>
        </w:rPr>
        <w:t>организациями</w:t>
      </w:r>
      <w:r w:rsidR="00F92ACD" w:rsidRPr="00800919">
        <w:t xml:space="preserve"> </w:t>
      </w:r>
      <w:r w:rsidR="00F92ACD" w:rsidRPr="00800919">
        <w:rPr>
          <w:rFonts w:hint="eastAsia"/>
        </w:rPr>
        <w:t>социального</w:t>
      </w:r>
      <w:r w:rsidR="00F92ACD" w:rsidRPr="00800919">
        <w:t xml:space="preserve"> </w:t>
      </w:r>
      <w:r w:rsidR="00F92ACD" w:rsidRPr="00800919">
        <w:rPr>
          <w:rFonts w:hint="eastAsia"/>
        </w:rPr>
        <w:t>обслуживания</w:t>
      </w:r>
      <w:r w:rsidR="00F92ACD" w:rsidRPr="00800919">
        <w:t xml:space="preserve"> </w:t>
      </w:r>
      <w:r w:rsidR="00F92ACD" w:rsidRPr="00800919">
        <w:rPr>
          <w:rFonts w:hint="eastAsia"/>
        </w:rPr>
        <w:t>проекта</w:t>
      </w:r>
      <w:r w:rsidR="00F92ACD" w:rsidRPr="00800919">
        <w:t xml:space="preserve"> «</w:t>
      </w:r>
      <w:r w:rsidR="00F92ACD" w:rsidRPr="00800919">
        <w:rPr>
          <w:rFonts w:hint="eastAsia"/>
        </w:rPr>
        <w:t>Территория</w:t>
      </w:r>
      <w:r w:rsidR="00F92ACD" w:rsidRPr="00800919">
        <w:t xml:space="preserve"> </w:t>
      </w:r>
      <w:r w:rsidR="00F92ACD" w:rsidRPr="00800919">
        <w:rPr>
          <w:rFonts w:hint="eastAsia"/>
        </w:rPr>
        <w:t>без</w:t>
      </w:r>
      <w:r w:rsidR="00F92ACD" w:rsidRPr="00800919">
        <w:t xml:space="preserve"> </w:t>
      </w:r>
      <w:r w:rsidR="00F92ACD" w:rsidRPr="00800919">
        <w:rPr>
          <w:rFonts w:hint="eastAsia"/>
        </w:rPr>
        <w:t>сирот»</w:t>
      </w:r>
      <w:r w:rsidR="00F92ACD" w:rsidRPr="00800919">
        <w:t>.</w:t>
      </w:r>
    </w:p>
    <w:p w:rsidR="00F92ACD" w:rsidRPr="00800919" w:rsidRDefault="00A21150" w:rsidP="00F92ACD">
      <w:pPr>
        <w:autoSpaceDE w:val="0"/>
        <w:autoSpaceDN w:val="0"/>
        <w:adjustRightInd w:val="0"/>
        <w:ind w:firstLine="709"/>
        <w:jc w:val="both"/>
      </w:pPr>
      <w:r w:rsidRPr="00800919">
        <w:lastRenderedPageBreak/>
        <w:t>- р</w:t>
      </w:r>
      <w:r w:rsidR="00F92ACD" w:rsidRPr="00800919">
        <w:rPr>
          <w:rFonts w:hint="eastAsia"/>
        </w:rPr>
        <w:t>азработка</w:t>
      </w:r>
      <w:r w:rsidR="00F92ACD" w:rsidRPr="00800919">
        <w:t xml:space="preserve"> </w:t>
      </w:r>
      <w:r w:rsidR="00F92ACD" w:rsidRPr="00800919">
        <w:rPr>
          <w:rFonts w:hint="eastAsia"/>
        </w:rPr>
        <w:t>программ</w:t>
      </w:r>
      <w:r w:rsidR="00F92ACD" w:rsidRPr="00800919">
        <w:t xml:space="preserve"> </w:t>
      </w:r>
      <w:r w:rsidR="00F92ACD" w:rsidRPr="00800919">
        <w:rPr>
          <w:rFonts w:hint="eastAsia"/>
        </w:rPr>
        <w:t>и</w:t>
      </w:r>
      <w:r w:rsidR="00F92ACD" w:rsidRPr="00800919">
        <w:t xml:space="preserve"> </w:t>
      </w:r>
      <w:r w:rsidR="00F92ACD" w:rsidRPr="00800919">
        <w:rPr>
          <w:rFonts w:hint="eastAsia"/>
        </w:rPr>
        <w:t>планов</w:t>
      </w:r>
      <w:r w:rsidR="00F92ACD" w:rsidRPr="00800919">
        <w:t xml:space="preserve"> </w:t>
      </w:r>
      <w:r w:rsidR="00F92ACD" w:rsidRPr="00800919">
        <w:rPr>
          <w:rFonts w:hint="eastAsia"/>
        </w:rPr>
        <w:t>по</w:t>
      </w:r>
      <w:r w:rsidR="00F92ACD" w:rsidRPr="00800919">
        <w:t xml:space="preserve"> </w:t>
      </w:r>
      <w:r w:rsidR="00F92ACD" w:rsidRPr="00800919">
        <w:rPr>
          <w:rFonts w:hint="eastAsia"/>
        </w:rPr>
        <w:t>профилактике</w:t>
      </w:r>
      <w:r w:rsidR="00F92ACD" w:rsidRPr="00800919">
        <w:t xml:space="preserve"> </w:t>
      </w:r>
      <w:r w:rsidR="00F92ACD" w:rsidRPr="00800919">
        <w:rPr>
          <w:rFonts w:hint="eastAsia"/>
        </w:rPr>
        <w:t>социального</w:t>
      </w:r>
      <w:r w:rsidR="00F92ACD" w:rsidRPr="00800919">
        <w:t xml:space="preserve"> </w:t>
      </w:r>
      <w:r w:rsidR="00F92ACD" w:rsidRPr="00800919">
        <w:rPr>
          <w:rFonts w:hint="eastAsia"/>
        </w:rPr>
        <w:t>сиротства</w:t>
      </w:r>
      <w:r w:rsidR="00F92ACD" w:rsidRPr="00800919">
        <w:t xml:space="preserve">, </w:t>
      </w:r>
      <w:r w:rsidR="00F92ACD" w:rsidRPr="00800919">
        <w:rPr>
          <w:rFonts w:hint="eastAsia"/>
        </w:rPr>
        <w:t>созданию</w:t>
      </w:r>
      <w:r w:rsidR="00F92ACD" w:rsidRPr="00800919">
        <w:t xml:space="preserve"> </w:t>
      </w:r>
      <w:r w:rsidR="00F92ACD" w:rsidRPr="00800919">
        <w:rPr>
          <w:rFonts w:hint="eastAsia"/>
        </w:rPr>
        <w:t>рабочих</w:t>
      </w:r>
      <w:r w:rsidR="00F92ACD" w:rsidRPr="00800919">
        <w:t xml:space="preserve"> </w:t>
      </w:r>
      <w:r w:rsidR="00F92ACD" w:rsidRPr="00800919">
        <w:rPr>
          <w:rFonts w:hint="eastAsia"/>
        </w:rPr>
        <w:t>мест</w:t>
      </w:r>
      <w:r w:rsidR="00F92ACD" w:rsidRPr="00800919">
        <w:t xml:space="preserve"> </w:t>
      </w:r>
      <w:r w:rsidR="00F92ACD" w:rsidRPr="00800919">
        <w:rPr>
          <w:rFonts w:hint="eastAsia"/>
        </w:rPr>
        <w:t>для</w:t>
      </w:r>
      <w:r w:rsidR="00F92ACD" w:rsidRPr="00800919">
        <w:t xml:space="preserve"> </w:t>
      </w:r>
      <w:r w:rsidR="00F92ACD" w:rsidRPr="00800919">
        <w:rPr>
          <w:rFonts w:hint="eastAsia"/>
        </w:rPr>
        <w:t>родителей</w:t>
      </w:r>
      <w:r w:rsidR="00F92ACD" w:rsidRPr="00800919">
        <w:t xml:space="preserve">, </w:t>
      </w:r>
      <w:r w:rsidR="00F92ACD" w:rsidRPr="00800919">
        <w:rPr>
          <w:rFonts w:hint="eastAsia"/>
        </w:rPr>
        <w:t>лишенных</w:t>
      </w:r>
      <w:r w:rsidR="00F92ACD" w:rsidRPr="00800919">
        <w:t xml:space="preserve"> (</w:t>
      </w:r>
      <w:r w:rsidR="00F92ACD" w:rsidRPr="00800919">
        <w:rPr>
          <w:rFonts w:hint="eastAsia"/>
        </w:rPr>
        <w:t>ограниченных</w:t>
      </w:r>
      <w:r w:rsidR="00F92ACD" w:rsidRPr="00800919">
        <w:t xml:space="preserve">) </w:t>
      </w:r>
      <w:r w:rsidR="00F92ACD" w:rsidRPr="00800919">
        <w:rPr>
          <w:rFonts w:hint="eastAsia"/>
        </w:rPr>
        <w:t>родительских</w:t>
      </w:r>
      <w:r w:rsidR="00F92ACD" w:rsidRPr="00800919">
        <w:t xml:space="preserve"> </w:t>
      </w:r>
      <w:r w:rsidR="00F92ACD" w:rsidRPr="00800919">
        <w:rPr>
          <w:rFonts w:hint="eastAsia"/>
        </w:rPr>
        <w:t>прав</w:t>
      </w:r>
      <w:r w:rsidR="00F92ACD" w:rsidRPr="00800919">
        <w:t xml:space="preserve">, </w:t>
      </w:r>
      <w:r w:rsidR="00F92ACD" w:rsidRPr="00800919">
        <w:rPr>
          <w:rFonts w:hint="eastAsia"/>
        </w:rPr>
        <w:t>оказанию</w:t>
      </w:r>
      <w:r w:rsidR="00F92ACD" w:rsidRPr="00800919">
        <w:t xml:space="preserve"> </w:t>
      </w:r>
      <w:r w:rsidR="00F92ACD" w:rsidRPr="00800919">
        <w:rPr>
          <w:rFonts w:hint="eastAsia"/>
        </w:rPr>
        <w:t>содействия</w:t>
      </w:r>
      <w:r w:rsidR="00F92ACD" w:rsidRPr="00800919">
        <w:t xml:space="preserve">, </w:t>
      </w:r>
      <w:r w:rsidR="00F92ACD" w:rsidRPr="00800919">
        <w:rPr>
          <w:rFonts w:hint="eastAsia"/>
        </w:rPr>
        <w:t>всесторонней</w:t>
      </w:r>
      <w:r w:rsidR="00F92ACD" w:rsidRPr="00800919">
        <w:t xml:space="preserve"> </w:t>
      </w:r>
      <w:r w:rsidR="00F92ACD" w:rsidRPr="00800919">
        <w:rPr>
          <w:rFonts w:hint="eastAsia"/>
        </w:rPr>
        <w:t>помощи</w:t>
      </w:r>
      <w:r w:rsidR="00F92ACD" w:rsidRPr="00800919">
        <w:t xml:space="preserve"> </w:t>
      </w:r>
      <w:r w:rsidR="00F92ACD" w:rsidRPr="00800919">
        <w:rPr>
          <w:rFonts w:hint="eastAsia"/>
        </w:rPr>
        <w:t>и</w:t>
      </w:r>
      <w:r w:rsidR="00F92ACD" w:rsidRPr="00800919">
        <w:t xml:space="preserve"> </w:t>
      </w:r>
      <w:r w:rsidR="00F92ACD" w:rsidRPr="00800919">
        <w:rPr>
          <w:rFonts w:hint="eastAsia"/>
        </w:rPr>
        <w:t>поддержке</w:t>
      </w:r>
      <w:r w:rsidR="00F92ACD" w:rsidRPr="00800919">
        <w:t xml:space="preserve"> </w:t>
      </w:r>
      <w:r w:rsidR="00F92ACD" w:rsidRPr="00800919">
        <w:rPr>
          <w:rFonts w:hint="eastAsia"/>
        </w:rPr>
        <w:t>родителям</w:t>
      </w:r>
      <w:r w:rsidR="00F92ACD" w:rsidRPr="00800919">
        <w:t xml:space="preserve">, </w:t>
      </w:r>
      <w:r w:rsidR="00F92ACD" w:rsidRPr="00800919">
        <w:rPr>
          <w:rFonts w:hint="eastAsia"/>
        </w:rPr>
        <w:t>выразившим</w:t>
      </w:r>
      <w:r w:rsidR="00F92ACD" w:rsidRPr="00800919">
        <w:t xml:space="preserve"> </w:t>
      </w:r>
      <w:r w:rsidR="00F92ACD" w:rsidRPr="00800919">
        <w:rPr>
          <w:rFonts w:hint="eastAsia"/>
        </w:rPr>
        <w:t>желание</w:t>
      </w:r>
      <w:r w:rsidR="00F92ACD" w:rsidRPr="00800919">
        <w:t xml:space="preserve"> </w:t>
      </w:r>
      <w:r w:rsidR="00F92ACD" w:rsidRPr="00800919">
        <w:rPr>
          <w:rFonts w:hint="eastAsia"/>
        </w:rPr>
        <w:t>восстановиться</w:t>
      </w:r>
      <w:r w:rsidR="00F92ACD" w:rsidRPr="00800919">
        <w:t xml:space="preserve"> </w:t>
      </w:r>
      <w:r w:rsidR="00F92ACD" w:rsidRPr="00800919">
        <w:rPr>
          <w:rFonts w:hint="eastAsia"/>
        </w:rPr>
        <w:t>в</w:t>
      </w:r>
      <w:r w:rsidR="00F92ACD" w:rsidRPr="00800919">
        <w:t xml:space="preserve"> </w:t>
      </w:r>
      <w:r w:rsidR="00F92ACD" w:rsidRPr="00800919">
        <w:rPr>
          <w:rFonts w:hint="eastAsia"/>
        </w:rPr>
        <w:t>родительских</w:t>
      </w:r>
      <w:r w:rsidR="00F92ACD" w:rsidRPr="00800919">
        <w:t xml:space="preserve"> </w:t>
      </w:r>
      <w:r w:rsidR="00F92ACD" w:rsidRPr="00800919">
        <w:rPr>
          <w:rFonts w:hint="eastAsia"/>
        </w:rPr>
        <w:t>правах</w:t>
      </w:r>
      <w:r w:rsidR="00F92ACD" w:rsidRPr="00800919">
        <w:t xml:space="preserve"> </w:t>
      </w:r>
      <w:r w:rsidR="00F92ACD" w:rsidRPr="00800919">
        <w:rPr>
          <w:rFonts w:hint="eastAsia"/>
        </w:rPr>
        <w:t>и</w:t>
      </w:r>
      <w:r w:rsidR="00F92ACD" w:rsidRPr="00800919">
        <w:t xml:space="preserve"> </w:t>
      </w:r>
      <w:r w:rsidR="00F92ACD" w:rsidRPr="00800919">
        <w:rPr>
          <w:rFonts w:hint="eastAsia"/>
        </w:rPr>
        <w:t>вернуть</w:t>
      </w:r>
      <w:r w:rsidR="00F92ACD" w:rsidRPr="00800919">
        <w:t xml:space="preserve"> </w:t>
      </w:r>
      <w:r w:rsidR="00F92ACD" w:rsidRPr="00800919">
        <w:rPr>
          <w:rFonts w:hint="eastAsia"/>
        </w:rPr>
        <w:t>в</w:t>
      </w:r>
      <w:r w:rsidR="00F92ACD" w:rsidRPr="00800919">
        <w:t xml:space="preserve"> </w:t>
      </w:r>
      <w:r w:rsidR="00F92ACD" w:rsidRPr="00800919">
        <w:rPr>
          <w:rFonts w:hint="eastAsia"/>
        </w:rPr>
        <w:t>свои</w:t>
      </w:r>
      <w:r w:rsidR="00F92ACD" w:rsidRPr="00800919">
        <w:t xml:space="preserve"> </w:t>
      </w:r>
      <w:r w:rsidR="00F92ACD" w:rsidRPr="00800919">
        <w:rPr>
          <w:rFonts w:hint="eastAsia"/>
        </w:rPr>
        <w:t>семьи</w:t>
      </w:r>
      <w:r w:rsidR="00F92ACD" w:rsidRPr="00800919">
        <w:t xml:space="preserve"> </w:t>
      </w:r>
      <w:r w:rsidR="00F92ACD" w:rsidRPr="00800919">
        <w:rPr>
          <w:rFonts w:hint="eastAsia"/>
        </w:rPr>
        <w:t>детей</w:t>
      </w:r>
      <w:r w:rsidR="00F92ACD" w:rsidRPr="00800919">
        <w:t xml:space="preserve"> </w:t>
      </w:r>
      <w:r w:rsidR="00F92ACD" w:rsidRPr="00800919">
        <w:rPr>
          <w:rFonts w:hint="eastAsia"/>
        </w:rPr>
        <w:t>из</w:t>
      </w:r>
      <w:r w:rsidR="00F92ACD" w:rsidRPr="00800919">
        <w:t xml:space="preserve"> </w:t>
      </w:r>
      <w:r w:rsidR="00F92ACD" w:rsidRPr="00800919">
        <w:rPr>
          <w:rFonts w:hint="eastAsia"/>
        </w:rPr>
        <w:t>организаций</w:t>
      </w:r>
      <w:r w:rsidR="00F92ACD" w:rsidRPr="00800919">
        <w:t xml:space="preserve"> </w:t>
      </w:r>
      <w:r w:rsidR="00F92ACD" w:rsidRPr="00800919">
        <w:rPr>
          <w:rFonts w:hint="eastAsia"/>
        </w:rPr>
        <w:t>для</w:t>
      </w:r>
      <w:r w:rsidR="00F92ACD" w:rsidRPr="00800919">
        <w:t xml:space="preserve"> </w:t>
      </w:r>
      <w:r w:rsidR="00F92ACD" w:rsidRPr="00800919">
        <w:rPr>
          <w:rFonts w:hint="eastAsia"/>
        </w:rPr>
        <w:t>детей</w:t>
      </w:r>
      <w:r w:rsidR="00F92ACD" w:rsidRPr="00800919">
        <w:t>-</w:t>
      </w:r>
      <w:r w:rsidR="00F92ACD" w:rsidRPr="00800919">
        <w:rPr>
          <w:rFonts w:hint="eastAsia"/>
        </w:rPr>
        <w:t>сирот</w:t>
      </w:r>
      <w:r w:rsidR="00F92ACD" w:rsidRPr="00800919">
        <w:t>.</w:t>
      </w:r>
    </w:p>
    <w:p w:rsidR="00F92ACD" w:rsidRPr="00800919" w:rsidRDefault="00A21150" w:rsidP="00F92ACD">
      <w:pPr>
        <w:autoSpaceDE w:val="0"/>
        <w:autoSpaceDN w:val="0"/>
        <w:adjustRightInd w:val="0"/>
        <w:ind w:firstLine="709"/>
        <w:jc w:val="both"/>
      </w:pPr>
      <w:r w:rsidRPr="00800919">
        <w:t>- п</w:t>
      </w:r>
      <w:r w:rsidR="00F92ACD" w:rsidRPr="00800919">
        <w:rPr>
          <w:rFonts w:hint="eastAsia"/>
        </w:rPr>
        <w:t>овышение</w:t>
      </w:r>
      <w:r w:rsidR="00F92ACD" w:rsidRPr="00800919">
        <w:t xml:space="preserve"> </w:t>
      </w:r>
      <w:r w:rsidR="00F92ACD" w:rsidRPr="00800919">
        <w:rPr>
          <w:rFonts w:hint="eastAsia"/>
        </w:rPr>
        <w:t>уровня</w:t>
      </w:r>
      <w:r w:rsidR="00F92ACD" w:rsidRPr="00800919">
        <w:t xml:space="preserve"> </w:t>
      </w:r>
      <w:r w:rsidR="00F92ACD" w:rsidRPr="00800919">
        <w:rPr>
          <w:rFonts w:hint="eastAsia"/>
        </w:rPr>
        <w:t>правовой</w:t>
      </w:r>
      <w:r w:rsidR="00F92ACD" w:rsidRPr="00800919">
        <w:t xml:space="preserve"> </w:t>
      </w:r>
      <w:r w:rsidR="00F92ACD" w:rsidRPr="00800919">
        <w:rPr>
          <w:rFonts w:hint="eastAsia"/>
        </w:rPr>
        <w:t>грамотности</w:t>
      </w:r>
      <w:r w:rsidR="00F92ACD" w:rsidRPr="00800919">
        <w:t xml:space="preserve"> </w:t>
      </w:r>
      <w:r w:rsidR="00F92ACD" w:rsidRPr="00800919">
        <w:rPr>
          <w:rFonts w:hint="eastAsia"/>
        </w:rPr>
        <w:t>населения</w:t>
      </w:r>
      <w:r w:rsidR="00F92ACD" w:rsidRPr="00800919">
        <w:t xml:space="preserve"> </w:t>
      </w:r>
      <w:r w:rsidR="00F92ACD" w:rsidRPr="00800919">
        <w:rPr>
          <w:rFonts w:hint="eastAsia"/>
        </w:rPr>
        <w:t>в</w:t>
      </w:r>
      <w:r w:rsidR="00F92ACD" w:rsidRPr="00800919">
        <w:t xml:space="preserve"> </w:t>
      </w:r>
      <w:r w:rsidR="00F92ACD" w:rsidRPr="00800919">
        <w:rPr>
          <w:rFonts w:hint="eastAsia"/>
        </w:rPr>
        <w:t>сфере</w:t>
      </w:r>
      <w:r w:rsidR="00F92ACD" w:rsidRPr="00800919">
        <w:t xml:space="preserve"> </w:t>
      </w:r>
      <w:r w:rsidR="00F92ACD" w:rsidRPr="00800919">
        <w:rPr>
          <w:rFonts w:hint="eastAsia"/>
        </w:rPr>
        <w:t>защиты</w:t>
      </w:r>
      <w:r w:rsidR="00F92ACD" w:rsidRPr="00800919">
        <w:t xml:space="preserve"> </w:t>
      </w:r>
      <w:r w:rsidR="00F92ACD" w:rsidRPr="00800919">
        <w:rPr>
          <w:rFonts w:hint="eastAsia"/>
        </w:rPr>
        <w:t>прав</w:t>
      </w:r>
      <w:r w:rsidR="00F92ACD" w:rsidRPr="00800919">
        <w:t xml:space="preserve"> </w:t>
      </w:r>
      <w:r w:rsidR="00F92ACD" w:rsidRPr="00800919">
        <w:rPr>
          <w:rFonts w:hint="eastAsia"/>
        </w:rPr>
        <w:t>несовершеннолетних</w:t>
      </w:r>
      <w:r w:rsidR="00F92ACD" w:rsidRPr="00800919">
        <w:t xml:space="preserve"> </w:t>
      </w:r>
      <w:r w:rsidR="00F92ACD" w:rsidRPr="00800919">
        <w:rPr>
          <w:rFonts w:hint="eastAsia"/>
        </w:rPr>
        <w:t>и</w:t>
      </w:r>
      <w:r w:rsidR="00F92ACD" w:rsidRPr="00800919">
        <w:t xml:space="preserve"> </w:t>
      </w:r>
      <w:r w:rsidR="00F92ACD" w:rsidRPr="00800919">
        <w:rPr>
          <w:rFonts w:hint="eastAsia"/>
        </w:rPr>
        <w:t>их</w:t>
      </w:r>
      <w:r w:rsidR="00F92ACD" w:rsidRPr="00800919">
        <w:t xml:space="preserve"> </w:t>
      </w:r>
      <w:r w:rsidR="00F92ACD" w:rsidRPr="00800919">
        <w:rPr>
          <w:rFonts w:hint="eastAsia"/>
        </w:rPr>
        <w:t>семей</w:t>
      </w:r>
      <w:r w:rsidR="00F92ACD" w:rsidRPr="00800919">
        <w:t>.</w:t>
      </w:r>
    </w:p>
    <w:p w:rsidR="00F92ACD" w:rsidRPr="00800919" w:rsidRDefault="00A21150" w:rsidP="00F92ACD">
      <w:pPr>
        <w:autoSpaceDE w:val="0"/>
        <w:autoSpaceDN w:val="0"/>
        <w:adjustRightInd w:val="0"/>
        <w:ind w:firstLine="709"/>
        <w:jc w:val="both"/>
      </w:pPr>
      <w:r w:rsidRPr="00800919">
        <w:t>- в</w:t>
      </w:r>
      <w:r w:rsidR="00F92ACD" w:rsidRPr="00800919">
        <w:rPr>
          <w:rFonts w:hint="eastAsia"/>
        </w:rPr>
        <w:t>недрение</w:t>
      </w:r>
      <w:r w:rsidR="00F92ACD" w:rsidRPr="00800919">
        <w:t xml:space="preserve"> </w:t>
      </w:r>
      <w:r w:rsidR="00F92ACD" w:rsidRPr="00800919">
        <w:rPr>
          <w:rFonts w:hint="eastAsia"/>
        </w:rPr>
        <w:t>новых</w:t>
      </w:r>
      <w:r w:rsidR="00F92ACD" w:rsidRPr="00800919">
        <w:t xml:space="preserve"> </w:t>
      </w:r>
      <w:r w:rsidR="00F92ACD" w:rsidRPr="00800919">
        <w:rPr>
          <w:rFonts w:hint="eastAsia"/>
        </w:rPr>
        <w:t>эффективных</w:t>
      </w:r>
      <w:r w:rsidR="00F92ACD" w:rsidRPr="00800919">
        <w:t xml:space="preserve"> </w:t>
      </w:r>
      <w:r w:rsidR="00F92ACD" w:rsidRPr="00800919">
        <w:rPr>
          <w:rFonts w:hint="eastAsia"/>
        </w:rPr>
        <w:t>методов</w:t>
      </w:r>
      <w:r w:rsidR="00F92ACD" w:rsidRPr="00800919">
        <w:t xml:space="preserve"> (</w:t>
      </w:r>
      <w:r w:rsidR="00F92ACD" w:rsidRPr="00800919">
        <w:rPr>
          <w:rFonts w:hint="eastAsia"/>
        </w:rPr>
        <w:t>методик</w:t>
      </w:r>
      <w:r w:rsidR="00F92ACD" w:rsidRPr="00800919">
        <w:t xml:space="preserve">) </w:t>
      </w:r>
      <w:r w:rsidR="00F92ACD" w:rsidRPr="00800919">
        <w:rPr>
          <w:rFonts w:hint="eastAsia"/>
        </w:rPr>
        <w:t>работы</w:t>
      </w:r>
      <w:r w:rsidR="00F92ACD" w:rsidRPr="00800919">
        <w:t xml:space="preserve"> </w:t>
      </w:r>
      <w:r w:rsidR="00F92ACD" w:rsidRPr="00800919">
        <w:rPr>
          <w:rFonts w:hint="eastAsia"/>
        </w:rPr>
        <w:t>по</w:t>
      </w:r>
      <w:r w:rsidR="00F92ACD" w:rsidRPr="00800919">
        <w:t xml:space="preserve"> </w:t>
      </w:r>
      <w:r w:rsidR="00F92ACD" w:rsidRPr="00800919">
        <w:rPr>
          <w:rFonts w:hint="eastAsia"/>
        </w:rPr>
        <w:t>раннему</w:t>
      </w:r>
      <w:r w:rsidR="00F92ACD" w:rsidRPr="00800919">
        <w:t xml:space="preserve"> </w:t>
      </w:r>
      <w:r w:rsidR="00F92ACD" w:rsidRPr="00800919">
        <w:rPr>
          <w:rFonts w:hint="eastAsia"/>
        </w:rPr>
        <w:t>выявлению</w:t>
      </w:r>
      <w:r w:rsidR="00F92ACD" w:rsidRPr="00800919">
        <w:t xml:space="preserve"> </w:t>
      </w:r>
      <w:r w:rsidR="00F92ACD" w:rsidRPr="00800919">
        <w:rPr>
          <w:rFonts w:hint="eastAsia"/>
        </w:rPr>
        <w:t>семей</w:t>
      </w:r>
      <w:r w:rsidR="00F92ACD" w:rsidRPr="00800919">
        <w:t xml:space="preserve"> </w:t>
      </w:r>
      <w:r w:rsidR="00F92ACD" w:rsidRPr="00800919">
        <w:rPr>
          <w:rFonts w:hint="eastAsia"/>
        </w:rPr>
        <w:t>группы</w:t>
      </w:r>
      <w:r w:rsidR="00F92ACD" w:rsidRPr="00800919">
        <w:t xml:space="preserve"> </w:t>
      </w:r>
      <w:r w:rsidR="00F92ACD" w:rsidRPr="00800919">
        <w:rPr>
          <w:rFonts w:hint="eastAsia"/>
        </w:rPr>
        <w:t>риска</w:t>
      </w:r>
      <w:r w:rsidR="00F92ACD" w:rsidRPr="00800919">
        <w:t xml:space="preserve"> </w:t>
      </w:r>
      <w:r w:rsidR="00F92ACD" w:rsidRPr="00800919">
        <w:rPr>
          <w:rFonts w:hint="eastAsia"/>
        </w:rPr>
        <w:t>и</w:t>
      </w:r>
      <w:r w:rsidR="00F92ACD" w:rsidRPr="00800919">
        <w:t xml:space="preserve"> </w:t>
      </w:r>
      <w:r w:rsidR="00F92ACD" w:rsidRPr="00800919">
        <w:rPr>
          <w:rFonts w:hint="eastAsia"/>
        </w:rPr>
        <w:t>построения</w:t>
      </w:r>
      <w:r w:rsidR="00F92ACD" w:rsidRPr="00800919">
        <w:t xml:space="preserve"> </w:t>
      </w:r>
      <w:r w:rsidR="00F92ACD" w:rsidRPr="00800919">
        <w:rPr>
          <w:rFonts w:hint="eastAsia"/>
        </w:rPr>
        <w:t>системной</w:t>
      </w:r>
      <w:r w:rsidR="00F92ACD" w:rsidRPr="00800919">
        <w:t xml:space="preserve"> (</w:t>
      </w:r>
      <w:r w:rsidR="00F92ACD" w:rsidRPr="00800919">
        <w:rPr>
          <w:rFonts w:hint="eastAsia"/>
        </w:rPr>
        <w:t>комплексной</w:t>
      </w:r>
      <w:r w:rsidR="00F92ACD" w:rsidRPr="00800919">
        <w:t xml:space="preserve">, </w:t>
      </w:r>
      <w:r w:rsidR="00F92ACD" w:rsidRPr="00800919">
        <w:rPr>
          <w:rFonts w:hint="eastAsia"/>
        </w:rPr>
        <w:t>межведомственной</w:t>
      </w:r>
      <w:r w:rsidR="00F92ACD" w:rsidRPr="00800919">
        <w:t xml:space="preserve">) </w:t>
      </w:r>
      <w:r w:rsidR="00F92ACD" w:rsidRPr="00800919">
        <w:rPr>
          <w:rFonts w:hint="eastAsia"/>
        </w:rPr>
        <w:t>работы</w:t>
      </w:r>
      <w:r w:rsidR="00F92ACD" w:rsidRPr="00800919">
        <w:t xml:space="preserve"> </w:t>
      </w:r>
      <w:r w:rsidR="00F92ACD" w:rsidRPr="00800919">
        <w:rPr>
          <w:rFonts w:hint="eastAsia"/>
        </w:rPr>
        <w:t>по</w:t>
      </w:r>
      <w:r w:rsidR="00F92ACD" w:rsidRPr="00800919">
        <w:t xml:space="preserve"> </w:t>
      </w:r>
      <w:r w:rsidR="00F92ACD" w:rsidRPr="00800919">
        <w:rPr>
          <w:rFonts w:hint="eastAsia"/>
        </w:rPr>
        <w:t>преодолению</w:t>
      </w:r>
      <w:r w:rsidR="00F92ACD" w:rsidRPr="00800919">
        <w:t xml:space="preserve"> </w:t>
      </w:r>
      <w:r w:rsidR="00F92ACD" w:rsidRPr="00800919">
        <w:rPr>
          <w:rFonts w:hint="eastAsia"/>
        </w:rPr>
        <w:t>кризисных</w:t>
      </w:r>
      <w:r w:rsidR="00F92ACD" w:rsidRPr="00800919">
        <w:t xml:space="preserve"> </w:t>
      </w:r>
      <w:r w:rsidR="00F92ACD" w:rsidRPr="00800919">
        <w:rPr>
          <w:rFonts w:hint="eastAsia"/>
        </w:rPr>
        <w:t>ситуаций</w:t>
      </w:r>
    </w:p>
    <w:p w:rsidR="00FE7E65" w:rsidRPr="00800919" w:rsidRDefault="00A21150" w:rsidP="00DF0465">
      <w:pPr>
        <w:autoSpaceDE w:val="0"/>
        <w:autoSpaceDN w:val="0"/>
        <w:adjustRightInd w:val="0"/>
        <w:ind w:firstLine="709"/>
        <w:jc w:val="both"/>
      </w:pPr>
      <w:r w:rsidRPr="00800919">
        <w:t>- п</w:t>
      </w:r>
      <w:r w:rsidR="00F92ACD" w:rsidRPr="00800919">
        <w:rPr>
          <w:rFonts w:hint="eastAsia"/>
        </w:rPr>
        <w:t>овышение</w:t>
      </w:r>
      <w:r w:rsidR="00F92ACD" w:rsidRPr="00800919">
        <w:t xml:space="preserve"> </w:t>
      </w:r>
      <w:r w:rsidR="00F92ACD" w:rsidRPr="00800919">
        <w:rPr>
          <w:rFonts w:hint="eastAsia"/>
        </w:rPr>
        <w:t>квалификации</w:t>
      </w:r>
      <w:r w:rsidR="00F92ACD" w:rsidRPr="00800919">
        <w:t xml:space="preserve"> </w:t>
      </w:r>
      <w:r w:rsidR="00F92ACD" w:rsidRPr="00800919">
        <w:rPr>
          <w:rFonts w:hint="eastAsia"/>
        </w:rPr>
        <w:t>специалистов</w:t>
      </w:r>
      <w:r w:rsidR="00F92ACD" w:rsidRPr="00800919">
        <w:t xml:space="preserve"> </w:t>
      </w:r>
      <w:r w:rsidR="00F92ACD" w:rsidRPr="00800919">
        <w:rPr>
          <w:rFonts w:hint="eastAsia"/>
        </w:rPr>
        <w:t>органов</w:t>
      </w:r>
      <w:r w:rsidR="00F92ACD" w:rsidRPr="00800919">
        <w:t xml:space="preserve"> </w:t>
      </w:r>
      <w:r w:rsidR="00F92ACD" w:rsidRPr="00800919">
        <w:rPr>
          <w:rFonts w:hint="eastAsia"/>
        </w:rPr>
        <w:t>местного</w:t>
      </w:r>
      <w:r w:rsidR="00F92ACD" w:rsidRPr="00800919">
        <w:t xml:space="preserve"> </w:t>
      </w:r>
      <w:r w:rsidR="00F92ACD" w:rsidRPr="00800919">
        <w:rPr>
          <w:rFonts w:hint="eastAsia"/>
        </w:rPr>
        <w:t>самоуправления</w:t>
      </w:r>
      <w:r w:rsidR="00F92ACD" w:rsidRPr="00800919">
        <w:t xml:space="preserve">, </w:t>
      </w:r>
      <w:r w:rsidR="00F92ACD" w:rsidRPr="00800919">
        <w:rPr>
          <w:rFonts w:hint="eastAsia"/>
        </w:rPr>
        <w:t>учреждений</w:t>
      </w:r>
      <w:r w:rsidR="00F92ACD" w:rsidRPr="00800919">
        <w:t xml:space="preserve"> </w:t>
      </w:r>
      <w:r w:rsidR="00F92ACD" w:rsidRPr="00800919">
        <w:rPr>
          <w:rFonts w:hint="eastAsia"/>
        </w:rPr>
        <w:t>и</w:t>
      </w:r>
      <w:r w:rsidR="00F92ACD" w:rsidRPr="00800919">
        <w:t xml:space="preserve"> </w:t>
      </w:r>
      <w:r w:rsidR="00F92ACD" w:rsidRPr="00800919">
        <w:rPr>
          <w:rFonts w:hint="eastAsia"/>
        </w:rPr>
        <w:t>организаций</w:t>
      </w:r>
      <w:r w:rsidR="00F92ACD" w:rsidRPr="00800919">
        <w:t xml:space="preserve">, </w:t>
      </w:r>
      <w:r w:rsidR="00F92ACD" w:rsidRPr="00800919">
        <w:rPr>
          <w:rFonts w:hint="eastAsia"/>
        </w:rPr>
        <w:t>осуществляющих</w:t>
      </w:r>
      <w:r w:rsidR="00F92ACD" w:rsidRPr="00800919">
        <w:t xml:space="preserve"> </w:t>
      </w:r>
      <w:r w:rsidR="00F92ACD" w:rsidRPr="00800919">
        <w:rPr>
          <w:rFonts w:hint="eastAsia"/>
        </w:rPr>
        <w:t>профилактическую</w:t>
      </w:r>
      <w:r w:rsidR="00F92ACD" w:rsidRPr="00800919">
        <w:t xml:space="preserve"> </w:t>
      </w:r>
      <w:r w:rsidR="00F92ACD" w:rsidRPr="00800919">
        <w:rPr>
          <w:rFonts w:hint="eastAsia"/>
        </w:rPr>
        <w:t>работу</w:t>
      </w:r>
      <w:r w:rsidR="00F92ACD" w:rsidRPr="00800919">
        <w:t xml:space="preserve"> </w:t>
      </w:r>
      <w:r w:rsidR="00F92ACD" w:rsidRPr="00800919">
        <w:rPr>
          <w:rFonts w:hint="eastAsia"/>
        </w:rPr>
        <w:t>с</w:t>
      </w:r>
      <w:r w:rsidR="00F92ACD" w:rsidRPr="00800919">
        <w:t xml:space="preserve"> </w:t>
      </w:r>
      <w:r w:rsidR="00F92ACD" w:rsidRPr="00800919">
        <w:rPr>
          <w:rFonts w:hint="eastAsia"/>
        </w:rPr>
        <w:t>несовершеннолетними</w:t>
      </w:r>
      <w:r w:rsidR="00F92ACD" w:rsidRPr="00800919">
        <w:t xml:space="preserve"> </w:t>
      </w:r>
      <w:r w:rsidR="00F92ACD" w:rsidRPr="00800919">
        <w:rPr>
          <w:rFonts w:hint="eastAsia"/>
        </w:rPr>
        <w:t>и</w:t>
      </w:r>
      <w:r w:rsidR="00F92ACD" w:rsidRPr="00800919">
        <w:t xml:space="preserve"> </w:t>
      </w:r>
      <w:r w:rsidR="00F92ACD" w:rsidRPr="00800919">
        <w:rPr>
          <w:rFonts w:hint="eastAsia"/>
        </w:rPr>
        <w:t>их</w:t>
      </w:r>
      <w:r w:rsidR="00F92ACD" w:rsidRPr="00800919">
        <w:t xml:space="preserve"> </w:t>
      </w:r>
      <w:r w:rsidR="00F92ACD" w:rsidRPr="00800919">
        <w:rPr>
          <w:rFonts w:hint="eastAsia"/>
        </w:rPr>
        <w:t>законными</w:t>
      </w:r>
      <w:r w:rsidR="00F92ACD" w:rsidRPr="00800919">
        <w:t xml:space="preserve"> </w:t>
      </w:r>
      <w:r w:rsidR="00F92ACD" w:rsidRPr="00800919">
        <w:rPr>
          <w:rFonts w:hint="eastAsia"/>
        </w:rPr>
        <w:t>представителями</w:t>
      </w:r>
      <w:r w:rsidR="00F92ACD" w:rsidRPr="00800919">
        <w:t xml:space="preserve"> </w:t>
      </w:r>
      <w:r w:rsidR="00F92ACD" w:rsidRPr="00800919">
        <w:rPr>
          <w:rFonts w:hint="eastAsia"/>
        </w:rPr>
        <w:t>из</w:t>
      </w:r>
      <w:r w:rsidR="00F92ACD" w:rsidRPr="00800919">
        <w:t xml:space="preserve"> </w:t>
      </w:r>
      <w:r w:rsidR="00F92ACD" w:rsidRPr="00800919">
        <w:rPr>
          <w:rFonts w:hint="eastAsia"/>
        </w:rPr>
        <w:t>числа</w:t>
      </w:r>
      <w:r w:rsidR="00F92ACD" w:rsidRPr="00800919">
        <w:t xml:space="preserve"> </w:t>
      </w:r>
      <w:r w:rsidR="00F92ACD" w:rsidRPr="00800919">
        <w:rPr>
          <w:rFonts w:hint="eastAsia"/>
        </w:rPr>
        <w:t>семей</w:t>
      </w:r>
      <w:r w:rsidR="00F92ACD" w:rsidRPr="00800919">
        <w:t xml:space="preserve"> </w:t>
      </w:r>
      <w:r w:rsidR="00F92ACD" w:rsidRPr="00800919">
        <w:rPr>
          <w:rFonts w:hint="eastAsia"/>
        </w:rPr>
        <w:t>группы</w:t>
      </w:r>
      <w:r w:rsidR="00F92ACD" w:rsidRPr="00800919">
        <w:t xml:space="preserve"> </w:t>
      </w:r>
      <w:r w:rsidR="00F92ACD" w:rsidRPr="00800919">
        <w:rPr>
          <w:rFonts w:hint="eastAsia"/>
        </w:rPr>
        <w:t>риска</w:t>
      </w:r>
      <w:r w:rsidR="00F92ACD" w:rsidRPr="00800919">
        <w:t>.</w:t>
      </w:r>
    </w:p>
    <w:p w:rsidR="00725692" w:rsidRPr="00800919" w:rsidRDefault="001D7905" w:rsidP="007C7699">
      <w:pPr>
        <w:ind w:firstLine="540"/>
        <w:jc w:val="both"/>
      </w:pPr>
      <w:r w:rsidRPr="00800919">
        <w:rPr>
          <w:color w:val="000000"/>
        </w:rPr>
        <w:t>Муниципальная программа</w:t>
      </w:r>
      <w:r w:rsidRPr="00800919">
        <w:rPr>
          <w:b/>
          <w:color w:val="000000"/>
        </w:rPr>
        <w:t xml:space="preserve"> </w:t>
      </w:r>
      <w:r w:rsidR="009273DB" w:rsidRPr="00800919">
        <w:t>«Молодым  семья</w:t>
      </w:r>
      <w:r w:rsidR="00391611" w:rsidRPr="00800919">
        <w:t>м – доступное жилье  на 2014-2027</w:t>
      </w:r>
      <w:r w:rsidR="009273DB" w:rsidRPr="00800919">
        <w:t xml:space="preserve"> г.г.» </w:t>
      </w:r>
      <w:r w:rsidRPr="00800919">
        <w:t>предусматривает мероприятия по улучшению  жилищных  условий  молодых  семей.</w:t>
      </w:r>
    </w:p>
    <w:p w:rsidR="00BB2F4D" w:rsidRPr="00800919" w:rsidRDefault="00BB2F4D" w:rsidP="009923CF">
      <w:pPr>
        <w:jc w:val="both"/>
        <w:rPr>
          <w:color w:val="000000"/>
        </w:rPr>
      </w:pPr>
    </w:p>
    <w:p w:rsidR="00725692" w:rsidRPr="00800919" w:rsidRDefault="00D3213A" w:rsidP="007C7699">
      <w:pPr>
        <w:pStyle w:val="ConsPlusNormal"/>
        <w:ind w:firstLine="540"/>
        <w:jc w:val="both"/>
        <w:rPr>
          <w:b/>
        </w:rPr>
      </w:pPr>
      <w:r w:rsidRPr="00800919">
        <w:rPr>
          <w:b/>
          <w:color w:val="000000"/>
          <w:szCs w:val="24"/>
        </w:rPr>
        <w:t>3.1.6</w:t>
      </w:r>
      <w:r w:rsidR="00725692" w:rsidRPr="00800919">
        <w:rPr>
          <w:b/>
          <w:color w:val="000000"/>
          <w:szCs w:val="24"/>
        </w:rPr>
        <w:t xml:space="preserve"> </w:t>
      </w:r>
      <w:r w:rsidR="00725692" w:rsidRPr="00800919">
        <w:rPr>
          <w:b/>
        </w:rPr>
        <w:t>Социальная поддержка населения</w:t>
      </w:r>
    </w:p>
    <w:p w:rsidR="006866D4" w:rsidRPr="00800919" w:rsidRDefault="006866D4" w:rsidP="001D7905">
      <w:r w:rsidRPr="00800919">
        <w:t>По д</w:t>
      </w:r>
      <w:r w:rsidR="00E17C73" w:rsidRPr="00800919">
        <w:t>анному направлению разработано 2</w:t>
      </w:r>
      <w:r w:rsidRPr="00800919">
        <w:t xml:space="preserve"> </w:t>
      </w:r>
      <w:proofErr w:type="gramStart"/>
      <w:r w:rsidRPr="00800919">
        <w:t>муниципальных</w:t>
      </w:r>
      <w:proofErr w:type="gramEnd"/>
      <w:r w:rsidRPr="00800919">
        <w:t xml:space="preserve"> программы: </w:t>
      </w:r>
    </w:p>
    <w:p w:rsidR="006866D4" w:rsidRPr="00800919" w:rsidRDefault="006866D4" w:rsidP="00015DE3">
      <w:pPr>
        <w:jc w:val="both"/>
      </w:pPr>
      <w:r w:rsidRPr="00800919">
        <w:t>«Социальная поддержка населени</w:t>
      </w:r>
      <w:r w:rsidR="00AF4136" w:rsidRPr="00800919">
        <w:t>я Киренского района на 2016-2021</w:t>
      </w:r>
      <w:r w:rsidRPr="00800919">
        <w:t xml:space="preserve"> гг.»</w:t>
      </w:r>
      <w:r w:rsidR="000B6879" w:rsidRPr="00800919">
        <w:t xml:space="preserve"> (с 01.01.2020 г. - «Социальная поддержка населения Киренского района на 2020-2025 гг.») </w:t>
      </w:r>
      <w:r w:rsidRPr="00800919">
        <w:t>объединяет следующие мероприятия:</w:t>
      </w:r>
    </w:p>
    <w:p w:rsidR="006866D4" w:rsidRPr="00800919" w:rsidRDefault="006866D4" w:rsidP="00015DE3">
      <w:pPr>
        <w:ind w:firstLine="708"/>
        <w:jc w:val="both"/>
      </w:pPr>
      <w:r w:rsidRPr="00800919">
        <w:t>- предоставление гражданам субсидий на оплату жилого помещения и коммунальных услуг</w:t>
      </w:r>
    </w:p>
    <w:p w:rsidR="006866D4" w:rsidRPr="00800919" w:rsidRDefault="006866D4" w:rsidP="00015DE3">
      <w:pPr>
        <w:ind w:firstLine="708"/>
        <w:jc w:val="both"/>
      </w:pPr>
      <w:r w:rsidRPr="00800919">
        <w:t>- питание школьников из многодетных и малоимущих семей;</w:t>
      </w:r>
    </w:p>
    <w:p w:rsidR="006D410D" w:rsidRPr="00800919" w:rsidRDefault="006D410D" w:rsidP="000D7C66">
      <w:pPr>
        <w:ind w:firstLine="567"/>
        <w:jc w:val="both"/>
      </w:pPr>
      <w:r w:rsidRPr="00800919">
        <w:t xml:space="preserve">  </w:t>
      </w:r>
      <w:r w:rsidR="006866D4" w:rsidRPr="00800919">
        <w:t>-</w:t>
      </w:r>
      <w:r w:rsidRPr="00800919">
        <w:t xml:space="preserve"> </w:t>
      </w:r>
      <w:r w:rsidR="006866D4" w:rsidRPr="00800919">
        <w:t>обеспечение жильем лиц из числа детей-сирот и детей, оставшихся без попечения родителей</w:t>
      </w:r>
      <w:r w:rsidR="007E6A97" w:rsidRPr="00800919">
        <w:t>.</w:t>
      </w:r>
      <w:r w:rsidR="00DC4EBC" w:rsidRPr="00800919">
        <w:t xml:space="preserve"> </w:t>
      </w:r>
    </w:p>
    <w:p w:rsidR="006D410D" w:rsidRPr="00800919" w:rsidRDefault="006D410D" w:rsidP="000D7C66">
      <w:pPr>
        <w:ind w:firstLine="567"/>
        <w:jc w:val="both"/>
      </w:pPr>
      <w:r w:rsidRPr="00800919">
        <w:t xml:space="preserve">С 31.12.2023 г. муниципальная программа утратила силу и мероприятия перераспределены по другим муниципальным программам </w:t>
      </w:r>
    </w:p>
    <w:p w:rsidR="006866D4" w:rsidRPr="00800919" w:rsidRDefault="00DC30A9" w:rsidP="000D7C66">
      <w:pPr>
        <w:ind w:firstLine="567"/>
        <w:jc w:val="both"/>
      </w:pPr>
      <w:r w:rsidRPr="00800919">
        <w:t>Муниципальная программа</w:t>
      </w:r>
      <w:r w:rsidR="00A9720B" w:rsidRPr="00800919">
        <w:t xml:space="preserve"> </w:t>
      </w:r>
      <w:r w:rsidR="00212DB1" w:rsidRPr="00800919">
        <w:t>«Обеспечение предоставления  мер поддержки отдельным категориям граждан в рамках полномочий администрации Киренского муниципального района на 2015-202</w:t>
      </w:r>
      <w:r w:rsidR="006D410D" w:rsidRPr="00800919">
        <w:t>7</w:t>
      </w:r>
      <w:r w:rsidR="00212DB1" w:rsidRPr="00800919">
        <w:t xml:space="preserve"> гг.» </w:t>
      </w:r>
      <w:r w:rsidR="00DC4EBC" w:rsidRPr="00800919">
        <w:t>включает в себя мероприятия по поддержке граждан, ранее замещавших должности муниципальной службы.</w:t>
      </w:r>
    </w:p>
    <w:p w:rsidR="00E60B34" w:rsidRPr="00800919" w:rsidRDefault="00D3213A" w:rsidP="00E60B34">
      <w:pPr>
        <w:ind w:firstLine="567"/>
        <w:jc w:val="both"/>
        <w:rPr>
          <w:b/>
        </w:rPr>
      </w:pPr>
      <w:r w:rsidRPr="00800919">
        <w:rPr>
          <w:b/>
        </w:rPr>
        <w:t>3.1.7</w:t>
      </w:r>
      <w:r w:rsidR="00E60B34" w:rsidRPr="00800919">
        <w:rPr>
          <w:b/>
        </w:rPr>
        <w:t xml:space="preserve"> Обеспечение безопасности населения </w:t>
      </w:r>
    </w:p>
    <w:p w:rsidR="00E60B34" w:rsidRPr="00800919" w:rsidRDefault="00E60B34" w:rsidP="00E60B34">
      <w:pPr>
        <w:ind w:firstLine="567"/>
        <w:jc w:val="both"/>
        <w:rPr>
          <w:color w:val="000000" w:themeColor="text1"/>
          <w:lang w:eastAsia="ar-SA"/>
        </w:rPr>
      </w:pPr>
      <w:r w:rsidRPr="00800919">
        <w:rPr>
          <w:color w:val="000000" w:themeColor="text1"/>
          <w:lang w:eastAsia="ar-SA"/>
        </w:rPr>
        <w:t xml:space="preserve">В целях повышения безопасности граждан Киренского района путем эффективного реагирования на угрозы и их последствия разработана муниципальная программа </w:t>
      </w:r>
      <w:r w:rsidRPr="00800919">
        <w:rPr>
          <w:color w:val="000000" w:themeColor="text1"/>
        </w:rPr>
        <w:t xml:space="preserve"> </w:t>
      </w:r>
      <w:r w:rsidRPr="00800919">
        <w:rPr>
          <w:bCs/>
          <w:color w:val="000000" w:themeColor="text1"/>
        </w:rPr>
        <w:t>«Безопасный город на 2016-202</w:t>
      </w:r>
      <w:r w:rsidR="00AF4136" w:rsidRPr="00800919">
        <w:rPr>
          <w:bCs/>
          <w:color w:val="000000" w:themeColor="text1"/>
        </w:rPr>
        <w:t>1</w:t>
      </w:r>
      <w:r w:rsidRPr="00800919">
        <w:rPr>
          <w:bCs/>
          <w:color w:val="000000" w:themeColor="text1"/>
        </w:rPr>
        <w:t xml:space="preserve"> годы»</w:t>
      </w:r>
      <w:r w:rsidR="00212DB1" w:rsidRPr="00800919">
        <w:rPr>
          <w:bCs/>
          <w:color w:val="000000" w:themeColor="text1"/>
        </w:rPr>
        <w:t xml:space="preserve"> (с 01.01.2020 г. - «Безопасный город на 2020-202</w:t>
      </w:r>
      <w:r w:rsidR="006D410D" w:rsidRPr="00800919">
        <w:rPr>
          <w:bCs/>
          <w:color w:val="000000" w:themeColor="text1"/>
        </w:rPr>
        <w:t>7</w:t>
      </w:r>
      <w:r w:rsidR="00212DB1" w:rsidRPr="00800919">
        <w:rPr>
          <w:bCs/>
          <w:color w:val="000000" w:themeColor="text1"/>
        </w:rPr>
        <w:t xml:space="preserve"> г</w:t>
      </w:r>
      <w:r w:rsidR="006D410D" w:rsidRPr="00800919">
        <w:rPr>
          <w:bCs/>
          <w:color w:val="000000" w:themeColor="text1"/>
        </w:rPr>
        <w:t>г.</w:t>
      </w:r>
      <w:r w:rsidR="00212DB1" w:rsidRPr="00800919">
        <w:rPr>
          <w:bCs/>
          <w:color w:val="000000" w:themeColor="text1"/>
        </w:rPr>
        <w:t>»)</w:t>
      </w:r>
      <w:r w:rsidRPr="00800919">
        <w:rPr>
          <w:color w:val="000000" w:themeColor="text1"/>
          <w:lang w:eastAsia="ar-SA"/>
        </w:rPr>
        <w:t xml:space="preserve"> </w:t>
      </w:r>
      <w:r w:rsidR="00B57F81" w:rsidRPr="00800919">
        <w:rPr>
          <w:color w:val="000000" w:themeColor="text1"/>
          <w:lang w:eastAsia="ar-SA"/>
        </w:rPr>
        <w:t>Программа реализуется по нескольким направлениям:</w:t>
      </w:r>
    </w:p>
    <w:p w:rsidR="00B57F81" w:rsidRPr="00800919" w:rsidRDefault="00B57F81" w:rsidP="00B57F81">
      <w:pPr>
        <w:ind w:firstLine="567"/>
        <w:jc w:val="both"/>
        <w:rPr>
          <w:color w:val="000000" w:themeColor="text1"/>
        </w:rPr>
      </w:pPr>
      <w:r w:rsidRPr="00800919">
        <w:rPr>
          <w:color w:val="000000" w:themeColor="text1"/>
        </w:rPr>
        <w:t>- организация инфраструктуры АПК «Безопасный город» (</w:t>
      </w:r>
      <w:r w:rsidR="00DC4EBC" w:rsidRPr="00800919">
        <w:rPr>
          <w:color w:val="000000" w:themeColor="text1"/>
        </w:rPr>
        <w:t xml:space="preserve">мероприятия по </w:t>
      </w:r>
      <w:r w:rsidR="00E60B34" w:rsidRPr="00800919">
        <w:rPr>
          <w:color w:val="000000" w:themeColor="text1"/>
        </w:rPr>
        <w:t>развити</w:t>
      </w:r>
      <w:r w:rsidR="00DC4EBC" w:rsidRPr="00800919">
        <w:rPr>
          <w:color w:val="000000" w:themeColor="text1"/>
        </w:rPr>
        <w:t>ю</w:t>
      </w:r>
      <w:r w:rsidR="00E60B34" w:rsidRPr="00800919">
        <w:rPr>
          <w:color w:val="000000" w:themeColor="text1"/>
        </w:rPr>
        <w:t xml:space="preserve"> единой дежурно-диспетчерской службы (ЕДДС)</w:t>
      </w:r>
      <w:r w:rsidRPr="00800919">
        <w:rPr>
          <w:color w:val="000000" w:themeColor="text1"/>
        </w:rPr>
        <w:t>, развити</w:t>
      </w:r>
      <w:r w:rsidR="00DC4EBC" w:rsidRPr="00800919">
        <w:rPr>
          <w:color w:val="000000" w:themeColor="text1"/>
        </w:rPr>
        <w:t>ю</w:t>
      </w:r>
      <w:r w:rsidRPr="00800919">
        <w:rPr>
          <w:color w:val="000000" w:themeColor="text1"/>
        </w:rPr>
        <w:t xml:space="preserve"> системы видеонаблюдения и оповещения и др.)</w:t>
      </w:r>
    </w:p>
    <w:p w:rsidR="00B57F81" w:rsidRPr="00800919" w:rsidRDefault="00B57F81" w:rsidP="00B57F81">
      <w:pPr>
        <w:ind w:firstLine="567"/>
        <w:jc w:val="both"/>
        <w:rPr>
          <w:color w:val="000000" w:themeColor="text1"/>
        </w:rPr>
      </w:pPr>
      <w:r w:rsidRPr="00800919">
        <w:rPr>
          <w:color w:val="000000" w:themeColor="text1"/>
        </w:rPr>
        <w:t xml:space="preserve">-  </w:t>
      </w:r>
      <w:r w:rsidRPr="00800919">
        <w:rPr>
          <w:bCs/>
          <w:color w:val="000000" w:themeColor="text1"/>
        </w:rPr>
        <w:t>профилактика правонарушений на территории Киренского района</w:t>
      </w:r>
      <w:r w:rsidRPr="00800919">
        <w:rPr>
          <w:color w:val="000000" w:themeColor="text1"/>
        </w:rPr>
        <w:t>» (профилактические мероприятия, направленные на снижение преступлений, правонарушений, терроризма и экстремизма)</w:t>
      </w:r>
    </w:p>
    <w:p w:rsidR="00DC4EBC" w:rsidRPr="00800919" w:rsidRDefault="00B57F81" w:rsidP="00B57F81">
      <w:pPr>
        <w:ind w:firstLine="567"/>
        <w:jc w:val="both"/>
        <w:rPr>
          <w:color w:val="000000" w:themeColor="text1"/>
        </w:rPr>
      </w:pPr>
      <w:r w:rsidRPr="00800919">
        <w:rPr>
          <w:color w:val="000000" w:themeColor="text1"/>
        </w:rPr>
        <w:t>- защита населения и территории Киренского района от чрезвычайных ситуаций (</w:t>
      </w:r>
      <w:r w:rsidR="00DC4EBC" w:rsidRPr="00800919">
        <w:rPr>
          <w:color w:val="000000" w:themeColor="text1"/>
        </w:rPr>
        <w:t xml:space="preserve">мероприятия по </w:t>
      </w:r>
      <w:r w:rsidR="00856858" w:rsidRPr="00800919">
        <w:rPr>
          <w:color w:val="000000" w:themeColor="text1"/>
        </w:rPr>
        <w:t>п</w:t>
      </w:r>
      <w:r w:rsidRPr="00800919">
        <w:rPr>
          <w:color w:val="000000" w:themeColor="text1"/>
        </w:rPr>
        <w:t>редупреждени</w:t>
      </w:r>
      <w:r w:rsidR="00DC4EBC" w:rsidRPr="00800919">
        <w:rPr>
          <w:color w:val="000000" w:themeColor="text1"/>
        </w:rPr>
        <w:t>ю</w:t>
      </w:r>
      <w:r w:rsidRPr="00800919">
        <w:rPr>
          <w:color w:val="000000" w:themeColor="text1"/>
        </w:rPr>
        <w:t xml:space="preserve"> и ликвидаци</w:t>
      </w:r>
      <w:r w:rsidR="00DC4EBC" w:rsidRPr="00800919">
        <w:rPr>
          <w:color w:val="000000" w:themeColor="text1"/>
        </w:rPr>
        <w:t>и</w:t>
      </w:r>
      <w:r w:rsidRPr="00800919">
        <w:rPr>
          <w:color w:val="000000" w:themeColor="text1"/>
        </w:rPr>
        <w:t xml:space="preserve"> последствий ЧС, обусловленных бытовыми и лесными пожарами</w:t>
      </w:r>
      <w:r w:rsidR="00856858" w:rsidRPr="00800919">
        <w:rPr>
          <w:color w:val="000000" w:themeColor="text1"/>
        </w:rPr>
        <w:t>, весенними паводками, авариями на объектах ЖКХ и  энергетики</w:t>
      </w:r>
      <w:r w:rsidR="00DC4EBC" w:rsidRPr="00800919">
        <w:rPr>
          <w:color w:val="000000" w:themeColor="text1"/>
        </w:rPr>
        <w:t xml:space="preserve">, а </w:t>
      </w:r>
      <w:proofErr w:type="spellStart"/>
      <w:r w:rsidR="00DC4EBC" w:rsidRPr="00800919">
        <w:rPr>
          <w:color w:val="000000" w:themeColor="text1"/>
        </w:rPr>
        <w:t>так-же</w:t>
      </w:r>
      <w:proofErr w:type="spellEnd"/>
      <w:r w:rsidR="00DC4EBC" w:rsidRPr="00800919">
        <w:rPr>
          <w:color w:val="000000" w:themeColor="text1"/>
        </w:rPr>
        <w:t xml:space="preserve"> создание материального резерва на случаи возникновения ЧС) </w:t>
      </w:r>
      <w:r w:rsidRPr="00800919">
        <w:rPr>
          <w:color w:val="000000" w:themeColor="text1"/>
        </w:rPr>
        <w:t xml:space="preserve"> </w:t>
      </w:r>
    </w:p>
    <w:p w:rsidR="00DC4EBC" w:rsidRPr="00800919" w:rsidRDefault="00DC4EBC" w:rsidP="00B57F81">
      <w:pPr>
        <w:ind w:firstLine="567"/>
        <w:jc w:val="both"/>
        <w:rPr>
          <w:color w:val="000000" w:themeColor="text1"/>
        </w:rPr>
      </w:pPr>
      <w:r w:rsidRPr="00800919">
        <w:rPr>
          <w:color w:val="000000" w:themeColor="text1"/>
        </w:rPr>
        <w:t xml:space="preserve">- мероприятия по гражданской обороне на территории Киренского района </w:t>
      </w:r>
    </w:p>
    <w:p w:rsidR="001D7905" w:rsidRPr="00800919" w:rsidRDefault="00DC4EBC" w:rsidP="00DC4EBC">
      <w:pPr>
        <w:pStyle w:val="ConsPlusNormal"/>
        <w:jc w:val="both"/>
        <w:rPr>
          <w:szCs w:val="24"/>
        </w:rPr>
      </w:pPr>
      <w:r w:rsidRPr="00800919">
        <w:rPr>
          <w:b/>
          <w:color w:val="000000"/>
          <w:szCs w:val="24"/>
        </w:rPr>
        <w:tab/>
      </w:r>
      <w:r w:rsidRPr="00800919">
        <w:rPr>
          <w:color w:val="000000"/>
          <w:szCs w:val="24"/>
        </w:rPr>
        <w:t>Кроме того, в районе реализуется муниципальная программа</w:t>
      </w:r>
      <w:r w:rsidRPr="00800919">
        <w:rPr>
          <w:b/>
          <w:color w:val="000000"/>
          <w:szCs w:val="24"/>
        </w:rPr>
        <w:t xml:space="preserve"> «</w:t>
      </w:r>
      <w:r w:rsidRPr="00800919">
        <w:rPr>
          <w:szCs w:val="24"/>
        </w:rPr>
        <w:t>Повышение безопасности дорожного движения на территории Киренского района на 2015-20</w:t>
      </w:r>
      <w:r w:rsidR="006D410D" w:rsidRPr="00800919">
        <w:rPr>
          <w:szCs w:val="24"/>
        </w:rPr>
        <w:t>27</w:t>
      </w:r>
      <w:r w:rsidRPr="00800919">
        <w:rPr>
          <w:szCs w:val="24"/>
        </w:rPr>
        <w:t xml:space="preserve"> г.г.»</w:t>
      </w:r>
      <w:r w:rsidR="00015DE3" w:rsidRPr="00800919">
        <w:rPr>
          <w:szCs w:val="24"/>
        </w:rPr>
        <w:t>, которой предусмотрены мероприятия</w:t>
      </w:r>
      <w:r w:rsidR="00C70289" w:rsidRPr="00800919">
        <w:rPr>
          <w:szCs w:val="24"/>
        </w:rPr>
        <w:t xml:space="preserve"> по проведению различных конкурсов, установке знаков, выпуске агитационных материалов и др.</w:t>
      </w:r>
    </w:p>
    <w:p w:rsidR="00C70289" w:rsidRPr="00800919" w:rsidRDefault="00D3213A" w:rsidP="009C3F54">
      <w:pPr>
        <w:pStyle w:val="ConsPlusNormal"/>
        <w:ind w:firstLine="540"/>
        <w:jc w:val="both"/>
        <w:rPr>
          <w:b/>
          <w:szCs w:val="24"/>
        </w:rPr>
      </w:pPr>
      <w:r w:rsidRPr="00800919">
        <w:rPr>
          <w:b/>
          <w:szCs w:val="24"/>
        </w:rPr>
        <w:t>3.1.8</w:t>
      </w:r>
      <w:r w:rsidR="00C70289" w:rsidRPr="00800919">
        <w:rPr>
          <w:b/>
          <w:szCs w:val="24"/>
        </w:rPr>
        <w:t xml:space="preserve"> Развитие жилищно-коммунального хозяйства (ЖКХ)</w:t>
      </w:r>
    </w:p>
    <w:p w:rsidR="00C70289" w:rsidRPr="00800919" w:rsidRDefault="00CB5F90" w:rsidP="00CB5F90">
      <w:pPr>
        <w:pStyle w:val="ConsPlusNormal"/>
        <w:ind w:firstLine="540"/>
        <w:jc w:val="both"/>
      </w:pPr>
      <w:r w:rsidRPr="00800919">
        <w:t>В рамках данного направления</w:t>
      </w:r>
      <w:r w:rsidR="00EF709D" w:rsidRPr="00800919">
        <w:t xml:space="preserve">, </w:t>
      </w:r>
      <w:proofErr w:type="gramStart"/>
      <w:r w:rsidR="00EF709D" w:rsidRPr="00800919">
        <w:t>согласно</w:t>
      </w:r>
      <w:proofErr w:type="gramEnd"/>
      <w:r w:rsidR="00EF709D" w:rsidRPr="00800919">
        <w:t xml:space="preserve"> утверждённой муниципальной программы </w:t>
      </w:r>
      <w:r w:rsidR="007E63F1" w:rsidRPr="00800919">
        <w:rPr>
          <w:bCs/>
          <w:color w:val="000000"/>
          <w:szCs w:val="24"/>
        </w:rPr>
        <w:t>«</w:t>
      </w:r>
      <w:r w:rsidR="00EF709D" w:rsidRPr="00800919">
        <w:rPr>
          <w:bCs/>
          <w:color w:val="000000"/>
          <w:szCs w:val="24"/>
        </w:rPr>
        <w:t>Развитие жилищно-коммунального хозяйства в Киренском районе на 20</w:t>
      </w:r>
      <w:r w:rsidR="00F55E8A" w:rsidRPr="00800919">
        <w:rPr>
          <w:bCs/>
          <w:color w:val="000000"/>
          <w:szCs w:val="24"/>
        </w:rPr>
        <w:t>17</w:t>
      </w:r>
      <w:r w:rsidR="00EF709D" w:rsidRPr="00800919">
        <w:rPr>
          <w:bCs/>
          <w:color w:val="000000"/>
          <w:szCs w:val="24"/>
        </w:rPr>
        <w:t>-20</w:t>
      </w:r>
      <w:r w:rsidR="00F55E8A" w:rsidRPr="00800919">
        <w:rPr>
          <w:bCs/>
          <w:color w:val="000000"/>
          <w:szCs w:val="24"/>
        </w:rPr>
        <w:t>2</w:t>
      </w:r>
      <w:r w:rsidR="00AF4136" w:rsidRPr="00800919">
        <w:rPr>
          <w:bCs/>
          <w:color w:val="000000"/>
          <w:szCs w:val="24"/>
        </w:rPr>
        <w:t>1</w:t>
      </w:r>
      <w:r w:rsidR="00EF709D" w:rsidRPr="00800919">
        <w:rPr>
          <w:bCs/>
          <w:color w:val="000000"/>
          <w:szCs w:val="24"/>
        </w:rPr>
        <w:t xml:space="preserve"> гг.</w:t>
      </w:r>
      <w:r w:rsidR="007E63F1" w:rsidRPr="00800919">
        <w:rPr>
          <w:bCs/>
          <w:color w:val="000000"/>
          <w:szCs w:val="24"/>
        </w:rPr>
        <w:t>»</w:t>
      </w:r>
      <w:r w:rsidR="00BB3E2C" w:rsidRPr="00800919">
        <w:rPr>
          <w:bCs/>
          <w:color w:val="000000"/>
          <w:szCs w:val="24"/>
        </w:rPr>
        <w:t xml:space="preserve"> (с 01.01.2020 г. «Развитие жилищно-коммунального хозяйства в Киренском районе на 2020-202</w:t>
      </w:r>
      <w:r w:rsidR="006D410D" w:rsidRPr="00800919">
        <w:rPr>
          <w:bCs/>
          <w:color w:val="000000"/>
          <w:szCs w:val="24"/>
        </w:rPr>
        <w:t>7</w:t>
      </w:r>
      <w:r w:rsidR="00BB3E2C" w:rsidRPr="00800919">
        <w:rPr>
          <w:bCs/>
          <w:color w:val="000000"/>
          <w:szCs w:val="24"/>
        </w:rPr>
        <w:t xml:space="preserve"> гг.»)</w:t>
      </w:r>
      <w:r w:rsidR="00EF709D" w:rsidRPr="00800919">
        <w:rPr>
          <w:bCs/>
          <w:color w:val="000000"/>
          <w:szCs w:val="24"/>
        </w:rPr>
        <w:t>,</w:t>
      </w:r>
      <w:r w:rsidRPr="00800919">
        <w:t xml:space="preserve"> </w:t>
      </w:r>
      <w:r w:rsidR="00EF709D" w:rsidRPr="00800919">
        <w:t>запланирована</w:t>
      </w:r>
      <w:r w:rsidRPr="00800919">
        <w:t xml:space="preserve"> реализация </w:t>
      </w:r>
      <w:r w:rsidR="00EF709D" w:rsidRPr="00800919">
        <w:t xml:space="preserve">следующих основных </w:t>
      </w:r>
      <w:r w:rsidRPr="00800919">
        <w:t>мероприятий</w:t>
      </w:r>
      <w:r w:rsidR="00EF709D" w:rsidRPr="00800919">
        <w:t>:</w:t>
      </w:r>
    </w:p>
    <w:p w:rsidR="00EF709D" w:rsidRPr="00800919" w:rsidRDefault="00EF709D" w:rsidP="00CB5F90">
      <w:pPr>
        <w:pStyle w:val="ConsPlusNormal"/>
        <w:ind w:firstLine="540"/>
        <w:jc w:val="both"/>
        <w:rPr>
          <w:color w:val="000000"/>
          <w:szCs w:val="24"/>
        </w:rPr>
      </w:pPr>
      <w:r w:rsidRPr="00800919">
        <w:t xml:space="preserve">- </w:t>
      </w:r>
      <w:r w:rsidRPr="00800919">
        <w:rPr>
          <w:color w:val="000000"/>
          <w:szCs w:val="24"/>
        </w:rPr>
        <w:t>создание условий для обеспечения энергосбережения и повышения энергетической эффективности в бюджетной сфере Киренского муниципального района;</w:t>
      </w:r>
    </w:p>
    <w:p w:rsidR="00EF709D" w:rsidRPr="00800919" w:rsidRDefault="00EF709D" w:rsidP="00CB5F90">
      <w:pPr>
        <w:pStyle w:val="ConsPlusNormal"/>
        <w:ind w:firstLine="540"/>
        <w:jc w:val="both"/>
        <w:rPr>
          <w:color w:val="000000"/>
          <w:szCs w:val="24"/>
        </w:rPr>
      </w:pPr>
      <w:r w:rsidRPr="00800919">
        <w:rPr>
          <w:color w:val="000000"/>
          <w:szCs w:val="24"/>
        </w:rPr>
        <w:t>- повышение энергетической эффективности инженерной инфраструктуры муниципальной собственности  Киренского района</w:t>
      </w:r>
    </w:p>
    <w:p w:rsidR="000675EE" w:rsidRPr="00800919" w:rsidRDefault="00EF709D" w:rsidP="00EF709D">
      <w:pPr>
        <w:pStyle w:val="ConsPlusNormal"/>
        <w:ind w:firstLine="540"/>
        <w:jc w:val="both"/>
        <w:rPr>
          <w:color w:val="000000"/>
          <w:szCs w:val="24"/>
        </w:rPr>
      </w:pPr>
      <w:r w:rsidRPr="00800919">
        <w:rPr>
          <w:color w:val="000000"/>
          <w:szCs w:val="24"/>
        </w:rPr>
        <w:lastRenderedPageBreak/>
        <w:t>- поддержка жилищно-коммунального хозяйства и энергетики в Киренском районе.</w:t>
      </w:r>
    </w:p>
    <w:p w:rsidR="00EF709D" w:rsidRPr="00800919" w:rsidRDefault="00EF709D" w:rsidP="00844AD4">
      <w:pPr>
        <w:pStyle w:val="ConsPlusNormal"/>
        <w:numPr>
          <w:ilvl w:val="2"/>
          <w:numId w:val="6"/>
        </w:numPr>
        <w:jc w:val="both"/>
        <w:rPr>
          <w:b/>
          <w:color w:val="000000"/>
          <w:szCs w:val="24"/>
        </w:rPr>
      </w:pPr>
      <w:r w:rsidRPr="00800919">
        <w:rPr>
          <w:b/>
          <w:color w:val="000000"/>
          <w:szCs w:val="24"/>
        </w:rPr>
        <w:t>Охрана окружающей среды</w:t>
      </w:r>
    </w:p>
    <w:p w:rsidR="00EF709D" w:rsidRPr="00800919" w:rsidRDefault="00EF709D" w:rsidP="00EF709D">
      <w:pPr>
        <w:pStyle w:val="ConsPlusNormal"/>
        <w:ind w:firstLine="540"/>
        <w:jc w:val="both"/>
        <w:rPr>
          <w:color w:val="000000"/>
          <w:szCs w:val="24"/>
        </w:rPr>
      </w:pPr>
      <w:proofErr w:type="gramStart"/>
      <w:r w:rsidRPr="00800919">
        <w:rPr>
          <w:color w:val="000000"/>
          <w:szCs w:val="24"/>
        </w:rPr>
        <w:t>Для реализации мер по охране окружающей среды и сохранению здоровья</w:t>
      </w:r>
      <w:r w:rsidR="00CD2176" w:rsidRPr="00800919">
        <w:rPr>
          <w:color w:val="000000"/>
          <w:szCs w:val="24"/>
        </w:rPr>
        <w:t>,</w:t>
      </w:r>
      <w:r w:rsidRPr="00800919">
        <w:rPr>
          <w:color w:val="000000"/>
          <w:szCs w:val="24"/>
        </w:rPr>
        <w:t xml:space="preserve"> для создания безопасной и комфортной среды в местах проживания населения Киренского района </w:t>
      </w:r>
      <w:r w:rsidR="00CD2176" w:rsidRPr="00800919">
        <w:rPr>
          <w:color w:val="000000"/>
          <w:szCs w:val="24"/>
        </w:rPr>
        <w:t xml:space="preserve"> разработана муниципальная программа «Защита окружающей среды</w:t>
      </w:r>
      <w:r w:rsidR="00AF4136" w:rsidRPr="00800919">
        <w:rPr>
          <w:color w:val="000000"/>
          <w:szCs w:val="24"/>
        </w:rPr>
        <w:t xml:space="preserve"> в Киренском районе на 2014-2021</w:t>
      </w:r>
      <w:r w:rsidR="00CD2176" w:rsidRPr="00800919">
        <w:rPr>
          <w:color w:val="000000"/>
          <w:szCs w:val="24"/>
        </w:rPr>
        <w:t xml:space="preserve"> г.г.</w:t>
      </w:r>
      <w:r w:rsidR="00AF4136" w:rsidRPr="00800919">
        <w:rPr>
          <w:color w:val="000000"/>
          <w:szCs w:val="24"/>
        </w:rPr>
        <w:t>»</w:t>
      </w:r>
      <w:r w:rsidR="00BB3E2C" w:rsidRPr="00800919">
        <w:rPr>
          <w:color w:val="000000"/>
          <w:szCs w:val="24"/>
        </w:rPr>
        <w:t xml:space="preserve"> (с 01.01.2020 г. «Защита окружающей среды</w:t>
      </w:r>
      <w:r w:rsidR="006D410D" w:rsidRPr="00800919">
        <w:rPr>
          <w:color w:val="000000"/>
          <w:szCs w:val="24"/>
        </w:rPr>
        <w:t xml:space="preserve"> в Киренском районе на 2020-2027</w:t>
      </w:r>
      <w:r w:rsidR="00BB3E2C" w:rsidRPr="00800919">
        <w:rPr>
          <w:color w:val="000000"/>
          <w:szCs w:val="24"/>
        </w:rPr>
        <w:t xml:space="preserve"> г.г.»)  </w:t>
      </w:r>
      <w:r w:rsidR="00CD2176" w:rsidRPr="00800919">
        <w:rPr>
          <w:color w:val="000000"/>
          <w:szCs w:val="24"/>
        </w:rPr>
        <w:t xml:space="preserve"> В рамках настоящей программы  реализуются следующие мероприятия:</w:t>
      </w:r>
      <w:proofErr w:type="gramEnd"/>
    </w:p>
    <w:p w:rsidR="00CD2176" w:rsidRPr="00800919" w:rsidRDefault="00CD2176" w:rsidP="00EF709D">
      <w:pPr>
        <w:pStyle w:val="ConsPlusNormal"/>
        <w:ind w:firstLine="540"/>
        <w:jc w:val="both"/>
        <w:rPr>
          <w:szCs w:val="24"/>
        </w:rPr>
      </w:pPr>
      <w:r w:rsidRPr="00800919">
        <w:rPr>
          <w:color w:val="000000"/>
          <w:szCs w:val="24"/>
        </w:rPr>
        <w:t>- п</w:t>
      </w:r>
      <w:r w:rsidRPr="00800919">
        <w:rPr>
          <w:szCs w:val="24"/>
        </w:rPr>
        <w:t>риобретение станций термического уничтожения твердых бытовых отходов и пусконаладочные работы;</w:t>
      </w:r>
    </w:p>
    <w:p w:rsidR="00CD2176" w:rsidRPr="00800919" w:rsidRDefault="00CD2176" w:rsidP="00EF709D">
      <w:pPr>
        <w:pStyle w:val="ConsPlusNormal"/>
        <w:ind w:firstLine="540"/>
        <w:jc w:val="both"/>
        <w:rPr>
          <w:rStyle w:val="ab"/>
          <w:b w:val="0"/>
          <w:szCs w:val="24"/>
        </w:rPr>
      </w:pPr>
      <w:r w:rsidRPr="00800919">
        <w:rPr>
          <w:szCs w:val="24"/>
        </w:rPr>
        <w:t xml:space="preserve">- </w:t>
      </w:r>
      <w:r w:rsidRPr="00800919">
        <w:rPr>
          <w:rStyle w:val="ab"/>
          <w:b w:val="0"/>
          <w:szCs w:val="24"/>
        </w:rPr>
        <w:t>частичное возмещение транспортных затрат по вывозу вторичного сырья с территории Киренского района на пункты приема;</w:t>
      </w:r>
    </w:p>
    <w:p w:rsidR="00CD2176" w:rsidRPr="00800919" w:rsidRDefault="00CD2176" w:rsidP="00EF709D">
      <w:pPr>
        <w:pStyle w:val="ConsPlusNormal"/>
        <w:ind w:firstLine="540"/>
        <w:jc w:val="both"/>
        <w:rPr>
          <w:color w:val="000000"/>
          <w:szCs w:val="24"/>
        </w:rPr>
      </w:pPr>
      <w:r w:rsidRPr="00800919">
        <w:rPr>
          <w:color w:val="000000"/>
          <w:szCs w:val="24"/>
        </w:rPr>
        <w:t>- возмещения затрат на утилизацию ртутьсодержащих ламп, собранных у населения;</w:t>
      </w:r>
    </w:p>
    <w:p w:rsidR="00CD2176" w:rsidRPr="00800919" w:rsidRDefault="00CD2176" w:rsidP="00EF709D">
      <w:pPr>
        <w:pStyle w:val="ConsPlusNormal"/>
        <w:ind w:firstLine="540"/>
        <w:jc w:val="both"/>
        <w:rPr>
          <w:szCs w:val="24"/>
        </w:rPr>
      </w:pPr>
      <w:r w:rsidRPr="00800919">
        <w:rPr>
          <w:color w:val="000000"/>
          <w:szCs w:val="24"/>
        </w:rPr>
        <w:t xml:space="preserve">- </w:t>
      </w:r>
      <w:r w:rsidRPr="00800919">
        <w:rPr>
          <w:szCs w:val="24"/>
        </w:rPr>
        <w:t xml:space="preserve">организация охраны территории свалки </w:t>
      </w:r>
      <w:proofErr w:type="gramStart"/>
      <w:r w:rsidRPr="00800919">
        <w:rPr>
          <w:szCs w:val="24"/>
        </w:rPr>
        <w:t>г</w:t>
      </w:r>
      <w:proofErr w:type="gramEnd"/>
      <w:r w:rsidRPr="00800919">
        <w:rPr>
          <w:szCs w:val="24"/>
        </w:rPr>
        <w:t xml:space="preserve">. Киренска и тушение возникших возгораний, утилизация </w:t>
      </w:r>
      <w:r w:rsidRPr="00800919">
        <w:rPr>
          <w:szCs w:val="24"/>
          <w:lang w:val="en-US"/>
        </w:rPr>
        <w:t>V</w:t>
      </w:r>
      <w:r w:rsidRPr="00800919">
        <w:rPr>
          <w:szCs w:val="24"/>
        </w:rPr>
        <w:t xml:space="preserve"> класса опасности отходов;</w:t>
      </w:r>
    </w:p>
    <w:p w:rsidR="00CD2176" w:rsidRPr="00800919" w:rsidRDefault="00CD2176" w:rsidP="00EF709D">
      <w:pPr>
        <w:pStyle w:val="ConsPlusNormal"/>
        <w:ind w:firstLine="540"/>
        <w:jc w:val="both"/>
        <w:rPr>
          <w:szCs w:val="24"/>
        </w:rPr>
      </w:pPr>
      <w:r w:rsidRPr="00800919">
        <w:rPr>
          <w:color w:val="000000"/>
          <w:szCs w:val="24"/>
        </w:rPr>
        <w:t xml:space="preserve">- </w:t>
      </w:r>
      <w:proofErr w:type="spellStart"/>
      <w:r w:rsidRPr="00800919">
        <w:rPr>
          <w:szCs w:val="24"/>
        </w:rPr>
        <w:t>предпроектные</w:t>
      </w:r>
      <w:proofErr w:type="spellEnd"/>
      <w:r w:rsidRPr="00800919">
        <w:rPr>
          <w:szCs w:val="24"/>
        </w:rPr>
        <w:t xml:space="preserve"> и проектные работы для  строительства полигона бытовых и промышленных отходов на территории Киренского района;</w:t>
      </w:r>
    </w:p>
    <w:p w:rsidR="00CD2176" w:rsidRPr="00800919" w:rsidRDefault="00CD2176" w:rsidP="00EF709D">
      <w:pPr>
        <w:pStyle w:val="ConsPlusNormal"/>
        <w:ind w:firstLine="540"/>
        <w:jc w:val="both"/>
        <w:rPr>
          <w:szCs w:val="24"/>
        </w:rPr>
      </w:pPr>
      <w:r w:rsidRPr="00800919">
        <w:rPr>
          <w:szCs w:val="24"/>
        </w:rPr>
        <w:t xml:space="preserve">- проектные работы по «Инженерной защите с. </w:t>
      </w:r>
      <w:proofErr w:type="gramStart"/>
      <w:r w:rsidRPr="00800919">
        <w:rPr>
          <w:szCs w:val="24"/>
        </w:rPr>
        <w:t>Петропавловское</w:t>
      </w:r>
      <w:proofErr w:type="gramEnd"/>
      <w:r w:rsidRPr="00800919">
        <w:rPr>
          <w:szCs w:val="24"/>
        </w:rPr>
        <w:t xml:space="preserve"> от негативного воздействия р. Лена»;</w:t>
      </w:r>
    </w:p>
    <w:p w:rsidR="007C7B33" w:rsidRPr="00800919" w:rsidRDefault="00CD2176" w:rsidP="007C7B33">
      <w:pPr>
        <w:pStyle w:val="ConsPlusNormal"/>
        <w:ind w:firstLine="540"/>
        <w:jc w:val="both"/>
        <w:rPr>
          <w:szCs w:val="24"/>
        </w:rPr>
      </w:pPr>
      <w:r w:rsidRPr="00800919">
        <w:rPr>
          <w:color w:val="000000"/>
          <w:szCs w:val="24"/>
        </w:rPr>
        <w:t xml:space="preserve">- </w:t>
      </w:r>
      <w:proofErr w:type="spellStart"/>
      <w:r w:rsidRPr="00800919">
        <w:rPr>
          <w:color w:val="000000"/>
          <w:szCs w:val="24"/>
        </w:rPr>
        <w:t>предпроектные</w:t>
      </w:r>
      <w:proofErr w:type="spellEnd"/>
      <w:r w:rsidRPr="00800919">
        <w:rPr>
          <w:color w:val="000000"/>
          <w:szCs w:val="24"/>
        </w:rPr>
        <w:t xml:space="preserve"> и проектные работы для строительства  </w:t>
      </w:r>
      <w:r w:rsidR="007C7B33" w:rsidRPr="00800919">
        <w:rPr>
          <w:szCs w:val="24"/>
        </w:rPr>
        <w:t xml:space="preserve"> </w:t>
      </w:r>
      <w:proofErr w:type="gramStart"/>
      <w:r w:rsidR="007C7B33" w:rsidRPr="00800919">
        <w:rPr>
          <w:szCs w:val="24"/>
        </w:rPr>
        <w:t>блочных</w:t>
      </w:r>
      <w:proofErr w:type="gramEnd"/>
      <w:r w:rsidR="007C7B33" w:rsidRPr="00800919">
        <w:rPr>
          <w:szCs w:val="24"/>
        </w:rPr>
        <w:t xml:space="preserve"> модульных очистных на островной части города.</w:t>
      </w:r>
    </w:p>
    <w:p w:rsidR="009618C5" w:rsidRPr="00800919" w:rsidRDefault="009618C5" w:rsidP="009618C5">
      <w:pPr>
        <w:pStyle w:val="ConsPlusNormal"/>
        <w:ind w:firstLine="540"/>
        <w:jc w:val="both"/>
      </w:pPr>
      <w:r w:rsidRPr="00800919">
        <w:rPr>
          <w:szCs w:val="24"/>
        </w:rPr>
        <w:t xml:space="preserve">- </w:t>
      </w:r>
      <w:r w:rsidRPr="00800919">
        <w:t>Обустройство контейнерных площадок ТКО и площадок для крупногабаритного мусора на территории.</w:t>
      </w:r>
    </w:p>
    <w:p w:rsidR="009618C5" w:rsidRPr="00800919" w:rsidRDefault="009618C5" w:rsidP="009618C5">
      <w:pPr>
        <w:pStyle w:val="ConsPlusNormal"/>
        <w:ind w:firstLine="540"/>
        <w:jc w:val="both"/>
      </w:pPr>
      <w:r w:rsidRPr="00800919">
        <w:t>- Обустройство площадок временного накопления ТКО на территории сельских поселений.</w:t>
      </w:r>
    </w:p>
    <w:p w:rsidR="009618C5" w:rsidRPr="00800919" w:rsidRDefault="009618C5" w:rsidP="009618C5">
      <w:pPr>
        <w:pStyle w:val="ConsPlusNormal"/>
        <w:ind w:firstLine="540"/>
        <w:jc w:val="both"/>
        <w:rPr>
          <w:szCs w:val="24"/>
        </w:rPr>
      </w:pPr>
      <w:r w:rsidRPr="00800919">
        <w:t>- Приобретение комплексов (установок) по обезвреживанию твердых коммунальных отходов</w:t>
      </w:r>
    </w:p>
    <w:p w:rsidR="009618C5" w:rsidRPr="00800919" w:rsidRDefault="009618C5" w:rsidP="007C7B33">
      <w:pPr>
        <w:pStyle w:val="ConsPlusNormal"/>
        <w:ind w:firstLine="540"/>
        <w:jc w:val="both"/>
        <w:rPr>
          <w:szCs w:val="24"/>
        </w:rPr>
      </w:pPr>
    </w:p>
    <w:p w:rsidR="00D3213A" w:rsidRPr="00800919" w:rsidRDefault="00D3213A" w:rsidP="00EF709D">
      <w:pPr>
        <w:pStyle w:val="ConsPlusNormal"/>
        <w:ind w:firstLine="540"/>
        <w:jc w:val="both"/>
        <w:rPr>
          <w:b/>
          <w:szCs w:val="24"/>
        </w:rPr>
      </w:pPr>
      <w:r w:rsidRPr="00800919">
        <w:rPr>
          <w:b/>
          <w:szCs w:val="24"/>
        </w:rPr>
        <w:t>3.1.</w:t>
      </w:r>
      <w:r w:rsidR="009C3F54" w:rsidRPr="00800919">
        <w:rPr>
          <w:b/>
          <w:szCs w:val="24"/>
        </w:rPr>
        <w:t>10</w:t>
      </w:r>
      <w:r w:rsidRPr="00800919">
        <w:rPr>
          <w:b/>
          <w:szCs w:val="24"/>
        </w:rPr>
        <w:t xml:space="preserve"> Благоустройство</w:t>
      </w:r>
    </w:p>
    <w:p w:rsidR="00D3213A" w:rsidRPr="00800919" w:rsidRDefault="00D3213A" w:rsidP="00D3213A">
      <w:pPr>
        <w:pStyle w:val="ConsPlusNormal"/>
        <w:ind w:firstLine="540"/>
        <w:jc w:val="both"/>
        <w:rPr>
          <w:color w:val="000000"/>
          <w:szCs w:val="24"/>
        </w:rPr>
      </w:pPr>
      <w:r w:rsidRPr="00800919">
        <w:rPr>
          <w:szCs w:val="24"/>
        </w:rPr>
        <w:t>Муниципальные образования Киренского района самостоятельно занимаются благоустройством своих территорий. Полномочиями МО «Киренский район» предусмотрено решение проблем благоустройства на межселенной территории. С этой целью разработана муниципальная прогр</w:t>
      </w:r>
      <w:r w:rsidR="00F55E8A" w:rsidRPr="00800919">
        <w:rPr>
          <w:szCs w:val="24"/>
        </w:rPr>
        <w:t xml:space="preserve">амма «Благоустройство межселенных территорий Киренского района </w:t>
      </w:r>
      <w:r w:rsidRPr="00800919">
        <w:rPr>
          <w:szCs w:val="24"/>
        </w:rPr>
        <w:t>на 2015 – 20</w:t>
      </w:r>
      <w:r w:rsidR="00F55E8A" w:rsidRPr="00800919">
        <w:rPr>
          <w:szCs w:val="24"/>
        </w:rPr>
        <w:t>2</w:t>
      </w:r>
      <w:r w:rsidR="006D410D" w:rsidRPr="00800919">
        <w:rPr>
          <w:szCs w:val="24"/>
        </w:rPr>
        <w:t>7 гг.»</w:t>
      </w:r>
      <w:r w:rsidRPr="00800919">
        <w:rPr>
          <w:szCs w:val="24"/>
        </w:rPr>
        <w:t>, включающая следующие основные мероприятия</w:t>
      </w:r>
      <w:r w:rsidRPr="00800919">
        <w:rPr>
          <w:color w:val="000000"/>
          <w:szCs w:val="24"/>
        </w:rPr>
        <w:t>:</w:t>
      </w:r>
    </w:p>
    <w:p w:rsidR="00D3213A" w:rsidRPr="00800919" w:rsidRDefault="00D3213A" w:rsidP="00D3213A">
      <w:pPr>
        <w:pStyle w:val="ConsPlusNormal"/>
        <w:ind w:firstLine="540"/>
        <w:jc w:val="both"/>
        <w:rPr>
          <w:color w:val="000000"/>
          <w:szCs w:val="24"/>
        </w:rPr>
      </w:pPr>
      <w:r w:rsidRPr="00800919">
        <w:rPr>
          <w:color w:val="000000"/>
          <w:szCs w:val="24"/>
        </w:rPr>
        <w:t>- зимнее содержание улиц с. Красноярово;</w:t>
      </w:r>
    </w:p>
    <w:p w:rsidR="00D3213A" w:rsidRPr="00800919" w:rsidRDefault="00D3213A" w:rsidP="00D3213A">
      <w:pPr>
        <w:pStyle w:val="ConsPlusNormal"/>
        <w:ind w:firstLine="540"/>
        <w:jc w:val="both"/>
        <w:rPr>
          <w:color w:val="000000"/>
          <w:szCs w:val="24"/>
        </w:rPr>
      </w:pPr>
      <w:r w:rsidRPr="00800919">
        <w:rPr>
          <w:color w:val="000000"/>
          <w:szCs w:val="24"/>
        </w:rPr>
        <w:t xml:space="preserve">- устройство ограждения </w:t>
      </w:r>
      <w:proofErr w:type="gramStart"/>
      <w:r w:rsidRPr="00800919">
        <w:rPr>
          <w:color w:val="000000"/>
          <w:szCs w:val="24"/>
        </w:rPr>
        <w:t>в</w:t>
      </w:r>
      <w:proofErr w:type="gramEnd"/>
      <w:r w:rsidRPr="00800919">
        <w:rPr>
          <w:color w:val="000000"/>
          <w:szCs w:val="24"/>
        </w:rPr>
        <w:t xml:space="preserve"> с. Красноярово;</w:t>
      </w:r>
    </w:p>
    <w:p w:rsidR="00D3213A" w:rsidRPr="00800919" w:rsidRDefault="00D3213A" w:rsidP="00D3213A">
      <w:pPr>
        <w:pStyle w:val="ConsPlusNormal"/>
        <w:ind w:firstLine="540"/>
        <w:jc w:val="both"/>
        <w:rPr>
          <w:szCs w:val="24"/>
        </w:rPr>
      </w:pPr>
      <w:r w:rsidRPr="00800919">
        <w:rPr>
          <w:color w:val="000000"/>
          <w:szCs w:val="24"/>
        </w:rPr>
        <w:t>- р</w:t>
      </w:r>
      <w:r w:rsidR="001A09F1" w:rsidRPr="00800919">
        <w:rPr>
          <w:szCs w:val="24"/>
        </w:rPr>
        <w:t xml:space="preserve">емонт памятника </w:t>
      </w:r>
      <w:proofErr w:type="gramStart"/>
      <w:r w:rsidR="001A09F1" w:rsidRPr="00800919">
        <w:rPr>
          <w:szCs w:val="24"/>
        </w:rPr>
        <w:t>в</w:t>
      </w:r>
      <w:proofErr w:type="gramEnd"/>
      <w:r w:rsidR="001A09F1" w:rsidRPr="00800919">
        <w:rPr>
          <w:szCs w:val="24"/>
        </w:rPr>
        <w:t xml:space="preserve"> с. Кр</w:t>
      </w:r>
      <w:r w:rsidRPr="00800919">
        <w:rPr>
          <w:szCs w:val="24"/>
        </w:rPr>
        <w:t>асноярово;</w:t>
      </w:r>
    </w:p>
    <w:p w:rsidR="00D3213A" w:rsidRPr="00800919" w:rsidRDefault="00D3213A" w:rsidP="00D3213A">
      <w:pPr>
        <w:pStyle w:val="ConsPlusNormal"/>
        <w:ind w:firstLine="540"/>
        <w:jc w:val="both"/>
        <w:rPr>
          <w:szCs w:val="24"/>
        </w:rPr>
      </w:pPr>
      <w:r w:rsidRPr="00800919">
        <w:rPr>
          <w:szCs w:val="24"/>
        </w:rPr>
        <w:t>- погребение умерших (погибших), не имеющих супруга, близких родственников, иных родственников, либо законного представителя, по мере необходимости.</w:t>
      </w:r>
    </w:p>
    <w:p w:rsidR="009E7F6E" w:rsidRPr="00800919" w:rsidRDefault="009E7F6E" w:rsidP="00D3213A">
      <w:pPr>
        <w:pStyle w:val="ConsPlusNormal"/>
        <w:ind w:firstLine="540"/>
        <w:jc w:val="both"/>
        <w:rPr>
          <w:b/>
          <w:szCs w:val="24"/>
        </w:rPr>
      </w:pPr>
      <w:r w:rsidRPr="00800919">
        <w:rPr>
          <w:b/>
          <w:szCs w:val="24"/>
        </w:rPr>
        <w:t>3.1.11 Развитие сельских территорий</w:t>
      </w:r>
    </w:p>
    <w:p w:rsidR="00D3213A" w:rsidRPr="00800919" w:rsidRDefault="009E7F6E" w:rsidP="00D3213A">
      <w:pPr>
        <w:pStyle w:val="ConsPlusNormal"/>
        <w:ind w:firstLine="540"/>
        <w:jc w:val="both"/>
        <w:rPr>
          <w:szCs w:val="24"/>
        </w:rPr>
      </w:pPr>
      <w:r w:rsidRPr="00800919">
        <w:rPr>
          <w:szCs w:val="24"/>
        </w:rPr>
        <w:t xml:space="preserve">Для реализации мероприятий по данному направлению разработана  муниципальная программа </w:t>
      </w:r>
      <w:r w:rsidR="00BB3E2C" w:rsidRPr="00800919">
        <w:rPr>
          <w:szCs w:val="24"/>
        </w:rPr>
        <w:t>«Устойчивое развитие сельских территорий Киренского района на 2014-202</w:t>
      </w:r>
      <w:r w:rsidR="006D410D" w:rsidRPr="00800919">
        <w:rPr>
          <w:szCs w:val="24"/>
        </w:rPr>
        <w:t>7</w:t>
      </w:r>
      <w:r w:rsidR="00BB3E2C" w:rsidRPr="00800919">
        <w:rPr>
          <w:szCs w:val="24"/>
        </w:rPr>
        <w:t xml:space="preserve"> гг.».</w:t>
      </w:r>
      <w:r w:rsidRPr="00800919">
        <w:rPr>
          <w:szCs w:val="24"/>
        </w:rPr>
        <w:t xml:space="preserve"> Основные мероприятия программы:</w:t>
      </w:r>
    </w:p>
    <w:p w:rsidR="009E7F6E" w:rsidRPr="00800919" w:rsidRDefault="009E7F6E" w:rsidP="009E7F6E">
      <w:pPr>
        <w:ind w:firstLine="540"/>
        <w:jc w:val="both"/>
      </w:pPr>
      <w:r w:rsidRPr="00800919">
        <w:t>- создание системы обеспечения жильем проживающих и желающих проживать в сельской местности и закрепление в сельской местности молод</w:t>
      </w:r>
      <w:r w:rsidR="003905A9" w:rsidRPr="00800919">
        <w:t>ых семей и молодых специалистов;</w:t>
      </w:r>
    </w:p>
    <w:p w:rsidR="009E7F6E" w:rsidRPr="00800919" w:rsidRDefault="009E7F6E" w:rsidP="009E7F6E">
      <w:pPr>
        <w:ind w:firstLine="540"/>
        <w:jc w:val="both"/>
      </w:pPr>
      <w:r w:rsidRPr="00800919">
        <w:t>- комплексное обустройство населенных пунктов объектами социаль</w:t>
      </w:r>
      <w:r w:rsidR="003905A9" w:rsidRPr="00800919">
        <w:t>ной и инженерной инфраструктуры;</w:t>
      </w:r>
    </w:p>
    <w:p w:rsidR="009E7F6E" w:rsidRPr="00800919" w:rsidRDefault="009E7F6E" w:rsidP="009E7F6E">
      <w:pPr>
        <w:ind w:firstLine="540"/>
        <w:jc w:val="both"/>
      </w:pPr>
      <w:r w:rsidRPr="00800919">
        <w:t xml:space="preserve">- </w:t>
      </w:r>
      <w:proofErr w:type="spellStart"/>
      <w:r w:rsidRPr="00800919">
        <w:t>грантовая</w:t>
      </w:r>
      <w:proofErr w:type="spellEnd"/>
      <w:r w:rsidRPr="00800919">
        <w:t xml:space="preserve"> поддержка местных инициатив граждан, проживающих в сельской местности.</w:t>
      </w:r>
    </w:p>
    <w:p w:rsidR="002A6389" w:rsidRPr="00800919" w:rsidRDefault="001A2242" w:rsidP="001A2242">
      <w:pPr>
        <w:jc w:val="both"/>
      </w:pPr>
      <w:r w:rsidRPr="00800919">
        <w:tab/>
        <w:t>Кроме этого, в рамках реализации областной программы «Народные инициативы», проводятся мероприятия по развитию сельских муниципальных образований Киренского района.</w:t>
      </w:r>
    </w:p>
    <w:p w:rsidR="004126AD" w:rsidRPr="00800919" w:rsidRDefault="009E7F6E" w:rsidP="004126AD">
      <w:pPr>
        <w:ind w:firstLine="540"/>
        <w:jc w:val="both"/>
        <w:rPr>
          <w:b/>
        </w:rPr>
      </w:pPr>
      <w:r w:rsidRPr="00800919">
        <w:rPr>
          <w:b/>
        </w:rPr>
        <w:t xml:space="preserve">3.1.12 </w:t>
      </w:r>
      <w:r w:rsidR="004126AD" w:rsidRPr="00800919">
        <w:rPr>
          <w:b/>
        </w:rPr>
        <w:t>Безнадзорные животные</w:t>
      </w:r>
    </w:p>
    <w:p w:rsidR="003905A9" w:rsidRPr="00800919" w:rsidRDefault="004126AD" w:rsidP="00D3213A">
      <w:pPr>
        <w:pStyle w:val="ConsPlusNormal"/>
        <w:ind w:firstLine="540"/>
        <w:jc w:val="both"/>
        <w:rPr>
          <w:szCs w:val="24"/>
        </w:rPr>
      </w:pPr>
      <w:r w:rsidRPr="00800919">
        <w:rPr>
          <w:szCs w:val="24"/>
        </w:rPr>
        <w:t xml:space="preserve">Количество безнадзорных собак и кошек является одной из основных проблем благоустройства и безопасности населения на территории Киренского муниципального района.  </w:t>
      </w:r>
      <w:r w:rsidR="003905A9" w:rsidRPr="00800919">
        <w:rPr>
          <w:szCs w:val="24"/>
        </w:rPr>
        <w:t>В рамках муниципальной программы «Отлов и содержание безнадзорных животных на территории Кирен</w:t>
      </w:r>
      <w:r w:rsidR="006D410D" w:rsidRPr="00800919">
        <w:rPr>
          <w:szCs w:val="24"/>
        </w:rPr>
        <w:t xml:space="preserve">ского района на 2015-2027 гг.» </w:t>
      </w:r>
      <w:r w:rsidR="003905A9" w:rsidRPr="00800919">
        <w:rPr>
          <w:szCs w:val="24"/>
        </w:rPr>
        <w:t>реализуются следующие м</w:t>
      </w:r>
      <w:r w:rsidRPr="00800919">
        <w:rPr>
          <w:szCs w:val="24"/>
        </w:rPr>
        <w:t>ероприятия</w:t>
      </w:r>
      <w:r w:rsidR="003905A9" w:rsidRPr="00800919">
        <w:rPr>
          <w:szCs w:val="24"/>
        </w:rPr>
        <w:t>:</w:t>
      </w:r>
    </w:p>
    <w:p w:rsidR="003905A9" w:rsidRPr="00800919" w:rsidRDefault="003905A9" w:rsidP="00D3213A">
      <w:pPr>
        <w:pStyle w:val="ConsPlusNormal"/>
        <w:ind w:firstLine="540"/>
        <w:jc w:val="both"/>
        <w:rPr>
          <w:szCs w:val="24"/>
        </w:rPr>
      </w:pPr>
      <w:r w:rsidRPr="00800919">
        <w:rPr>
          <w:szCs w:val="24"/>
        </w:rPr>
        <w:t>- отлов и содержание безнадзорных животных  на территории Киренского района;</w:t>
      </w:r>
    </w:p>
    <w:p w:rsidR="003905A9" w:rsidRPr="00800919" w:rsidRDefault="003905A9" w:rsidP="00D3213A">
      <w:pPr>
        <w:pStyle w:val="ConsPlusNormal"/>
        <w:ind w:firstLine="540"/>
        <w:jc w:val="both"/>
        <w:rPr>
          <w:szCs w:val="24"/>
        </w:rPr>
      </w:pPr>
      <w:r w:rsidRPr="00800919">
        <w:rPr>
          <w:szCs w:val="24"/>
        </w:rPr>
        <w:t>- создание условий по предупреждению (профилактике) распространения очагов заразных и массовых незаразных болезней животных.</w:t>
      </w:r>
    </w:p>
    <w:p w:rsidR="001C3BC1" w:rsidRPr="00800919" w:rsidRDefault="00783FE5" w:rsidP="00783FE5">
      <w:pPr>
        <w:pStyle w:val="ConsPlusNormal"/>
        <w:ind w:firstLine="540"/>
        <w:jc w:val="both"/>
        <w:rPr>
          <w:szCs w:val="24"/>
        </w:rPr>
      </w:pPr>
      <w:r w:rsidRPr="00800919">
        <w:rPr>
          <w:szCs w:val="24"/>
        </w:rPr>
        <w:t xml:space="preserve">Кроме этого </w:t>
      </w:r>
      <w:r w:rsidR="001C3BC1" w:rsidRPr="00800919">
        <w:rPr>
          <w:szCs w:val="24"/>
        </w:rPr>
        <w:t>пров</w:t>
      </w:r>
      <w:r w:rsidRPr="00800919">
        <w:rPr>
          <w:szCs w:val="24"/>
        </w:rPr>
        <w:t xml:space="preserve">одятся превентивные мероприятия по </w:t>
      </w:r>
      <w:r w:rsidR="001C3BC1" w:rsidRPr="00800919">
        <w:rPr>
          <w:szCs w:val="24"/>
        </w:rPr>
        <w:t xml:space="preserve">стерилизации животных за счёт спонсорских средств. </w:t>
      </w:r>
    </w:p>
    <w:p w:rsidR="004126AD" w:rsidRPr="00800919" w:rsidRDefault="00604923" w:rsidP="00D3213A">
      <w:pPr>
        <w:pStyle w:val="ConsPlusNormal"/>
        <w:ind w:firstLine="540"/>
        <w:jc w:val="both"/>
        <w:rPr>
          <w:b/>
          <w:szCs w:val="24"/>
        </w:rPr>
      </w:pPr>
      <w:r w:rsidRPr="00800919">
        <w:rPr>
          <w:b/>
          <w:szCs w:val="24"/>
        </w:rPr>
        <w:lastRenderedPageBreak/>
        <w:t>3.1.13 Охрана труда</w:t>
      </w:r>
    </w:p>
    <w:p w:rsidR="00604923" w:rsidRPr="00800919" w:rsidRDefault="00604923" w:rsidP="00D3213A">
      <w:pPr>
        <w:pStyle w:val="ConsPlusNormal"/>
        <w:ind w:firstLine="540"/>
        <w:jc w:val="both"/>
        <w:rPr>
          <w:lang w:eastAsia="en-US"/>
        </w:rPr>
      </w:pPr>
      <w:r w:rsidRPr="00800919">
        <w:rPr>
          <w:lang w:eastAsia="en-US"/>
        </w:rPr>
        <w:t xml:space="preserve">Для реализации государственной политики в сфере охраны труда в пределах полномочий органов самоуправления муниципального образования Киренский район и переданных областных государственных полномочий по государственному управлению охраной труда реализуется муниципальная программа </w:t>
      </w:r>
      <w:r w:rsidR="00BB3E2C" w:rsidRPr="00800919">
        <w:rPr>
          <w:lang w:eastAsia="en-US"/>
        </w:rPr>
        <w:t>«Улучшение  условий и охраны труда в муниципаль</w:t>
      </w:r>
      <w:r w:rsidR="00A7504F" w:rsidRPr="00800919">
        <w:rPr>
          <w:lang w:eastAsia="en-US"/>
        </w:rPr>
        <w:t>ном образовании Киренский район</w:t>
      </w:r>
      <w:r w:rsidR="00BB3E2C" w:rsidRPr="00800919">
        <w:rPr>
          <w:lang w:eastAsia="en-US"/>
        </w:rPr>
        <w:t xml:space="preserve"> на 2017-202</w:t>
      </w:r>
      <w:r w:rsidR="006D410D" w:rsidRPr="00800919">
        <w:rPr>
          <w:lang w:eastAsia="en-US"/>
        </w:rPr>
        <w:t>7</w:t>
      </w:r>
      <w:r w:rsidR="00BB3E2C" w:rsidRPr="00800919">
        <w:rPr>
          <w:lang w:eastAsia="en-US"/>
        </w:rPr>
        <w:t xml:space="preserve"> гг</w:t>
      </w:r>
      <w:r w:rsidR="00A7504F" w:rsidRPr="00800919">
        <w:rPr>
          <w:lang w:eastAsia="en-US"/>
        </w:rPr>
        <w:t>.</w:t>
      </w:r>
      <w:r w:rsidR="00BB3E2C" w:rsidRPr="00800919">
        <w:rPr>
          <w:lang w:eastAsia="en-US"/>
        </w:rPr>
        <w:t xml:space="preserve">». </w:t>
      </w:r>
      <w:r w:rsidR="00841F43" w:rsidRPr="00800919">
        <w:rPr>
          <w:lang w:eastAsia="en-US"/>
        </w:rPr>
        <w:t xml:space="preserve"> </w:t>
      </w:r>
      <w:proofErr w:type="gramStart"/>
      <w:r w:rsidR="00841F43" w:rsidRPr="00800919">
        <w:rPr>
          <w:lang w:eastAsia="en-US"/>
        </w:rPr>
        <w:t>Согласно программы</w:t>
      </w:r>
      <w:proofErr w:type="gramEnd"/>
      <w:r w:rsidR="006C7DEB" w:rsidRPr="00800919">
        <w:rPr>
          <w:lang w:eastAsia="en-US"/>
        </w:rPr>
        <w:t>,</w:t>
      </w:r>
      <w:r w:rsidR="00841F43" w:rsidRPr="00800919">
        <w:rPr>
          <w:lang w:eastAsia="en-US"/>
        </w:rPr>
        <w:t xml:space="preserve"> реализуются следующие основные мероприятия:</w:t>
      </w:r>
    </w:p>
    <w:p w:rsidR="00841F43" w:rsidRPr="00800919" w:rsidRDefault="00841F43" w:rsidP="00D3213A">
      <w:pPr>
        <w:pStyle w:val="ConsPlusNormal"/>
        <w:ind w:firstLine="540"/>
        <w:jc w:val="both"/>
        <w:rPr>
          <w:lang w:eastAsia="en-US"/>
        </w:rPr>
      </w:pPr>
      <w:r w:rsidRPr="00800919">
        <w:rPr>
          <w:lang w:eastAsia="en-US"/>
        </w:rPr>
        <w:t>- нормативно-правовое обеспечение системы управления охраной труда;</w:t>
      </w:r>
    </w:p>
    <w:p w:rsidR="00841F43" w:rsidRPr="00800919" w:rsidRDefault="00841F43" w:rsidP="00D3213A">
      <w:pPr>
        <w:pStyle w:val="ConsPlusNormal"/>
        <w:ind w:firstLine="540"/>
        <w:jc w:val="both"/>
        <w:rPr>
          <w:lang w:eastAsia="en-US"/>
        </w:rPr>
      </w:pPr>
      <w:r w:rsidRPr="00800919">
        <w:rPr>
          <w:lang w:eastAsia="en-US"/>
        </w:rPr>
        <w:t>- совершенствование работы по государственному управлению охраной труда;</w:t>
      </w:r>
    </w:p>
    <w:p w:rsidR="00841F43" w:rsidRPr="00800919" w:rsidRDefault="00841F43" w:rsidP="00D3213A">
      <w:pPr>
        <w:pStyle w:val="ConsPlusNormal"/>
        <w:ind w:firstLine="540"/>
        <w:jc w:val="both"/>
        <w:rPr>
          <w:lang w:eastAsia="en-US"/>
        </w:rPr>
      </w:pPr>
      <w:r w:rsidRPr="00800919">
        <w:rPr>
          <w:lang w:eastAsia="en-US"/>
        </w:rPr>
        <w:t>- информационное обеспечение и пропаганда вопросов охраны труда;</w:t>
      </w:r>
    </w:p>
    <w:p w:rsidR="00841F43" w:rsidRPr="00800919" w:rsidRDefault="00841F43" w:rsidP="00841F43">
      <w:pPr>
        <w:ind w:firstLine="540"/>
        <w:rPr>
          <w:lang w:eastAsia="en-US"/>
        </w:rPr>
      </w:pPr>
      <w:r w:rsidRPr="00800919">
        <w:t>- о</w:t>
      </w:r>
      <w:r w:rsidRPr="00800919">
        <w:rPr>
          <w:lang w:eastAsia="en-US"/>
        </w:rPr>
        <w:t>рганизационное обеспечение охраны труда;</w:t>
      </w:r>
    </w:p>
    <w:p w:rsidR="00841F43" w:rsidRPr="00800919" w:rsidRDefault="00841F43" w:rsidP="00841F43">
      <w:pPr>
        <w:ind w:firstLine="540"/>
        <w:rPr>
          <w:lang w:eastAsia="en-US"/>
        </w:rPr>
      </w:pPr>
      <w:r w:rsidRPr="00800919">
        <w:rPr>
          <w:lang w:eastAsia="en-US"/>
        </w:rPr>
        <w:t xml:space="preserve">- обеспечение </w:t>
      </w:r>
      <w:proofErr w:type="gramStart"/>
      <w:r w:rsidRPr="00800919">
        <w:rPr>
          <w:lang w:eastAsia="en-US"/>
        </w:rPr>
        <w:t>контроля за</w:t>
      </w:r>
      <w:proofErr w:type="gramEnd"/>
      <w:r w:rsidRPr="00800919">
        <w:rPr>
          <w:lang w:eastAsia="en-US"/>
        </w:rPr>
        <w:t xml:space="preserve"> соблюдением законодательства об охране труда;</w:t>
      </w:r>
    </w:p>
    <w:p w:rsidR="00841F43" w:rsidRPr="00800919" w:rsidRDefault="00841F43" w:rsidP="00841F43">
      <w:pPr>
        <w:ind w:firstLine="540"/>
        <w:rPr>
          <w:lang w:eastAsia="en-US"/>
        </w:rPr>
      </w:pPr>
      <w:r w:rsidRPr="00800919">
        <w:rPr>
          <w:lang w:eastAsia="en-US"/>
        </w:rPr>
        <w:t>- организация обучения в сфере охраны труда;</w:t>
      </w:r>
    </w:p>
    <w:p w:rsidR="00841F43" w:rsidRPr="00800919" w:rsidRDefault="00841F43" w:rsidP="00841F43">
      <w:pPr>
        <w:ind w:firstLine="540"/>
        <w:rPr>
          <w:lang w:eastAsia="en-US"/>
        </w:rPr>
      </w:pPr>
      <w:r w:rsidRPr="00800919">
        <w:rPr>
          <w:lang w:eastAsia="en-US"/>
        </w:rPr>
        <w:t>- профилактические мероприятия, направленные на сокращение производственного травматизма и профессиональных заболеваний;</w:t>
      </w:r>
    </w:p>
    <w:p w:rsidR="00841F43" w:rsidRPr="00800919" w:rsidRDefault="00841F43" w:rsidP="00841F43">
      <w:pPr>
        <w:ind w:firstLine="540"/>
        <w:rPr>
          <w:lang w:eastAsia="en-US"/>
        </w:rPr>
      </w:pPr>
      <w:r w:rsidRPr="00800919">
        <w:rPr>
          <w:lang w:eastAsia="en-US"/>
        </w:rPr>
        <w:t>-совершенствование социального партнёрства в сфере охраны труда;</w:t>
      </w:r>
    </w:p>
    <w:p w:rsidR="00841F43" w:rsidRPr="00800919" w:rsidRDefault="00841F43" w:rsidP="00841F43">
      <w:pPr>
        <w:ind w:firstLine="540"/>
        <w:rPr>
          <w:lang w:eastAsia="en-US"/>
        </w:rPr>
      </w:pPr>
      <w:r w:rsidRPr="00800919">
        <w:rPr>
          <w:lang w:eastAsia="en-US"/>
        </w:rPr>
        <w:t>-осуществление отдельных областных государственных полномочий в сфере охраны труда.</w:t>
      </w:r>
    </w:p>
    <w:p w:rsidR="00841F43" w:rsidRPr="00800919" w:rsidRDefault="00C22A5D" w:rsidP="00841F43">
      <w:pPr>
        <w:ind w:firstLine="540"/>
        <w:rPr>
          <w:b/>
          <w:lang w:eastAsia="en-US"/>
        </w:rPr>
      </w:pPr>
      <w:r w:rsidRPr="00800919">
        <w:rPr>
          <w:b/>
          <w:lang w:eastAsia="en-US"/>
        </w:rPr>
        <w:t>3.1.14 Развитие туризма</w:t>
      </w:r>
    </w:p>
    <w:p w:rsidR="001D7557" w:rsidRPr="00800919" w:rsidRDefault="001D7557" w:rsidP="001D7557">
      <w:pPr>
        <w:ind w:firstLine="567"/>
        <w:jc w:val="both"/>
      </w:pPr>
      <w:r w:rsidRPr="00800919">
        <w:t>На сегодня музейный туризм находится на уровне: обзорной экскурсии по музею и городу. Чтобы удовлетворить потребности экскурсантов (туристов) в экскурсионных услугах, необходимо введение в штатное расписание МКУК «ИКМ» дополнительной штатной единицы «Организатор экскурсий», что позволит реализовать музейно-туристическую деятельность на территории района. В результате новый вид услуги будет способствовать привлечению новых источников внебюджетных средств.</w:t>
      </w:r>
    </w:p>
    <w:p w:rsidR="00C4482B" w:rsidRPr="00800919" w:rsidRDefault="001D7557" w:rsidP="00C4482B">
      <w:pPr>
        <w:ind w:firstLine="567"/>
        <w:jc w:val="both"/>
        <w:rPr>
          <w:color w:val="000000"/>
          <w:shd w:val="clear" w:color="auto" w:fill="FFFFFF"/>
        </w:rPr>
      </w:pPr>
      <w:proofErr w:type="spellStart"/>
      <w:r w:rsidRPr="00800919">
        <w:t>Так</w:t>
      </w:r>
      <w:r w:rsidR="00BD1B8C" w:rsidRPr="00800919">
        <w:t>-же</w:t>
      </w:r>
      <w:proofErr w:type="spellEnd"/>
      <w:r w:rsidR="00BD1B8C" w:rsidRPr="00800919">
        <w:t xml:space="preserve"> необходимо развитие </w:t>
      </w:r>
      <w:r w:rsidR="00BD1B8C" w:rsidRPr="00800919">
        <w:rPr>
          <w:color w:val="000000"/>
          <w:shd w:val="clear" w:color="auto" w:fill="FFFFFF"/>
        </w:rPr>
        <w:t>п</w:t>
      </w:r>
      <w:r w:rsidRPr="00800919">
        <w:rPr>
          <w:color w:val="000000"/>
          <w:shd w:val="clear" w:color="auto" w:fill="FFFFFF"/>
        </w:rPr>
        <w:t>риродн</w:t>
      </w:r>
      <w:r w:rsidR="00BD1B8C" w:rsidRPr="00800919">
        <w:rPr>
          <w:color w:val="000000"/>
          <w:shd w:val="clear" w:color="auto" w:fill="FFFFFF"/>
        </w:rPr>
        <w:t>ого</w:t>
      </w:r>
      <w:r w:rsidRPr="00800919">
        <w:rPr>
          <w:color w:val="000000"/>
          <w:shd w:val="clear" w:color="auto" w:fill="FFFFFF"/>
        </w:rPr>
        <w:t xml:space="preserve"> туризм</w:t>
      </w:r>
      <w:r w:rsidR="00BD1B8C" w:rsidRPr="00800919">
        <w:rPr>
          <w:color w:val="000000"/>
          <w:shd w:val="clear" w:color="auto" w:fill="FFFFFF"/>
        </w:rPr>
        <w:t>а</w:t>
      </w:r>
      <w:r w:rsidRPr="00800919">
        <w:rPr>
          <w:color w:val="000000"/>
          <w:shd w:val="clear" w:color="auto" w:fill="FFFFFF"/>
        </w:rPr>
        <w:t xml:space="preserve"> </w:t>
      </w:r>
      <w:r w:rsidR="007E63F1" w:rsidRPr="00800919">
        <w:rPr>
          <w:color w:val="000000"/>
          <w:shd w:val="clear" w:color="auto" w:fill="FFFFFF"/>
        </w:rPr>
        <w:t>–</w:t>
      </w:r>
      <w:r w:rsidRPr="00800919">
        <w:rPr>
          <w:color w:val="000000"/>
          <w:shd w:val="clear" w:color="auto" w:fill="FFFFFF"/>
        </w:rPr>
        <w:t xml:space="preserve"> это знакомство туристов с дикой природой, отдых, активный туризм,</w:t>
      </w:r>
      <w:r w:rsidR="00BD1B8C" w:rsidRPr="00800919">
        <w:rPr>
          <w:color w:val="000000"/>
          <w:shd w:val="clear" w:color="auto" w:fill="FFFFFF"/>
        </w:rPr>
        <w:t xml:space="preserve"> связанный с рыбалкой и охотой.</w:t>
      </w:r>
      <w:r w:rsidR="00C4482B" w:rsidRPr="00800919">
        <w:rPr>
          <w:color w:val="000000"/>
          <w:shd w:val="clear" w:color="auto" w:fill="FFFFFF"/>
        </w:rPr>
        <w:t xml:space="preserve"> Хорошим примером может стать организация сплава по р. </w:t>
      </w:r>
      <w:proofErr w:type="spellStart"/>
      <w:r w:rsidR="00C4482B" w:rsidRPr="00800919">
        <w:rPr>
          <w:color w:val="000000"/>
          <w:shd w:val="clear" w:color="auto" w:fill="FFFFFF"/>
        </w:rPr>
        <w:t>Киренга</w:t>
      </w:r>
      <w:proofErr w:type="spellEnd"/>
      <w:r w:rsidR="00C4482B" w:rsidRPr="00800919">
        <w:rPr>
          <w:color w:val="000000"/>
          <w:shd w:val="clear" w:color="auto" w:fill="FFFFFF"/>
        </w:rPr>
        <w:t xml:space="preserve"> </w:t>
      </w:r>
      <w:r w:rsidR="00DA55BA" w:rsidRPr="00800919">
        <w:rPr>
          <w:color w:val="000000"/>
          <w:shd w:val="clear" w:color="auto" w:fill="FFFFFF"/>
        </w:rPr>
        <w:t>по маршруту «</w:t>
      </w:r>
      <w:r w:rsidR="00C4482B" w:rsidRPr="00800919">
        <w:rPr>
          <w:color w:val="000000"/>
          <w:shd w:val="clear" w:color="auto" w:fill="FFFFFF"/>
        </w:rPr>
        <w:t xml:space="preserve">п. Магистральный </w:t>
      </w:r>
      <w:r w:rsidR="00DA55BA" w:rsidRPr="00800919">
        <w:rPr>
          <w:color w:val="000000"/>
          <w:shd w:val="clear" w:color="auto" w:fill="FFFFFF"/>
        </w:rPr>
        <w:t xml:space="preserve">-  </w:t>
      </w:r>
      <w:proofErr w:type="gramStart"/>
      <w:r w:rsidR="00DA55BA" w:rsidRPr="00800919">
        <w:rPr>
          <w:color w:val="000000"/>
          <w:shd w:val="clear" w:color="auto" w:fill="FFFFFF"/>
        </w:rPr>
        <w:t>г</w:t>
      </w:r>
      <w:proofErr w:type="gramEnd"/>
      <w:r w:rsidR="00DA55BA" w:rsidRPr="00800919">
        <w:rPr>
          <w:color w:val="000000"/>
          <w:shd w:val="clear" w:color="auto" w:fill="FFFFFF"/>
        </w:rPr>
        <w:t xml:space="preserve">. Киренск». </w:t>
      </w:r>
      <w:r w:rsidR="00C4482B" w:rsidRPr="00800919">
        <w:rPr>
          <w:color w:val="000000"/>
          <w:shd w:val="clear" w:color="auto" w:fill="FFFFFF"/>
        </w:rPr>
        <w:t xml:space="preserve"> </w:t>
      </w:r>
    </w:p>
    <w:p w:rsidR="00915289" w:rsidRPr="00800919" w:rsidRDefault="00915289" w:rsidP="00BD1B8C">
      <w:pPr>
        <w:ind w:firstLine="567"/>
        <w:jc w:val="both"/>
        <w:rPr>
          <w:b/>
          <w:shd w:val="clear" w:color="auto" w:fill="FFFFFF"/>
        </w:rPr>
      </w:pPr>
      <w:r w:rsidRPr="00800919">
        <w:rPr>
          <w:b/>
          <w:shd w:val="clear" w:color="auto" w:fill="FFFFFF"/>
        </w:rPr>
        <w:t xml:space="preserve">3.1.15 Развитие </w:t>
      </w:r>
      <w:proofErr w:type="spellStart"/>
      <w:r w:rsidRPr="00800919">
        <w:rPr>
          <w:b/>
          <w:shd w:val="clear" w:color="auto" w:fill="FFFFFF"/>
        </w:rPr>
        <w:t>информационно-телекомуникационной</w:t>
      </w:r>
      <w:proofErr w:type="spellEnd"/>
      <w:r w:rsidRPr="00800919">
        <w:rPr>
          <w:b/>
          <w:shd w:val="clear" w:color="auto" w:fill="FFFFFF"/>
        </w:rPr>
        <w:t xml:space="preserve"> инфраструктуры</w:t>
      </w:r>
    </w:p>
    <w:p w:rsidR="00B764FF" w:rsidRPr="00800919" w:rsidRDefault="00915289" w:rsidP="00984773">
      <w:pPr>
        <w:pStyle w:val="afc"/>
        <w:shd w:val="clear" w:color="auto" w:fill="FFFFFF"/>
        <w:spacing w:before="87" w:beforeAutospacing="0" w:after="87" w:afterAutospacing="0"/>
        <w:ind w:left="87" w:right="327"/>
        <w:jc w:val="both"/>
      </w:pPr>
      <w:r w:rsidRPr="00800919">
        <w:rPr>
          <w:b/>
          <w:lang w:eastAsia="en-US"/>
        </w:rPr>
        <w:tab/>
      </w:r>
      <w:r w:rsidR="00B764FF" w:rsidRPr="00800919">
        <w:t>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B764FF" w:rsidRPr="00800919" w:rsidRDefault="00B764FF" w:rsidP="00984773">
      <w:pPr>
        <w:pStyle w:val="afc"/>
        <w:shd w:val="clear" w:color="auto" w:fill="FFFFFF"/>
        <w:spacing w:before="87" w:beforeAutospacing="0" w:after="87" w:afterAutospacing="0"/>
        <w:ind w:left="87" w:right="327" w:firstLine="621"/>
        <w:jc w:val="both"/>
      </w:pPr>
      <w:r w:rsidRPr="00800919">
        <w:t>Основными направлениями в области формирования современной информационной и телекоммуникационной инфраструктуры, предоставления на ее основе качественных услуг в сфере информационных и телекоммуникационных технологий и обеспечения высокого уровня доступности для населения информации и технологий являются:</w:t>
      </w:r>
    </w:p>
    <w:p w:rsidR="00B764FF" w:rsidRPr="00800919" w:rsidRDefault="00B764FF" w:rsidP="00984773">
      <w:pPr>
        <w:pStyle w:val="afc"/>
        <w:shd w:val="clear" w:color="auto" w:fill="FFFFFF"/>
        <w:spacing w:before="87" w:beforeAutospacing="0" w:after="87" w:afterAutospacing="0"/>
        <w:ind w:left="87" w:right="327"/>
        <w:jc w:val="both"/>
      </w:pPr>
      <w:r w:rsidRPr="00800919">
        <w:tab/>
        <w:t xml:space="preserve">- </w:t>
      </w:r>
      <w:r w:rsidR="00984773" w:rsidRPr="00800919">
        <w:t>р</w:t>
      </w:r>
      <w:r w:rsidRPr="00800919">
        <w:t>асширение зоны покрытия сотовой связью  отдалённых населённых пункт</w:t>
      </w:r>
      <w:r w:rsidR="00402782" w:rsidRPr="00800919">
        <w:t>ов</w:t>
      </w:r>
      <w:r w:rsidRPr="00800919">
        <w:t xml:space="preserve"> Киренского района;</w:t>
      </w:r>
    </w:p>
    <w:p w:rsidR="00B764FF" w:rsidRPr="00800919" w:rsidRDefault="00B764FF" w:rsidP="00984773">
      <w:pPr>
        <w:pStyle w:val="afc"/>
        <w:shd w:val="clear" w:color="auto" w:fill="FFFFFF"/>
        <w:spacing w:before="87" w:beforeAutospacing="0" w:after="87" w:afterAutospacing="0"/>
        <w:ind w:left="87" w:right="327"/>
        <w:jc w:val="both"/>
      </w:pPr>
      <w:r w:rsidRPr="00800919">
        <w:tab/>
        <w:t>-</w:t>
      </w:r>
      <w:r w:rsidR="00984773" w:rsidRPr="00800919">
        <w:t xml:space="preserve"> переход к цифровому телевидению;</w:t>
      </w:r>
    </w:p>
    <w:p w:rsidR="00984773" w:rsidRPr="00800919" w:rsidRDefault="00984773" w:rsidP="00984773">
      <w:pPr>
        <w:pStyle w:val="afc"/>
        <w:shd w:val="clear" w:color="auto" w:fill="FFFFFF"/>
        <w:spacing w:before="87" w:beforeAutospacing="0" w:after="87" w:afterAutospacing="0"/>
        <w:ind w:left="87" w:right="327"/>
        <w:jc w:val="both"/>
      </w:pPr>
      <w:r w:rsidRPr="00800919">
        <w:tab/>
        <w:t xml:space="preserve">- создание в </w:t>
      </w:r>
      <w:proofErr w:type="gramStart"/>
      <w:r w:rsidRPr="00800919">
        <w:t>г</w:t>
      </w:r>
      <w:proofErr w:type="gramEnd"/>
      <w:r w:rsidRPr="00800919">
        <w:t>. Кирен</w:t>
      </w:r>
      <w:r w:rsidR="00824FCB" w:rsidRPr="00800919">
        <w:t>ске филиала телекомпании «Аист»;</w:t>
      </w:r>
    </w:p>
    <w:p w:rsidR="00752A6A" w:rsidRPr="00800919" w:rsidRDefault="001B6993" w:rsidP="001B6993">
      <w:pPr>
        <w:ind w:firstLine="567"/>
        <w:jc w:val="both"/>
      </w:pPr>
      <w:proofErr w:type="gramStart"/>
      <w:r w:rsidRPr="00800919">
        <w:t xml:space="preserve">Поскольку процесс развития сетей и  систем связи способствует развитию малого бизнеса, электронной коммерции, решаются вопросы </w:t>
      </w:r>
      <w:proofErr w:type="spellStart"/>
      <w:r w:rsidRPr="00800919">
        <w:t>энергоэффективности</w:t>
      </w:r>
      <w:proofErr w:type="spellEnd"/>
      <w:r w:rsidRPr="00800919">
        <w:t xml:space="preserve"> и безопасности, медицины и образования, а также возможности доступа к государственным и муниципальным услугам в электронном виде, необходимо продолжить</w:t>
      </w:r>
      <w:r w:rsidR="00752A6A" w:rsidRPr="00800919">
        <w:t xml:space="preserve"> работу по внедрению на территории Киренского района цифровых технологий и платформенных решений в сферах муниципального управления и оказания муниципальных услуг, в том числе в интересах</w:t>
      </w:r>
      <w:proofErr w:type="gramEnd"/>
      <w:r w:rsidR="00752A6A" w:rsidRPr="00800919">
        <w:t xml:space="preserve"> населения и субъектов малого и среднего предпринимательства, включая индивидуальных предпринимателей в рамках следующих </w:t>
      </w:r>
      <w:r w:rsidR="00913316" w:rsidRPr="00800919">
        <w:t>мероприятий</w:t>
      </w:r>
      <w:r w:rsidR="00752A6A" w:rsidRPr="00800919">
        <w:t xml:space="preserve">: </w:t>
      </w:r>
    </w:p>
    <w:p w:rsidR="00752A6A" w:rsidRPr="00800919" w:rsidRDefault="00E61DC0" w:rsidP="00E61DC0">
      <w:pPr>
        <w:ind w:firstLine="567"/>
        <w:jc w:val="both"/>
      </w:pPr>
      <w:r w:rsidRPr="00800919">
        <w:t xml:space="preserve">- </w:t>
      </w:r>
      <w:r w:rsidR="00752A6A" w:rsidRPr="00800919">
        <w:t>внедрение «реестровой модели» предоставления государственных (муниципальных) услуг и сервисов</w:t>
      </w:r>
      <w:r w:rsidR="00771E12" w:rsidRPr="00800919">
        <w:t>,  мониторинг и контроль качества  предоставления услуг;</w:t>
      </w:r>
    </w:p>
    <w:p w:rsidR="00752A6A" w:rsidRPr="00800919" w:rsidRDefault="00E61DC0" w:rsidP="00E61DC0">
      <w:pPr>
        <w:ind w:firstLine="567"/>
        <w:jc w:val="both"/>
      </w:pPr>
      <w:r w:rsidRPr="00800919">
        <w:t xml:space="preserve">- </w:t>
      </w:r>
      <w:r w:rsidR="00752A6A" w:rsidRPr="00800919">
        <w:t>обеспечение типизации государственных и муниципальных услуг;</w:t>
      </w:r>
    </w:p>
    <w:p w:rsidR="00752A6A" w:rsidRPr="00800919" w:rsidRDefault="00E61DC0" w:rsidP="00E61DC0">
      <w:pPr>
        <w:ind w:firstLine="567"/>
        <w:jc w:val="both"/>
      </w:pPr>
      <w:r w:rsidRPr="00800919">
        <w:t xml:space="preserve">- </w:t>
      </w:r>
      <w:r w:rsidR="00752A6A" w:rsidRPr="00800919">
        <w:t xml:space="preserve">оптимизация деятельности МФЦ, в том числе посредством перехода к цифровому безбумажному взаимодействию с государственными (муниципальными) органами и организациями; </w:t>
      </w:r>
    </w:p>
    <w:p w:rsidR="00752A6A" w:rsidRPr="00800919" w:rsidRDefault="00E61DC0" w:rsidP="00E61DC0">
      <w:pPr>
        <w:ind w:firstLine="567"/>
        <w:jc w:val="both"/>
      </w:pPr>
      <w:r w:rsidRPr="00800919">
        <w:t xml:space="preserve">- </w:t>
      </w:r>
      <w:r w:rsidR="00752A6A" w:rsidRPr="00800919">
        <w:t>информирование и популяризация цифровых государственных и муниципальных услуг, функций и сервисов</w:t>
      </w:r>
      <w:r w:rsidR="00771E12" w:rsidRPr="00800919">
        <w:t>;</w:t>
      </w:r>
      <w:r w:rsidR="00913316" w:rsidRPr="00800919">
        <w:t xml:space="preserve">            </w:t>
      </w:r>
    </w:p>
    <w:p w:rsidR="00752A6A" w:rsidRPr="00800919" w:rsidRDefault="00E61DC0" w:rsidP="00E61DC0">
      <w:pPr>
        <w:ind w:firstLine="567"/>
        <w:jc w:val="both"/>
      </w:pPr>
      <w:r w:rsidRPr="00800919">
        <w:lastRenderedPageBreak/>
        <w:t xml:space="preserve">- </w:t>
      </w:r>
      <w:r w:rsidR="00752A6A" w:rsidRPr="00800919">
        <w:t>обеспечение ведомственного (СЭД) и межведомственного (МЭДО) электронного документооборота с применением электронной подписи.</w:t>
      </w:r>
    </w:p>
    <w:p w:rsidR="00913316" w:rsidRPr="00800919" w:rsidRDefault="00913316" w:rsidP="00E61DC0">
      <w:pPr>
        <w:ind w:firstLine="567"/>
        <w:jc w:val="both"/>
      </w:pPr>
      <w:r w:rsidRPr="00800919">
        <w:t>-</w:t>
      </w:r>
      <w:r w:rsidR="00771E12" w:rsidRPr="00800919">
        <w:t xml:space="preserve"> развитие цифровых компетенций работников организаций  на территории Иркутской области;</w:t>
      </w:r>
    </w:p>
    <w:p w:rsidR="00771E12" w:rsidRPr="00800919" w:rsidRDefault="00771E12" w:rsidP="00E61DC0">
      <w:pPr>
        <w:ind w:firstLine="567"/>
        <w:jc w:val="both"/>
      </w:pPr>
      <w:r w:rsidRPr="00800919">
        <w:t>- осуществление контрольно-надзорной деятельности дистанционно в цифровом формате;</w:t>
      </w:r>
    </w:p>
    <w:p w:rsidR="00771E12" w:rsidRPr="00800919" w:rsidRDefault="00771E12" w:rsidP="00E61DC0">
      <w:pPr>
        <w:ind w:firstLine="567"/>
        <w:jc w:val="both"/>
      </w:pPr>
      <w:r w:rsidRPr="00800919">
        <w:t>- использование платформы обратной связи.</w:t>
      </w:r>
    </w:p>
    <w:p w:rsidR="00771E12" w:rsidRPr="00800919" w:rsidRDefault="00771E12" w:rsidP="00E61DC0">
      <w:pPr>
        <w:ind w:firstLine="567"/>
        <w:jc w:val="both"/>
      </w:pPr>
    </w:p>
    <w:p w:rsidR="00E17C73" w:rsidRPr="00800919" w:rsidRDefault="00E17C73" w:rsidP="00BD1B8C">
      <w:pPr>
        <w:rPr>
          <w:b/>
          <w:lang w:eastAsia="en-US"/>
        </w:rPr>
      </w:pPr>
      <w:r w:rsidRPr="00800919">
        <w:rPr>
          <w:b/>
          <w:lang w:eastAsia="en-US"/>
        </w:rPr>
        <w:tab/>
        <w:t>3.1.16  Здравоохранение</w:t>
      </w:r>
    </w:p>
    <w:p w:rsidR="00AC0A8E" w:rsidRPr="00800919" w:rsidRDefault="00E17C73" w:rsidP="00AC0A8E">
      <w:pPr>
        <w:ind w:firstLine="567"/>
        <w:jc w:val="both"/>
        <w:rPr>
          <w:color w:val="000000"/>
          <w:bdr w:val="none" w:sz="0" w:space="0" w:color="auto" w:frame="1"/>
        </w:rPr>
      </w:pPr>
      <w:r w:rsidRPr="00800919">
        <w:rPr>
          <w:b/>
          <w:lang w:eastAsia="en-US"/>
        </w:rPr>
        <w:tab/>
      </w:r>
      <w:r w:rsidR="00AC0A8E" w:rsidRPr="00800919">
        <w:rPr>
          <w:color w:val="000000"/>
        </w:rPr>
        <w:t>Одним из основных направлений в создании условий для оказания медицинской помощи является профилактика заболевании, формирование здорового образа жизни у населения Киренского района и обеспечени</w:t>
      </w:r>
      <w:r w:rsidR="00C23A42" w:rsidRPr="00800919">
        <w:rPr>
          <w:color w:val="000000"/>
        </w:rPr>
        <w:t>е</w:t>
      </w:r>
      <w:r w:rsidR="00AC0A8E" w:rsidRPr="00800919">
        <w:rPr>
          <w:color w:val="000000"/>
        </w:rPr>
        <w:t xml:space="preserve"> квалифицированной и своевременной медицинской помощи</w:t>
      </w:r>
      <w:r w:rsidR="00AC0A8E" w:rsidRPr="00800919">
        <w:rPr>
          <w:color w:val="000000"/>
          <w:bdr w:val="none" w:sz="0" w:space="0" w:color="auto" w:frame="1"/>
        </w:rPr>
        <w:t>.</w:t>
      </w:r>
    </w:p>
    <w:p w:rsidR="00E17C73" w:rsidRPr="00800919" w:rsidRDefault="00E17C73" w:rsidP="00E17C73">
      <w:pPr>
        <w:ind w:firstLine="567"/>
        <w:jc w:val="both"/>
      </w:pPr>
      <w:r w:rsidRPr="00800919">
        <w:t>Для обеспечения доступности медицинского обслуживания разработана программа «</w:t>
      </w:r>
      <w:r w:rsidR="00AC0A8E" w:rsidRPr="00800919">
        <w:t xml:space="preserve">Создание условий для оказания услуг медицинского характера населению  Киренского муниципального района на 2018-2027 </w:t>
      </w:r>
      <w:r w:rsidR="00810F39" w:rsidRPr="00800919">
        <w:t>гг.</w:t>
      </w:r>
      <w:r w:rsidRPr="00800919">
        <w:t>» включающая следующие основные мероприятия:</w:t>
      </w:r>
    </w:p>
    <w:p w:rsidR="00E17C73" w:rsidRPr="00800919" w:rsidRDefault="00E17C73" w:rsidP="003905A9">
      <w:pPr>
        <w:widowControl w:val="0"/>
        <w:ind w:firstLine="567"/>
        <w:outlineLvl w:val="4"/>
        <w:rPr>
          <w:color w:val="000000"/>
        </w:rPr>
      </w:pPr>
      <w:r w:rsidRPr="00800919">
        <w:t xml:space="preserve">- установление </w:t>
      </w:r>
      <w:r w:rsidRPr="00800919">
        <w:rPr>
          <w:color w:val="000000"/>
          <w:bdr w:val="none" w:sz="0" w:space="0" w:color="auto" w:frame="1"/>
        </w:rPr>
        <w:t>дополнительных мер социальной поддержки специалистам ОГБУЗ « Киренская  РБ»</w:t>
      </w:r>
      <w:r w:rsidR="003905A9" w:rsidRPr="00800919">
        <w:rPr>
          <w:color w:val="000000"/>
          <w:bdr w:val="none" w:sz="0" w:space="0" w:color="auto" w:frame="1"/>
        </w:rPr>
        <w:t xml:space="preserve"> (</w:t>
      </w:r>
      <w:r w:rsidR="003905A9" w:rsidRPr="00800919">
        <w:t>единовременная  денежная выплата специалистам,  заключившим  трудовой договор на срок не менее 5-ти лет, оплата   договоров, заключенных на обучение молодых специалистов)</w:t>
      </w:r>
      <w:r w:rsidRPr="00800919">
        <w:rPr>
          <w:color w:val="000000"/>
          <w:bdr w:val="none" w:sz="0" w:space="0" w:color="auto" w:frame="1"/>
        </w:rPr>
        <w:t>;</w:t>
      </w:r>
    </w:p>
    <w:p w:rsidR="00AC0A8E" w:rsidRPr="00800919" w:rsidRDefault="00E17C73" w:rsidP="00AC0A8E">
      <w:pPr>
        <w:ind w:firstLine="567"/>
        <w:jc w:val="both"/>
        <w:rPr>
          <w:color w:val="000000"/>
          <w:bdr w:val="none" w:sz="0" w:space="0" w:color="auto" w:frame="1"/>
        </w:rPr>
      </w:pPr>
      <w:r w:rsidRPr="00800919">
        <w:rPr>
          <w:color w:val="000000"/>
          <w:bdr w:val="none" w:sz="0" w:space="0" w:color="auto" w:frame="1"/>
        </w:rPr>
        <w:t>- создание условий для оказания квалифицированной и своевременной медицинской помощи населен</w:t>
      </w:r>
      <w:r w:rsidR="003D6013" w:rsidRPr="00800919">
        <w:rPr>
          <w:color w:val="000000"/>
          <w:bdr w:val="none" w:sz="0" w:space="0" w:color="auto" w:frame="1"/>
        </w:rPr>
        <w:t>ию Киренского муниципального района</w:t>
      </w:r>
      <w:r w:rsidR="003905A9" w:rsidRPr="00800919">
        <w:rPr>
          <w:color w:val="000000"/>
          <w:bdr w:val="none" w:sz="0" w:space="0" w:color="auto" w:frame="1"/>
        </w:rPr>
        <w:t xml:space="preserve"> (ф</w:t>
      </w:r>
      <w:r w:rsidR="003905A9" w:rsidRPr="00800919">
        <w:t xml:space="preserve">инансирование </w:t>
      </w:r>
      <w:r w:rsidR="003905A9" w:rsidRPr="00800919">
        <w:rPr>
          <w:color w:val="000000"/>
        </w:rPr>
        <w:t>мероприятий по обеспечению дежурств парома в ночное время для переправы машин «Скорой помощи», к</w:t>
      </w:r>
      <w:r w:rsidR="003905A9" w:rsidRPr="00800919">
        <w:t>апитальный ремонт жилья с целью предоставления  для проживания специалистов по договору социального найма).</w:t>
      </w:r>
    </w:p>
    <w:p w:rsidR="00E17C73" w:rsidRPr="00800919" w:rsidRDefault="003D6013" w:rsidP="00E17C73">
      <w:pPr>
        <w:ind w:firstLine="567"/>
        <w:jc w:val="both"/>
        <w:rPr>
          <w:bCs/>
          <w:color w:val="000000"/>
        </w:rPr>
      </w:pPr>
      <w:r w:rsidRPr="00800919">
        <w:rPr>
          <w:color w:val="000000"/>
          <w:bdr w:val="none" w:sz="0" w:space="0" w:color="auto" w:frame="1"/>
        </w:rPr>
        <w:t>В целях и</w:t>
      </w:r>
      <w:r w:rsidRPr="00800919">
        <w:rPr>
          <w:color w:val="000000"/>
          <w:shd w:val="clear" w:color="auto" w:fill="FFFFFF"/>
        </w:rPr>
        <w:t>нформирования населения муниципального образования, в том числе через средства массовой информации, о возможности распространения </w:t>
      </w:r>
      <w:hyperlink r:id="rId26" w:anchor="dst100010" w:history="1">
        <w:r w:rsidRPr="00800919">
          <w:rPr>
            <w:rStyle w:val="af3"/>
            <w:color w:val="auto"/>
            <w:u w:val="none"/>
            <w:shd w:val="clear" w:color="auto" w:fill="FFFFFF"/>
          </w:rPr>
          <w:t>социально значимых</w:t>
        </w:r>
      </w:hyperlink>
      <w:r w:rsidRPr="00800919">
        <w:rPr>
          <w:shd w:val="clear" w:color="auto" w:fill="FFFFFF"/>
        </w:rPr>
        <w:t> заболеваний и </w:t>
      </w:r>
      <w:hyperlink r:id="rId27" w:anchor="dst100024" w:history="1">
        <w:proofErr w:type="gramStart"/>
        <w:r w:rsidRPr="00800919">
          <w:rPr>
            <w:rStyle w:val="af3"/>
            <w:color w:val="auto"/>
            <w:u w:val="none"/>
            <w:shd w:val="clear" w:color="auto" w:fill="FFFFFF"/>
          </w:rPr>
          <w:t>заболеваний</w:t>
        </w:r>
      </w:hyperlink>
      <w:r w:rsidRPr="00800919">
        <w:rPr>
          <w:shd w:val="clear" w:color="auto" w:fill="FFFFFF"/>
        </w:rPr>
        <w:t>, представляющих опасность для окружающих реализуется</w:t>
      </w:r>
      <w:proofErr w:type="gramEnd"/>
      <w:r w:rsidRPr="00800919">
        <w:rPr>
          <w:shd w:val="clear" w:color="auto" w:fill="FFFFFF"/>
        </w:rPr>
        <w:t xml:space="preserve"> муниципальная программа </w:t>
      </w:r>
      <w:r w:rsidRPr="00800919">
        <w:rPr>
          <w:bCs/>
          <w:color w:val="000000"/>
        </w:rPr>
        <w:t>"</w:t>
      </w:r>
      <w:r w:rsidRPr="00800919">
        <w:rPr>
          <w:bCs/>
        </w:rPr>
        <w:t xml:space="preserve">Профилактика ВИЧ-инфекции/СПИДА и других социально-значимых заболеваний </w:t>
      </w:r>
      <w:r w:rsidRPr="00800919">
        <w:t>на территории</w:t>
      </w:r>
      <w:r w:rsidR="00AC0A8E" w:rsidRPr="00800919">
        <w:t xml:space="preserve"> Киренского района на 2021– 2027</w:t>
      </w:r>
      <w:r w:rsidRPr="00800919">
        <w:t xml:space="preserve"> гг.</w:t>
      </w:r>
      <w:r w:rsidRPr="00800919">
        <w:rPr>
          <w:bCs/>
          <w:color w:val="000000"/>
        </w:rPr>
        <w:t xml:space="preserve"> "</w:t>
      </w:r>
      <w:r w:rsidR="00FA4513" w:rsidRPr="00800919">
        <w:rPr>
          <w:bCs/>
          <w:color w:val="000000"/>
        </w:rPr>
        <w:t>, включающая следующие мероприятия:</w:t>
      </w:r>
    </w:p>
    <w:p w:rsidR="00FA4513" w:rsidRPr="00800919" w:rsidRDefault="00FA4513" w:rsidP="00FA4513">
      <w:pPr>
        <w:ind w:left="31" w:right="109" w:firstLine="536"/>
        <w:jc w:val="both"/>
      </w:pPr>
      <w:r w:rsidRPr="00800919">
        <w:t>- проведение санитарно-просветительной работы среди населения по профилактике ВИЧ-инфекции;</w:t>
      </w:r>
    </w:p>
    <w:p w:rsidR="00FA4513" w:rsidRPr="00800919" w:rsidRDefault="00FA4513" w:rsidP="00FA4513">
      <w:pPr>
        <w:ind w:left="31" w:right="109" w:firstLine="536"/>
        <w:jc w:val="both"/>
      </w:pPr>
      <w:r w:rsidRPr="00800919">
        <w:t>- проведение санитарно-просветительной работы среди населения района по профилактике туберкулеза;</w:t>
      </w:r>
    </w:p>
    <w:p w:rsidR="00FA4513" w:rsidRPr="00800919" w:rsidRDefault="00FA4513" w:rsidP="00FA4513">
      <w:pPr>
        <w:ind w:firstLine="567"/>
        <w:jc w:val="both"/>
      </w:pPr>
      <w:r w:rsidRPr="00800919">
        <w:t>- проведение санитарно-просветительной работы среди населения района по профилактике ИППП.</w:t>
      </w:r>
    </w:p>
    <w:p w:rsidR="000D10C3" w:rsidRPr="00800919" w:rsidRDefault="000D10C3" w:rsidP="000D10C3">
      <w:pPr>
        <w:ind w:firstLine="851"/>
        <w:jc w:val="both"/>
      </w:pPr>
      <w:r w:rsidRPr="00800919">
        <w:rPr>
          <w:color w:val="111111"/>
          <w:shd w:val="clear" w:color="auto" w:fill="FFFFFF"/>
        </w:rPr>
        <w:t xml:space="preserve">Формирование здорового образа жизни  у населения — важнейшая социальная задача государственного значения, поэтому  необходима реализация муниципальной программы </w:t>
      </w:r>
      <w:r w:rsidR="00AC0A8E" w:rsidRPr="00800919">
        <w:t>«</w:t>
      </w:r>
      <w:r w:rsidR="00AC0A8E" w:rsidRPr="00800919">
        <w:rPr>
          <w:bCs/>
        </w:rPr>
        <w:t>Профилактика</w:t>
      </w:r>
      <w:r w:rsidR="00AC0A8E" w:rsidRPr="00800919">
        <w:rPr>
          <w:b/>
          <w:bCs/>
        </w:rPr>
        <w:t xml:space="preserve"> </w:t>
      </w:r>
      <w:r w:rsidR="00AC0A8E" w:rsidRPr="00800919">
        <w:t xml:space="preserve">неинфекционных </w:t>
      </w:r>
      <w:r w:rsidR="00AC0A8E" w:rsidRPr="00800919">
        <w:rPr>
          <w:bCs/>
        </w:rPr>
        <w:t xml:space="preserve">заболеваний и укрепление здоровья населения  </w:t>
      </w:r>
      <w:r w:rsidR="00AC0A8E" w:rsidRPr="00800919">
        <w:t>на территории Киренского района на 2024– 2033 гг.»</w:t>
      </w:r>
      <w:r w:rsidRPr="00800919">
        <w:t xml:space="preserve"> включающей следующие мероприятия:</w:t>
      </w:r>
    </w:p>
    <w:p w:rsidR="00007964" w:rsidRPr="00800919" w:rsidRDefault="000D10C3" w:rsidP="00352EAB">
      <w:pPr>
        <w:numPr>
          <w:ilvl w:val="0"/>
          <w:numId w:val="34"/>
        </w:numPr>
        <w:ind w:left="0" w:firstLine="567"/>
        <w:jc w:val="both"/>
      </w:pPr>
      <w:r w:rsidRPr="00800919">
        <w:t>проведение санитарно-просветительной работы среди населения по профилактике неинфекционных заболеваний, пропаганда  ЗОЖ среди населения (изготовление и распространение информационных материалов, проведение различных мероприятий по направлению программы).</w:t>
      </w:r>
    </w:p>
    <w:p w:rsidR="00E17C73" w:rsidRPr="00800919" w:rsidRDefault="00881DFD" w:rsidP="003F23E7">
      <w:pPr>
        <w:pStyle w:val="af1"/>
        <w:numPr>
          <w:ilvl w:val="2"/>
          <w:numId w:val="35"/>
        </w:numPr>
        <w:rPr>
          <w:b/>
          <w:lang w:eastAsia="en-US"/>
        </w:rPr>
      </w:pPr>
      <w:r w:rsidRPr="00800919">
        <w:rPr>
          <w:b/>
          <w:lang w:eastAsia="en-US"/>
        </w:rPr>
        <w:t xml:space="preserve">Укрепление единства </w:t>
      </w:r>
      <w:r w:rsidR="003F23E7" w:rsidRPr="00800919">
        <w:rPr>
          <w:b/>
          <w:lang w:eastAsia="en-US"/>
        </w:rPr>
        <w:t>народов</w:t>
      </w:r>
    </w:p>
    <w:p w:rsidR="00352EAB" w:rsidRPr="00800919" w:rsidRDefault="00352EAB" w:rsidP="00352EAB">
      <w:pPr>
        <w:pStyle w:val="af1"/>
        <w:ind w:left="0"/>
        <w:jc w:val="both"/>
      </w:pPr>
      <w:r w:rsidRPr="00800919">
        <w:t xml:space="preserve">            В целях сохранения позитивного характера межнациональных и межконфессиональных отношений в Киренском районе, укрепления межнациональных связей, формирования у жителей района мировоззрения, укрепляющего гражданское единство, проявляющееся в духовном, историческом и культурном развитии многонационального народа России необходима реализация муниципальной программы «</w:t>
      </w:r>
      <w:r w:rsidRPr="00800919">
        <w:rPr>
          <w:bCs/>
        </w:rPr>
        <w:t xml:space="preserve">Реализация государственной национальной политики на территории Киренского муниципального района на </w:t>
      </w:r>
      <w:r w:rsidRPr="00800919">
        <w:t>2024– 2034 гг.».</w:t>
      </w:r>
    </w:p>
    <w:p w:rsidR="00352EAB" w:rsidRPr="00800919" w:rsidRDefault="00352EAB" w:rsidP="00474B0B">
      <w:pPr>
        <w:pStyle w:val="af1"/>
        <w:ind w:left="0"/>
        <w:jc w:val="both"/>
      </w:pPr>
      <w:r w:rsidRPr="00800919">
        <w:tab/>
      </w:r>
      <w:r w:rsidR="00474B0B" w:rsidRPr="00800919">
        <w:t>В рамках программы предусмотрено проведение мероприятий, направленных на укрепление общероссийского гражданского единства.</w:t>
      </w:r>
    </w:p>
    <w:p w:rsidR="00841F43" w:rsidRPr="00800919" w:rsidRDefault="00D006DA" w:rsidP="00984773">
      <w:pPr>
        <w:ind w:firstLine="87"/>
        <w:jc w:val="center"/>
        <w:rPr>
          <w:b/>
          <w:lang w:eastAsia="en-US"/>
        </w:rPr>
      </w:pPr>
      <w:r w:rsidRPr="00800919">
        <w:rPr>
          <w:b/>
          <w:bCs/>
          <w:color w:val="000000"/>
        </w:rPr>
        <w:t>3.2.</w:t>
      </w:r>
      <w:r w:rsidR="006D7C29" w:rsidRPr="00800919">
        <w:rPr>
          <w:b/>
          <w:bCs/>
          <w:color w:val="000000"/>
        </w:rPr>
        <w:t>Мероприятия по реализации цели 2 «</w:t>
      </w:r>
      <w:r w:rsidR="006D7C29" w:rsidRPr="00800919">
        <w:rPr>
          <w:b/>
          <w:spacing w:val="-4"/>
        </w:rPr>
        <w:t>Развитие экономического потенциала территории»</w:t>
      </w:r>
    </w:p>
    <w:p w:rsidR="00841F43" w:rsidRPr="00800919" w:rsidRDefault="00841F43" w:rsidP="00D3213A">
      <w:pPr>
        <w:pStyle w:val="ConsPlusNormal"/>
        <w:ind w:firstLine="540"/>
        <w:jc w:val="both"/>
        <w:rPr>
          <w:szCs w:val="24"/>
        </w:rPr>
      </w:pPr>
    </w:p>
    <w:p w:rsidR="00CD2176" w:rsidRPr="00800919" w:rsidRDefault="00D535C3" w:rsidP="00EF709D">
      <w:pPr>
        <w:pStyle w:val="ConsPlusNormal"/>
        <w:ind w:firstLine="540"/>
        <w:jc w:val="both"/>
      </w:pPr>
      <w:r w:rsidRPr="00800919">
        <w:t xml:space="preserve">Важным элементом развития любой территории является обеспечение его инвестиционной привлекательности. Экономический </w:t>
      </w:r>
      <w:proofErr w:type="gramStart"/>
      <w:r w:rsidR="003C3FED" w:rsidRPr="00800919">
        <w:t>подъем</w:t>
      </w:r>
      <w:proofErr w:type="gramEnd"/>
      <w:r w:rsidRPr="00800919">
        <w:t xml:space="preserve"> </w:t>
      </w:r>
      <w:r w:rsidR="003C3FED" w:rsidRPr="00800919">
        <w:t>возможно</w:t>
      </w:r>
      <w:r w:rsidRPr="00800919">
        <w:t xml:space="preserve"> будет обеспечить только тогда, когда будут обеспечены финансовые и иные нематериальные вложения</w:t>
      </w:r>
      <w:r w:rsidR="00FA4513" w:rsidRPr="00800919">
        <w:t xml:space="preserve"> в реальный сектор экономики. Ва</w:t>
      </w:r>
      <w:r w:rsidRPr="00800919">
        <w:t xml:space="preserve">жно не только сохранить то, что уже существует на территории района, но и приумножить за счёт </w:t>
      </w:r>
      <w:r w:rsidR="00543348" w:rsidRPr="00800919">
        <w:t xml:space="preserve">развития </w:t>
      </w:r>
      <w:r w:rsidRPr="00800919">
        <w:t xml:space="preserve"> </w:t>
      </w:r>
      <w:r w:rsidR="00543348" w:rsidRPr="00800919">
        <w:t>средних предприятия, регистрации новых субъектов малого бизнеса</w:t>
      </w:r>
      <w:r w:rsidRPr="00800919">
        <w:t>,</w:t>
      </w:r>
      <w:r w:rsidR="00543348" w:rsidRPr="00800919">
        <w:t xml:space="preserve"> вхождения на территорию крупных предприятий.</w:t>
      </w:r>
    </w:p>
    <w:p w:rsidR="00543348" w:rsidRPr="00800919" w:rsidRDefault="00D006DA" w:rsidP="00EF709D">
      <w:pPr>
        <w:pStyle w:val="ConsPlusNormal"/>
        <w:ind w:firstLine="540"/>
        <w:jc w:val="both"/>
        <w:rPr>
          <w:b/>
          <w:color w:val="000000"/>
          <w:szCs w:val="24"/>
        </w:rPr>
      </w:pPr>
      <w:r w:rsidRPr="00800919">
        <w:rPr>
          <w:b/>
          <w:color w:val="000000"/>
          <w:szCs w:val="24"/>
        </w:rPr>
        <w:t>3.</w:t>
      </w:r>
      <w:r w:rsidR="00840C90" w:rsidRPr="00800919">
        <w:rPr>
          <w:b/>
          <w:color w:val="000000"/>
          <w:szCs w:val="24"/>
        </w:rPr>
        <w:t>2.1 Реализация инвестиционных проектов</w:t>
      </w:r>
    </w:p>
    <w:p w:rsidR="00840C90" w:rsidRPr="00800919" w:rsidRDefault="00840C90" w:rsidP="00840C90">
      <w:pPr>
        <w:ind w:firstLine="540"/>
        <w:jc w:val="both"/>
      </w:pPr>
      <w:r w:rsidRPr="00800919">
        <w:lastRenderedPageBreak/>
        <w:t xml:space="preserve">На территории Киренского района реализуется </w:t>
      </w:r>
      <w:r w:rsidR="005B6672" w:rsidRPr="00800919">
        <w:t>3</w:t>
      </w:r>
      <w:r w:rsidRPr="00800919">
        <w:t xml:space="preserve"> крупных инвестиционных проекта:  разработка </w:t>
      </w:r>
      <w:proofErr w:type="spellStart"/>
      <w:r w:rsidRPr="00800919">
        <w:t>Дулисьминского</w:t>
      </w:r>
      <w:proofErr w:type="spellEnd"/>
      <w:r w:rsidRPr="00800919">
        <w:t xml:space="preserve"> </w:t>
      </w:r>
      <w:proofErr w:type="spellStart"/>
      <w:r w:rsidRPr="00800919">
        <w:t>нефтегазоканденсатного</w:t>
      </w:r>
      <w:proofErr w:type="spellEnd"/>
      <w:r w:rsidRPr="00800919">
        <w:t xml:space="preserve"> ме</w:t>
      </w:r>
      <w:r w:rsidR="00BB3E2C" w:rsidRPr="00800919">
        <w:t>сторождения (</w:t>
      </w:r>
      <w:r w:rsidR="005B6672" w:rsidRPr="00800919">
        <w:t xml:space="preserve">АО «НК </w:t>
      </w:r>
      <w:proofErr w:type="spellStart"/>
      <w:r w:rsidR="005B6672" w:rsidRPr="00800919">
        <w:t>Дулисьма</w:t>
      </w:r>
      <w:proofErr w:type="spellEnd"/>
      <w:r w:rsidR="005B6672" w:rsidRPr="00800919">
        <w:t>),</w:t>
      </w:r>
      <w:r w:rsidRPr="00800919">
        <w:t xml:space="preserve"> </w:t>
      </w:r>
      <w:proofErr w:type="spellStart"/>
      <w:r w:rsidRPr="00800919">
        <w:t>Западно-Аянского</w:t>
      </w:r>
      <w:proofErr w:type="spellEnd"/>
      <w:r w:rsidRPr="00800919">
        <w:t xml:space="preserve"> </w:t>
      </w:r>
      <w:proofErr w:type="spellStart"/>
      <w:r w:rsidRPr="00800919">
        <w:t>нефтегазоканденсатного</w:t>
      </w:r>
      <w:proofErr w:type="spellEnd"/>
      <w:r w:rsidRPr="00800919">
        <w:t xml:space="preserve"> месторожден</w:t>
      </w:r>
      <w:r w:rsidR="005B6672" w:rsidRPr="00800919">
        <w:t>ия (ООО «</w:t>
      </w:r>
      <w:proofErr w:type="spellStart"/>
      <w:r w:rsidR="005B6672" w:rsidRPr="00800919">
        <w:t>ИНК-НефтеГазГеология</w:t>
      </w:r>
      <w:proofErr w:type="spellEnd"/>
      <w:r w:rsidR="005B6672" w:rsidRPr="00800919">
        <w:t xml:space="preserve">»), разработка </w:t>
      </w:r>
      <w:proofErr w:type="spellStart"/>
      <w:r w:rsidR="005B6672" w:rsidRPr="00800919">
        <w:t>Потаповской</w:t>
      </w:r>
      <w:proofErr w:type="spellEnd"/>
      <w:r w:rsidR="005B6672" w:rsidRPr="00800919">
        <w:t xml:space="preserve"> площади (ООО «Иркутская нефтяная компания»</w:t>
      </w:r>
      <w:r w:rsidR="00BB3E2C" w:rsidRPr="00800919">
        <w:t>)</w:t>
      </w:r>
      <w:r w:rsidR="005B6672" w:rsidRPr="00800919">
        <w:t>.</w:t>
      </w:r>
    </w:p>
    <w:p w:rsidR="00840C90" w:rsidRPr="00800919" w:rsidRDefault="00904CB1" w:rsidP="00840C90">
      <w:pPr>
        <w:ind w:firstLine="540"/>
        <w:jc w:val="both"/>
      </w:pPr>
      <w:r w:rsidRPr="00800919">
        <w:t xml:space="preserve">- </w:t>
      </w:r>
      <w:r w:rsidR="00BB3E2C" w:rsidRPr="00800919">
        <w:t xml:space="preserve">Инвестиционный проект </w:t>
      </w:r>
      <w:r w:rsidR="00840C90" w:rsidRPr="00800919">
        <w:t xml:space="preserve">АО «НК </w:t>
      </w:r>
      <w:proofErr w:type="spellStart"/>
      <w:r w:rsidR="00840C90" w:rsidRPr="00800919">
        <w:t>Дулисьма</w:t>
      </w:r>
      <w:proofErr w:type="spellEnd"/>
      <w:r w:rsidR="00840C90" w:rsidRPr="00800919">
        <w:t xml:space="preserve">» рассчитан на период с 2012-2022 год. Мощность проекта </w:t>
      </w:r>
      <w:r w:rsidR="007E63F1" w:rsidRPr="00800919">
        <w:t>–</w:t>
      </w:r>
      <w:r w:rsidR="00840C90" w:rsidRPr="00800919">
        <w:t xml:space="preserve"> 10846,44 тыс. тонн УВС. Для реализации проекта потребуется </w:t>
      </w:r>
      <w:r w:rsidR="006E12C8" w:rsidRPr="00800919">
        <w:t>138482 млн.</w:t>
      </w:r>
      <w:r w:rsidR="00500C7D" w:rsidRPr="00800919">
        <w:t xml:space="preserve"> </w:t>
      </w:r>
      <w:r w:rsidR="006E12C8" w:rsidRPr="00800919">
        <w:t>рубл</w:t>
      </w:r>
      <w:r w:rsidRPr="00800919">
        <w:t>ей собственных средств организации</w:t>
      </w:r>
    </w:p>
    <w:p w:rsidR="00500C7D" w:rsidRPr="00800919" w:rsidRDefault="00904CB1" w:rsidP="00500C7D">
      <w:pPr>
        <w:ind w:firstLine="540"/>
        <w:jc w:val="both"/>
      </w:pPr>
      <w:r w:rsidRPr="00800919">
        <w:t>- Инвестиционный проект ООО «</w:t>
      </w:r>
      <w:proofErr w:type="spellStart"/>
      <w:r w:rsidRPr="00800919">
        <w:t>ИНК-НефтеГазГеология</w:t>
      </w:r>
      <w:proofErr w:type="spellEnd"/>
      <w:r w:rsidRPr="00800919">
        <w:t xml:space="preserve">» </w:t>
      </w:r>
      <w:r w:rsidR="00500C7D" w:rsidRPr="00800919">
        <w:t>планируется реализовывать с 2006 по 2033 год. Мощность проекта 7863 тыс. тонн нефти. Для реализации проекта потребуется 36509 млн. рублей собственных средств организации.</w:t>
      </w:r>
    </w:p>
    <w:p w:rsidR="00523E89" w:rsidRPr="00800919" w:rsidRDefault="005B6672" w:rsidP="00094286">
      <w:pPr>
        <w:ind w:firstLine="540"/>
        <w:jc w:val="both"/>
      </w:pPr>
      <w:r w:rsidRPr="00800919">
        <w:t xml:space="preserve">- Инвестиционный проект </w:t>
      </w:r>
      <w:r w:rsidR="00456D98" w:rsidRPr="00800919">
        <w:t xml:space="preserve"> ООО «Иркутская нефтяная компания» </w:t>
      </w:r>
      <w:r w:rsidRPr="00800919">
        <w:t>по</w:t>
      </w:r>
      <w:r w:rsidR="00456D98" w:rsidRPr="00800919">
        <w:t xml:space="preserve">  геологическо</w:t>
      </w:r>
      <w:r w:rsidRPr="00800919">
        <w:t>му</w:t>
      </w:r>
      <w:r w:rsidR="00456D98" w:rsidRPr="00800919">
        <w:t xml:space="preserve"> изучени</w:t>
      </w:r>
      <w:r w:rsidRPr="00800919">
        <w:t>ю</w:t>
      </w:r>
      <w:r w:rsidR="00456D98" w:rsidRPr="00800919">
        <w:t xml:space="preserve"> </w:t>
      </w:r>
      <w:proofErr w:type="spellStart"/>
      <w:r w:rsidR="00456D98" w:rsidRPr="00800919">
        <w:t>Потаповской</w:t>
      </w:r>
      <w:proofErr w:type="spellEnd"/>
      <w:r w:rsidR="00456D98" w:rsidRPr="00800919">
        <w:t xml:space="preserve"> площади. </w:t>
      </w:r>
      <w:r w:rsidRPr="00800919">
        <w:t xml:space="preserve">Мощность проекта </w:t>
      </w:r>
      <w:r w:rsidR="00456D98" w:rsidRPr="00800919">
        <w:t xml:space="preserve">79,2 тыс. т. газового конденсата и 505,8 </w:t>
      </w:r>
      <w:proofErr w:type="spellStart"/>
      <w:proofErr w:type="gramStart"/>
      <w:r w:rsidR="00456D98" w:rsidRPr="00800919">
        <w:t>млн</w:t>
      </w:r>
      <w:proofErr w:type="spellEnd"/>
      <w:proofErr w:type="gramEnd"/>
      <w:r w:rsidR="00456D98" w:rsidRPr="00800919">
        <w:t xml:space="preserve"> м.3 природного газа</w:t>
      </w:r>
      <w:r w:rsidRPr="00800919">
        <w:t>. Для реализации проекта потребуется 633,3  млн. рублей.</w:t>
      </w:r>
    </w:p>
    <w:p w:rsidR="00523E89" w:rsidRPr="00800919" w:rsidRDefault="00094286" w:rsidP="00094286">
      <w:pPr>
        <w:ind w:firstLine="540"/>
        <w:jc w:val="both"/>
      </w:pPr>
      <w:r w:rsidRPr="00800919">
        <w:t xml:space="preserve">- Инвестиционный проект «Геологическое изучение </w:t>
      </w:r>
      <w:proofErr w:type="spellStart"/>
      <w:r w:rsidRPr="00800919">
        <w:t>Ярактинского</w:t>
      </w:r>
      <w:proofErr w:type="spellEnd"/>
      <w:r w:rsidRPr="00800919">
        <w:t xml:space="preserve"> нефтегазоконденсатного месторождения» реализуемый  ООО "</w:t>
      </w:r>
      <w:proofErr w:type="spellStart"/>
      <w:r w:rsidRPr="00800919">
        <w:t>ИНК-НефтеГазГеология</w:t>
      </w:r>
      <w:proofErr w:type="spellEnd"/>
      <w:r w:rsidRPr="00800919">
        <w:t>" запланирован на 2006-2033 гг. Мощность проекта 1740 тыс. т. нефти, объем капитальных вложений  - 1311 млн. руб.</w:t>
      </w:r>
    </w:p>
    <w:p w:rsidR="00007C96" w:rsidRPr="00800919" w:rsidRDefault="006711EA" w:rsidP="00007C96">
      <w:pPr>
        <w:ind w:firstLine="540"/>
        <w:jc w:val="both"/>
      </w:pPr>
      <w:r w:rsidRPr="00800919">
        <w:t>Для обеспечения контактной динамики поставок газа в КНР по «восточному» маршруту ПАО «Газпром» на территории Киренского района  планируется  строительство участка «</w:t>
      </w:r>
      <w:proofErr w:type="spellStart"/>
      <w:r w:rsidRPr="00800919">
        <w:t>Ковыкта</w:t>
      </w:r>
      <w:proofErr w:type="spellEnd"/>
      <w:r w:rsidRPr="00800919">
        <w:t xml:space="preserve"> – </w:t>
      </w:r>
      <w:proofErr w:type="spellStart"/>
      <w:r w:rsidRPr="00800919">
        <w:t>Чаянда</w:t>
      </w:r>
      <w:proofErr w:type="spellEnd"/>
      <w:r w:rsidRPr="00800919">
        <w:t>» магистрального трубопровода «Сила Сибири». Ввод в эксплуатацию участка «</w:t>
      </w:r>
      <w:proofErr w:type="spellStart"/>
      <w:r w:rsidRPr="00800919">
        <w:t>Ковыкта</w:t>
      </w:r>
      <w:proofErr w:type="spellEnd"/>
      <w:r w:rsidRPr="00800919">
        <w:t xml:space="preserve"> – </w:t>
      </w:r>
      <w:proofErr w:type="spellStart"/>
      <w:r w:rsidRPr="00800919">
        <w:t>Чаянда</w:t>
      </w:r>
      <w:proofErr w:type="spellEnd"/>
      <w:r w:rsidRPr="00800919">
        <w:t xml:space="preserve"> ожидается  не ранее 2021 года.</w:t>
      </w:r>
    </w:p>
    <w:p w:rsidR="00523E89" w:rsidRPr="00800919" w:rsidRDefault="00523E89" w:rsidP="00007C96">
      <w:pPr>
        <w:ind w:firstLine="540"/>
        <w:jc w:val="both"/>
      </w:pPr>
    </w:p>
    <w:p w:rsidR="005B2709" w:rsidRPr="00800919" w:rsidRDefault="009E4835" w:rsidP="00007C96">
      <w:pPr>
        <w:ind w:firstLine="540"/>
        <w:jc w:val="both"/>
      </w:pPr>
      <w:r w:rsidRPr="00800919">
        <w:t>Генеральным стратегическим планом ООО «</w:t>
      </w:r>
      <w:proofErr w:type="spellStart"/>
      <w:r w:rsidR="00A77B69" w:rsidRPr="00800919">
        <w:t>Криволукский</w:t>
      </w:r>
      <w:proofErr w:type="spellEnd"/>
      <w:r w:rsidRPr="00800919">
        <w:t>» и ООО «</w:t>
      </w:r>
      <w:r w:rsidR="00A77B69" w:rsidRPr="00800919">
        <w:t>Киренский</w:t>
      </w:r>
      <w:r w:rsidRPr="00800919">
        <w:t xml:space="preserve">» предусматривается создание большого добывающего кластера на территории Иркутского региона с центром в </w:t>
      </w:r>
      <w:proofErr w:type="gramStart"/>
      <w:r w:rsidRPr="00800919">
        <w:t>г</w:t>
      </w:r>
      <w:proofErr w:type="gramEnd"/>
      <w:r w:rsidRPr="00800919">
        <w:t xml:space="preserve">. Киренске. </w:t>
      </w:r>
    </w:p>
    <w:p w:rsidR="009E4835" w:rsidRPr="00800919" w:rsidRDefault="009E4835" w:rsidP="00007C96">
      <w:pPr>
        <w:ind w:firstLine="540"/>
        <w:jc w:val="both"/>
      </w:pPr>
      <w:r w:rsidRPr="00800919">
        <w:t xml:space="preserve">В данный момент  на </w:t>
      </w:r>
      <w:proofErr w:type="spellStart"/>
      <w:r w:rsidRPr="00800919">
        <w:t>Криволукском</w:t>
      </w:r>
      <w:proofErr w:type="spellEnd"/>
      <w:r w:rsidRPr="00800919">
        <w:t xml:space="preserve"> и Киренском лицензионных участках проектируется разветвлённая система сбора, подготовки и транспортировки нефти, подготовлена площадка для строительства кустовых скважин. </w:t>
      </w:r>
      <w:r w:rsidR="00523E89" w:rsidRPr="00800919">
        <w:t>Компаниями предусматривается проведение комплексных поисковых работ, включающих научно-исследовательские, геохимические, сейсморазведочные работы и бурение поисковых и разведочных скважин.</w:t>
      </w:r>
    </w:p>
    <w:p w:rsidR="009E4835" w:rsidRPr="00800919" w:rsidRDefault="009E4835" w:rsidP="00007C96">
      <w:pPr>
        <w:ind w:firstLine="540"/>
        <w:jc w:val="both"/>
      </w:pPr>
      <w:r w:rsidRPr="00800919">
        <w:t xml:space="preserve">В соответствии </w:t>
      </w:r>
      <w:r w:rsidR="00523E89" w:rsidRPr="00800919">
        <w:t xml:space="preserve">с Условиями </w:t>
      </w:r>
      <w:proofErr w:type="spellStart"/>
      <w:r w:rsidR="00523E89" w:rsidRPr="00800919">
        <w:t>недропользования</w:t>
      </w:r>
      <w:proofErr w:type="spellEnd"/>
      <w:r w:rsidR="00523E89" w:rsidRPr="00800919">
        <w:t xml:space="preserve"> действующих лицензий, по договору с ФГУП «ВНИГРИ»,  выполняются проекты геологического изучения (поиск и оценка месторождений УВС) </w:t>
      </w:r>
      <w:proofErr w:type="spellStart"/>
      <w:r w:rsidR="00523E89" w:rsidRPr="00800919">
        <w:t>Криволукского</w:t>
      </w:r>
      <w:proofErr w:type="spellEnd"/>
      <w:r w:rsidR="00523E89" w:rsidRPr="00800919">
        <w:t xml:space="preserve"> лицензионного участка (ООО </w:t>
      </w:r>
      <w:r w:rsidR="00A77B69" w:rsidRPr="00800919">
        <w:t>«</w:t>
      </w:r>
      <w:proofErr w:type="spellStart"/>
      <w:r w:rsidR="00A77B69" w:rsidRPr="00800919">
        <w:t>Криволукский</w:t>
      </w:r>
      <w:proofErr w:type="spellEnd"/>
      <w:r w:rsidR="00523E89" w:rsidRPr="00800919">
        <w:t>») и Киренского лицензионного участка (ООО «</w:t>
      </w:r>
      <w:r w:rsidR="00A77B69" w:rsidRPr="00800919">
        <w:t>Киренский</w:t>
      </w:r>
      <w:r w:rsidR="00523E89" w:rsidRPr="00800919">
        <w:t>»)</w:t>
      </w:r>
    </w:p>
    <w:p w:rsidR="006C7DEB" w:rsidRPr="00800919" w:rsidRDefault="006C7DEB" w:rsidP="00844AD4">
      <w:pPr>
        <w:pStyle w:val="af1"/>
        <w:numPr>
          <w:ilvl w:val="2"/>
          <w:numId w:val="7"/>
        </w:numPr>
        <w:jc w:val="both"/>
        <w:rPr>
          <w:b/>
        </w:rPr>
      </w:pPr>
      <w:r w:rsidRPr="00800919">
        <w:rPr>
          <w:b/>
        </w:rPr>
        <w:t>Развитие агропромышленного комплекса</w:t>
      </w:r>
    </w:p>
    <w:p w:rsidR="00722DC4" w:rsidRPr="00800919" w:rsidRDefault="00DC3E88" w:rsidP="004E79C8">
      <w:pPr>
        <w:widowControl w:val="0"/>
        <w:autoSpaceDE w:val="0"/>
        <w:autoSpaceDN w:val="0"/>
        <w:adjustRightInd w:val="0"/>
        <w:ind w:firstLine="540"/>
        <w:jc w:val="both"/>
      </w:pPr>
      <w:r w:rsidRPr="00800919">
        <w:t xml:space="preserve">Агропромышленный комплекс (далее </w:t>
      </w:r>
      <w:r w:rsidR="007E63F1" w:rsidRPr="00800919">
        <w:t>–</w:t>
      </w:r>
      <w:r w:rsidRPr="00800919">
        <w:t xml:space="preserve"> АПК)  – является одним из важнейших секторов экономики Киренского муниципального района. </w:t>
      </w:r>
      <w:r w:rsidR="007A1594" w:rsidRPr="00800919">
        <w:t xml:space="preserve">Он развивается по 2 направлениям: </w:t>
      </w:r>
      <w:r w:rsidR="006B23B7" w:rsidRPr="00800919">
        <w:t>растениеводство</w:t>
      </w:r>
      <w:r w:rsidR="007A1594" w:rsidRPr="00800919">
        <w:t xml:space="preserve"> и животноводство. Оба направления необходимо развивать и поддерживать. </w:t>
      </w:r>
      <w:r w:rsidR="00722DC4" w:rsidRPr="00800919">
        <w:t>В Подпрограмму «Развитие сельского хозяйства в Киренском районе» муниципальной программы «Муниципальная поддержка приоритетных отраслей экономики Киренского района на 2014-202</w:t>
      </w:r>
      <w:r w:rsidR="006D410D" w:rsidRPr="00800919">
        <w:t>7</w:t>
      </w:r>
      <w:r w:rsidR="00722DC4" w:rsidRPr="00800919">
        <w:t xml:space="preserve"> г.г.» вошли следующие мероприятия:</w:t>
      </w:r>
    </w:p>
    <w:p w:rsidR="00DC3E88" w:rsidRPr="00800919" w:rsidRDefault="009C6F87" w:rsidP="004E79C8">
      <w:pPr>
        <w:widowControl w:val="0"/>
        <w:autoSpaceDE w:val="0"/>
        <w:autoSpaceDN w:val="0"/>
        <w:adjustRightInd w:val="0"/>
        <w:ind w:firstLine="540"/>
        <w:jc w:val="both"/>
      </w:pPr>
      <w:r w:rsidRPr="00800919">
        <w:t xml:space="preserve">- подготовка чистых паров на </w:t>
      </w:r>
      <w:proofErr w:type="spellStart"/>
      <w:r w:rsidRPr="00800919">
        <w:t>низкопродуктивной</w:t>
      </w:r>
      <w:proofErr w:type="spellEnd"/>
      <w:r w:rsidRPr="00800919">
        <w:t xml:space="preserve"> пашне;</w:t>
      </w:r>
    </w:p>
    <w:p w:rsidR="009C6F87" w:rsidRPr="00800919" w:rsidRDefault="009C6F87" w:rsidP="004E79C8">
      <w:pPr>
        <w:widowControl w:val="0"/>
        <w:autoSpaceDE w:val="0"/>
        <w:autoSpaceDN w:val="0"/>
        <w:adjustRightInd w:val="0"/>
        <w:ind w:firstLine="540"/>
        <w:jc w:val="both"/>
      </w:pPr>
      <w:r w:rsidRPr="00800919">
        <w:t>- предоставление субсидий на транспортные расходы по доставке в район семян и минеральных удобрений;</w:t>
      </w:r>
    </w:p>
    <w:p w:rsidR="009C6F87" w:rsidRPr="00800919" w:rsidRDefault="009C6F87" w:rsidP="009C6F87">
      <w:pPr>
        <w:widowControl w:val="0"/>
        <w:autoSpaceDE w:val="0"/>
        <w:autoSpaceDN w:val="0"/>
        <w:adjustRightInd w:val="0"/>
        <w:ind w:firstLine="540"/>
        <w:jc w:val="both"/>
      </w:pPr>
      <w:r w:rsidRPr="00800919">
        <w:t>- предоставление различных субсидий: на транспортные расходы по доставке в район племенных животных и птицы (цыплят), производство и реализацию 1 литра молока, на возмещение транспортных затрат на поставку комбикормов;</w:t>
      </w:r>
    </w:p>
    <w:p w:rsidR="009C6F87" w:rsidRPr="00800919" w:rsidRDefault="009C6F87" w:rsidP="009C6F87">
      <w:pPr>
        <w:widowControl w:val="0"/>
        <w:autoSpaceDE w:val="0"/>
        <w:autoSpaceDN w:val="0"/>
        <w:adjustRightInd w:val="0"/>
        <w:ind w:left="540"/>
        <w:jc w:val="both"/>
      </w:pPr>
      <w:r w:rsidRPr="00800919">
        <w:t>- социальная выплата начинающим фермерам на обустройство;</w:t>
      </w:r>
    </w:p>
    <w:p w:rsidR="009C6F87" w:rsidRPr="00800919" w:rsidRDefault="009C6F87" w:rsidP="009C6F87">
      <w:pPr>
        <w:widowControl w:val="0"/>
        <w:autoSpaceDE w:val="0"/>
        <w:autoSpaceDN w:val="0"/>
        <w:adjustRightInd w:val="0"/>
        <w:ind w:left="540"/>
        <w:jc w:val="both"/>
      </w:pPr>
      <w:r w:rsidRPr="00800919">
        <w:t>- организация проведения публичных мероприятий и другие мероприятия.</w:t>
      </w:r>
    </w:p>
    <w:p w:rsidR="006711EA" w:rsidRPr="00800919" w:rsidRDefault="00D006DA" w:rsidP="00D006DA">
      <w:pPr>
        <w:pStyle w:val="af1"/>
        <w:ind w:left="360"/>
        <w:jc w:val="both"/>
        <w:rPr>
          <w:b/>
        </w:rPr>
      </w:pPr>
      <w:r w:rsidRPr="00800919">
        <w:rPr>
          <w:b/>
        </w:rPr>
        <w:t xml:space="preserve">3.2.3 </w:t>
      </w:r>
      <w:r w:rsidR="00AD1432" w:rsidRPr="00800919">
        <w:rPr>
          <w:b/>
        </w:rPr>
        <w:t>Развитие малого и среднего предпринимательства</w:t>
      </w:r>
    </w:p>
    <w:p w:rsidR="006C7DEB" w:rsidRPr="00800919" w:rsidRDefault="00AD1432" w:rsidP="00007C96">
      <w:pPr>
        <w:ind w:firstLine="540"/>
        <w:jc w:val="both"/>
      </w:pPr>
      <w:r w:rsidRPr="00800919">
        <w:t xml:space="preserve">Развитие малого и среднего бизнеса в районе является стратегическим приоритетом, определяющим устойчивое развитие экономики района, и, наоборот, свертывание малых и средних предприятий может иметь серьезнейшие негативные последствия как экономического, так и социального характера. В силу указанных причин поддержка малого и среднего бизнеса рассматривается в качестве одного из приоритетов политики администрации </w:t>
      </w:r>
      <w:r w:rsidR="006C7DEB" w:rsidRPr="00800919">
        <w:t>Киренского муниципального района.</w:t>
      </w:r>
    </w:p>
    <w:p w:rsidR="006B23B7" w:rsidRPr="00800919" w:rsidRDefault="00AD1432" w:rsidP="00007C96">
      <w:pPr>
        <w:ind w:firstLine="540"/>
        <w:jc w:val="both"/>
      </w:pPr>
      <w:r w:rsidRPr="00800919">
        <w:t xml:space="preserve">Мероприятия по развитию малого и среднего предпринимательства в </w:t>
      </w:r>
      <w:r w:rsidR="006B23B7" w:rsidRPr="00800919">
        <w:t>Киренском</w:t>
      </w:r>
      <w:r w:rsidRPr="00800919">
        <w:t xml:space="preserve"> районе можно условно разделить </w:t>
      </w:r>
      <w:r w:rsidR="006B23B7" w:rsidRPr="00800919">
        <w:t>на 3 раздела:</w:t>
      </w:r>
    </w:p>
    <w:p w:rsidR="006B23B7" w:rsidRPr="00800919" w:rsidRDefault="006B23B7" w:rsidP="00844AD4">
      <w:pPr>
        <w:pStyle w:val="af1"/>
        <w:widowControl w:val="0"/>
        <w:numPr>
          <w:ilvl w:val="0"/>
          <w:numId w:val="8"/>
        </w:numPr>
        <w:autoSpaceDE w:val="0"/>
        <w:autoSpaceDN w:val="0"/>
        <w:adjustRightInd w:val="0"/>
        <w:ind w:left="1276" w:hanging="207"/>
        <w:jc w:val="both"/>
      </w:pPr>
      <w:r w:rsidRPr="00800919">
        <w:lastRenderedPageBreak/>
        <w:t>Формирование благоприятной внешней среды развития малого и среднего предпринимательства;</w:t>
      </w:r>
    </w:p>
    <w:p w:rsidR="006B23B7" w:rsidRPr="00800919" w:rsidRDefault="006B23B7" w:rsidP="00844AD4">
      <w:pPr>
        <w:pStyle w:val="af1"/>
        <w:widowControl w:val="0"/>
        <w:numPr>
          <w:ilvl w:val="0"/>
          <w:numId w:val="8"/>
        </w:numPr>
        <w:autoSpaceDE w:val="0"/>
        <w:autoSpaceDN w:val="0"/>
        <w:adjustRightInd w:val="0"/>
        <w:ind w:left="1276" w:hanging="207"/>
        <w:jc w:val="both"/>
      </w:pPr>
      <w:r w:rsidRPr="00800919">
        <w:t>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w:t>
      </w:r>
    </w:p>
    <w:p w:rsidR="006B23B7" w:rsidRPr="00800919" w:rsidRDefault="006B23B7" w:rsidP="00844AD4">
      <w:pPr>
        <w:pStyle w:val="af1"/>
        <w:widowControl w:val="0"/>
        <w:numPr>
          <w:ilvl w:val="0"/>
          <w:numId w:val="8"/>
        </w:numPr>
        <w:autoSpaceDE w:val="0"/>
        <w:autoSpaceDN w:val="0"/>
        <w:adjustRightInd w:val="0"/>
        <w:ind w:left="1276" w:hanging="207"/>
        <w:jc w:val="both"/>
      </w:pPr>
      <w:r w:rsidRPr="00800919">
        <w:t>Содействие деятельности организаций, образующих инфраструктуру поддержки СМСП.</w:t>
      </w:r>
    </w:p>
    <w:p w:rsidR="006B23B7" w:rsidRPr="00800919" w:rsidRDefault="00AD1432" w:rsidP="00007C96">
      <w:pPr>
        <w:ind w:firstLine="540"/>
        <w:jc w:val="both"/>
      </w:pPr>
      <w:r w:rsidRPr="00800919">
        <w:t>В среднесрочной перспективе работа по развитию малого и среднего предпринимательства будет про</w:t>
      </w:r>
      <w:r w:rsidR="00BB3E2C" w:rsidRPr="00800919">
        <w:t>должена в рамках муниципальной п</w:t>
      </w:r>
      <w:r w:rsidRPr="00800919">
        <w:t xml:space="preserve">рограммы </w:t>
      </w:r>
      <w:r w:rsidR="00BB3E2C" w:rsidRPr="00800919">
        <w:t>«Муниципальная поддержка приоритетных отраслей экономики Киренского района на 2014-202</w:t>
      </w:r>
      <w:r w:rsidR="006D40C8" w:rsidRPr="00800919">
        <w:t>7</w:t>
      </w:r>
      <w:r w:rsidR="00BB3E2C" w:rsidRPr="00800919">
        <w:t xml:space="preserve"> г.г.»</w:t>
      </w:r>
      <w:r w:rsidR="00174114" w:rsidRPr="00800919">
        <w:t xml:space="preserve">. </w:t>
      </w:r>
      <w:r w:rsidR="008B1C82" w:rsidRPr="00800919">
        <w:t>С</w:t>
      </w:r>
      <w:r w:rsidR="00174114" w:rsidRPr="00800919">
        <w:t xml:space="preserve"> 2023 год</w:t>
      </w:r>
      <w:r w:rsidR="008B1C82" w:rsidRPr="00800919">
        <w:t>а</w:t>
      </w:r>
      <w:r w:rsidR="00174114" w:rsidRPr="00800919">
        <w:t xml:space="preserve"> планируется реализация нового мероприятия</w:t>
      </w:r>
      <w:r w:rsidR="00533E9F" w:rsidRPr="00800919">
        <w:t xml:space="preserve"> по поддержке </w:t>
      </w:r>
      <w:proofErr w:type="spellStart"/>
      <w:r w:rsidR="00533E9F" w:rsidRPr="00800919">
        <w:t>самозанятых</w:t>
      </w:r>
      <w:proofErr w:type="spellEnd"/>
      <w:r w:rsidR="00533E9F" w:rsidRPr="00800919">
        <w:t xml:space="preserve"> граждан, на каждого </w:t>
      </w:r>
      <w:r w:rsidR="008B1C82" w:rsidRPr="00800919">
        <w:t xml:space="preserve">получателя </w:t>
      </w:r>
      <w:r w:rsidR="00533E9F" w:rsidRPr="00800919">
        <w:t>предусмотрена сумма</w:t>
      </w:r>
      <w:r w:rsidR="00AC2653" w:rsidRPr="00800919">
        <w:t xml:space="preserve"> до 100 тыс. руб.</w:t>
      </w:r>
    </w:p>
    <w:p w:rsidR="00071770" w:rsidRPr="00800919" w:rsidRDefault="00AD1432" w:rsidP="004E79C8">
      <w:pPr>
        <w:ind w:firstLine="540"/>
        <w:jc w:val="both"/>
      </w:pPr>
      <w:r w:rsidRPr="00800919">
        <w:t xml:space="preserve">В целом же процесс развития малого и среднего бизнеса на территории муниципального района во многом зависит от той политики, которую проводят в этом вопросе Правительство Российской Федерации, профильные министерства (Минэкономразвития России) и ведомства, ФНС России, контрольно-надзорные органы и т.д. </w:t>
      </w:r>
    </w:p>
    <w:p w:rsidR="00071770" w:rsidRPr="00800919" w:rsidRDefault="00D006DA" w:rsidP="00D006DA">
      <w:pPr>
        <w:pStyle w:val="af1"/>
        <w:jc w:val="both"/>
        <w:rPr>
          <w:b/>
        </w:rPr>
      </w:pPr>
      <w:r w:rsidRPr="00800919">
        <w:rPr>
          <w:b/>
        </w:rPr>
        <w:t xml:space="preserve">3.2.4 </w:t>
      </w:r>
      <w:r w:rsidR="00071770" w:rsidRPr="00800919">
        <w:rPr>
          <w:b/>
        </w:rPr>
        <w:t xml:space="preserve">Развитие </w:t>
      </w:r>
      <w:r w:rsidR="00396A06" w:rsidRPr="00800919">
        <w:rPr>
          <w:b/>
        </w:rPr>
        <w:t>транспорт</w:t>
      </w:r>
      <w:r w:rsidR="0069798F" w:rsidRPr="00800919">
        <w:rPr>
          <w:b/>
        </w:rPr>
        <w:t xml:space="preserve">ного комплекса и </w:t>
      </w:r>
      <w:r w:rsidR="00396A06" w:rsidRPr="00800919">
        <w:rPr>
          <w:b/>
        </w:rPr>
        <w:t>инфраструктуры</w:t>
      </w:r>
    </w:p>
    <w:p w:rsidR="0069798F" w:rsidRPr="00800919" w:rsidRDefault="0069798F" w:rsidP="00E11615">
      <w:pPr>
        <w:ind w:firstLine="540"/>
        <w:jc w:val="both"/>
      </w:pPr>
      <w:r w:rsidRPr="00800919">
        <w:t xml:space="preserve">Транспортный комплекс </w:t>
      </w:r>
      <w:r w:rsidR="007E63F1" w:rsidRPr="00800919">
        <w:t>–</w:t>
      </w:r>
      <w:r w:rsidRPr="00800919">
        <w:t xml:space="preserve"> важнейшая составная часть производственной инфраструктуры Киренского района. Главной целью функционирования и развития транспортной системы Киренского района  является гарантированное и качественное обеспечение потребностей населения в перевозках пассажиров.</w:t>
      </w:r>
    </w:p>
    <w:p w:rsidR="00BA43B1" w:rsidRPr="00800919" w:rsidRDefault="00E33231" w:rsidP="00BA43B1">
      <w:pPr>
        <w:ind w:firstLine="540"/>
        <w:jc w:val="both"/>
      </w:pPr>
      <w:r w:rsidRPr="00800919">
        <w:t xml:space="preserve">По данному направлению </w:t>
      </w:r>
      <w:r w:rsidR="00E11615" w:rsidRPr="00800919">
        <w:t>предусмотрена реализация следующих мероприятий:</w:t>
      </w:r>
    </w:p>
    <w:p w:rsidR="00396A06" w:rsidRPr="00800919" w:rsidRDefault="00396A06" w:rsidP="00396A06">
      <w:pPr>
        <w:spacing w:line="360" w:lineRule="auto"/>
        <w:ind w:firstLine="540"/>
        <w:jc w:val="both"/>
        <w:rPr>
          <w:color w:val="000000"/>
        </w:rPr>
      </w:pPr>
      <w:r w:rsidRPr="00800919">
        <w:rPr>
          <w:color w:val="000000"/>
        </w:rPr>
        <w:t xml:space="preserve">- </w:t>
      </w:r>
      <w:r w:rsidR="009E079D" w:rsidRPr="00800919">
        <w:rPr>
          <w:color w:val="000000"/>
        </w:rPr>
        <w:t>р</w:t>
      </w:r>
      <w:r w:rsidRPr="00800919">
        <w:rPr>
          <w:color w:val="000000"/>
        </w:rPr>
        <w:t>емонт и содержание автомобильных дорог общего пользования местного значения Киренского муниципального района</w:t>
      </w:r>
      <w:r w:rsidR="009E079D" w:rsidRPr="00800919">
        <w:t xml:space="preserve"> (Муниципальная программа «Развитие дорожного хозяйства на территории Киренского района на 2015 – 20</w:t>
      </w:r>
      <w:r w:rsidR="00A87A1A" w:rsidRPr="00800919">
        <w:t>2</w:t>
      </w:r>
      <w:r w:rsidR="006D40C8" w:rsidRPr="00800919">
        <w:t>7</w:t>
      </w:r>
      <w:r w:rsidR="009E079D" w:rsidRPr="00800919">
        <w:t xml:space="preserve"> г</w:t>
      </w:r>
      <w:r w:rsidR="006D40C8" w:rsidRPr="00800919">
        <w:t>г.</w:t>
      </w:r>
      <w:r w:rsidR="009E079D" w:rsidRPr="00800919">
        <w:t>»)</w:t>
      </w:r>
      <w:r w:rsidR="009E079D" w:rsidRPr="00800919">
        <w:rPr>
          <w:color w:val="000000"/>
        </w:rPr>
        <w:t>;</w:t>
      </w:r>
    </w:p>
    <w:p w:rsidR="0069798F" w:rsidRPr="00800919" w:rsidRDefault="00396A06" w:rsidP="000F40C4">
      <w:pPr>
        <w:ind w:firstLine="540"/>
        <w:jc w:val="both"/>
      </w:pPr>
      <w:r w:rsidRPr="00800919">
        <w:t xml:space="preserve">- </w:t>
      </w:r>
      <w:r w:rsidR="009E079D" w:rsidRPr="00800919">
        <w:t>реконструкция аэропортового комплекса в г</w:t>
      </w:r>
      <w:proofErr w:type="gramStart"/>
      <w:r w:rsidR="009E079D" w:rsidRPr="00800919">
        <w:t>.К</w:t>
      </w:r>
      <w:proofErr w:type="gramEnd"/>
      <w:r w:rsidR="009E079D" w:rsidRPr="00800919">
        <w:t>иренск</w:t>
      </w:r>
      <w:r w:rsidR="00C90349" w:rsidRPr="00800919">
        <w:t>;</w:t>
      </w:r>
    </w:p>
    <w:p w:rsidR="00C90349" w:rsidRPr="00800919" w:rsidRDefault="00BA43B1" w:rsidP="00E33231">
      <w:pPr>
        <w:ind w:firstLine="540"/>
        <w:jc w:val="both"/>
        <w:rPr>
          <w:color w:val="000000"/>
        </w:rPr>
      </w:pPr>
      <w:r w:rsidRPr="00800919">
        <w:t xml:space="preserve">- </w:t>
      </w:r>
      <w:r w:rsidRPr="00800919">
        <w:rPr>
          <w:color w:val="000000"/>
        </w:rPr>
        <w:t>развитие транспортного комплекса на территории Киренского района</w:t>
      </w:r>
      <w:r w:rsidR="00D30906" w:rsidRPr="00800919">
        <w:rPr>
          <w:color w:val="000000"/>
        </w:rPr>
        <w:t xml:space="preserve"> (Муниципальная программа «Развитие транспортного комплекса на территории Киренского района на 2015-20</w:t>
      </w:r>
      <w:r w:rsidR="00A87A1A" w:rsidRPr="00800919">
        <w:rPr>
          <w:color w:val="000000"/>
        </w:rPr>
        <w:t>2</w:t>
      </w:r>
      <w:r w:rsidR="006D40C8" w:rsidRPr="00800919">
        <w:rPr>
          <w:color w:val="000000"/>
        </w:rPr>
        <w:t>7</w:t>
      </w:r>
      <w:r w:rsidR="00D30906" w:rsidRPr="00800919">
        <w:rPr>
          <w:color w:val="000000"/>
        </w:rPr>
        <w:t xml:space="preserve"> гг.»): обустройство и содержание зимников до населенных пунктов с. </w:t>
      </w:r>
      <w:proofErr w:type="spellStart"/>
      <w:r w:rsidR="00D30906" w:rsidRPr="00800919">
        <w:rPr>
          <w:color w:val="000000"/>
        </w:rPr>
        <w:t>Мироново</w:t>
      </w:r>
      <w:proofErr w:type="spellEnd"/>
      <w:r w:rsidR="00D30906" w:rsidRPr="00800919">
        <w:rPr>
          <w:color w:val="000000"/>
        </w:rPr>
        <w:t xml:space="preserve">, с. </w:t>
      </w:r>
      <w:proofErr w:type="spellStart"/>
      <w:r w:rsidR="00D30906" w:rsidRPr="00800919">
        <w:rPr>
          <w:color w:val="000000"/>
        </w:rPr>
        <w:t>Коршуново</w:t>
      </w:r>
      <w:proofErr w:type="spellEnd"/>
      <w:r w:rsidR="00D30906" w:rsidRPr="00800919">
        <w:rPr>
          <w:color w:val="000000"/>
        </w:rPr>
        <w:t xml:space="preserve">, п. </w:t>
      </w:r>
      <w:proofErr w:type="gramStart"/>
      <w:r w:rsidR="00D30906" w:rsidRPr="00800919">
        <w:rPr>
          <w:color w:val="000000"/>
        </w:rPr>
        <w:t>Визирный</w:t>
      </w:r>
      <w:proofErr w:type="gramEnd"/>
      <w:r w:rsidR="00D30906" w:rsidRPr="00800919">
        <w:rPr>
          <w:color w:val="000000"/>
        </w:rPr>
        <w:t>; строительство пешеходных мостков и др. мероприятия)</w:t>
      </w:r>
      <w:r w:rsidR="00C90349" w:rsidRPr="00800919">
        <w:rPr>
          <w:color w:val="000000"/>
        </w:rPr>
        <w:t>;</w:t>
      </w:r>
    </w:p>
    <w:p w:rsidR="00C90349" w:rsidRPr="00800919" w:rsidRDefault="00C90349" w:rsidP="00250E74">
      <w:pPr>
        <w:ind w:firstLine="540"/>
        <w:jc w:val="both"/>
      </w:pPr>
      <w:r w:rsidRPr="00800919">
        <w:rPr>
          <w:color w:val="000000"/>
        </w:rPr>
        <w:t xml:space="preserve">- асфальтирование участка региональной автомобильной дороги Усть-Кут </w:t>
      </w:r>
      <w:r w:rsidR="007E63F1" w:rsidRPr="00800919">
        <w:rPr>
          <w:color w:val="000000"/>
        </w:rPr>
        <w:t>–</w:t>
      </w:r>
      <w:r w:rsidRPr="00800919">
        <w:rPr>
          <w:color w:val="000000"/>
        </w:rPr>
        <w:t xml:space="preserve"> Киренск на участке 218,6-221,5 км.</w:t>
      </w:r>
      <w:r w:rsidR="003B1E57" w:rsidRPr="00800919">
        <w:t xml:space="preserve"> (2020-2021 гг. участок заасфальтирован)</w:t>
      </w:r>
      <w:r w:rsidR="006F74E2" w:rsidRPr="00800919">
        <w:t>;</w:t>
      </w:r>
    </w:p>
    <w:p w:rsidR="00AF6C71" w:rsidRPr="00800919" w:rsidRDefault="00AF6C71" w:rsidP="000F40C4">
      <w:pPr>
        <w:ind w:firstLine="540"/>
        <w:jc w:val="both"/>
        <w:rPr>
          <w:color w:val="000000"/>
        </w:rPr>
      </w:pPr>
      <w:proofErr w:type="gramStart"/>
      <w:r w:rsidRPr="00800919">
        <w:rPr>
          <w:color w:val="000000"/>
        </w:rPr>
        <w:t xml:space="preserve">- </w:t>
      </w:r>
      <w:r w:rsidR="00C9271F" w:rsidRPr="00800919">
        <w:rPr>
          <w:color w:val="000000"/>
        </w:rPr>
        <w:t>реконструкция</w:t>
      </w:r>
      <w:r w:rsidRPr="00800919">
        <w:rPr>
          <w:color w:val="000000"/>
        </w:rPr>
        <w:t xml:space="preserve"> автомобильной дороги общего пользования местного значения «Повороты </w:t>
      </w:r>
      <w:r w:rsidR="007E63F1" w:rsidRPr="00800919">
        <w:rPr>
          <w:color w:val="000000"/>
        </w:rPr>
        <w:t>–</w:t>
      </w:r>
      <w:r w:rsidR="002E05D8" w:rsidRPr="00800919">
        <w:rPr>
          <w:color w:val="000000"/>
        </w:rPr>
        <w:t xml:space="preserve"> </w:t>
      </w:r>
      <w:proofErr w:type="spellStart"/>
      <w:r w:rsidR="002E05D8" w:rsidRPr="00800919">
        <w:rPr>
          <w:color w:val="000000"/>
        </w:rPr>
        <w:t>м-н</w:t>
      </w:r>
      <w:proofErr w:type="spellEnd"/>
      <w:r w:rsidR="002E05D8" w:rsidRPr="00800919">
        <w:rPr>
          <w:color w:val="000000"/>
        </w:rPr>
        <w:t xml:space="preserve"> Пролетарский»</w:t>
      </w:r>
      <w:r w:rsidR="00250E74" w:rsidRPr="00800919">
        <w:rPr>
          <w:color w:val="000000"/>
        </w:rPr>
        <w:t xml:space="preserve"> (администрацией Киренского МО разработана ПСД на </w:t>
      </w:r>
      <w:r w:rsidR="00186760" w:rsidRPr="00800919">
        <w:rPr>
          <w:color w:val="000000"/>
        </w:rPr>
        <w:t xml:space="preserve"> реконструкцию автомобильных дорог по ул. Шукшина, ул. Колхозная, городская дамба, ул. Косыгина, ул. Подгорная, ул. Комарова, пер. </w:t>
      </w:r>
      <w:proofErr w:type="spellStart"/>
      <w:r w:rsidR="00186760" w:rsidRPr="00800919">
        <w:rPr>
          <w:color w:val="000000"/>
        </w:rPr>
        <w:t>Тяпушкина</w:t>
      </w:r>
      <w:proofErr w:type="spellEnd"/>
      <w:r w:rsidR="00186760" w:rsidRPr="00800919">
        <w:rPr>
          <w:color w:val="000000"/>
        </w:rPr>
        <w:t>)</w:t>
      </w:r>
      <w:r w:rsidR="002E05D8" w:rsidRPr="00800919">
        <w:rPr>
          <w:color w:val="000000"/>
        </w:rPr>
        <w:t>;</w:t>
      </w:r>
      <w:proofErr w:type="gramEnd"/>
    </w:p>
    <w:p w:rsidR="00F04D4A" w:rsidRPr="00800919" w:rsidRDefault="00485414" w:rsidP="00F04D4A">
      <w:pPr>
        <w:ind w:firstLine="540"/>
        <w:jc w:val="both"/>
        <w:rPr>
          <w:color w:val="000000"/>
        </w:rPr>
      </w:pPr>
      <w:r w:rsidRPr="00800919">
        <w:t xml:space="preserve">- </w:t>
      </w:r>
      <w:r w:rsidR="00F04D4A" w:rsidRPr="00800919">
        <w:rPr>
          <w:color w:val="000000"/>
        </w:rPr>
        <w:t xml:space="preserve"> разработка проекта на капитальный ремонт автодороги Кривая Лука - Дачи Киренской РЭБ (протяжённостью 56 км);</w:t>
      </w:r>
    </w:p>
    <w:p w:rsidR="00F04D4A" w:rsidRPr="00800919" w:rsidRDefault="00F04D4A" w:rsidP="00F04D4A">
      <w:pPr>
        <w:ind w:firstLine="540"/>
        <w:jc w:val="both"/>
        <w:rPr>
          <w:color w:val="000000"/>
        </w:rPr>
      </w:pPr>
      <w:r w:rsidRPr="00800919">
        <w:rPr>
          <w:color w:val="000000"/>
        </w:rPr>
        <w:t xml:space="preserve">- разработка проекта капитального ремонта автодорог по маршруту Орлова - </w:t>
      </w:r>
      <w:proofErr w:type="spellStart"/>
      <w:r w:rsidRPr="00800919">
        <w:rPr>
          <w:color w:val="000000"/>
        </w:rPr>
        <w:t>Коршуново</w:t>
      </w:r>
      <w:proofErr w:type="spellEnd"/>
      <w:r w:rsidRPr="00800919">
        <w:rPr>
          <w:color w:val="000000"/>
        </w:rPr>
        <w:t>,</w:t>
      </w:r>
    </w:p>
    <w:p w:rsidR="00E33231" w:rsidRPr="00800919" w:rsidRDefault="00F04D4A" w:rsidP="00F04D4A">
      <w:pPr>
        <w:ind w:firstLine="270"/>
      </w:pPr>
      <w:r w:rsidRPr="00800919">
        <w:t xml:space="preserve">    </w:t>
      </w:r>
      <w:r w:rsidR="00485414" w:rsidRPr="00800919">
        <w:t xml:space="preserve">- </w:t>
      </w:r>
      <w:r w:rsidR="00B439DD" w:rsidRPr="00800919">
        <w:t xml:space="preserve">принимается решение о </w:t>
      </w:r>
      <w:r w:rsidR="00485414" w:rsidRPr="00800919">
        <w:t>с</w:t>
      </w:r>
      <w:r w:rsidR="00B439DD" w:rsidRPr="00800919">
        <w:t>троительстве</w:t>
      </w:r>
      <w:r w:rsidR="00E33231" w:rsidRPr="00800919">
        <w:t xml:space="preserve"> </w:t>
      </w:r>
      <w:r w:rsidR="00B439DD" w:rsidRPr="00800919">
        <w:t>пешеходного</w:t>
      </w:r>
      <w:r w:rsidR="00E33231" w:rsidRPr="00800919">
        <w:t xml:space="preserve"> перехода через р. </w:t>
      </w:r>
      <w:proofErr w:type="spellStart"/>
      <w:r w:rsidR="00E33231" w:rsidRPr="00800919">
        <w:t>Киренга</w:t>
      </w:r>
      <w:proofErr w:type="spellEnd"/>
      <w:r w:rsidR="00E33231" w:rsidRPr="00800919">
        <w:t>.</w:t>
      </w:r>
    </w:p>
    <w:p w:rsidR="00E33231" w:rsidRPr="00800919" w:rsidRDefault="00E33231" w:rsidP="000F40C4">
      <w:pPr>
        <w:ind w:firstLine="540"/>
        <w:jc w:val="both"/>
      </w:pPr>
    </w:p>
    <w:p w:rsidR="00E11615" w:rsidRPr="00800919" w:rsidRDefault="00E11615" w:rsidP="00FC66EC">
      <w:pPr>
        <w:spacing w:before="100" w:beforeAutospacing="1" w:after="100" w:afterAutospacing="1"/>
        <w:ind w:left="270"/>
        <w:jc w:val="center"/>
        <w:rPr>
          <w:b/>
          <w:bCs/>
          <w:color w:val="000000"/>
        </w:rPr>
      </w:pPr>
      <w:r w:rsidRPr="00800919">
        <w:rPr>
          <w:b/>
          <w:bCs/>
          <w:color w:val="000000"/>
        </w:rPr>
        <w:t>3.3 Мероприятия по реализации цели 3. Повышение эффективности деятельности органов местного самоуправления.</w:t>
      </w:r>
    </w:p>
    <w:p w:rsidR="00D24C0B" w:rsidRPr="00800919" w:rsidRDefault="00D24C0B" w:rsidP="00D24C0B">
      <w:pPr>
        <w:shd w:val="clear" w:color="auto" w:fill="FFFFFF"/>
        <w:spacing w:before="100" w:beforeAutospacing="1" w:after="100" w:afterAutospacing="1"/>
        <w:ind w:firstLine="567"/>
      </w:pPr>
      <w:r w:rsidRPr="00800919">
        <w:rPr>
          <w:b/>
          <w:bCs/>
          <w:color w:val="000000"/>
        </w:rPr>
        <w:t xml:space="preserve">3.3.1 </w:t>
      </w:r>
      <w:r w:rsidR="00E11615" w:rsidRPr="00800919">
        <w:rPr>
          <w:b/>
        </w:rPr>
        <w:t>Эффективное</w:t>
      </w:r>
      <w:r w:rsidRPr="00800919">
        <w:rPr>
          <w:b/>
        </w:rPr>
        <w:t xml:space="preserve"> управление финансами</w:t>
      </w:r>
    </w:p>
    <w:p w:rsidR="00D24C0B" w:rsidRPr="00800919" w:rsidRDefault="00D24C0B" w:rsidP="00295EFF">
      <w:pPr>
        <w:pStyle w:val="a7"/>
      </w:pPr>
      <w:r w:rsidRPr="00800919">
        <w:t xml:space="preserve">Эффективное </w:t>
      </w:r>
      <w:r w:rsidR="00E11615" w:rsidRPr="00800919">
        <w:t xml:space="preserve"> и ответственное управление финансами является базовым условием для повышения уровня и качества жизни населения, устойчивого экономического роста, развития социальной сферы, реализации долгосрочных приоритетов и целей социально-экономического развития </w:t>
      </w:r>
      <w:r w:rsidRPr="00800919">
        <w:t>Киренского</w:t>
      </w:r>
      <w:r w:rsidR="00E11615" w:rsidRPr="00800919">
        <w:t xml:space="preserve"> района. </w:t>
      </w:r>
    </w:p>
    <w:p w:rsidR="00D24C0B" w:rsidRPr="00800919" w:rsidRDefault="00D24C0B" w:rsidP="00295EFF">
      <w:pPr>
        <w:pStyle w:val="a7"/>
      </w:pPr>
      <w:r w:rsidRPr="00800919">
        <w:t>Для достижения поставленной цели планируется реализация следующих основных мероприятий:</w:t>
      </w:r>
    </w:p>
    <w:p w:rsidR="00D24C0B" w:rsidRPr="00800919" w:rsidRDefault="00D24C0B" w:rsidP="00295EFF">
      <w:pPr>
        <w:pStyle w:val="a7"/>
      </w:pPr>
      <w:r w:rsidRPr="00800919">
        <w:t>- обеспечение деятельности мэра Киренского муниципального района;</w:t>
      </w:r>
    </w:p>
    <w:p w:rsidR="00D24C0B" w:rsidRPr="00800919" w:rsidRDefault="00D24C0B" w:rsidP="00295EFF">
      <w:pPr>
        <w:pStyle w:val="a7"/>
      </w:pPr>
      <w:r w:rsidRPr="00800919">
        <w:lastRenderedPageBreak/>
        <w:t>- обеспечение деятельности администрации Киренского муниципального района</w:t>
      </w:r>
    </w:p>
    <w:p w:rsidR="00D24C0B" w:rsidRPr="00800919" w:rsidRDefault="00D24C0B" w:rsidP="00295EFF">
      <w:pPr>
        <w:pStyle w:val="a7"/>
      </w:pPr>
      <w:r w:rsidRPr="00800919">
        <w:t xml:space="preserve">- обеспечение эффективного управления </w:t>
      </w:r>
      <w:proofErr w:type="gramStart"/>
      <w:r w:rsidRPr="00800919">
        <w:t>муниципальным</w:t>
      </w:r>
      <w:proofErr w:type="gramEnd"/>
      <w:r w:rsidRPr="00800919">
        <w:t xml:space="preserve"> финансами, формирования и организации исполнения местного бюджета;</w:t>
      </w:r>
    </w:p>
    <w:p w:rsidR="00D24C0B" w:rsidRPr="00800919" w:rsidRDefault="00D24C0B" w:rsidP="00295EFF">
      <w:pPr>
        <w:pStyle w:val="a7"/>
      </w:pPr>
      <w:r w:rsidRPr="00800919">
        <w:t>- осуществление отдельных полномочий по учету средств резервного фонда администрации Киренского района;</w:t>
      </w:r>
    </w:p>
    <w:p w:rsidR="00D24C0B" w:rsidRPr="00800919" w:rsidRDefault="00D24C0B" w:rsidP="00295EFF">
      <w:pPr>
        <w:pStyle w:val="a7"/>
      </w:pPr>
      <w:r w:rsidRPr="00800919">
        <w:t>- исполнение судебных решений, их учет и хранение;</w:t>
      </w:r>
    </w:p>
    <w:p w:rsidR="00D24C0B" w:rsidRPr="00800919" w:rsidRDefault="00D24C0B" w:rsidP="00295EFF">
      <w:pPr>
        <w:pStyle w:val="a7"/>
      </w:pPr>
      <w:r w:rsidRPr="00800919">
        <w:t>- управление муниципальным долгом МО Киренский район;</w:t>
      </w:r>
    </w:p>
    <w:p w:rsidR="00D24C0B" w:rsidRPr="00800919" w:rsidRDefault="00D24C0B" w:rsidP="00295EFF">
      <w:pPr>
        <w:pStyle w:val="a7"/>
      </w:pPr>
      <w:r w:rsidRPr="00800919">
        <w:t xml:space="preserve">- обеспечение </w:t>
      </w:r>
      <w:proofErr w:type="gramStart"/>
      <w:r w:rsidRPr="00800919">
        <w:t>деятельности аппарата Управления образования администрации Киренского муниципального района</w:t>
      </w:r>
      <w:proofErr w:type="gramEnd"/>
      <w:r w:rsidRPr="00800919">
        <w:t>;</w:t>
      </w:r>
    </w:p>
    <w:p w:rsidR="00D24C0B" w:rsidRPr="00800919" w:rsidRDefault="00D24C0B" w:rsidP="00295EFF">
      <w:pPr>
        <w:pStyle w:val="a7"/>
      </w:pPr>
      <w:r w:rsidRPr="00800919">
        <w:t>- обеспечение сбалансированности и устойчивости местных бюджетов в среднесрочной перспективе;</w:t>
      </w:r>
    </w:p>
    <w:p w:rsidR="00D24C0B" w:rsidRPr="00800919" w:rsidRDefault="00D24C0B" w:rsidP="00295EFF">
      <w:pPr>
        <w:pStyle w:val="a7"/>
      </w:pPr>
      <w:r w:rsidRPr="00800919">
        <w:t>- повышение эффективности распределения средств бюджета МО Киренский район;</w:t>
      </w:r>
    </w:p>
    <w:p w:rsidR="00D24C0B" w:rsidRPr="00800919" w:rsidRDefault="00295EFF" w:rsidP="00295EFF">
      <w:pPr>
        <w:pStyle w:val="a7"/>
      </w:pPr>
      <w:r w:rsidRPr="00800919">
        <w:t>- в</w:t>
      </w:r>
      <w:r w:rsidR="00D24C0B" w:rsidRPr="00800919">
        <w:t>ыделение субсидии на частичное возмещение транспортных расходов юридических лиц и индивидуальных предпринимателей, осуществляющих розничную торговлю и доставку продовольственных товаров в поселения, входящи</w:t>
      </w:r>
      <w:r w:rsidR="00B439DD" w:rsidRPr="00800919">
        <w:t>х</w:t>
      </w:r>
      <w:r w:rsidR="00D24C0B" w:rsidRPr="00800919">
        <w:t xml:space="preserve"> в состав Киренского района</w:t>
      </w:r>
      <w:r w:rsidRPr="00800919">
        <w:t>;</w:t>
      </w:r>
    </w:p>
    <w:p w:rsidR="00295EFF" w:rsidRPr="00800919" w:rsidRDefault="00295EFF" w:rsidP="00295EFF">
      <w:pPr>
        <w:pStyle w:val="a7"/>
      </w:pPr>
      <w:r w:rsidRPr="00800919">
        <w:t xml:space="preserve">Реализация перечисленных мероприятий </w:t>
      </w:r>
      <w:r w:rsidR="00E11615" w:rsidRPr="00800919">
        <w:t xml:space="preserve">будет осуществляться через муниципальную программу района </w:t>
      </w:r>
      <w:r w:rsidRPr="00800919">
        <w:t>«Совершенствование механизмов управления экон</w:t>
      </w:r>
      <w:r w:rsidR="003B1E57" w:rsidRPr="00800919">
        <w:t>омическим развитием на 2015-202</w:t>
      </w:r>
      <w:r w:rsidR="006D40C8" w:rsidRPr="00800919">
        <w:t>7</w:t>
      </w:r>
      <w:r w:rsidRPr="00800919">
        <w:t xml:space="preserve"> гг.».</w:t>
      </w:r>
    </w:p>
    <w:p w:rsidR="004E79C8" w:rsidRPr="00800919" w:rsidRDefault="00295EFF" w:rsidP="00295EFF">
      <w:pPr>
        <w:shd w:val="clear" w:color="auto" w:fill="FFFFFF"/>
        <w:spacing w:before="100" w:beforeAutospacing="1" w:after="100" w:afterAutospacing="1"/>
        <w:ind w:firstLine="567"/>
        <w:jc w:val="both"/>
      </w:pPr>
      <w:r w:rsidRPr="00800919">
        <w:t>Проведение работы по всем вышеперечисленным направлениям позволит повысить эффективность деятельности администрации Киренского района, улучшить качество исполнения своих полномочий, что в дальнейшем приведет к росту доверия к власти, совместному решению проблем социально- экономического развития района.</w:t>
      </w:r>
    </w:p>
    <w:p w:rsidR="00295EFF" w:rsidRPr="00800919" w:rsidRDefault="00295EFF" w:rsidP="00295EFF">
      <w:pPr>
        <w:shd w:val="clear" w:color="auto" w:fill="FFFFFF"/>
        <w:spacing w:before="100" w:beforeAutospacing="1" w:after="100" w:afterAutospacing="1"/>
        <w:ind w:firstLine="567"/>
        <w:jc w:val="both"/>
        <w:rPr>
          <w:b/>
        </w:rPr>
      </w:pPr>
      <w:r w:rsidRPr="00800919">
        <w:rPr>
          <w:b/>
        </w:rPr>
        <w:t>3.3.2</w:t>
      </w:r>
      <w:r w:rsidR="00E11615" w:rsidRPr="00800919">
        <w:rPr>
          <w:b/>
        </w:rPr>
        <w:t>.</w:t>
      </w:r>
      <w:r w:rsidRPr="00800919">
        <w:rPr>
          <w:b/>
        </w:rPr>
        <w:t xml:space="preserve"> Эффективное управление  муниципальным имуществом</w:t>
      </w:r>
    </w:p>
    <w:p w:rsidR="00624B71" w:rsidRPr="00800919" w:rsidRDefault="00624B71" w:rsidP="00735B80">
      <w:pPr>
        <w:ind w:firstLine="720"/>
        <w:jc w:val="both"/>
        <w:rPr>
          <w:szCs w:val="28"/>
        </w:rPr>
      </w:pPr>
      <w:r w:rsidRPr="00800919">
        <w:rPr>
          <w:szCs w:val="28"/>
        </w:rPr>
        <w:t xml:space="preserve">Повышение эффективности управления и распоряжения имуществом и земельными ресурсами, находящимися в собственности и управлении  муниципального образования Киренский район, является важным направлением деятельности администрации Киренского муниципального района </w:t>
      </w:r>
      <w:r w:rsidRPr="00800919">
        <w:t xml:space="preserve">и </w:t>
      </w:r>
      <w:r w:rsidR="00220DEE" w:rsidRPr="00800919">
        <w:rPr>
          <w:bCs/>
          <w:color w:val="000000"/>
        </w:rPr>
        <w:t>Комитет</w:t>
      </w:r>
      <w:r w:rsidR="00220DEE" w:rsidRPr="00800919">
        <w:rPr>
          <w:rStyle w:val="apple-converted-space"/>
          <w:color w:val="000000"/>
        </w:rPr>
        <w:t xml:space="preserve">а </w:t>
      </w:r>
      <w:r w:rsidR="00220DEE" w:rsidRPr="00800919">
        <w:rPr>
          <w:bCs/>
          <w:color w:val="000000"/>
        </w:rPr>
        <w:t>по</w:t>
      </w:r>
      <w:r w:rsidR="00220DEE" w:rsidRPr="00800919">
        <w:rPr>
          <w:rStyle w:val="apple-converted-space"/>
          <w:color w:val="000000"/>
        </w:rPr>
        <w:t> </w:t>
      </w:r>
      <w:r w:rsidR="00220DEE" w:rsidRPr="00800919">
        <w:rPr>
          <w:color w:val="000000"/>
        </w:rPr>
        <w:t>имуществу и ЖКХ администрации Киренского муниципального района</w:t>
      </w:r>
      <w:r w:rsidR="00220DEE" w:rsidRPr="00800919">
        <w:rPr>
          <w:szCs w:val="28"/>
        </w:rPr>
        <w:t>. Один из результатов правильной политики будет повышение налогового потенциала территории. Основные мероприятия, реализуемые в рамках муниципальной программы «</w:t>
      </w:r>
      <w:r w:rsidR="00220DEE" w:rsidRPr="00800919">
        <w:rPr>
          <w:color w:val="000000"/>
          <w:szCs w:val="28"/>
        </w:rPr>
        <w:t>Обеспечение содержания и управления муниципального имущества на 2015-202</w:t>
      </w:r>
      <w:r w:rsidR="00AF4136" w:rsidRPr="00800919">
        <w:rPr>
          <w:color w:val="000000"/>
          <w:szCs w:val="28"/>
        </w:rPr>
        <w:t>1</w:t>
      </w:r>
      <w:r w:rsidR="00220DEE" w:rsidRPr="00800919">
        <w:rPr>
          <w:color w:val="000000"/>
          <w:szCs w:val="28"/>
        </w:rPr>
        <w:t>гг.»</w:t>
      </w:r>
      <w:r w:rsidR="00735B80" w:rsidRPr="00800919">
        <w:rPr>
          <w:color w:val="000000"/>
          <w:szCs w:val="28"/>
        </w:rPr>
        <w:t xml:space="preserve"> (</w:t>
      </w:r>
      <w:r w:rsidR="00735B80" w:rsidRPr="00800919">
        <w:rPr>
          <w:color w:val="000000"/>
        </w:rPr>
        <w:t>с 01.01.2020 г.</w:t>
      </w:r>
      <w:r w:rsidR="00735B80" w:rsidRPr="00800919">
        <w:t xml:space="preserve"> Обеспечение содержания и управление муниципальным имуществом на 2020-202</w:t>
      </w:r>
      <w:r w:rsidR="006D40C8" w:rsidRPr="00800919">
        <w:t>7</w:t>
      </w:r>
      <w:r w:rsidR="00735B80" w:rsidRPr="00800919">
        <w:t xml:space="preserve"> гг.)</w:t>
      </w:r>
      <w:r w:rsidR="006D40C8" w:rsidRPr="00800919">
        <w:t>.</w:t>
      </w:r>
      <w:r w:rsidR="00735B80" w:rsidRPr="00800919">
        <w:t xml:space="preserve"> </w:t>
      </w:r>
    </w:p>
    <w:p w:rsidR="0065203A" w:rsidRPr="00800919" w:rsidRDefault="00220DEE" w:rsidP="00883372">
      <w:pPr>
        <w:jc w:val="both"/>
        <w:rPr>
          <w:szCs w:val="28"/>
        </w:rPr>
      </w:pPr>
      <w:r w:rsidRPr="00800919">
        <w:rPr>
          <w:szCs w:val="28"/>
        </w:rPr>
        <w:t>- о</w:t>
      </w:r>
      <w:r w:rsidR="0065203A" w:rsidRPr="00800919">
        <w:rPr>
          <w:szCs w:val="28"/>
        </w:rPr>
        <w:t>беспечение технической инвентаризации, постановки на кадастровый учет и государственной регистрации прав на недвижимое имущество, находящееся в муниципальной собственности муниципального образования Киренский район;</w:t>
      </w:r>
    </w:p>
    <w:p w:rsidR="0065203A" w:rsidRPr="00800919" w:rsidRDefault="0065203A" w:rsidP="00883372">
      <w:pPr>
        <w:jc w:val="both"/>
        <w:rPr>
          <w:szCs w:val="28"/>
        </w:rPr>
      </w:pPr>
      <w:r w:rsidRPr="00800919">
        <w:rPr>
          <w:szCs w:val="28"/>
        </w:rPr>
        <w:t xml:space="preserve">- </w:t>
      </w:r>
      <w:r w:rsidR="00220DEE" w:rsidRPr="00800919">
        <w:rPr>
          <w:szCs w:val="28"/>
        </w:rPr>
        <w:t>о</w:t>
      </w:r>
      <w:r w:rsidRPr="00800919">
        <w:rPr>
          <w:szCs w:val="28"/>
        </w:rPr>
        <w:t>беспечение независимой оценки в целях управления и распоряжения землями, государственная собственность на которые не разграничена и находящимися на территории Киренского района;</w:t>
      </w:r>
    </w:p>
    <w:p w:rsidR="0065203A" w:rsidRPr="00800919" w:rsidRDefault="0065203A" w:rsidP="00883372">
      <w:pPr>
        <w:jc w:val="both"/>
        <w:rPr>
          <w:szCs w:val="28"/>
        </w:rPr>
      </w:pPr>
      <w:r w:rsidRPr="00800919">
        <w:rPr>
          <w:szCs w:val="28"/>
        </w:rPr>
        <w:t xml:space="preserve">- </w:t>
      </w:r>
      <w:r w:rsidR="00220DEE" w:rsidRPr="00800919">
        <w:rPr>
          <w:szCs w:val="28"/>
        </w:rPr>
        <w:t>о</w:t>
      </w:r>
      <w:r w:rsidRPr="00800919">
        <w:rPr>
          <w:szCs w:val="28"/>
        </w:rPr>
        <w:t>беспечение формирования, постановки на кадастровый учет и государственной регистрации права на земельные участки под объектами недвижимости, находящимися в муниципальной собственности муниципального образования Киренский район;</w:t>
      </w:r>
    </w:p>
    <w:p w:rsidR="0065203A" w:rsidRPr="00800919" w:rsidRDefault="00220DEE" w:rsidP="00883372">
      <w:pPr>
        <w:jc w:val="both"/>
        <w:rPr>
          <w:szCs w:val="28"/>
        </w:rPr>
      </w:pPr>
      <w:r w:rsidRPr="00800919">
        <w:rPr>
          <w:szCs w:val="28"/>
        </w:rPr>
        <w:t>- о</w:t>
      </w:r>
      <w:r w:rsidR="0065203A" w:rsidRPr="00800919">
        <w:rPr>
          <w:szCs w:val="28"/>
        </w:rPr>
        <w:t>беспечение деятельности по сопровождению и реализации операций, связанных с охраной  объектов муниципальной собственности;</w:t>
      </w:r>
    </w:p>
    <w:p w:rsidR="0065203A" w:rsidRPr="00800919" w:rsidRDefault="0065203A" w:rsidP="00883372">
      <w:pPr>
        <w:jc w:val="both"/>
        <w:rPr>
          <w:szCs w:val="28"/>
        </w:rPr>
      </w:pPr>
      <w:r w:rsidRPr="00800919">
        <w:rPr>
          <w:szCs w:val="28"/>
        </w:rPr>
        <w:t xml:space="preserve">- </w:t>
      </w:r>
      <w:r w:rsidR="00220DEE" w:rsidRPr="00800919">
        <w:rPr>
          <w:szCs w:val="28"/>
        </w:rPr>
        <w:t>о</w:t>
      </w:r>
      <w:r w:rsidRPr="00800919">
        <w:rPr>
          <w:szCs w:val="28"/>
        </w:rPr>
        <w:t>беспечение содержания объектов муниципальной собственности</w:t>
      </w:r>
      <w:r w:rsidR="00321ED5" w:rsidRPr="00800919">
        <w:rPr>
          <w:szCs w:val="28"/>
        </w:rPr>
        <w:t xml:space="preserve"> (в том числе объектов, где дети-сироты и дети, оставшиеся без попечения родителей, являются нанимателями муниципального жилого фонда)</w:t>
      </w:r>
      <w:r w:rsidRPr="00800919">
        <w:rPr>
          <w:szCs w:val="28"/>
        </w:rPr>
        <w:t>;</w:t>
      </w:r>
    </w:p>
    <w:p w:rsidR="00220DEE" w:rsidRPr="00800919" w:rsidRDefault="0065203A" w:rsidP="00883372">
      <w:pPr>
        <w:jc w:val="both"/>
        <w:rPr>
          <w:szCs w:val="28"/>
        </w:rPr>
      </w:pPr>
      <w:r w:rsidRPr="00800919">
        <w:rPr>
          <w:szCs w:val="28"/>
        </w:rPr>
        <w:t xml:space="preserve">- </w:t>
      </w:r>
      <w:r w:rsidR="00220DEE" w:rsidRPr="00800919">
        <w:rPr>
          <w:szCs w:val="28"/>
        </w:rPr>
        <w:t>о</w:t>
      </w:r>
      <w:r w:rsidRPr="00800919">
        <w:rPr>
          <w:szCs w:val="28"/>
        </w:rPr>
        <w:t>беспечение проведения ремонтно-восстановительных работ на объектах муниципальной собственности</w:t>
      </w:r>
      <w:r w:rsidR="00321ED5" w:rsidRPr="00800919">
        <w:rPr>
          <w:szCs w:val="28"/>
        </w:rPr>
        <w:t xml:space="preserve"> (в том числе объектов, где дети-сироты и дети, оставшиеся без попечения родителей, являются нанимателями муниципального жилого фонда)</w:t>
      </w:r>
      <w:r w:rsidRPr="00800919">
        <w:rPr>
          <w:szCs w:val="28"/>
        </w:rPr>
        <w:t>;</w:t>
      </w:r>
    </w:p>
    <w:p w:rsidR="00071770" w:rsidRPr="00800919" w:rsidRDefault="00220DEE" w:rsidP="00883372">
      <w:pPr>
        <w:jc w:val="both"/>
        <w:rPr>
          <w:szCs w:val="28"/>
        </w:rPr>
      </w:pPr>
      <w:r w:rsidRPr="00800919">
        <w:rPr>
          <w:szCs w:val="28"/>
        </w:rPr>
        <w:t>-п</w:t>
      </w:r>
      <w:r w:rsidR="0065203A" w:rsidRPr="00800919">
        <w:rPr>
          <w:szCs w:val="28"/>
        </w:rPr>
        <w:t>риобретение муниципального имущества.</w:t>
      </w:r>
    </w:p>
    <w:p w:rsidR="003E232A" w:rsidRPr="00800919" w:rsidRDefault="006B32E6" w:rsidP="003E232A">
      <w:pPr>
        <w:spacing w:line="360" w:lineRule="auto"/>
        <w:jc w:val="both"/>
        <w:rPr>
          <w:b/>
        </w:rPr>
      </w:pPr>
      <w:r w:rsidRPr="00800919">
        <w:rPr>
          <w:i/>
          <w:color w:val="FF0000"/>
        </w:rPr>
        <w:lastRenderedPageBreak/>
        <w:tab/>
      </w:r>
      <w:r w:rsidRPr="00800919">
        <w:rPr>
          <w:b/>
        </w:rPr>
        <w:t>3.3.3</w:t>
      </w:r>
      <w:r w:rsidR="003E232A" w:rsidRPr="00800919">
        <w:rPr>
          <w:b/>
        </w:rPr>
        <w:t xml:space="preserve"> Мероприятия по территориальному планированию и градостроительному зонированию.</w:t>
      </w:r>
    </w:p>
    <w:p w:rsidR="00D006DA" w:rsidRPr="00800919" w:rsidRDefault="003E232A" w:rsidP="00D006DA">
      <w:pPr>
        <w:ind w:firstLine="708"/>
        <w:jc w:val="both"/>
        <w:rPr>
          <w:color w:val="000000"/>
        </w:rPr>
      </w:pPr>
      <w:r w:rsidRPr="00800919">
        <w:t>Градостроительная деятельность осуществляется в виде территориального планирования, градостроительного зонирования и планировки территории, обеспечивающих устойчивое развитие территорий путем сбалансированного учета сложившихся на них экологических, экономических, социальных, инженерно-технических факторов. В целях дальнейшего перспективного развития Киренского района и входящих в него сельских поселений утверждена муниципальная программа</w:t>
      </w:r>
      <w:r w:rsidR="00D006DA" w:rsidRPr="00800919">
        <w:rPr>
          <w:color w:val="000000"/>
        </w:rPr>
        <w:t xml:space="preserve"> «Архитектура и градостроительство в Киренском муниципальном районе на 2018-202</w:t>
      </w:r>
      <w:r w:rsidR="006D40C8" w:rsidRPr="00800919">
        <w:rPr>
          <w:color w:val="000000"/>
        </w:rPr>
        <w:t>7</w:t>
      </w:r>
      <w:r w:rsidR="00D006DA" w:rsidRPr="00800919">
        <w:rPr>
          <w:color w:val="000000"/>
        </w:rPr>
        <w:t xml:space="preserve"> гг.», включающая мероприятие:</w:t>
      </w:r>
    </w:p>
    <w:p w:rsidR="00D006DA" w:rsidRPr="00800919" w:rsidRDefault="00D006DA" w:rsidP="00D006DA">
      <w:pPr>
        <w:ind w:firstLine="708"/>
        <w:jc w:val="both"/>
        <w:rPr>
          <w:color w:val="000000"/>
        </w:rPr>
      </w:pPr>
      <w:r w:rsidRPr="00800919">
        <w:rPr>
          <w:color w:val="000000"/>
        </w:rPr>
        <w:t>- к</w:t>
      </w:r>
      <w:r w:rsidRPr="00800919">
        <w:t>орректировка действующих и подготовка новых документов территориального планирования района и поселений, градостроительного зонирования поселений.</w:t>
      </w:r>
    </w:p>
    <w:p w:rsidR="003E232A" w:rsidRPr="00800919" w:rsidRDefault="003E232A" w:rsidP="003E232A">
      <w:pPr>
        <w:spacing w:line="360" w:lineRule="auto"/>
        <w:jc w:val="both"/>
      </w:pPr>
    </w:p>
    <w:p w:rsidR="0018321D" w:rsidRPr="00800919" w:rsidRDefault="00823155" w:rsidP="004E79C8">
      <w:pPr>
        <w:pStyle w:val="ConsPlusNormal"/>
        <w:ind w:firstLine="540"/>
        <w:jc w:val="center"/>
        <w:rPr>
          <w:b/>
        </w:rPr>
      </w:pPr>
      <w:r w:rsidRPr="00800919">
        <w:rPr>
          <w:b/>
        </w:rPr>
        <w:t xml:space="preserve">Раздел 4. </w:t>
      </w:r>
      <w:r w:rsidR="0018321D" w:rsidRPr="00800919">
        <w:rPr>
          <w:b/>
        </w:rPr>
        <w:t>Т</w:t>
      </w:r>
      <w:r w:rsidR="00697A2D" w:rsidRPr="00800919">
        <w:rPr>
          <w:b/>
        </w:rPr>
        <w:t>ерриториальное развитие муниципальных образований</w:t>
      </w:r>
    </w:p>
    <w:p w:rsidR="004E79C8" w:rsidRPr="00800919" w:rsidRDefault="004E79C8" w:rsidP="004E79C8">
      <w:pPr>
        <w:pStyle w:val="ConsPlusNormal"/>
        <w:ind w:firstLine="540"/>
        <w:jc w:val="center"/>
        <w:rPr>
          <w:b/>
        </w:rPr>
      </w:pPr>
    </w:p>
    <w:p w:rsidR="006E2E9C" w:rsidRPr="00800919" w:rsidRDefault="006E2E9C" w:rsidP="006E2E9C">
      <w:pPr>
        <w:ind w:firstLine="709"/>
        <w:jc w:val="both"/>
      </w:pPr>
      <w:r w:rsidRPr="00800919">
        <w:t xml:space="preserve">В состав территории Киренского района  </w:t>
      </w:r>
      <w:r w:rsidR="00F13261" w:rsidRPr="00800919">
        <w:t xml:space="preserve">входят 2 городских поселения и </w:t>
      </w:r>
      <w:r w:rsidR="00854C96" w:rsidRPr="00800919">
        <w:t>7</w:t>
      </w:r>
      <w:r w:rsidRPr="00800919">
        <w:t xml:space="preserve"> сельских поселений:</w:t>
      </w:r>
    </w:p>
    <w:p w:rsidR="006E2E9C" w:rsidRPr="00800919" w:rsidRDefault="006E2E9C" w:rsidP="00CE5B91">
      <w:pPr>
        <w:pStyle w:val="af1"/>
        <w:numPr>
          <w:ilvl w:val="0"/>
          <w:numId w:val="9"/>
        </w:numPr>
        <w:spacing w:line="276" w:lineRule="auto"/>
        <w:jc w:val="both"/>
      </w:pPr>
      <w:r w:rsidRPr="00800919">
        <w:t>Киренское городское поселение</w:t>
      </w:r>
    </w:p>
    <w:p w:rsidR="006E2E9C" w:rsidRPr="00800919" w:rsidRDefault="006E2E9C" w:rsidP="00CE5B91">
      <w:pPr>
        <w:pStyle w:val="af1"/>
        <w:numPr>
          <w:ilvl w:val="0"/>
          <w:numId w:val="9"/>
        </w:numPr>
        <w:spacing w:line="276" w:lineRule="auto"/>
        <w:jc w:val="both"/>
      </w:pPr>
      <w:r w:rsidRPr="00800919">
        <w:t>Алексеевское городское поселение</w:t>
      </w:r>
    </w:p>
    <w:p w:rsidR="006E2E9C" w:rsidRPr="00800919" w:rsidRDefault="006E2E9C" w:rsidP="00CE5B91">
      <w:pPr>
        <w:pStyle w:val="af1"/>
        <w:numPr>
          <w:ilvl w:val="0"/>
          <w:numId w:val="9"/>
        </w:numPr>
        <w:spacing w:line="276" w:lineRule="auto"/>
        <w:jc w:val="both"/>
      </w:pPr>
      <w:proofErr w:type="spellStart"/>
      <w:r w:rsidRPr="00800919">
        <w:t>Алымовское</w:t>
      </w:r>
      <w:proofErr w:type="spellEnd"/>
      <w:r w:rsidRPr="00800919">
        <w:t xml:space="preserve"> сельское поселение</w:t>
      </w:r>
    </w:p>
    <w:p w:rsidR="006E2E9C" w:rsidRPr="00800919" w:rsidRDefault="006E2E9C" w:rsidP="00CE5B91">
      <w:pPr>
        <w:pStyle w:val="af1"/>
        <w:numPr>
          <w:ilvl w:val="0"/>
          <w:numId w:val="9"/>
        </w:numPr>
        <w:spacing w:line="276" w:lineRule="auto"/>
        <w:jc w:val="both"/>
      </w:pPr>
      <w:proofErr w:type="spellStart"/>
      <w:r w:rsidRPr="00800919">
        <w:t>Коршуновское</w:t>
      </w:r>
      <w:proofErr w:type="spellEnd"/>
      <w:r w:rsidRPr="00800919">
        <w:t xml:space="preserve">  сельское поселение</w:t>
      </w:r>
    </w:p>
    <w:p w:rsidR="006E2E9C" w:rsidRPr="00800919" w:rsidRDefault="006E2E9C" w:rsidP="00CE5B91">
      <w:pPr>
        <w:pStyle w:val="af1"/>
        <w:numPr>
          <w:ilvl w:val="0"/>
          <w:numId w:val="9"/>
        </w:numPr>
        <w:spacing w:line="276" w:lineRule="auto"/>
        <w:jc w:val="both"/>
      </w:pPr>
      <w:proofErr w:type="spellStart"/>
      <w:r w:rsidRPr="00800919">
        <w:t>Криволукское</w:t>
      </w:r>
      <w:proofErr w:type="spellEnd"/>
      <w:r w:rsidRPr="00800919">
        <w:t xml:space="preserve"> сельское поселение</w:t>
      </w:r>
    </w:p>
    <w:p w:rsidR="006E2E9C" w:rsidRPr="00800919" w:rsidRDefault="006E2E9C" w:rsidP="00CE5B91">
      <w:pPr>
        <w:pStyle w:val="af1"/>
        <w:numPr>
          <w:ilvl w:val="0"/>
          <w:numId w:val="9"/>
        </w:numPr>
        <w:spacing w:line="276" w:lineRule="auto"/>
        <w:jc w:val="both"/>
      </w:pPr>
      <w:proofErr w:type="spellStart"/>
      <w:r w:rsidRPr="00800919">
        <w:t>Макаровское</w:t>
      </w:r>
      <w:proofErr w:type="spellEnd"/>
      <w:r w:rsidRPr="00800919">
        <w:t xml:space="preserve"> сельское поселение</w:t>
      </w:r>
    </w:p>
    <w:p w:rsidR="006E2E9C" w:rsidRPr="00800919" w:rsidRDefault="006E2E9C" w:rsidP="00CE5B91">
      <w:pPr>
        <w:pStyle w:val="af1"/>
        <w:numPr>
          <w:ilvl w:val="0"/>
          <w:numId w:val="9"/>
        </w:numPr>
        <w:spacing w:line="276" w:lineRule="auto"/>
        <w:jc w:val="both"/>
      </w:pPr>
      <w:proofErr w:type="spellStart"/>
      <w:r w:rsidRPr="00800919">
        <w:t>Небельское</w:t>
      </w:r>
      <w:proofErr w:type="spellEnd"/>
      <w:r w:rsidRPr="00800919">
        <w:t xml:space="preserve"> сельское поселение</w:t>
      </w:r>
    </w:p>
    <w:p w:rsidR="006E2E9C" w:rsidRPr="00800919" w:rsidRDefault="006E2E9C" w:rsidP="00CE5B91">
      <w:pPr>
        <w:pStyle w:val="af1"/>
        <w:numPr>
          <w:ilvl w:val="0"/>
          <w:numId w:val="9"/>
        </w:numPr>
        <w:spacing w:line="276" w:lineRule="auto"/>
        <w:jc w:val="both"/>
      </w:pPr>
      <w:r w:rsidRPr="00800919">
        <w:t>Петропавловское сельское поселение</w:t>
      </w:r>
    </w:p>
    <w:p w:rsidR="006E2E9C" w:rsidRPr="00800919" w:rsidRDefault="006E2E9C" w:rsidP="00CE5B91">
      <w:pPr>
        <w:pStyle w:val="af1"/>
        <w:numPr>
          <w:ilvl w:val="0"/>
          <w:numId w:val="9"/>
        </w:numPr>
        <w:spacing w:line="276" w:lineRule="auto"/>
        <w:jc w:val="both"/>
      </w:pPr>
      <w:proofErr w:type="spellStart"/>
      <w:r w:rsidRPr="00800919">
        <w:t>Юбилейнинское</w:t>
      </w:r>
      <w:proofErr w:type="spellEnd"/>
      <w:r w:rsidRPr="00800919">
        <w:t xml:space="preserve"> сельское поселение</w:t>
      </w:r>
    </w:p>
    <w:p w:rsidR="006E2E9C" w:rsidRPr="00800919" w:rsidRDefault="00795033" w:rsidP="00EF4D9A">
      <w:pPr>
        <w:pStyle w:val="ConsPlusNormal"/>
        <w:ind w:firstLine="708"/>
        <w:jc w:val="both"/>
      </w:pPr>
      <w:r w:rsidRPr="00800919">
        <w:t xml:space="preserve">Кроме поселений в состав Киренского района входит </w:t>
      </w:r>
      <w:r w:rsidR="00EF4D9A" w:rsidRPr="00800919">
        <w:t>межселен</w:t>
      </w:r>
      <w:r w:rsidR="003246FA" w:rsidRPr="00800919">
        <w:t>ная</w:t>
      </w:r>
      <w:r w:rsidRPr="00800919">
        <w:t xml:space="preserve">  территория.</w:t>
      </w:r>
    </w:p>
    <w:p w:rsidR="00795033" w:rsidRPr="00800919" w:rsidRDefault="00795033" w:rsidP="00EF4D9A">
      <w:pPr>
        <w:pStyle w:val="ConsPlusNormal"/>
        <w:ind w:firstLine="708"/>
        <w:jc w:val="both"/>
      </w:pPr>
    </w:p>
    <w:p w:rsidR="00EF4D9A" w:rsidRPr="00800919" w:rsidRDefault="00EF4D9A" w:rsidP="00697A2D">
      <w:pPr>
        <w:pStyle w:val="ConsPlusNormal"/>
        <w:ind w:firstLine="540"/>
        <w:jc w:val="both"/>
      </w:pPr>
      <w:r w:rsidRPr="00800919">
        <w:t>Каждое поселение Киренского района имеет свою специализацию.</w:t>
      </w:r>
    </w:p>
    <w:p w:rsidR="00B356AA" w:rsidRPr="00800919" w:rsidRDefault="00B356AA" w:rsidP="00697A2D">
      <w:pPr>
        <w:pStyle w:val="ConsPlusNormal"/>
        <w:ind w:firstLine="540"/>
        <w:jc w:val="both"/>
      </w:pPr>
    </w:p>
    <w:p w:rsidR="005E17FA" w:rsidRPr="00800919" w:rsidRDefault="00EF4D9A" w:rsidP="00C70FA1">
      <w:pPr>
        <w:spacing w:line="276" w:lineRule="auto"/>
        <w:jc w:val="both"/>
      </w:pPr>
      <w:proofErr w:type="gramStart"/>
      <w:r w:rsidRPr="00800919">
        <w:rPr>
          <w:b/>
        </w:rPr>
        <w:t>Киренское городское поселение</w:t>
      </w:r>
      <w:r w:rsidR="005E17FA" w:rsidRPr="00800919">
        <w:rPr>
          <w:b/>
        </w:rPr>
        <w:t xml:space="preserve"> </w:t>
      </w:r>
      <w:r w:rsidR="007E63F1" w:rsidRPr="00800919">
        <w:rPr>
          <w:b/>
        </w:rPr>
        <w:t>–</w:t>
      </w:r>
      <w:r w:rsidR="005E17FA" w:rsidRPr="00800919">
        <w:rPr>
          <w:b/>
        </w:rPr>
        <w:t xml:space="preserve"> </w:t>
      </w:r>
      <w:r w:rsidR="005E17FA" w:rsidRPr="00800919">
        <w:t>самое большое поселение Киренского района, включает в себя 10 населённых пунктов: г. Киренск, д. Бор,</w:t>
      </w:r>
      <w:r w:rsidR="00D8704A" w:rsidRPr="00800919">
        <w:t xml:space="preserve"> </w:t>
      </w:r>
      <w:r w:rsidR="005E17FA" w:rsidRPr="00800919">
        <w:t xml:space="preserve">д. </w:t>
      </w:r>
      <w:proofErr w:type="spellStart"/>
      <w:r w:rsidR="005E17FA" w:rsidRPr="00800919">
        <w:t>Верхнекарелина</w:t>
      </w:r>
      <w:proofErr w:type="spellEnd"/>
      <w:r w:rsidR="00C34C3B" w:rsidRPr="00800919">
        <w:t xml:space="preserve"> (не жилая)</w:t>
      </w:r>
      <w:r w:rsidR="005E17FA" w:rsidRPr="00800919">
        <w:t xml:space="preserve">, с. </w:t>
      </w:r>
      <w:proofErr w:type="spellStart"/>
      <w:r w:rsidR="005E17FA" w:rsidRPr="00800919">
        <w:t>Змеиново</w:t>
      </w:r>
      <w:proofErr w:type="spellEnd"/>
      <w:r w:rsidR="005E17FA" w:rsidRPr="00800919">
        <w:t xml:space="preserve">, д. Коммуна, с. </w:t>
      </w:r>
      <w:proofErr w:type="spellStart"/>
      <w:r w:rsidR="005E17FA" w:rsidRPr="00800919">
        <w:t>Кривошапкино</w:t>
      </w:r>
      <w:proofErr w:type="spellEnd"/>
      <w:r w:rsidR="005E17FA" w:rsidRPr="00800919">
        <w:t>,</w:t>
      </w:r>
      <w:r w:rsidR="00947481" w:rsidRPr="00800919">
        <w:t xml:space="preserve"> </w:t>
      </w:r>
      <w:r w:rsidR="005E17FA" w:rsidRPr="00800919">
        <w:t>д. Никольск, д. Сидорова,</w:t>
      </w:r>
      <w:r w:rsidR="00947481" w:rsidRPr="00800919">
        <w:t xml:space="preserve"> </w:t>
      </w:r>
      <w:r w:rsidR="005E17FA" w:rsidRPr="00800919">
        <w:t>д. Старая Деревня,</w:t>
      </w:r>
      <w:r w:rsidR="00947481" w:rsidRPr="00800919">
        <w:t xml:space="preserve"> </w:t>
      </w:r>
      <w:r w:rsidR="005E17FA" w:rsidRPr="00800919">
        <w:t>д. Хабарова.</w:t>
      </w:r>
      <w:proofErr w:type="gramEnd"/>
      <w:r w:rsidR="005E17FA" w:rsidRPr="00800919">
        <w:t xml:space="preserve"> Численность населения на 01.01.201</w:t>
      </w:r>
      <w:r w:rsidR="00A21B94" w:rsidRPr="00800919">
        <w:t>8</w:t>
      </w:r>
      <w:r w:rsidR="005E17FA" w:rsidRPr="00800919">
        <w:t xml:space="preserve"> г. составляет 12</w:t>
      </w:r>
      <w:r w:rsidR="00CA46E8" w:rsidRPr="00800919">
        <w:t>078</w:t>
      </w:r>
      <w:r w:rsidR="00BC30F8" w:rsidRPr="00800919">
        <w:t xml:space="preserve"> человек (на 01.01.2022 г. – 11705 чел.).</w:t>
      </w:r>
    </w:p>
    <w:p w:rsidR="009E4282" w:rsidRPr="00800919" w:rsidRDefault="009E4282" w:rsidP="00947481">
      <w:pPr>
        <w:pStyle w:val="ac"/>
        <w:ind w:firstLine="708"/>
        <w:jc w:val="both"/>
      </w:pPr>
      <w:r w:rsidRPr="00800919">
        <w:t>На территории поселения находятся 24 муниципальных</w:t>
      </w:r>
      <w:r w:rsidR="00946691" w:rsidRPr="00800919">
        <w:t xml:space="preserve"> учреждени</w:t>
      </w:r>
      <w:r w:rsidRPr="00800919">
        <w:t xml:space="preserve">я: 7 школ, 10 детских садов,  и </w:t>
      </w:r>
      <w:r w:rsidR="00B4640D" w:rsidRPr="00800919">
        <w:t>2</w:t>
      </w:r>
      <w:r w:rsidRPr="00800919">
        <w:t xml:space="preserve"> КДЦ, библиотека, музей</w:t>
      </w:r>
      <w:r w:rsidR="00E74CCF" w:rsidRPr="00800919">
        <w:t xml:space="preserve">, школа искусств, МАУДО ДЮЦ </w:t>
      </w:r>
      <w:r w:rsidR="007E63F1" w:rsidRPr="00800919">
        <w:t>«</w:t>
      </w:r>
      <w:r w:rsidR="00E74CCF" w:rsidRPr="00800919">
        <w:t>ГАРМОНИЯ</w:t>
      </w:r>
      <w:r w:rsidR="007E63F1" w:rsidRPr="00800919">
        <w:t>»</w:t>
      </w:r>
      <w:r w:rsidRPr="00800919">
        <w:t>.</w:t>
      </w:r>
      <w:r w:rsidR="00E74CCF" w:rsidRPr="00800919">
        <w:t xml:space="preserve"> </w:t>
      </w:r>
    </w:p>
    <w:p w:rsidR="00217D74" w:rsidRPr="00800919" w:rsidRDefault="00217D74" w:rsidP="00BC30F8">
      <w:pPr>
        <w:pStyle w:val="afb"/>
        <w:ind w:firstLine="708"/>
        <w:jc w:val="both"/>
        <w:rPr>
          <w:sz w:val="24"/>
          <w:szCs w:val="24"/>
        </w:rPr>
      </w:pPr>
      <w:r w:rsidRPr="00800919">
        <w:rPr>
          <w:sz w:val="24"/>
          <w:szCs w:val="24"/>
        </w:rPr>
        <w:t xml:space="preserve">Специализацией поселения  </w:t>
      </w:r>
      <w:r w:rsidR="00485414" w:rsidRPr="00800919">
        <w:rPr>
          <w:sz w:val="24"/>
          <w:szCs w:val="24"/>
        </w:rPr>
        <w:t>является нефтедобыча, лесозаготовка и лесопереработка. И</w:t>
      </w:r>
      <w:r w:rsidRPr="00800919">
        <w:rPr>
          <w:sz w:val="24"/>
          <w:szCs w:val="24"/>
        </w:rPr>
        <w:t xml:space="preserve">менно на территории Киренского МО находятся </w:t>
      </w:r>
      <w:proofErr w:type="spellStart"/>
      <w:r w:rsidRPr="00800919">
        <w:rPr>
          <w:sz w:val="24"/>
          <w:szCs w:val="24"/>
        </w:rPr>
        <w:t>Дулисьминское</w:t>
      </w:r>
      <w:proofErr w:type="spellEnd"/>
      <w:r w:rsidRPr="00800919">
        <w:rPr>
          <w:sz w:val="24"/>
          <w:szCs w:val="24"/>
        </w:rPr>
        <w:t xml:space="preserve"> и </w:t>
      </w:r>
      <w:proofErr w:type="spellStart"/>
      <w:r w:rsidRPr="00800919">
        <w:rPr>
          <w:sz w:val="24"/>
          <w:szCs w:val="24"/>
        </w:rPr>
        <w:t>Западно-Аянское</w:t>
      </w:r>
      <w:proofErr w:type="spellEnd"/>
      <w:r w:rsidRPr="00800919">
        <w:rPr>
          <w:sz w:val="24"/>
          <w:szCs w:val="24"/>
        </w:rPr>
        <w:t xml:space="preserve"> </w:t>
      </w:r>
      <w:proofErr w:type="spellStart"/>
      <w:r w:rsidRPr="00800919">
        <w:rPr>
          <w:sz w:val="24"/>
          <w:szCs w:val="24"/>
        </w:rPr>
        <w:t>нефтегазоканденсатные</w:t>
      </w:r>
      <w:proofErr w:type="spellEnd"/>
      <w:r w:rsidRPr="00800919">
        <w:rPr>
          <w:sz w:val="24"/>
          <w:szCs w:val="24"/>
        </w:rPr>
        <w:t xml:space="preserve"> месторождения, которые</w:t>
      </w:r>
      <w:r w:rsidR="00B4640D" w:rsidRPr="00800919">
        <w:rPr>
          <w:sz w:val="24"/>
          <w:szCs w:val="24"/>
        </w:rPr>
        <w:t xml:space="preserve"> сейчас разрабатываются. За 2017</w:t>
      </w:r>
      <w:r w:rsidRPr="00800919">
        <w:rPr>
          <w:sz w:val="24"/>
          <w:szCs w:val="24"/>
        </w:rPr>
        <w:t xml:space="preserve"> год добыто </w:t>
      </w:r>
      <w:r w:rsidR="00B4640D" w:rsidRPr="00800919">
        <w:rPr>
          <w:sz w:val="24"/>
          <w:szCs w:val="24"/>
        </w:rPr>
        <w:t>1734,73</w:t>
      </w:r>
      <w:r w:rsidRPr="00800919">
        <w:rPr>
          <w:sz w:val="24"/>
          <w:szCs w:val="24"/>
        </w:rPr>
        <w:t xml:space="preserve"> тыс. т. нефти</w:t>
      </w:r>
      <w:r w:rsidR="00B4640D" w:rsidRPr="00800919">
        <w:rPr>
          <w:sz w:val="24"/>
          <w:szCs w:val="24"/>
        </w:rPr>
        <w:t xml:space="preserve"> и 182,8 млн. м3 растворённого газа. </w:t>
      </w:r>
      <w:r w:rsidR="00FB09CB" w:rsidRPr="00800919">
        <w:rPr>
          <w:sz w:val="24"/>
          <w:szCs w:val="24"/>
        </w:rPr>
        <w:t xml:space="preserve"> В последующем периоде предприятия планируют наращивать объёмы добычи. Всего на </w:t>
      </w:r>
      <w:proofErr w:type="spellStart"/>
      <w:r w:rsidR="00FB09CB" w:rsidRPr="00800919">
        <w:rPr>
          <w:sz w:val="24"/>
          <w:szCs w:val="24"/>
        </w:rPr>
        <w:t>Дулисьминском</w:t>
      </w:r>
      <w:proofErr w:type="spellEnd"/>
      <w:r w:rsidR="00FB09CB" w:rsidRPr="00800919">
        <w:rPr>
          <w:sz w:val="24"/>
          <w:szCs w:val="24"/>
        </w:rPr>
        <w:t xml:space="preserve"> месторождении с 2012 по 2022 год планируется добыть 10846,44 тыс. т. УВС, а на </w:t>
      </w:r>
      <w:proofErr w:type="spellStart"/>
      <w:r w:rsidR="00FB09CB" w:rsidRPr="00800919">
        <w:rPr>
          <w:sz w:val="24"/>
          <w:szCs w:val="24"/>
        </w:rPr>
        <w:t>Западно-Аянском</w:t>
      </w:r>
      <w:proofErr w:type="spellEnd"/>
      <w:r w:rsidR="00FB09CB" w:rsidRPr="00800919">
        <w:rPr>
          <w:sz w:val="24"/>
          <w:szCs w:val="24"/>
        </w:rPr>
        <w:t xml:space="preserve"> 7863 тыс. т УВС с 2006 по 2033 год.</w:t>
      </w:r>
      <w:r w:rsidR="007B3896" w:rsidRPr="00800919">
        <w:rPr>
          <w:sz w:val="24"/>
          <w:szCs w:val="24"/>
        </w:rPr>
        <w:t xml:space="preserve"> Вопреки ожиданиям объёмы добычи в плановом периоде снизились из-за ограничения добычи нефти в рамках сделки ОПЕК+, направленной на поддержку </w:t>
      </w:r>
      <w:proofErr w:type="gramStart"/>
      <w:r w:rsidR="007B3896" w:rsidRPr="00800919">
        <w:rPr>
          <w:sz w:val="24"/>
          <w:szCs w:val="24"/>
        </w:rPr>
        <w:t>цен</w:t>
      </w:r>
      <w:proofErr w:type="gramEnd"/>
      <w:r w:rsidR="007B3896" w:rsidRPr="00800919">
        <w:rPr>
          <w:sz w:val="24"/>
          <w:szCs w:val="24"/>
        </w:rPr>
        <w:t xml:space="preserve"> на нефть.</w:t>
      </w:r>
      <w:r w:rsidR="002F6FC4" w:rsidRPr="00800919">
        <w:rPr>
          <w:sz w:val="24"/>
          <w:szCs w:val="24"/>
        </w:rPr>
        <w:t xml:space="preserve"> За</w:t>
      </w:r>
      <w:r w:rsidR="007B3896" w:rsidRPr="00800919">
        <w:rPr>
          <w:sz w:val="24"/>
          <w:szCs w:val="24"/>
        </w:rPr>
        <w:t xml:space="preserve"> 2022</w:t>
      </w:r>
      <w:r w:rsidR="002F6FC4" w:rsidRPr="00800919">
        <w:rPr>
          <w:sz w:val="24"/>
          <w:szCs w:val="24"/>
        </w:rPr>
        <w:t xml:space="preserve"> год добыто 884,993 тыс. т. нефти и 88,829 млн</w:t>
      </w:r>
      <w:proofErr w:type="gramStart"/>
      <w:r w:rsidR="002F6FC4" w:rsidRPr="00800919">
        <w:rPr>
          <w:sz w:val="24"/>
          <w:szCs w:val="24"/>
        </w:rPr>
        <w:t>.м</w:t>
      </w:r>
      <w:proofErr w:type="gramEnd"/>
      <w:r w:rsidR="002F6FC4" w:rsidRPr="00800919">
        <w:rPr>
          <w:sz w:val="24"/>
          <w:szCs w:val="24"/>
        </w:rPr>
        <w:t>3 растворенного газа</w:t>
      </w:r>
      <w:r w:rsidR="007B3896" w:rsidRPr="00800919">
        <w:rPr>
          <w:sz w:val="24"/>
          <w:szCs w:val="24"/>
        </w:rPr>
        <w:t>, хотя цены за баррель</w:t>
      </w:r>
      <w:r w:rsidR="00BC30F8" w:rsidRPr="00800919">
        <w:rPr>
          <w:sz w:val="24"/>
          <w:szCs w:val="24"/>
        </w:rPr>
        <w:t xml:space="preserve"> нефти </w:t>
      </w:r>
      <w:r w:rsidR="007B3896" w:rsidRPr="00800919">
        <w:rPr>
          <w:sz w:val="24"/>
          <w:szCs w:val="24"/>
        </w:rPr>
        <w:t>выросли</w:t>
      </w:r>
      <w:r w:rsidR="002F6FC4" w:rsidRPr="00800919">
        <w:rPr>
          <w:sz w:val="24"/>
          <w:szCs w:val="24"/>
        </w:rPr>
        <w:t>.</w:t>
      </w:r>
    </w:p>
    <w:p w:rsidR="005F0618" w:rsidRPr="00800919" w:rsidRDefault="00E74CCF" w:rsidP="00BC30F8">
      <w:pPr>
        <w:spacing w:line="276" w:lineRule="auto"/>
        <w:ind w:firstLine="708"/>
        <w:jc w:val="both"/>
      </w:pPr>
      <w:r w:rsidRPr="00800919">
        <w:t>На 01</w:t>
      </w:r>
      <w:r w:rsidR="005F0618" w:rsidRPr="00800919">
        <w:t>.</w:t>
      </w:r>
      <w:r w:rsidRPr="00800919">
        <w:t>01</w:t>
      </w:r>
      <w:r w:rsidR="005F0618" w:rsidRPr="00800919">
        <w:t>.</w:t>
      </w:r>
      <w:r w:rsidRPr="00800919">
        <w:t>201</w:t>
      </w:r>
      <w:r w:rsidR="00B4640D" w:rsidRPr="00800919">
        <w:t>8</w:t>
      </w:r>
      <w:r w:rsidRPr="00800919">
        <w:t xml:space="preserve"> г. в городском поселении осуществляют свою деятельность</w:t>
      </w:r>
      <w:r w:rsidR="005F0618" w:rsidRPr="00800919">
        <w:t xml:space="preserve"> </w:t>
      </w:r>
      <w:r w:rsidR="007F4D42" w:rsidRPr="00800919">
        <w:t>289</w:t>
      </w:r>
      <w:r w:rsidR="005F0618" w:rsidRPr="00800919">
        <w:t xml:space="preserve"> ИП, </w:t>
      </w:r>
      <w:r w:rsidR="007F4D42" w:rsidRPr="00800919">
        <w:t>113</w:t>
      </w:r>
      <w:r w:rsidR="005F0618" w:rsidRPr="00800919">
        <w:t xml:space="preserve"> малых и </w:t>
      </w:r>
      <w:proofErr w:type="spellStart"/>
      <w:r w:rsidR="005F0618" w:rsidRPr="00800919">
        <w:t>микропредприятий</w:t>
      </w:r>
      <w:proofErr w:type="spellEnd"/>
      <w:r w:rsidR="00BC30F8" w:rsidRPr="00800919">
        <w:t xml:space="preserve"> (на 01.01.2023 г. 222 ИП, 109 СМСП)</w:t>
      </w:r>
      <w:r w:rsidR="00FB09CB" w:rsidRPr="00800919">
        <w:t>. Сферы занятости СМСП: торговля – 45,5 % предприятий, транспорт – 15,1 %, лесозаготовки -11,6 %, строительство – 6,3 %, ЖКХ – 4,5 %, 17 % - прочие виды деятельности.</w:t>
      </w:r>
      <w:r w:rsidR="00BC30F8" w:rsidRPr="00800919">
        <w:t xml:space="preserve"> На 01.01.2023 г. структура  СМСП изменилась не значительно: торговля – 43,1 % предприятий, транспорт – 12,8 %, лесозаготовки -7,3 %, строительство – 7,3 %, ЖКХ – 3,7 %, 25,8 % - прочие виды деятельности.</w:t>
      </w:r>
    </w:p>
    <w:p w:rsidR="00217D74" w:rsidRPr="00800919" w:rsidRDefault="00217D74" w:rsidP="005F0618">
      <w:pPr>
        <w:spacing w:line="276" w:lineRule="auto"/>
        <w:jc w:val="both"/>
      </w:pPr>
    </w:p>
    <w:p w:rsidR="005E17FA" w:rsidRPr="00800919" w:rsidRDefault="005E17FA" w:rsidP="00C70FA1">
      <w:pPr>
        <w:pStyle w:val="ac"/>
        <w:jc w:val="both"/>
      </w:pPr>
      <w:r w:rsidRPr="00800919">
        <w:rPr>
          <w:b/>
        </w:rPr>
        <w:lastRenderedPageBreak/>
        <w:t xml:space="preserve">Алексеевское городское поселение – </w:t>
      </w:r>
      <w:r w:rsidRPr="00800919">
        <w:t xml:space="preserve">второе по величине городское поселение, включает в себя р.п. Алексеевск, д. Алексеевка, п. Воронежский. Численность населения – </w:t>
      </w:r>
      <w:r w:rsidR="00CA46E8" w:rsidRPr="00800919">
        <w:t>2238</w:t>
      </w:r>
      <w:r w:rsidRPr="00800919">
        <w:t xml:space="preserve"> человек</w:t>
      </w:r>
      <w:r w:rsidR="002262AA" w:rsidRPr="00800919">
        <w:t xml:space="preserve"> (на 01.01.2022 г. – 2099 чел.), в д. Алексеевка никто не проживает.</w:t>
      </w:r>
    </w:p>
    <w:p w:rsidR="009E4282" w:rsidRPr="00800919" w:rsidRDefault="009E4282" w:rsidP="009E4282">
      <w:pPr>
        <w:pStyle w:val="ac"/>
        <w:jc w:val="both"/>
      </w:pPr>
      <w:r w:rsidRPr="00800919">
        <w:t xml:space="preserve">На территории поселения находятся 5 муниципальных </w:t>
      </w:r>
      <w:r w:rsidR="00946691" w:rsidRPr="00800919">
        <w:t>учреждений</w:t>
      </w:r>
      <w:r w:rsidRPr="00800919">
        <w:t>: 2 школы, 2 детских сада</w:t>
      </w:r>
      <w:r w:rsidR="0030654A" w:rsidRPr="00800919">
        <w:t xml:space="preserve">   </w:t>
      </w:r>
      <w:r w:rsidRPr="00800919">
        <w:t xml:space="preserve"> и КДЦ.</w:t>
      </w:r>
      <w:r w:rsidR="00CC652B" w:rsidRPr="00800919">
        <w:t xml:space="preserve"> В начале 2023 г. «МКОУ «НОШ п</w:t>
      </w:r>
      <w:proofErr w:type="gramStart"/>
      <w:r w:rsidR="00CC652B" w:rsidRPr="00800919">
        <w:t>.В</w:t>
      </w:r>
      <w:proofErr w:type="gramEnd"/>
      <w:r w:rsidR="00CC652B" w:rsidRPr="00800919">
        <w:t>оронежский» реорганизован путем присоединения к общеобразовательной организации</w:t>
      </w:r>
    </w:p>
    <w:p w:rsidR="005E17FA" w:rsidRPr="00800919" w:rsidRDefault="00946691" w:rsidP="00C70FA1">
      <w:pPr>
        <w:pStyle w:val="ac"/>
        <w:jc w:val="both"/>
      </w:pPr>
      <w:r w:rsidRPr="00800919">
        <w:t xml:space="preserve">Специализацией территории является </w:t>
      </w:r>
      <w:r w:rsidR="00F71565" w:rsidRPr="00800919">
        <w:t xml:space="preserve">водный транспорт. </w:t>
      </w:r>
      <w:proofErr w:type="gramStart"/>
      <w:r w:rsidR="00F71565" w:rsidRPr="00800919">
        <w:t xml:space="preserve">В п. Алексеевск осуществляет свою деятельность ООО «Алексеевская </w:t>
      </w:r>
      <w:r w:rsidR="002447CC" w:rsidRPr="00800919">
        <w:t xml:space="preserve">РЭБ </w:t>
      </w:r>
      <w:r w:rsidR="00F71565" w:rsidRPr="00800919">
        <w:t>флота».</w:t>
      </w:r>
      <w:proofErr w:type="gramEnd"/>
      <w:r w:rsidR="00F71565" w:rsidRPr="00800919">
        <w:t xml:space="preserve"> Это предприятие занимается перевозкой грузов и пассажиров. Среднесписочная численность </w:t>
      </w:r>
      <w:r w:rsidR="00A9346A" w:rsidRPr="00800919">
        <w:t>предприятия</w:t>
      </w:r>
      <w:r w:rsidR="00F71565" w:rsidRPr="00800919">
        <w:t xml:space="preserve"> </w:t>
      </w:r>
      <w:r w:rsidR="00A9346A" w:rsidRPr="00800919">
        <w:t>за 201</w:t>
      </w:r>
      <w:r w:rsidR="00CA46E8" w:rsidRPr="00800919">
        <w:t>7</w:t>
      </w:r>
      <w:r w:rsidR="00A9346A" w:rsidRPr="00800919">
        <w:t xml:space="preserve"> г.</w:t>
      </w:r>
      <w:r w:rsidR="00F71565" w:rsidRPr="00800919">
        <w:t xml:space="preserve">  </w:t>
      </w:r>
      <w:r w:rsidR="007E63F1" w:rsidRPr="00800919">
        <w:t>–</w:t>
      </w:r>
      <w:r w:rsidR="00F71565" w:rsidRPr="00800919">
        <w:t xml:space="preserve"> </w:t>
      </w:r>
      <w:r w:rsidR="00CA46E8" w:rsidRPr="00800919">
        <w:t>375</w:t>
      </w:r>
      <w:r w:rsidR="00F71565" w:rsidRPr="00800919">
        <w:t xml:space="preserve"> человек</w:t>
      </w:r>
      <w:r w:rsidR="00586208" w:rsidRPr="00800919">
        <w:t xml:space="preserve"> (за 2022 г. – 302 чел.). </w:t>
      </w:r>
      <w:r w:rsidR="00FE67F7" w:rsidRPr="00800919">
        <w:t xml:space="preserve"> Грузооборот за 201</w:t>
      </w:r>
      <w:r w:rsidR="00CA46E8" w:rsidRPr="00800919">
        <w:t>7</w:t>
      </w:r>
      <w:r w:rsidR="00FE67F7" w:rsidRPr="00800919">
        <w:t xml:space="preserve"> г.  составил </w:t>
      </w:r>
      <w:r w:rsidR="00CA46E8" w:rsidRPr="00800919">
        <w:t>331,025</w:t>
      </w:r>
      <w:r w:rsidR="00FE67F7" w:rsidRPr="00800919">
        <w:t xml:space="preserve"> млн. т. км.</w:t>
      </w:r>
      <w:r w:rsidR="00586208" w:rsidRPr="00800919">
        <w:t xml:space="preserve"> (2022 г. 47,423 млн. т.км.)</w:t>
      </w:r>
      <w:r w:rsidR="00FE67F7" w:rsidRPr="00800919">
        <w:t xml:space="preserve">, </w:t>
      </w:r>
      <w:r w:rsidR="00CA46E8" w:rsidRPr="00800919">
        <w:t xml:space="preserve">пассажирооборот - </w:t>
      </w:r>
      <w:r w:rsidR="00FE67F7" w:rsidRPr="00800919">
        <w:t xml:space="preserve"> </w:t>
      </w:r>
      <w:r w:rsidR="00CA46E8" w:rsidRPr="00800919">
        <w:t>8,15</w:t>
      </w:r>
      <w:r w:rsidR="00FE67F7" w:rsidRPr="00800919">
        <w:t xml:space="preserve"> тыс. пас</w:t>
      </w:r>
      <w:proofErr w:type="gramStart"/>
      <w:r w:rsidR="00CA46E8" w:rsidRPr="00800919">
        <w:t>.</w:t>
      </w:r>
      <w:proofErr w:type="gramEnd"/>
      <w:r w:rsidR="00CA46E8" w:rsidRPr="00800919">
        <w:t xml:space="preserve"> </w:t>
      </w:r>
      <w:proofErr w:type="gramStart"/>
      <w:r w:rsidR="00CA46E8" w:rsidRPr="00800919">
        <w:t>к</w:t>
      </w:r>
      <w:proofErr w:type="gramEnd"/>
      <w:r w:rsidR="00CA46E8" w:rsidRPr="00800919">
        <w:t>м.</w:t>
      </w:r>
    </w:p>
    <w:p w:rsidR="00A9346A" w:rsidRPr="00800919" w:rsidRDefault="009A675F" w:rsidP="00C70FA1">
      <w:pPr>
        <w:pStyle w:val="ac"/>
        <w:jc w:val="both"/>
      </w:pPr>
      <w:r w:rsidRPr="00800919">
        <w:t>На территории зарегистрирова</w:t>
      </w:r>
      <w:r w:rsidR="00317446" w:rsidRPr="00800919">
        <w:t>но 7</w:t>
      </w:r>
      <w:r w:rsidRPr="00800919">
        <w:t xml:space="preserve"> </w:t>
      </w:r>
      <w:r w:rsidR="00317446" w:rsidRPr="00800919">
        <w:t xml:space="preserve">малых и </w:t>
      </w:r>
      <w:proofErr w:type="spellStart"/>
      <w:r w:rsidR="00947481" w:rsidRPr="00800919">
        <w:t>микропредприятий</w:t>
      </w:r>
      <w:proofErr w:type="spellEnd"/>
      <w:r w:rsidR="00317446" w:rsidRPr="00800919">
        <w:t>: 4</w:t>
      </w:r>
      <w:r w:rsidRPr="00800919">
        <w:t xml:space="preserve"> предприят</w:t>
      </w:r>
      <w:r w:rsidR="00317446" w:rsidRPr="00800919">
        <w:t xml:space="preserve">ия ЖКХ, 2 торговых предприятия </w:t>
      </w:r>
      <w:r w:rsidRPr="00800919">
        <w:t>и 1 прочее. Кроме этого на территории поселения успе</w:t>
      </w:r>
      <w:r w:rsidR="007F4D42" w:rsidRPr="00800919">
        <w:t>шно осуществляют деятельность 40</w:t>
      </w:r>
      <w:r w:rsidR="00586208" w:rsidRPr="00800919">
        <w:t xml:space="preserve"> ИП (2022 г. 1 малое предприятие и 4 </w:t>
      </w:r>
      <w:proofErr w:type="spellStart"/>
      <w:r w:rsidR="00586208" w:rsidRPr="00800919">
        <w:t>микропредприятия</w:t>
      </w:r>
      <w:proofErr w:type="spellEnd"/>
      <w:r w:rsidR="00586208" w:rsidRPr="00800919">
        <w:t>).</w:t>
      </w:r>
      <w:r w:rsidRPr="00800919">
        <w:t xml:space="preserve"> </w:t>
      </w:r>
    </w:p>
    <w:p w:rsidR="00C81530" w:rsidRPr="00800919" w:rsidRDefault="00C81530" w:rsidP="00C81530">
      <w:pPr>
        <w:pStyle w:val="ac"/>
        <w:ind w:firstLine="708"/>
        <w:jc w:val="both"/>
      </w:pPr>
      <w:proofErr w:type="gramStart"/>
      <w:r w:rsidRPr="00800919">
        <w:t xml:space="preserve">В 2016 г. начало  свою деятельность КФХ </w:t>
      </w:r>
      <w:proofErr w:type="spellStart"/>
      <w:r w:rsidRPr="00800919">
        <w:t>Унжаковой</w:t>
      </w:r>
      <w:proofErr w:type="spellEnd"/>
      <w:r w:rsidRPr="00800919">
        <w:t xml:space="preserve"> Е.Н. Основное направление развития КФХ – развитие молочного скотоводства на производственной базе индивидуального предпринимателя, а именно развитие технологической цепочки от формирования собственной кормовой базы, проведения селекционной работы (повышение продуктивности сельскохозяйственных животных и улучшения качества готовой продукции), выращивание крупного рогатого скота до реализации готовой продукции.</w:t>
      </w:r>
      <w:proofErr w:type="gramEnd"/>
    </w:p>
    <w:p w:rsidR="00C81530" w:rsidRPr="00800919" w:rsidRDefault="00C81530" w:rsidP="00C81530">
      <w:pPr>
        <w:pStyle w:val="ac"/>
        <w:ind w:firstLine="708"/>
        <w:jc w:val="both"/>
      </w:pPr>
      <w:r w:rsidRPr="00800919">
        <w:t xml:space="preserve">Для реализации этих целей КФХ </w:t>
      </w:r>
      <w:proofErr w:type="spellStart"/>
      <w:r w:rsidRPr="00800919">
        <w:t>Унжаковой</w:t>
      </w:r>
      <w:proofErr w:type="spellEnd"/>
      <w:r w:rsidRPr="00800919">
        <w:t xml:space="preserve"> Е.Н. в 2017 году участвовало в конкурсном отборе начинающих фермеров Иркутской области на право получения гранта в форме субсидий на создание и развитие крестьянского (фермерского) хозяйства и признано одним из получателей гранта.</w:t>
      </w:r>
    </w:p>
    <w:p w:rsidR="00C81530" w:rsidRPr="00800919" w:rsidRDefault="00C81530" w:rsidP="00C81530">
      <w:pPr>
        <w:pStyle w:val="ac"/>
        <w:ind w:firstLine="708"/>
        <w:jc w:val="both"/>
      </w:pPr>
      <w:r w:rsidRPr="00800919">
        <w:t xml:space="preserve">На средства гранта приобретено, доставлено и запущено в работу оборудование для заготовки грубых кормов (косилка роторная дисковая, </w:t>
      </w:r>
      <w:proofErr w:type="spellStart"/>
      <w:r w:rsidRPr="00800919">
        <w:t>грабли-ворошилки</w:t>
      </w:r>
      <w:proofErr w:type="spellEnd"/>
      <w:r w:rsidRPr="00800919">
        <w:t xml:space="preserve">, </w:t>
      </w:r>
      <w:proofErr w:type="spellStart"/>
      <w:r w:rsidRPr="00800919">
        <w:t>пресподборщик</w:t>
      </w:r>
      <w:proofErr w:type="spellEnd"/>
      <w:r w:rsidRPr="00800919">
        <w:t xml:space="preserve"> </w:t>
      </w:r>
      <w:proofErr w:type="spellStart"/>
      <w:r w:rsidRPr="00800919">
        <w:t>тюковый</w:t>
      </w:r>
      <w:proofErr w:type="spellEnd"/>
      <w:r w:rsidRPr="00800919">
        <w:t xml:space="preserve">, </w:t>
      </w:r>
      <w:proofErr w:type="spellStart"/>
      <w:r w:rsidRPr="00800919">
        <w:t>пресподборщик</w:t>
      </w:r>
      <w:proofErr w:type="spellEnd"/>
      <w:r w:rsidRPr="00800919">
        <w:t xml:space="preserve"> </w:t>
      </w:r>
      <w:proofErr w:type="gramStart"/>
      <w:r w:rsidRPr="00800919">
        <w:t>рулонный</w:t>
      </w:r>
      <w:proofErr w:type="gramEnd"/>
      <w:r w:rsidRPr="00800919">
        <w:t>). Кроме того, планируется приобретение племенных животных.</w:t>
      </w:r>
    </w:p>
    <w:p w:rsidR="00C81530" w:rsidRPr="00800919" w:rsidRDefault="00C81530" w:rsidP="00C81530">
      <w:pPr>
        <w:pStyle w:val="ac"/>
        <w:ind w:firstLine="708"/>
        <w:jc w:val="both"/>
      </w:pPr>
      <w:r w:rsidRPr="00800919">
        <w:t>Мероприятия в рамках настоящего проекта будут направлены на достижение следующих результатов:</w:t>
      </w:r>
    </w:p>
    <w:p w:rsidR="00C81530" w:rsidRPr="00800919" w:rsidRDefault="00C81530" w:rsidP="00C81530">
      <w:pPr>
        <w:pStyle w:val="ac"/>
        <w:ind w:firstLine="708"/>
        <w:jc w:val="both"/>
      </w:pPr>
      <w:r w:rsidRPr="00800919">
        <w:t>1.увеличение общего дохода и извлечение максимальной прибыли;</w:t>
      </w:r>
    </w:p>
    <w:p w:rsidR="00C81530" w:rsidRPr="00800919" w:rsidRDefault="00C81530" w:rsidP="00C81530">
      <w:pPr>
        <w:pStyle w:val="ac"/>
        <w:ind w:firstLine="708"/>
        <w:jc w:val="both"/>
      </w:pPr>
      <w:r w:rsidRPr="00800919">
        <w:t>2.увеличение поголовья крупного рогатого скота;</w:t>
      </w:r>
    </w:p>
    <w:p w:rsidR="00C81530" w:rsidRPr="00800919" w:rsidRDefault="00C81530" w:rsidP="00C81530">
      <w:pPr>
        <w:pStyle w:val="ac"/>
        <w:ind w:firstLine="708"/>
        <w:jc w:val="both"/>
      </w:pPr>
      <w:r w:rsidRPr="00800919">
        <w:t>3.увеличение объемов производства сельскохозяйственной продукции (молоко и мясо);</w:t>
      </w:r>
    </w:p>
    <w:p w:rsidR="00C81530" w:rsidRPr="00800919" w:rsidRDefault="00C81530" w:rsidP="00C81530">
      <w:pPr>
        <w:pStyle w:val="ac"/>
        <w:ind w:firstLine="708"/>
        <w:jc w:val="both"/>
      </w:pPr>
      <w:r w:rsidRPr="00800919">
        <w:t>4.рост занятости сельского населения МО «Киренский район»;</w:t>
      </w:r>
    </w:p>
    <w:p w:rsidR="00C81530" w:rsidRPr="00800919" w:rsidRDefault="00C81530" w:rsidP="00C81530">
      <w:pPr>
        <w:pStyle w:val="ac"/>
        <w:ind w:firstLine="708"/>
        <w:jc w:val="both"/>
      </w:pPr>
      <w:r w:rsidRPr="00800919">
        <w:t xml:space="preserve">5.развитие смежных </w:t>
      </w:r>
      <w:proofErr w:type="spellStart"/>
      <w:r w:rsidRPr="00800919">
        <w:t>подотраслей</w:t>
      </w:r>
      <w:proofErr w:type="spellEnd"/>
      <w:r w:rsidRPr="00800919">
        <w:t xml:space="preserve"> агропромышленного комплекс</w:t>
      </w:r>
      <w:proofErr w:type="gramStart"/>
      <w:r w:rsidRPr="00800919">
        <w:t>а(</w:t>
      </w:r>
      <w:proofErr w:type="gramEnd"/>
      <w:r w:rsidRPr="00800919">
        <w:t>производство кормов, переработка мяса, обслуживание и ремонт сельскохозяйственной техники);</w:t>
      </w:r>
    </w:p>
    <w:p w:rsidR="00C81530" w:rsidRPr="00800919" w:rsidRDefault="00C81530" w:rsidP="00C81530">
      <w:pPr>
        <w:pStyle w:val="ac"/>
        <w:ind w:firstLine="708"/>
        <w:jc w:val="both"/>
      </w:pPr>
      <w:r w:rsidRPr="00800919">
        <w:t>6.увеличение поступлений в бюджетные и внебюджетные фонды;</w:t>
      </w:r>
    </w:p>
    <w:p w:rsidR="00C81530" w:rsidRPr="00800919" w:rsidRDefault="00C81530" w:rsidP="00C81530">
      <w:pPr>
        <w:pStyle w:val="ac"/>
        <w:ind w:firstLine="708"/>
        <w:jc w:val="both"/>
      </w:pPr>
      <w:r w:rsidRPr="00800919">
        <w:t>7.развитие социальной, производственной и рыночной инфраструктуры в МО «Киренский район».</w:t>
      </w:r>
    </w:p>
    <w:p w:rsidR="00586208" w:rsidRPr="00800919" w:rsidRDefault="00586208" w:rsidP="00586208">
      <w:pPr>
        <w:ind w:firstLine="360"/>
        <w:jc w:val="both"/>
      </w:pPr>
      <w:r w:rsidRPr="00800919">
        <w:t xml:space="preserve">В настоящее время КФХ </w:t>
      </w:r>
      <w:proofErr w:type="spellStart"/>
      <w:r w:rsidRPr="00800919">
        <w:t>Унжакова</w:t>
      </w:r>
      <w:proofErr w:type="spellEnd"/>
      <w:r w:rsidRPr="00800919">
        <w:t xml:space="preserve"> Е.Н. реализует молоко, сливки, творог. В 2022 году в рамках подпрограммы "Поддержка и развитие малого и среднего предпринимательства в Киренском районе" муниципальной программы «Муниципальная поддержка приоритетных отраслей экономики Киренского района на 2014-2025 г.г.» КФХ </w:t>
      </w:r>
      <w:proofErr w:type="spellStart"/>
      <w:r w:rsidRPr="00800919">
        <w:t>Унжаков</w:t>
      </w:r>
      <w:r w:rsidR="0030654A" w:rsidRPr="00800919">
        <w:t>ой</w:t>
      </w:r>
      <w:proofErr w:type="spellEnd"/>
      <w:r w:rsidRPr="00800919">
        <w:t xml:space="preserve"> Е.Н выдана субсидия на </w:t>
      </w:r>
      <w:proofErr w:type="spellStart"/>
      <w:r w:rsidR="0030654A" w:rsidRPr="00800919">
        <w:t>приобритение</w:t>
      </w:r>
      <w:proofErr w:type="spellEnd"/>
      <w:r w:rsidR="0030654A" w:rsidRPr="00800919">
        <w:t xml:space="preserve">  оборудования для сыроварни</w:t>
      </w:r>
      <w:r w:rsidRPr="00800919">
        <w:t xml:space="preserve"> в размере 289,695  тыс. руб.</w:t>
      </w:r>
    </w:p>
    <w:p w:rsidR="00A7751D" w:rsidRPr="00800919" w:rsidRDefault="00A7751D" w:rsidP="00A7751D">
      <w:pPr>
        <w:pStyle w:val="ac"/>
        <w:jc w:val="both"/>
      </w:pPr>
    </w:p>
    <w:p w:rsidR="005E17FA" w:rsidRPr="00800919" w:rsidRDefault="005E17FA" w:rsidP="00C70FA1">
      <w:pPr>
        <w:pStyle w:val="ac"/>
        <w:jc w:val="both"/>
      </w:pPr>
      <w:proofErr w:type="spellStart"/>
      <w:proofErr w:type="gramStart"/>
      <w:r w:rsidRPr="00800919">
        <w:rPr>
          <w:b/>
        </w:rPr>
        <w:t>Алымовское</w:t>
      </w:r>
      <w:proofErr w:type="spellEnd"/>
      <w:r w:rsidRPr="00800919">
        <w:rPr>
          <w:b/>
        </w:rPr>
        <w:t xml:space="preserve"> сельское поселение</w:t>
      </w:r>
      <w:r w:rsidR="00006D5F" w:rsidRPr="00800919">
        <w:rPr>
          <w:b/>
        </w:rPr>
        <w:t xml:space="preserve">, </w:t>
      </w:r>
      <w:r w:rsidR="00006D5F" w:rsidRPr="00800919">
        <w:t>включает в себя 5 населённых пунктов</w:t>
      </w:r>
      <w:r w:rsidR="00006D5F" w:rsidRPr="00800919">
        <w:rPr>
          <w:b/>
        </w:rPr>
        <w:t>:</w:t>
      </w:r>
      <w:r w:rsidRPr="00800919">
        <w:rPr>
          <w:sz w:val="28"/>
          <w:szCs w:val="28"/>
        </w:rPr>
        <w:t xml:space="preserve"> </w:t>
      </w:r>
      <w:r w:rsidRPr="00800919">
        <w:t xml:space="preserve">с. </w:t>
      </w:r>
      <w:proofErr w:type="spellStart"/>
      <w:r w:rsidRPr="00800919">
        <w:t>Алымовка</w:t>
      </w:r>
      <w:proofErr w:type="spellEnd"/>
      <w:r w:rsidR="00006D5F" w:rsidRPr="00800919">
        <w:t xml:space="preserve">, </w:t>
      </w:r>
      <w:r w:rsidRPr="00800919">
        <w:t xml:space="preserve">с. </w:t>
      </w:r>
      <w:proofErr w:type="spellStart"/>
      <w:r w:rsidRPr="00800919">
        <w:t>Банщиково</w:t>
      </w:r>
      <w:proofErr w:type="spellEnd"/>
      <w:r w:rsidR="00006D5F" w:rsidRPr="00800919">
        <w:t xml:space="preserve">, </w:t>
      </w:r>
      <w:r w:rsidRPr="00800919">
        <w:t>д. Никулина</w:t>
      </w:r>
      <w:r w:rsidR="00006D5F" w:rsidRPr="00800919">
        <w:t xml:space="preserve">, </w:t>
      </w:r>
      <w:r w:rsidRPr="00800919">
        <w:t>д. Подъельник</w:t>
      </w:r>
      <w:r w:rsidR="00006D5F" w:rsidRPr="00800919">
        <w:t xml:space="preserve">, </w:t>
      </w:r>
      <w:r w:rsidRPr="00800919">
        <w:t>д. Салтыкова</w:t>
      </w:r>
      <w:r w:rsidR="00006D5F" w:rsidRPr="00800919">
        <w:t>.</w:t>
      </w:r>
      <w:proofErr w:type="gramEnd"/>
      <w:r w:rsidR="00006D5F" w:rsidRPr="00800919">
        <w:t xml:space="preserve"> На территории поселения проживает </w:t>
      </w:r>
      <w:r w:rsidR="007F4D42" w:rsidRPr="00800919">
        <w:t>575</w:t>
      </w:r>
      <w:r w:rsidR="00006D5F" w:rsidRPr="00800919">
        <w:t xml:space="preserve"> человек</w:t>
      </w:r>
      <w:r w:rsidR="002262AA" w:rsidRPr="00800919">
        <w:t xml:space="preserve"> (на 01.01.2022 г. – 571 чел.)</w:t>
      </w:r>
      <w:r w:rsidR="00C34C3B" w:rsidRPr="00800919">
        <w:t xml:space="preserve">, по данным </w:t>
      </w:r>
      <w:proofErr w:type="spellStart"/>
      <w:r w:rsidR="00C34C3B" w:rsidRPr="00800919">
        <w:t>Иркутскстат</w:t>
      </w:r>
      <w:proofErr w:type="spellEnd"/>
      <w:r w:rsidR="00C34C3B" w:rsidRPr="00800919">
        <w:t xml:space="preserve"> в д. Подъельник никто не проживает.</w:t>
      </w:r>
    </w:p>
    <w:p w:rsidR="0085008F" w:rsidRPr="00800919" w:rsidRDefault="0085008F" w:rsidP="00C70FA1">
      <w:pPr>
        <w:pStyle w:val="ac"/>
        <w:jc w:val="both"/>
      </w:pPr>
      <w:r w:rsidRPr="00800919">
        <w:t xml:space="preserve">На территории поселения </w:t>
      </w:r>
      <w:r w:rsidR="00E414BF" w:rsidRPr="00800919">
        <w:t xml:space="preserve">находятся 3 </w:t>
      </w:r>
      <w:proofErr w:type="gramStart"/>
      <w:r w:rsidR="00E414BF" w:rsidRPr="00800919">
        <w:t>муниципальных</w:t>
      </w:r>
      <w:proofErr w:type="gramEnd"/>
      <w:r w:rsidR="00E414BF" w:rsidRPr="00800919">
        <w:t xml:space="preserve"> </w:t>
      </w:r>
      <w:r w:rsidR="00946691" w:rsidRPr="00800919">
        <w:t>учреждения</w:t>
      </w:r>
      <w:r w:rsidR="00E414BF" w:rsidRPr="00800919">
        <w:t>: школа, детский сад</w:t>
      </w:r>
      <w:r w:rsidR="0030654A" w:rsidRPr="00800919">
        <w:t xml:space="preserve"> (реорганизован путем присоединения к общеобразовательной организации)  </w:t>
      </w:r>
      <w:r w:rsidR="00E414BF" w:rsidRPr="00800919">
        <w:t xml:space="preserve"> и КДЦ</w:t>
      </w:r>
      <w:r w:rsidR="00DE293D" w:rsidRPr="00800919">
        <w:t>.</w:t>
      </w:r>
    </w:p>
    <w:p w:rsidR="00C81530" w:rsidRPr="00800919" w:rsidRDefault="00C81530" w:rsidP="00B33342">
      <w:pPr>
        <w:pStyle w:val="ac"/>
        <w:jc w:val="both"/>
      </w:pPr>
      <w:r w:rsidRPr="00800919">
        <w:t xml:space="preserve">Специализацией поселения является сельское хозяйство, которое представлено  стабильным сельскохозяйственным предприятием - </w:t>
      </w:r>
      <w:r w:rsidR="00B33342" w:rsidRPr="00800919">
        <w:t>ООО «</w:t>
      </w:r>
      <w:proofErr w:type="spellStart"/>
      <w:r w:rsidR="00B33342" w:rsidRPr="00800919">
        <w:t>Алымовское</w:t>
      </w:r>
      <w:proofErr w:type="spellEnd"/>
      <w:r w:rsidR="00B33342" w:rsidRPr="00800919">
        <w:t>». На сегодняшний день поголовье  КРС составляет всего – 231, в т. ч  80 коров.</w:t>
      </w:r>
    </w:p>
    <w:p w:rsidR="00C81530" w:rsidRPr="00800919" w:rsidRDefault="00510606" w:rsidP="00F04D4A">
      <w:pPr>
        <w:pStyle w:val="ac"/>
        <w:jc w:val="both"/>
      </w:pPr>
      <w:r w:rsidRPr="00800919">
        <w:t xml:space="preserve">За 2017 г. производство молока составило - 226,3 </w:t>
      </w:r>
      <w:proofErr w:type="spellStart"/>
      <w:r w:rsidRPr="00800919">
        <w:t>тн</w:t>
      </w:r>
      <w:proofErr w:type="spellEnd"/>
      <w:r w:rsidRPr="00800919">
        <w:t xml:space="preserve">., выращено скота и птицы в живом весе - 25,5 </w:t>
      </w:r>
      <w:proofErr w:type="spellStart"/>
      <w:r w:rsidRPr="00800919">
        <w:t>тн</w:t>
      </w:r>
      <w:proofErr w:type="spellEnd"/>
      <w:r w:rsidRPr="00800919">
        <w:t xml:space="preserve">. </w:t>
      </w:r>
      <w:r w:rsidR="00B33342" w:rsidRPr="00800919">
        <w:t xml:space="preserve">За 2022 г. производство молока составило - 140,1 </w:t>
      </w:r>
      <w:proofErr w:type="spellStart"/>
      <w:r w:rsidR="00B33342" w:rsidRPr="00800919">
        <w:t>тн</w:t>
      </w:r>
      <w:proofErr w:type="spellEnd"/>
      <w:r w:rsidR="00B33342" w:rsidRPr="00800919">
        <w:t xml:space="preserve">., выращено скота и птицы в живом весе - 13,3 </w:t>
      </w:r>
      <w:proofErr w:type="spellStart"/>
      <w:r w:rsidR="00B33342" w:rsidRPr="00800919">
        <w:t>тн</w:t>
      </w:r>
      <w:proofErr w:type="spellEnd"/>
      <w:proofErr w:type="gramStart"/>
      <w:r w:rsidR="00B33342" w:rsidRPr="00800919">
        <w:t xml:space="preserve"> </w:t>
      </w:r>
      <w:r w:rsidR="00C81530" w:rsidRPr="00800919">
        <w:t>С</w:t>
      </w:r>
      <w:proofErr w:type="gramEnd"/>
      <w:r w:rsidR="00C81530" w:rsidRPr="00800919">
        <w:t xml:space="preserve">воей продукцией  организация  обеспечивает дошкольные  учреждения района, излишки реализуются через торговую сеть.      </w:t>
      </w:r>
    </w:p>
    <w:p w:rsidR="00C81530" w:rsidRPr="00800919" w:rsidRDefault="00C81530" w:rsidP="00C81530">
      <w:pPr>
        <w:pStyle w:val="ac"/>
        <w:jc w:val="both"/>
      </w:pPr>
      <w:r w:rsidRPr="00800919">
        <w:lastRenderedPageBreak/>
        <w:t>Также на территории поселения планируется ввод в оборот невостребованных земель  (пашня в размере 1500 га) для посева зерновых культур</w:t>
      </w:r>
      <w:r w:rsidR="00B33342" w:rsidRPr="00800919">
        <w:t xml:space="preserve"> ООО «Альянс» (введено).</w:t>
      </w:r>
      <w:r w:rsidRPr="00800919">
        <w:t xml:space="preserve"> </w:t>
      </w:r>
    </w:p>
    <w:p w:rsidR="005E17FA" w:rsidRPr="00800919" w:rsidRDefault="0061777D" w:rsidP="000F40C4">
      <w:pPr>
        <w:pStyle w:val="ac"/>
        <w:jc w:val="both"/>
      </w:pPr>
      <w:r w:rsidRPr="00800919">
        <w:t xml:space="preserve">Кроме того на территории поселения </w:t>
      </w:r>
      <w:r w:rsidR="00987476" w:rsidRPr="00800919">
        <w:t xml:space="preserve">успешно </w:t>
      </w:r>
      <w:r w:rsidRPr="00800919">
        <w:t>развивается ПО «Диалог»</w:t>
      </w:r>
      <w:r w:rsidR="0094561E" w:rsidRPr="00800919">
        <w:t>, которое открыло на территории больш</w:t>
      </w:r>
      <w:r w:rsidR="0040190E" w:rsidRPr="00800919">
        <w:t>ой современный магазин, пекарню</w:t>
      </w:r>
      <w:r w:rsidR="0094561E" w:rsidRPr="00800919">
        <w:t>.</w:t>
      </w:r>
    </w:p>
    <w:p w:rsidR="00F04D4A" w:rsidRPr="00800919" w:rsidRDefault="00D45A6F" w:rsidP="00F04D4A">
      <w:pPr>
        <w:pStyle w:val="ac"/>
        <w:jc w:val="both"/>
      </w:pPr>
      <w:r w:rsidRPr="00800919">
        <w:t xml:space="preserve">До </w:t>
      </w:r>
      <w:r w:rsidR="00F04D4A" w:rsidRPr="00800919">
        <w:t>2024 года в районе д. Подъельник планируется строительство компрессорной станции в рамках строительства газопровода "Сила Сибири".</w:t>
      </w:r>
    </w:p>
    <w:p w:rsidR="00F04D4A" w:rsidRPr="00800919" w:rsidRDefault="00F04D4A" w:rsidP="00F04D4A">
      <w:pPr>
        <w:pStyle w:val="ac"/>
        <w:ind w:firstLine="708"/>
        <w:jc w:val="both"/>
      </w:pPr>
    </w:p>
    <w:p w:rsidR="00C70FA1" w:rsidRPr="00800919" w:rsidRDefault="00C70FA1" w:rsidP="00F439AD">
      <w:pPr>
        <w:pStyle w:val="ac"/>
        <w:jc w:val="both"/>
      </w:pPr>
      <w:proofErr w:type="spellStart"/>
      <w:r w:rsidRPr="00800919">
        <w:rPr>
          <w:b/>
        </w:rPr>
        <w:t>Коршуновское</w:t>
      </w:r>
      <w:proofErr w:type="spellEnd"/>
      <w:r w:rsidRPr="00800919">
        <w:rPr>
          <w:b/>
        </w:rPr>
        <w:t xml:space="preserve">  сельское поселение</w:t>
      </w:r>
      <w:r w:rsidRPr="00800919">
        <w:rPr>
          <w:sz w:val="28"/>
          <w:szCs w:val="28"/>
        </w:rPr>
        <w:t xml:space="preserve">  </w:t>
      </w:r>
      <w:r w:rsidRPr="00800919">
        <w:t xml:space="preserve">объединяет  6 населённых </w:t>
      </w:r>
      <w:proofErr w:type="spellStart"/>
      <w:r w:rsidRPr="00800919">
        <w:t>пунктов</w:t>
      </w:r>
      <w:proofErr w:type="gramStart"/>
      <w:r w:rsidRPr="00800919">
        <w:t>:с</w:t>
      </w:r>
      <w:proofErr w:type="spellEnd"/>
      <w:proofErr w:type="gramEnd"/>
      <w:r w:rsidRPr="00800919">
        <w:t xml:space="preserve">. </w:t>
      </w:r>
      <w:proofErr w:type="spellStart"/>
      <w:r w:rsidRPr="00800919">
        <w:t>Коршуново</w:t>
      </w:r>
      <w:proofErr w:type="spellEnd"/>
      <w:r w:rsidRPr="00800919">
        <w:t xml:space="preserve">, д. </w:t>
      </w:r>
      <w:proofErr w:type="spellStart"/>
      <w:r w:rsidRPr="00800919">
        <w:t>Мутина</w:t>
      </w:r>
      <w:proofErr w:type="spellEnd"/>
      <w:r w:rsidRPr="00800919">
        <w:t xml:space="preserve">, д. Частых, с. </w:t>
      </w:r>
      <w:proofErr w:type="spellStart"/>
      <w:r w:rsidRPr="00800919">
        <w:t>Мироново</w:t>
      </w:r>
      <w:proofErr w:type="spellEnd"/>
      <w:r w:rsidRPr="00800919">
        <w:t xml:space="preserve">, д. Дарьина, д. </w:t>
      </w:r>
      <w:proofErr w:type="spellStart"/>
      <w:r w:rsidRPr="00800919">
        <w:t>Ичера</w:t>
      </w:r>
      <w:proofErr w:type="spellEnd"/>
      <w:r w:rsidRPr="00800919">
        <w:t xml:space="preserve">. Численность населения – </w:t>
      </w:r>
      <w:r w:rsidR="00407663" w:rsidRPr="00800919">
        <w:t>181</w:t>
      </w:r>
      <w:r w:rsidRPr="00800919">
        <w:t xml:space="preserve"> человек, 2 населённых пункта</w:t>
      </w:r>
      <w:r w:rsidR="00F439AD" w:rsidRPr="00800919">
        <w:t xml:space="preserve"> (д. </w:t>
      </w:r>
      <w:proofErr w:type="spellStart"/>
      <w:r w:rsidR="00F439AD" w:rsidRPr="00800919">
        <w:t>Мутина</w:t>
      </w:r>
      <w:proofErr w:type="spellEnd"/>
      <w:r w:rsidR="00F439AD" w:rsidRPr="00800919">
        <w:t xml:space="preserve"> и д. Частых)</w:t>
      </w:r>
      <w:r w:rsidRPr="00800919">
        <w:t xml:space="preserve">, по данным </w:t>
      </w:r>
      <w:proofErr w:type="spellStart"/>
      <w:r w:rsidRPr="00800919">
        <w:t>Иркутскстат</w:t>
      </w:r>
      <w:proofErr w:type="spellEnd"/>
      <w:r w:rsidRPr="00800919">
        <w:t>, являются не жилыми.</w:t>
      </w:r>
    </w:p>
    <w:p w:rsidR="009E4282" w:rsidRPr="00800919" w:rsidRDefault="009E4282" w:rsidP="0030654A">
      <w:pPr>
        <w:contextualSpacing/>
        <w:jc w:val="both"/>
      </w:pPr>
      <w:r w:rsidRPr="00800919">
        <w:t xml:space="preserve">На территории поселения находятся 3 </w:t>
      </w:r>
      <w:proofErr w:type="gramStart"/>
      <w:r w:rsidRPr="00800919">
        <w:t>муниципальных</w:t>
      </w:r>
      <w:proofErr w:type="gramEnd"/>
      <w:r w:rsidRPr="00800919">
        <w:t xml:space="preserve"> </w:t>
      </w:r>
      <w:r w:rsidR="00946691" w:rsidRPr="00800919">
        <w:t>учреждения</w:t>
      </w:r>
      <w:r w:rsidR="007668B3" w:rsidRPr="00800919">
        <w:t>: школа, детский сад</w:t>
      </w:r>
      <w:r w:rsidR="0030654A" w:rsidRPr="00800919">
        <w:t xml:space="preserve"> (реорганизован путем присоединения к общеобразовательной организации) </w:t>
      </w:r>
      <w:r w:rsidR="007668B3" w:rsidRPr="00800919">
        <w:t xml:space="preserve"> и КДЦ, товарами первой необходимости  население обеспечивает </w:t>
      </w:r>
      <w:proofErr w:type="spellStart"/>
      <w:r w:rsidR="007668B3" w:rsidRPr="00800919">
        <w:t>Коршуновское</w:t>
      </w:r>
      <w:proofErr w:type="spellEnd"/>
      <w:r w:rsidR="007668B3" w:rsidRPr="00800919">
        <w:t xml:space="preserve"> сельское потребительское общество.</w:t>
      </w:r>
    </w:p>
    <w:p w:rsidR="006371B8" w:rsidRPr="00800919" w:rsidRDefault="0003431B" w:rsidP="00F04D4A">
      <w:pPr>
        <w:jc w:val="both"/>
      </w:pPr>
      <w:r w:rsidRPr="00800919">
        <w:t xml:space="preserve">Специализаций территории является </w:t>
      </w:r>
      <w:r w:rsidR="006371B8" w:rsidRPr="00800919">
        <w:t>лесозаготовка и сельское хозяйство.</w:t>
      </w:r>
    </w:p>
    <w:p w:rsidR="00BD5F2F" w:rsidRPr="00800919" w:rsidRDefault="00BD5F2F" w:rsidP="00BD5F2F">
      <w:pPr>
        <w:ind w:firstLine="708"/>
        <w:jc w:val="both"/>
      </w:pPr>
      <w:r w:rsidRPr="00800919">
        <w:t xml:space="preserve">На территории </w:t>
      </w:r>
      <w:proofErr w:type="spellStart"/>
      <w:r w:rsidRPr="00800919">
        <w:t>Коршуновского</w:t>
      </w:r>
      <w:proofErr w:type="spellEnd"/>
      <w:r w:rsidRPr="00800919">
        <w:t xml:space="preserve"> МО осуществляет свою деятельность ООО «Альянс». Основными направлениями деятельности предприятия являются животноводство и растениеводство. За период с 2018 по 2022 год введены в оборот 2201,8 га земель сельскохозяйственного назначения для производства зерновых культур, а также многолетних и однолетних трав, в том числе по годам:</w:t>
      </w:r>
    </w:p>
    <w:p w:rsidR="00BD5F2F" w:rsidRPr="00800919" w:rsidRDefault="00BD5F2F" w:rsidP="00BD5F2F">
      <w:pPr>
        <w:jc w:val="both"/>
      </w:pPr>
      <w:r w:rsidRPr="00800919">
        <w:t>- 2018 год – 882,5 га;</w:t>
      </w:r>
    </w:p>
    <w:p w:rsidR="00BD5F2F" w:rsidRPr="00800919" w:rsidRDefault="00BD5F2F" w:rsidP="00BD5F2F">
      <w:pPr>
        <w:jc w:val="both"/>
      </w:pPr>
      <w:r w:rsidRPr="00800919">
        <w:t>- 2019 год – 234,8 га;</w:t>
      </w:r>
    </w:p>
    <w:p w:rsidR="00BD5F2F" w:rsidRPr="00800919" w:rsidRDefault="00BD5F2F" w:rsidP="00BD5F2F">
      <w:pPr>
        <w:jc w:val="both"/>
      </w:pPr>
      <w:r w:rsidRPr="00800919">
        <w:t>- 2020 год – 474,3 га;</w:t>
      </w:r>
    </w:p>
    <w:p w:rsidR="00BD5F2F" w:rsidRPr="00800919" w:rsidRDefault="00BD5F2F" w:rsidP="00BD5F2F">
      <w:pPr>
        <w:jc w:val="both"/>
      </w:pPr>
      <w:r w:rsidRPr="00800919">
        <w:t>- 2021 год – 438,0 га;</w:t>
      </w:r>
    </w:p>
    <w:p w:rsidR="00BD5F2F" w:rsidRPr="00800919" w:rsidRDefault="00BD5F2F" w:rsidP="00BD5F2F">
      <w:pPr>
        <w:jc w:val="both"/>
      </w:pPr>
      <w:r w:rsidRPr="00800919">
        <w:t>- 2022 год – 172,2 га.</w:t>
      </w:r>
    </w:p>
    <w:p w:rsidR="00BD5F2F" w:rsidRPr="00800919" w:rsidRDefault="00BD5F2F" w:rsidP="00BD5F2F">
      <w:pPr>
        <w:ind w:firstLine="708"/>
        <w:jc w:val="both"/>
      </w:pPr>
      <w:r w:rsidRPr="00800919">
        <w:t>Строительство ферм планируется:</w:t>
      </w:r>
    </w:p>
    <w:p w:rsidR="00BD5F2F" w:rsidRPr="00800919" w:rsidRDefault="00BD5F2F" w:rsidP="00BD5F2F">
      <w:pPr>
        <w:jc w:val="both"/>
      </w:pPr>
      <w:r w:rsidRPr="00800919">
        <w:t xml:space="preserve">- в 2018 году в </w:t>
      </w:r>
      <w:proofErr w:type="spellStart"/>
      <w:r w:rsidRPr="00800919">
        <w:t>д</w:t>
      </w:r>
      <w:proofErr w:type="gramStart"/>
      <w:r w:rsidRPr="00800919">
        <w:t>.М</w:t>
      </w:r>
      <w:proofErr w:type="gramEnd"/>
      <w:r w:rsidRPr="00800919">
        <w:t>утина</w:t>
      </w:r>
      <w:proofErr w:type="spellEnd"/>
      <w:r w:rsidRPr="00800919">
        <w:t xml:space="preserve"> две фермы по 200 голов КРС (построены и введены в эксплуатацию в 2020 и 2021 году);</w:t>
      </w:r>
    </w:p>
    <w:p w:rsidR="00BD5F2F" w:rsidRPr="00800919" w:rsidRDefault="00BD5F2F" w:rsidP="00BD5F2F">
      <w:pPr>
        <w:jc w:val="both"/>
      </w:pPr>
      <w:r w:rsidRPr="00800919">
        <w:t xml:space="preserve">- в 2018 году в </w:t>
      </w:r>
      <w:proofErr w:type="spellStart"/>
      <w:r w:rsidRPr="00800919">
        <w:t>д</w:t>
      </w:r>
      <w:proofErr w:type="gramStart"/>
      <w:r w:rsidRPr="00800919">
        <w:t>.И</w:t>
      </w:r>
      <w:proofErr w:type="gramEnd"/>
      <w:r w:rsidRPr="00800919">
        <w:t>чера</w:t>
      </w:r>
      <w:proofErr w:type="spellEnd"/>
      <w:r w:rsidRPr="00800919">
        <w:t xml:space="preserve"> на 200 голов КРС; (построена и введена в эксплуатацию в 2021 году);</w:t>
      </w:r>
    </w:p>
    <w:p w:rsidR="00C81530" w:rsidRPr="00800919" w:rsidRDefault="00C81530" w:rsidP="00C81530">
      <w:pPr>
        <w:ind w:firstLine="708"/>
        <w:jc w:val="both"/>
      </w:pPr>
    </w:p>
    <w:p w:rsidR="00BD5F2F" w:rsidRPr="00800919" w:rsidRDefault="00BD5F2F" w:rsidP="00BD5F2F">
      <w:pPr>
        <w:ind w:firstLine="708"/>
        <w:jc w:val="both"/>
      </w:pPr>
      <w:r w:rsidRPr="00800919">
        <w:t>Также ООО «Альянс» планирует строительство цеха по переработке молока на участке Давыдово в 2019 году (построен и введен в эксплуатацию в 2019 году). В декабре 2021 года на территории города Киренска был открыт магазин «Давыдово», в котором СПССПК «</w:t>
      </w:r>
      <w:proofErr w:type="spellStart"/>
      <w:r w:rsidRPr="00800919">
        <w:t>Витим-Агро</w:t>
      </w:r>
      <w:proofErr w:type="spellEnd"/>
      <w:r w:rsidRPr="00800919">
        <w:t xml:space="preserve">» реализует продукцию собственного производства. В 2022 году был открыт магазин в </w:t>
      </w:r>
      <w:proofErr w:type="gramStart"/>
      <w:r w:rsidRPr="00800919">
        <w:t>г</w:t>
      </w:r>
      <w:proofErr w:type="gramEnd"/>
      <w:r w:rsidRPr="00800919">
        <w:t>. Усть-Кут.</w:t>
      </w:r>
    </w:p>
    <w:p w:rsidR="00BD5F2F" w:rsidRPr="00800919" w:rsidRDefault="00BD5F2F" w:rsidP="00BD5F2F">
      <w:pPr>
        <w:jc w:val="both"/>
      </w:pPr>
    </w:p>
    <w:p w:rsidR="00BD5F2F" w:rsidRPr="00800919" w:rsidRDefault="00BD5F2F" w:rsidP="00BD5F2F">
      <w:pPr>
        <w:ind w:firstLine="708"/>
        <w:jc w:val="both"/>
      </w:pPr>
      <w:r w:rsidRPr="00800919">
        <w:t>За 2022 год показател</w:t>
      </w:r>
      <w:proofErr w:type="gramStart"/>
      <w:r w:rsidRPr="00800919">
        <w:t>и ООО</w:t>
      </w:r>
      <w:proofErr w:type="gramEnd"/>
      <w:r w:rsidRPr="00800919">
        <w:t xml:space="preserve"> "Альянс" следующие:</w:t>
      </w:r>
    </w:p>
    <w:p w:rsidR="00BD5F2F" w:rsidRPr="00800919" w:rsidRDefault="00BD5F2F" w:rsidP="00BD5F2F">
      <w:pPr>
        <w:jc w:val="both"/>
      </w:pPr>
      <w:r w:rsidRPr="00800919">
        <w:t xml:space="preserve">производство молока – 1656,0 </w:t>
      </w:r>
      <w:proofErr w:type="spellStart"/>
      <w:r w:rsidRPr="00800919">
        <w:t>тн</w:t>
      </w:r>
      <w:proofErr w:type="spellEnd"/>
    </w:p>
    <w:p w:rsidR="00BD5F2F" w:rsidRPr="00800919" w:rsidRDefault="00BD5F2F" w:rsidP="00BD5F2F">
      <w:pPr>
        <w:jc w:val="both"/>
      </w:pPr>
      <w:r w:rsidRPr="00800919">
        <w:t xml:space="preserve">выращено скота и птицы в живом весе – 176,9 </w:t>
      </w:r>
      <w:proofErr w:type="spellStart"/>
      <w:r w:rsidRPr="00800919">
        <w:t>тн</w:t>
      </w:r>
      <w:proofErr w:type="spellEnd"/>
      <w:r w:rsidRPr="00800919">
        <w:t xml:space="preserve"> (в том числе свиней – 44,1 </w:t>
      </w:r>
      <w:proofErr w:type="spellStart"/>
      <w:r w:rsidRPr="00800919">
        <w:t>тн</w:t>
      </w:r>
      <w:proofErr w:type="spellEnd"/>
      <w:r w:rsidRPr="00800919">
        <w:t>)</w:t>
      </w:r>
    </w:p>
    <w:p w:rsidR="00BD5F2F" w:rsidRPr="00800919" w:rsidRDefault="00BD5F2F" w:rsidP="00BD5F2F">
      <w:pPr>
        <w:jc w:val="both"/>
      </w:pPr>
      <w:r w:rsidRPr="00800919">
        <w:t xml:space="preserve">поголовье КРС всего – </w:t>
      </w:r>
      <w:proofErr w:type="gramStart"/>
      <w:r w:rsidRPr="00800919">
        <w:t>1256</w:t>
      </w:r>
      <w:proofErr w:type="gramEnd"/>
      <w:r w:rsidRPr="00800919">
        <w:t xml:space="preserve"> в том числе коров - 415</w:t>
      </w:r>
    </w:p>
    <w:p w:rsidR="00BD5F2F" w:rsidRPr="00800919" w:rsidRDefault="00BD5F2F" w:rsidP="00BD5F2F">
      <w:pPr>
        <w:jc w:val="both"/>
      </w:pPr>
      <w:r w:rsidRPr="00800919">
        <w:t>свиньи - 822</w:t>
      </w:r>
    </w:p>
    <w:p w:rsidR="00BD5F2F" w:rsidRPr="00800919" w:rsidRDefault="00BD5F2F" w:rsidP="00BD5F2F">
      <w:pPr>
        <w:jc w:val="both"/>
      </w:pPr>
      <w:r w:rsidRPr="00800919">
        <w:t xml:space="preserve">Данная организация ежегодно занимается искусственным осеменением поголовья, что позволяет увеличивать продуктивность надоев (в 2022 году она составила 5158,8 кг на 1 голову).  </w:t>
      </w:r>
    </w:p>
    <w:p w:rsidR="0003431B" w:rsidRPr="00800919" w:rsidRDefault="0003431B" w:rsidP="008C023E">
      <w:pPr>
        <w:jc w:val="both"/>
      </w:pPr>
      <w:r w:rsidRPr="00800919">
        <w:tab/>
        <w:t>На территории муниципального образования находится ООО «Витим-Лес»</w:t>
      </w:r>
      <w:r w:rsidR="007B683C" w:rsidRPr="00800919">
        <w:tab/>
      </w:r>
      <w:r w:rsidRPr="00800919">
        <w:t>, которое  уже несколько лет осуществляет лесозаготовку и лесопереработку. Так за 201</w:t>
      </w:r>
      <w:r w:rsidR="00E6160A" w:rsidRPr="00800919">
        <w:t>7</w:t>
      </w:r>
      <w:r w:rsidRPr="00800919">
        <w:t xml:space="preserve"> г. заготовлено </w:t>
      </w:r>
      <w:r w:rsidR="00E6160A" w:rsidRPr="00800919">
        <w:t>397,445</w:t>
      </w:r>
      <w:r w:rsidR="00E6160A" w:rsidRPr="00800919">
        <w:rPr>
          <w:b/>
        </w:rPr>
        <w:t xml:space="preserve"> </w:t>
      </w:r>
      <w:r w:rsidR="00E6160A" w:rsidRPr="00800919">
        <w:t>тыс. м3</w:t>
      </w:r>
      <w:r w:rsidR="008C023E" w:rsidRPr="00800919">
        <w:t>.</w:t>
      </w:r>
      <w:r w:rsidR="00BD5F2F" w:rsidRPr="00800919">
        <w:t xml:space="preserve"> (2022 г. - 254,696 тыс. м3).</w:t>
      </w:r>
      <w:r w:rsidR="008C023E" w:rsidRPr="00800919">
        <w:t xml:space="preserve"> Продукция</w:t>
      </w:r>
      <w:r w:rsidRPr="00800919">
        <w:t>, производимая предприятием</w:t>
      </w:r>
      <w:r w:rsidR="008C023E" w:rsidRPr="00800919">
        <w:t>,</w:t>
      </w:r>
      <w:r w:rsidRPr="00800919">
        <w:t xml:space="preserve"> пользуется спросом не только в Иркутской области</w:t>
      </w:r>
      <w:r w:rsidR="008C023E" w:rsidRPr="00800919">
        <w:t>,</w:t>
      </w:r>
      <w:r w:rsidRPr="00800919">
        <w:t xml:space="preserve"> но и отправляется на экспорт.</w:t>
      </w:r>
    </w:p>
    <w:p w:rsidR="002447CC" w:rsidRPr="00800919" w:rsidRDefault="002447CC" w:rsidP="008C023E">
      <w:pPr>
        <w:pStyle w:val="ac"/>
        <w:jc w:val="both"/>
      </w:pPr>
    </w:p>
    <w:p w:rsidR="00C70FA1" w:rsidRPr="00800919" w:rsidRDefault="00C70FA1" w:rsidP="008C023E">
      <w:pPr>
        <w:spacing w:line="276" w:lineRule="auto"/>
        <w:jc w:val="both"/>
      </w:pPr>
      <w:proofErr w:type="spellStart"/>
      <w:r w:rsidRPr="00800919">
        <w:rPr>
          <w:b/>
        </w:rPr>
        <w:t>Криволукское</w:t>
      </w:r>
      <w:proofErr w:type="spellEnd"/>
      <w:r w:rsidRPr="00800919">
        <w:rPr>
          <w:b/>
        </w:rPr>
        <w:t xml:space="preserve"> сельское поселение</w:t>
      </w:r>
      <w:r w:rsidR="00F439AD" w:rsidRPr="00800919">
        <w:rPr>
          <w:b/>
        </w:rPr>
        <w:t xml:space="preserve"> </w:t>
      </w:r>
      <w:r w:rsidR="00F439AD" w:rsidRPr="00800919">
        <w:t xml:space="preserve">включает в себя 2 населённых пункта: </w:t>
      </w:r>
      <w:proofErr w:type="gramStart"/>
      <w:r w:rsidR="00F439AD" w:rsidRPr="00800919">
        <w:t>с</w:t>
      </w:r>
      <w:proofErr w:type="gramEnd"/>
      <w:r w:rsidR="00F439AD" w:rsidRPr="00800919">
        <w:t xml:space="preserve">. </w:t>
      </w:r>
      <w:proofErr w:type="gramStart"/>
      <w:r w:rsidR="00F439AD" w:rsidRPr="00800919">
        <w:t>Кривая</w:t>
      </w:r>
      <w:proofErr w:type="gramEnd"/>
      <w:r w:rsidR="00F439AD" w:rsidRPr="00800919">
        <w:t xml:space="preserve"> Лука и д</w:t>
      </w:r>
      <w:r w:rsidR="00570E92" w:rsidRPr="00800919">
        <w:t xml:space="preserve">. </w:t>
      </w:r>
      <w:r w:rsidR="00F439AD" w:rsidRPr="00800919">
        <w:t>Заборье. Численность населения  по состоянию на 01.01.201</w:t>
      </w:r>
      <w:r w:rsidR="00E6160A" w:rsidRPr="00800919">
        <w:t>8</w:t>
      </w:r>
      <w:r w:rsidR="00F439AD" w:rsidRPr="00800919">
        <w:t xml:space="preserve"> г. составляет </w:t>
      </w:r>
      <w:r w:rsidR="00E6160A" w:rsidRPr="00800919">
        <w:t>325</w:t>
      </w:r>
      <w:r w:rsidR="00F439AD" w:rsidRPr="00800919">
        <w:t xml:space="preserve"> человек</w:t>
      </w:r>
      <w:r w:rsidR="002262AA" w:rsidRPr="00800919">
        <w:t xml:space="preserve"> (на 01.01.2022 г. – 331 чел.).</w:t>
      </w:r>
    </w:p>
    <w:p w:rsidR="009E4282" w:rsidRPr="00800919" w:rsidRDefault="009E4282" w:rsidP="008C023E">
      <w:pPr>
        <w:pStyle w:val="ac"/>
        <w:jc w:val="both"/>
      </w:pPr>
      <w:r w:rsidRPr="00800919">
        <w:t xml:space="preserve">На территории поселения находятся 3 </w:t>
      </w:r>
      <w:proofErr w:type="gramStart"/>
      <w:r w:rsidRPr="00800919">
        <w:t>муниципальных</w:t>
      </w:r>
      <w:proofErr w:type="gramEnd"/>
      <w:r w:rsidRPr="00800919">
        <w:t xml:space="preserve"> </w:t>
      </w:r>
      <w:r w:rsidR="00946691" w:rsidRPr="00800919">
        <w:t>учреждения</w:t>
      </w:r>
      <w:r w:rsidRPr="00800919">
        <w:t>: школа, детский сад и КДЦ.</w:t>
      </w:r>
    </w:p>
    <w:p w:rsidR="00F04D4A" w:rsidRPr="00800919" w:rsidRDefault="003E2F6B" w:rsidP="00F04D4A">
      <w:pPr>
        <w:pStyle w:val="ac"/>
        <w:jc w:val="both"/>
      </w:pPr>
      <w:r w:rsidRPr="00800919">
        <w:t xml:space="preserve">Школа в п. Кривая Лука находится в 7 различных, приспособленных для учебного процесса, зданиях. Все здания находятся в ветхом состоянии. В связи с этим возникла необходимость в строительстве новой </w:t>
      </w:r>
      <w:r w:rsidR="0040190E" w:rsidRPr="00800919">
        <w:t xml:space="preserve">малокомплектной </w:t>
      </w:r>
      <w:r w:rsidRPr="00800919">
        <w:t>школы.</w:t>
      </w:r>
      <w:r w:rsidR="00E6160A" w:rsidRPr="00800919">
        <w:t xml:space="preserve"> Строительство  началось в 2018 г., </w:t>
      </w:r>
      <w:r w:rsidR="00F04D4A" w:rsidRPr="00800919">
        <w:t xml:space="preserve">в 2019 году в эксплуатацию введено здание школы </w:t>
      </w:r>
      <w:proofErr w:type="gramStart"/>
      <w:r w:rsidR="00F04D4A" w:rsidRPr="00800919">
        <w:t>в</w:t>
      </w:r>
      <w:proofErr w:type="gramEnd"/>
      <w:r w:rsidR="00F04D4A" w:rsidRPr="00800919">
        <w:t xml:space="preserve"> </w:t>
      </w:r>
      <w:proofErr w:type="gramStart"/>
      <w:r w:rsidR="00F04D4A" w:rsidRPr="00800919">
        <w:t>с</w:t>
      </w:r>
      <w:proofErr w:type="gramEnd"/>
      <w:r w:rsidR="00F04D4A" w:rsidRPr="00800919">
        <w:t xml:space="preserve">. Кривая Лука на 50 учащихся. </w:t>
      </w:r>
    </w:p>
    <w:p w:rsidR="00E705D7" w:rsidRPr="00800919" w:rsidRDefault="00E705D7" w:rsidP="00F04D4A">
      <w:pPr>
        <w:pStyle w:val="ac"/>
        <w:jc w:val="both"/>
      </w:pPr>
      <w:r w:rsidRPr="00800919">
        <w:t>Коммунальные услуги на территории МО оказывает ООО «</w:t>
      </w:r>
      <w:proofErr w:type="spellStart"/>
      <w:r w:rsidRPr="00800919">
        <w:t>Сельтеплосет</w:t>
      </w:r>
      <w:r w:rsidR="00460D6A" w:rsidRPr="00800919">
        <w:t>и</w:t>
      </w:r>
      <w:proofErr w:type="spellEnd"/>
      <w:r w:rsidR="00460D6A" w:rsidRPr="00800919">
        <w:t>». Услуги торговли оказывают</w:t>
      </w:r>
      <w:r w:rsidRPr="00800919">
        <w:t xml:space="preserve"> ИП,</w:t>
      </w:r>
      <w:r w:rsidR="00460D6A" w:rsidRPr="00800919">
        <w:t xml:space="preserve"> всего на территории зарегистрировано 5 предпринимателей</w:t>
      </w:r>
      <w:r w:rsidRPr="00800919">
        <w:t>.</w:t>
      </w:r>
    </w:p>
    <w:p w:rsidR="0003431B" w:rsidRPr="00800919" w:rsidRDefault="00B47BC9" w:rsidP="00B47BC9">
      <w:pPr>
        <w:spacing w:line="276" w:lineRule="auto"/>
        <w:jc w:val="both"/>
      </w:pPr>
      <w:r w:rsidRPr="00800919">
        <w:lastRenderedPageBreak/>
        <w:t xml:space="preserve">На территории поселения ООО </w:t>
      </w:r>
      <w:r w:rsidR="007E63F1" w:rsidRPr="00800919">
        <w:t>«</w:t>
      </w:r>
      <w:proofErr w:type="spellStart"/>
      <w:r w:rsidRPr="00800919">
        <w:t>ДримНефть</w:t>
      </w:r>
      <w:proofErr w:type="spellEnd"/>
      <w:r w:rsidR="007E63F1" w:rsidRPr="00800919">
        <w:t>»</w:t>
      </w:r>
      <w:r w:rsidRPr="00800919">
        <w:t xml:space="preserve"> ведёт разработку разведочных скважин от границ </w:t>
      </w:r>
      <w:proofErr w:type="gramStart"/>
      <w:r w:rsidRPr="00800919">
        <w:t>с</w:t>
      </w:r>
      <w:proofErr w:type="gramEnd"/>
      <w:r w:rsidRPr="00800919">
        <w:t xml:space="preserve">. </w:t>
      </w:r>
      <w:proofErr w:type="gramStart"/>
      <w:r w:rsidRPr="00800919">
        <w:t>Кривая</w:t>
      </w:r>
      <w:proofErr w:type="gramEnd"/>
      <w:r w:rsidRPr="00800919">
        <w:t xml:space="preserve"> Лука 3-Р </w:t>
      </w:r>
      <w:proofErr w:type="spellStart"/>
      <w:r w:rsidRPr="00800919">
        <w:t>Криволукского</w:t>
      </w:r>
      <w:proofErr w:type="spellEnd"/>
      <w:r w:rsidRPr="00800919">
        <w:t xml:space="preserve"> лицензионного участка, лицензия принадлежит ООО «</w:t>
      </w:r>
      <w:proofErr w:type="spellStart"/>
      <w:r w:rsidR="00A77B69" w:rsidRPr="00800919">
        <w:t>Криволукский</w:t>
      </w:r>
      <w:proofErr w:type="spellEnd"/>
      <w:r w:rsidRPr="00800919">
        <w:t>».</w:t>
      </w:r>
    </w:p>
    <w:p w:rsidR="00B47BC9" w:rsidRPr="00800919" w:rsidRDefault="00B47BC9" w:rsidP="00B47BC9">
      <w:pPr>
        <w:spacing w:line="276" w:lineRule="auto"/>
        <w:jc w:val="both"/>
      </w:pPr>
      <w:r w:rsidRPr="00800919">
        <w:t>Специализация территории – социальная сфера, а в перспективе – добыча полезных ископаемых.</w:t>
      </w:r>
    </w:p>
    <w:p w:rsidR="00B47BC9" w:rsidRPr="00800919" w:rsidRDefault="00B47BC9" w:rsidP="00B47BC9">
      <w:pPr>
        <w:spacing w:line="276" w:lineRule="auto"/>
        <w:jc w:val="both"/>
      </w:pPr>
    </w:p>
    <w:p w:rsidR="00C81530" w:rsidRPr="00800919" w:rsidRDefault="00C70FA1" w:rsidP="00E705D7">
      <w:pPr>
        <w:spacing w:line="276" w:lineRule="auto"/>
        <w:jc w:val="both"/>
      </w:pPr>
      <w:proofErr w:type="spellStart"/>
      <w:r w:rsidRPr="00800919">
        <w:rPr>
          <w:b/>
        </w:rPr>
        <w:t>Макаровское</w:t>
      </w:r>
      <w:proofErr w:type="spellEnd"/>
      <w:r w:rsidRPr="00800919">
        <w:rPr>
          <w:b/>
        </w:rPr>
        <w:t xml:space="preserve"> сельское поселение</w:t>
      </w:r>
      <w:r w:rsidR="00F439AD" w:rsidRPr="00800919">
        <w:rPr>
          <w:b/>
        </w:rPr>
        <w:t xml:space="preserve"> </w:t>
      </w:r>
      <w:r w:rsidR="00F439AD" w:rsidRPr="00800919">
        <w:t xml:space="preserve">является самым большим  из сельских поселений, с численностью населения </w:t>
      </w:r>
      <w:r w:rsidR="00460D6A" w:rsidRPr="00800919">
        <w:t>709</w:t>
      </w:r>
      <w:r w:rsidR="00F439AD" w:rsidRPr="00800919">
        <w:t xml:space="preserve"> человек</w:t>
      </w:r>
      <w:r w:rsidR="002262AA" w:rsidRPr="00800919">
        <w:t xml:space="preserve"> (на 01.01.2022 г. – 721 чел</w:t>
      </w:r>
      <w:proofErr w:type="gramStart"/>
      <w:r w:rsidR="002262AA" w:rsidRPr="00800919">
        <w:t>.).</w:t>
      </w:r>
      <w:r w:rsidR="00F439AD" w:rsidRPr="00800919">
        <w:t xml:space="preserve">, </w:t>
      </w:r>
      <w:proofErr w:type="gramEnd"/>
      <w:r w:rsidR="00F439AD" w:rsidRPr="00800919">
        <w:t xml:space="preserve">в его составе 6 населённых пунктов: с. </w:t>
      </w:r>
      <w:proofErr w:type="spellStart"/>
      <w:r w:rsidR="00F439AD" w:rsidRPr="00800919">
        <w:t>Макарово</w:t>
      </w:r>
      <w:proofErr w:type="spellEnd"/>
      <w:r w:rsidR="00F439AD" w:rsidRPr="00800919">
        <w:t xml:space="preserve">, д. </w:t>
      </w:r>
      <w:proofErr w:type="spellStart"/>
      <w:r w:rsidR="00F439AD" w:rsidRPr="00800919">
        <w:t>Балышева</w:t>
      </w:r>
      <w:proofErr w:type="spellEnd"/>
      <w:r w:rsidR="00F439AD" w:rsidRPr="00800919">
        <w:t xml:space="preserve">, д. </w:t>
      </w:r>
      <w:proofErr w:type="spellStart"/>
      <w:r w:rsidR="00F439AD" w:rsidRPr="00800919">
        <w:t>Верхолугск</w:t>
      </w:r>
      <w:proofErr w:type="spellEnd"/>
      <w:r w:rsidR="00F439AD" w:rsidRPr="00800919">
        <w:t xml:space="preserve">, п. Пашня, д. </w:t>
      </w:r>
      <w:proofErr w:type="spellStart"/>
      <w:r w:rsidR="00F439AD" w:rsidRPr="00800919">
        <w:t>Скобельская</w:t>
      </w:r>
      <w:proofErr w:type="spellEnd"/>
      <w:r w:rsidR="00F439AD" w:rsidRPr="00800919">
        <w:t xml:space="preserve">, с. </w:t>
      </w:r>
      <w:proofErr w:type="spellStart"/>
      <w:r w:rsidR="00F439AD" w:rsidRPr="00800919">
        <w:t>Усть-Киренга</w:t>
      </w:r>
      <w:proofErr w:type="spellEnd"/>
      <w:r w:rsidR="00F439AD" w:rsidRPr="00800919">
        <w:t xml:space="preserve">.  </w:t>
      </w:r>
      <w:r w:rsidR="00B640A2" w:rsidRPr="00800919">
        <w:t xml:space="preserve">Два населённых пункта (д. </w:t>
      </w:r>
      <w:proofErr w:type="spellStart"/>
      <w:r w:rsidR="00B640A2" w:rsidRPr="00800919">
        <w:t>Верх</w:t>
      </w:r>
      <w:r w:rsidR="00F439AD" w:rsidRPr="00800919">
        <w:t>олугск</w:t>
      </w:r>
      <w:proofErr w:type="spellEnd"/>
      <w:r w:rsidR="00F439AD" w:rsidRPr="00800919">
        <w:t xml:space="preserve"> и д. </w:t>
      </w:r>
      <w:proofErr w:type="spellStart"/>
      <w:r w:rsidR="00F439AD" w:rsidRPr="00800919">
        <w:t>Скобельская</w:t>
      </w:r>
      <w:proofErr w:type="spellEnd"/>
      <w:r w:rsidR="00F439AD" w:rsidRPr="00800919">
        <w:t xml:space="preserve">), по данным </w:t>
      </w:r>
      <w:proofErr w:type="spellStart"/>
      <w:r w:rsidR="00F439AD" w:rsidRPr="00800919">
        <w:t>Иркутскстат</w:t>
      </w:r>
      <w:proofErr w:type="spellEnd"/>
      <w:r w:rsidR="00F439AD" w:rsidRPr="00800919">
        <w:t>, являются не жилыми.</w:t>
      </w:r>
      <w:r w:rsidR="00C81530" w:rsidRPr="00800919">
        <w:t xml:space="preserve"> </w:t>
      </w:r>
    </w:p>
    <w:p w:rsidR="00F439AD" w:rsidRPr="00800919" w:rsidRDefault="00C81530" w:rsidP="00E705D7">
      <w:pPr>
        <w:spacing w:line="276" w:lineRule="auto"/>
        <w:jc w:val="both"/>
      </w:pPr>
      <w:r w:rsidRPr="00800919">
        <w:t xml:space="preserve">На территории поселения находятся 3 </w:t>
      </w:r>
      <w:proofErr w:type="gramStart"/>
      <w:r w:rsidRPr="00800919">
        <w:t>муниципальных</w:t>
      </w:r>
      <w:proofErr w:type="gramEnd"/>
      <w:r w:rsidRPr="00800919">
        <w:t xml:space="preserve"> учреждения: школа, детский сад и КДЦ</w:t>
      </w:r>
    </w:p>
    <w:p w:rsidR="00F04D4A" w:rsidRPr="00800919" w:rsidRDefault="00F04D4A" w:rsidP="00C81530">
      <w:pPr>
        <w:spacing w:line="276" w:lineRule="auto"/>
        <w:jc w:val="both"/>
      </w:pPr>
      <w:r w:rsidRPr="00800919">
        <w:t xml:space="preserve">2021 году в рамках реализации нацпроекта "Культура" в с. </w:t>
      </w:r>
      <w:proofErr w:type="spellStart"/>
      <w:r w:rsidRPr="00800919">
        <w:t>Макарово</w:t>
      </w:r>
      <w:proofErr w:type="spellEnd"/>
      <w:r w:rsidRPr="00800919">
        <w:t xml:space="preserve"> был построен и введён в эксплуатацию дом культуры на 100 мест </w:t>
      </w:r>
    </w:p>
    <w:p w:rsidR="008C023E" w:rsidRPr="00800919" w:rsidRDefault="008505FC" w:rsidP="00C81530">
      <w:pPr>
        <w:spacing w:line="276" w:lineRule="auto"/>
        <w:jc w:val="both"/>
      </w:pPr>
      <w:r w:rsidRPr="00800919">
        <w:t xml:space="preserve">На территории  муниципального образования находится 4 </w:t>
      </w:r>
      <w:proofErr w:type="spellStart"/>
      <w:r w:rsidRPr="00800919">
        <w:t>микропредприятия</w:t>
      </w:r>
      <w:proofErr w:type="spellEnd"/>
      <w:r w:rsidRPr="00800919">
        <w:t>, 2 из которых занимаются лесом и 2 – торговлей, зарегистрировано 15 ИП</w:t>
      </w:r>
      <w:r w:rsidR="00CC652B" w:rsidRPr="00800919">
        <w:t xml:space="preserve"> (2022 г. 13 ИП</w:t>
      </w:r>
      <w:r w:rsidR="00D21D9C" w:rsidRPr="00800919">
        <w:t xml:space="preserve"> и 1 малое предприятие</w:t>
      </w:r>
      <w:r w:rsidR="00CC652B" w:rsidRPr="00800919">
        <w:t>)</w:t>
      </w:r>
      <w:r w:rsidRPr="00800919">
        <w:t xml:space="preserve">, занимающихся различными видами деятельности. Лесозаготовительными предприятиями в 2017 г. </w:t>
      </w:r>
      <w:r w:rsidR="00D21D9C" w:rsidRPr="00800919">
        <w:t>заготовлено 10,889 тыс. м3 древе</w:t>
      </w:r>
      <w:r w:rsidRPr="00800919">
        <w:t>с</w:t>
      </w:r>
      <w:r w:rsidR="00D21D9C" w:rsidRPr="00800919">
        <w:t>и</w:t>
      </w:r>
      <w:r w:rsidRPr="00800919">
        <w:t>ны.</w:t>
      </w:r>
    </w:p>
    <w:p w:rsidR="00036494" w:rsidRPr="00800919" w:rsidRDefault="008505FC" w:rsidP="00B640A2">
      <w:pPr>
        <w:pStyle w:val="ac"/>
        <w:jc w:val="both"/>
      </w:pPr>
      <w:r w:rsidRPr="00800919">
        <w:t xml:space="preserve">Специализацией территории является лесозаготовка </w:t>
      </w:r>
    </w:p>
    <w:p w:rsidR="00036494" w:rsidRPr="00800919" w:rsidRDefault="00C70FA1" w:rsidP="00B640A2">
      <w:pPr>
        <w:spacing w:line="276" w:lineRule="auto"/>
        <w:jc w:val="both"/>
      </w:pPr>
      <w:proofErr w:type="spellStart"/>
      <w:r w:rsidRPr="00800919">
        <w:rPr>
          <w:b/>
        </w:rPr>
        <w:t>Небельское</w:t>
      </w:r>
      <w:proofErr w:type="spellEnd"/>
      <w:r w:rsidRPr="00800919">
        <w:rPr>
          <w:b/>
        </w:rPr>
        <w:t xml:space="preserve"> сельское поселение</w:t>
      </w:r>
      <w:r w:rsidR="00C34C3B" w:rsidRPr="00800919">
        <w:rPr>
          <w:b/>
        </w:rPr>
        <w:t xml:space="preserve"> </w:t>
      </w:r>
      <w:r w:rsidR="00C34C3B" w:rsidRPr="00800919">
        <w:t>состоит из п.</w:t>
      </w:r>
      <w:r w:rsidR="00B640A2" w:rsidRPr="00800919">
        <w:t xml:space="preserve"> </w:t>
      </w:r>
      <w:proofErr w:type="spellStart"/>
      <w:r w:rsidR="00C34C3B" w:rsidRPr="00800919">
        <w:t>Небель</w:t>
      </w:r>
      <w:proofErr w:type="spellEnd"/>
      <w:r w:rsidR="00B640A2" w:rsidRPr="00800919">
        <w:t>,</w:t>
      </w:r>
      <w:r w:rsidR="00C34C3B" w:rsidRPr="00800919">
        <w:t xml:space="preserve"> в котором проживает </w:t>
      </w:r>
      <w:r w:rsidR="008505FC" w:rsidRPr="00800919">
        <w:t>118</w:t>
      </w:r>
      <w:r w:rsidR="00C34C3B" w:rsidRPr="00800919">
        <w:t xml:space="preserve"> человек</w:t>
      </w:r>
      <w:r w:rsidR="002262AA" w:rsidRPr="00800919">
        <w:t xml:space="preserve"> (на 01.01.2022 г. – 114 чел.)</w:t>
      </w:r>
      <w:r w:rsidR="00B640A2" w:rsidRPr="00800919">
        <w:t xml:space="preserve">. </w:t>
      </w:r>
      <w:r w:rsidR="00036494" w:rsidRPr="00800919">
        <w:t xml:space="preserve">Муниципальных учреждений социальной сферы на территории поселения нет. </w:t>
      </w:r>
      <w:r w:rsidR="00B640A2" w:rsidRPr="00800919">
        <w:t>На тер</w:t>
      </w:r>
      <w:r w:rsidR="008505FC" w:rsidRPr="00800919">
        <w:t>ритории  зарегистрировано 3</w:t>
      </w:r>
      <w:r w:rsidR="00B640A2" w:rsidRPr="00800919">
        <w:t xml:space="preserve"> </w:t>
      </w:r>
      <w:proofErr w:type="spellStart"/>
      <w:r w:rsidR="00B640A2" w:rsidRPr="00800919">
        <w:t>микропредприятия</w:t>
      </w:r>
      <w:proofErr w:type="spellEnd"/>
      <w:r w:rsidR="008505FC" w:rsidRPr="00800919">
        <w:t xml:space="preserve"> и 1 ИП</w:t>
      </w:r>
      <w:r w:rsidR="00543BA1" w:rsidRPr="00800919">
        <w:t xml:space="preserve"> (2022 г.  1 </w:t>
      </w:r>
      <w:proofErr w:type="spellStart"/>
      <w:r w:rsidR="00543BA1" w:rsidRPr="00800919">
        <w:t>микропредприятие</w:t>
      </w:r>
      <w:proofErr w:type="spellEnd"/>
      <w:r w:rsidR="00543BA1" w:rsidRPr="00800919">
        <w:t xml:space="preserve"> в сфере торговли и 1 ИП)</w:t>
      </w:r>
      <w:r w:rsidR="00B640A2" w:rsidRPr="00800919">
        <w:t>.</w:t>
      </w:r>
    </w:p>
    <w:p w:rsidR="00B640A2" w:rsidRPr="00800919" w:rsidRDefault="00144D8E" w:rsidP="00B640A2">
      <w:pPr>
        <w:spacing w:line="276" w:lineRule="auto"/>
        <w:jc w:val="both"/>
        <w:rPr>
          <w:rFonts w:ascii="Arial" w:hAnsi="Arial" w:cs="Arial"/>
          <w:b/>
          <w:bCs/>
          <w:color w:val="000000"/>
          <w:sz w:val="17"/>
          <w:szCs w:val="17"/>
          <w:shd w:val="clear" w:color="auto" w:fill="FFFFFF"/>
        </w:rPr>
      </w:pPr>
      <w:proofErr w:type="gramStart"/>
      <w:r w:rsidRPr="00800919">
        <w:t>Согласно планов</w:t>
      </w:r>
      <w:proofErr w:type="gramEnd"/>
      <w:r w:rsidRPr="00800919">
        <w:t xml:space="preserve"> ВСЖД</w:t>
      </w:r>
      <w:r w:rsidR="00B640A2" w:rsidRPr="00800919">
        <w:t xml:space="preserve">, </w:t>
      </w:r>
      <w:r w:rsidR="00036494" w:rsidRPr="00800919">
        <w:t xml:space="preserve"> на территории поселения  планируется строительство</w:t>
      </w:r>
      <w:r w:rsidRPr="00800919">
        <w:t xml:space="preserve"> </w:t>
      </w:r>
      <w:r w:rsidR="00036494" w:rsidRPr="00800919">
        <w:t>т</w:t>
      </w:r>
      <w:r w:rsidRPr="00800919">
        <w:t>ягов</w:t>
      </w:r>
      <w:r w:rsidR="00036494" w:rsidRPr="00800919">
        <w:t>ой</w:t>
      </w:r>
      <w:r w:rsidRPr="00800919">
        <w:t xml:space="preserve"> подстанци</w:t>
      </w:r>
      <w:r w:rsidR="00036494" w:rsidRPr="00800919">
        <w:t>и</w:t>
      </w:r>
      <w:r w:rsidR="00B640A2" w:rsidRPr="00800919">
        <w:t xml:space="preserve"> железной дороги</w:t>
      </w:r>
      <w:r w:rsidR="00036494" w:rsidRPr="00800919">
        <w:t>. Реализация этого проекта обойдётся ВСЖД в 1 млрд</w:t>
      </w:r>
      <w:r w:rsidR="00B640A2" w:rsidRPr="00800919">
        <w:t>.</w:t>
      </w:r>
      <w:r w:rsidR="00036494" w:rsidRPr="00800919">
        <w:t xml:space="preserve">  рублей. Положительным эффектом для тер</w:t>
      </w:r>
      <w:r w:rsidR="00B640A2" w:rsidRPr="00800919">
        <w:t>ритории станет создание 40-50 но</w:t>
      </w:r>
      <w:r w:rsidR="00036494" w:rsidRPr="00800919">
        <w:t>вых рабочих мест</w:t>
      </w:r>
      <w:r w:rsidR="00B640A2" w:rsidRPr="00800919">
        <w:t>.</w:t>
      </w:r>
      <w:r w:rsidRPr="00800919">
        <w:rPr>
          <w:rFonts w:ascii="Arial" w:hAnsi="Arial" w:cs="Arial"/>
          <w:b/>
          <w:bCs/>
          <w:color w:val="000000"/>
          <w:sz w:val="17"/>
          <w:szCs w:val="17"/>
          <w:shd w:val="clear" w:color="auto" w:fill="FFFFFF"/>
        </w:rPr>
        <w:t xml:space="preserve"> </w:t>
      </w:r>
    </w:p>
    <w:p w:rsidR="00C34C3B" w:rsidRPr="00800919" w:rsidRDefault="00B47BC9" w:rsidP="00C70FA1">
      <w:pPr>
        <w:spacing w:line="276" w:lineRule="auto"/>
        <w:jc w:val="both"/>
      </w:pPr>
      <w:r w:rsidRPr="00800919">
        <w:t>В настоящее время специализация территории – торговля, в перспективе – транспорт.</w:t>
      </w:r>
    </w:p>
    <w:p w:rsidR="00B47BC9" w:rsidRPr="00800919" w:rsidRDefault="00B47BC9" w:rsidP="00C70FA1">
      <w:pPr>
        <w:spacing w:line="276" w:lineRule="auto"/>
        <w:jc w:val="both"/>
        <w:rPr>
          <w:b/>
        </w:rPr>
      </w:pPr>
    </w:p>
    <w:p w:rsidR="00C70FA1" w:rsidRPr="00800919" w:rsidRDefault="00C70FA1" w:rsidP="00C34C3B">
      <w:pPr>
        <w:pStyle w:val="ac"/>
        <w:jc w:val="both"/>
      </w:pPr>
      <w:proofErr w:type="gramStart"/>
      <w:r w:rsidRPr="00800919">
        <w:rPr>
          <w:b/>
        </w:rPr>
        <w:t>Петропавловское сельское поселение</w:t>
      </w:r>
      <w:r w:rsidR="00C34C3B" w:rsidRPr="00800919">
        <w:rPr>
          <w:b/>
        </w:rPr>
        <w:t xml:space="preserve">, </w:t>
      </w:r>
      <w:r w:rsidR="00C34C3B" w:rsidRPr="00800919">
        <w:t>имеет в своём составе 4 населённых пункта</w:t>
      </w:r>
      <w:r w:rsidR="00C34C3B" w:rsidRPr="00800919">
        <w:rPr>
          <w:b/>
        </w:rPr>
        <w:t xml:space="preserve">: </w:t>
      </w:r>
      <w:r w:rsidR="00C34C3B" w:rsidRPr="00800919">
        <w:t>с. Пе</w:t>
      </w:r>
      <w:r w:rsidR="009E4282" w:rsidRPr="00800919">
        <w:t>тропавловское</w:t>
      </w:r>
      <w:r w:rsidR="00C34C3B" w:rsidRPr="00800919">
        <w:t xml:space="preserve">, п. Золотой, д. Орлова, с. </w:t>
      </w:r>
      <w:proofErr w:type="spellStart"/>
      <w:r w:rsidR="00C34C3B" w:rsidRPr="00800919">
        <w:t>Сполошино</w:t>
      </w:r>
      <w:proofErr w:type="spellEnd"/>
      <w:r w:rsidR="00C34C3B" w:rsidRPr="00800919">
        <w:t>.</w:t>
      </w:r>
      <w:proofErr w:type="gramEnd"/>
      <w:r w:rsidR="00C34C3B" w:rsidRPr="00800919">
        <w:t xml:space="preserve"> Численность населения </w:t>
      </w:r>
      <w:r w:rsidR="00E729BA" w:rsidRPr="00800919">
        <w:t>389</w:t>
      </w:r>
      <w:r w:rsidR="00C34C3B" w:rsidRPr="00800919">
        <w:t xml:space="preserve"> человек</w:t>
      </w:r>
      <w:r w:rsidR="002262AA" w:rsidRPr="00800919">
        <w:t xml:space="preserve"> (на 01.01.2022 г. – 359 чел.).</w:t>
      </w:r>
    </w:p>
    <w:p w:rsidR="00C34C3B" w:rsidRPr="00800919" w:rsidRDefault="009E4282" w:rsidP="00C34C3B">
      <w:pPr>
        <w:pStyle w:val="ac"/>
        <w:jc w:val="both"/>
      </w:pPr>
      <w:r w:rsidRPr="00800919">
        <w:t xml:space="preserve">На территории поселения находятся 2 муниципальных </w:t>
      </w:r>
      <w:r w:rsidR="00946691" w:rsidRPr="00800919">
        <w:t>учреждения</w:t>
      </w:r>
      <w:r w:rsidR="00F2418A" w:rsidRPr="00800919">
        <w:t>: школа и КДЦ</w:t>
      </w:r>
      <w:r w:rsidR="00BD11C9" w:rsidRPr="00800919">
        <w:t>, товарами</w:t>
      </w:r>
      <w:r w:rsidR="00F2418A" w:rsidRPr="00800919">
        <w:t xml:space="preserve"> первой необходимости  обеспечивает </w:t>
      </w:r>
      <w:r w:rsidR="002447CC" w:rsidRPr="00800919">
        <w:t xml:space="preserve">ООО </w:t>
      </w:r>
      <w:r w:rsidR="00F2418A" w:rsidRPr="00800919">
        <w:t>«</w:t>
      </w:r>
      <w:r w:rsidR="002447CC" w:rsidRPr="00800919">
        <w:t>Надежда</w:t>
      </w:r>
      <w:r w:rsidR="00F2418A" w:rsidRPr="00800919">
        <w:t>»</w:t>
      </w:r>
      <w:r w:rsidR="002447CC" w:rsidRPr="00800919">
        <w:t xml:space="preserve"> (торговля)</w:t>
      </w:r>
      <w:r w:rsidR="00E729BA" w:rsidRPr="00800919">
        <w:t xml:space="preserve">, </w:t>
      </w:r>
      <w:proofErr w:type="gramStart"/>
      <w:r w:rsidR="00E729BA" w:rsidRPr="00800919">
        <w:t>зарегистрирован</w:t>
      </w:r>
      <w:proofErr w:type="gramEnd"/>
      <w:r w:rsidR="00E729BA" w:rsidRPr="00800919">
        <w:t xml:space="preserve"> 1 ИП</w:t>
      </w:r>
      <w:r w:rsidR="00BD11C9" w:rsidRPr="00800919">
        <w:t>.</w:t>
      </w:r>
    </w:p>
    <w:p w:rsidR="00F04D4A" w:rsidRPr="00800919" w:rsidRDefault="00F04D4A" w:rsidP="00F04D4A">
      <w:pPr>
        <w:pStyle w:val="ac"/>
        <w:jc w:val="both"/>
      </w:pPr>
      <w:r w:rsidRPr="00800919">
        <w:t xml:space="preserve">В 2021 году построена многофункциональная спортивная площадка, в 2022 году </w:t>
      </w:r>
      <w:r w:rsidR="00543BA1" w:rsidRPr="00800919">
        <w:t>проведен капитальный</w:t>
      </w:r>
      <w:r w:rsidRPr="00800919">
        <w:t xml:space="preserve"> ремонт СКДЦ "Русь".</w:t>
      </w:r>
    </w:p>
    <w:p w:rsidR="009B0340" w:rsidRPr="00800919" w:rsidRDefault="009B0340" w:rsidP="00C34C3B">
      <w:pPr>
        <w:pStyle w:val="ac"/>
        <w:jc w:val="both"/>
      </w:pPr>
      <w:r w:rsidRPr="00800919">
        <w:t>В</w:t>
      </w:r>
      <w:r w:rsidR="00357EE4" w:rsidRPr="00800919">
        <w:t xml:space="preserve"> перспективе </w:t>
      </w:r>
      <w:r w:rsidRPr="00800919">
        <w:t xml:space="preserve">планируется присоединение Петропавловского МО к </w:t>
      </w:r>
      <w:proofErr w:type="spellStart"/>
      <w:r w:rsidRPr="00800919">
        <w:t>Юбилейнинскому</w:t>
      </w:r>
      <w:proofErr w:type="spellEnd"/>
      <w:r w:rsidRPr="00800919">
        <w:t xml:space="preserve"> МО, с административным центром в п. </w:t>
      </w:r>
      <w:proofErr w:type="gramStart"/>
      <w:r w:rsidRPr="00800919">
        <w:t>Юбилейный</w:t>
      </w:r>
      <w:proofErr w:type="gramEnd"/>
      <w:r w:rsidRPr="00800919">
        <w:t>.</w:t>
      </w:r>
    </w:p>
    <w:p w:rsidR="00C34C3B" w:rsidRPr="00800919" w:rsidRDefault="00F2418A" w:rsidP="00C34C3B">
      <w:pPr>
        <w:pStyle w:val="ac"/>
        <w:jc w:val="both"/>
      </w:pPr>
      <w:r w:rsidRPr="00800919">
        <w:t>Специализация территории – социальная сфера и торговля.</w:t>
      </w:r>
    </w:p>
    <w:p w:rsidR="00BD11C9" w:rsidRPr="00800919" w:rsidRDefault="00BD11C9" w:rsidP="00C34C3B">
      <w:pPr>
        <w:pStyle w:val="ac"/>
        <w:jc w:val="both"/>
        <w:rPr>
          <w:b/>
        </w:rPr>
      </w:pPr>
    </w:p>
    <w:p w:rsidR="00C70FA1" w:rsidRPr="00800919" w:rsidRDefault="00C70FA1" w:rsidP="00C34C3B">
      <w:pPr>
        <w:pStyle w:val="ac"/>
        <w:jc w:val="both"/>
      </w:pPr>
      <w:proofErr w:type="spellStart"/>
      <w:proofErr w:type="gramStart"/>
      <w:r w:rsidRPr="00800919">
        <w:rPr>
          <w:b/>
        </w:rPr>
        <w:t>Юбилейнинское</w:t>
      </w:r>
      <w:proofErr w:type="spellEnd"/>
      <w:r w:rsidRPr="00800919">
        <w:rPr>
          <w:b/>
        </w:rPr>
        <w:t xml:space="preserve"> сельское поселение</w:t>
      </w:r>
      <w:r w:rsidR="00C34C3B" w:rsidRPr="00800919">
        <w:rPr>
          <w:b/>
        </w:rPr>
        <w:t xml:space="preserve"> </w:t>
      </w:r>
      <w:r w:rsidR="00C34C3B" w:rsidRPr="00800919">
        <w:t>объединяет 4 населённых пункта:</w:t>
      </w:r>
      <w:r w:rsidR="00C34C3B" w:rsidRPr="00800919">
        <w:rPr>
          <w:b/>
        </w:rPr>
        <w:t xml:space="preserve"> </w:t>
      </w:r>
      <w:r w:rsidR="00F2418A" w:rsidRPr="00800919">
        <w:t>п. Юбилейный</w:t>
      </w:r>
      <w:r w:rsidR="00C34C3B" w:rsidRPr="00800919">
        <w:t xml:space="preserve">, д. Вишнякова, д. </w:t>
      </w:r>
      <w:proofErr w:type="spellStart"/>
      <w:r w:rsidR="00C34C3B" w:rsidRPr="00800919">
        <w:t>Кондрашина</w:t>
      </w:r>
      <w:proofErr w:type="spellEnd"/>
      <w:r w:rsidR="00C34C3B" w:rsidRPr="00800919">
        <w:t>, с. Чечуйск.</w:t>
      </w:r>
      <w:proofErr w:type="gramEnd"/>
      <w:r w:rsidR="00C34C3B" w:rsidRPr="00800919">
        <w:t xml:space="preserve"> Численность поселения – 5</w:t>
      </w:r>
      <w:r w:rsidR="00357EE4" w:rsidRPr="00800919">
        <w:t>5</w:t>
      </w:r>
      <w:r w:rsidR="00C34C3B" w:rsidRPr="00800919">
        <w:t>4 человека</w:t>
      </w:r>
      <w:r w:rsidR="002262AA" w:rsidRPr="00800919">
        <w:t xml:space="preserve"> (на 01.01.2022 г. – 542 чел.)</w:t>
      </w:r>
      <w:r w:rsidR="00C34C3B" w:rsidRPr="00800919">
        <w:t xml:space="preserve">, по данным </w:t>
      </w:r>
      <w:proofErr w:type="spellStart"/>
      <w:r w:rsidR="00C34C3B" w:rsidRPr="00800919">
        <w:t>Иркутскстат</w:t>
      </w:r>
      <w:proofErr w:type="spellEnd"/>
      <w:r w:rsidR="00C34C3B" w:rsidRPr="00800919">
        <w:t xml:space="preserve">, в д. </w:t>
      </w:r>
      <w:proofErr w:type="spellStart"/>
      <w:r w:rsidR="00C34C3B" w:rsidRPr="00800919">
        <w:t>Кондрашино</w:t>
      </w:r>
      <w:proofErr w:type="spellEnd"/>
      <w:r w:rsidR="00C34C3B" w:rsidRPr="00800919">
        <w:t xml:space="preserve"> никто не проживает.</w:t>
      </w:r>
    </w:p>
    <w:p w:rsidR="009E4282" w:rsidRPr="00800919" w:rsidRDefault="009E4282" w:rsidP="009E4282">
      <w:pPr>
        <w:pStyle w:val="ac"/>
        <w:jc w:val="both"/>
      </w:pPr>
      <w:r w:rsidRPr="00800919">
        <w:t xml:space="preserve">На территории поселения находятся 3 </w:t>
      </w:r>
      <w:proofErr w:type="gramStart"/>
      <w:r w:rsidRPr="00800919">
        <w:t>муниципальных</w:t>
      </w:r>
      <w:proofErr w:type="gramEnd"/>
      <w:r w:rsidRPr="00800919">
        <w:t xml:space="preserve"> </w:t>
      </w:r>
      <w:r w:rsidR="00946691" w:rsidRPr="00800919">
        <w:t>учреждения</w:t>
      </w:r>
      <w:r w:rsidRPr="00800919">
        <w:t>: школа, детский сад</w:t>
      </w:r>
      <w:r w:rsidR="0030654A" w:rsidRPr="00800919">
        <w:t xml:space="preserve"> (реорганизован путем присоединения к общеобразовательной организации)  </w:t>
      </w:r>
      <w:r w:rsidRPr="00800919">
        <w:t xml:space="preserve"> и КДЦ.</w:t>
      </w:r>
    </w:p>
    <w:p w:rsidR="009B0340" w:rsidRPr="00800919" w:rsidRDefault="00654353" w:rsidP="00C70FA1">
      <w:pPr>
        <w:spacing w:line="276" w:lineRule="auto"/>
        <w:jc w:val="both"/>
      </w:pPr>
      <w:r w:rsidRPr="00800919">
        <w:t>Специализация</w:t>
      </w:r>
      <w:r w:rsidR="00BD11C9" w:rsidRPr="00800919">
        <w:t xml:space="preserve"> поселения </w:t>
      </w:r>
      <w:r w:rsidR="005B5A33" w:rsidRPr="00800919">
        <w:t>–</w:t>
      </w:r>
      <w:r w:rsidR="00BD11C9" w:rsidRPr="00800919">
        <w:t xml:space="preserve"> лесозаготовка</w:t>
      </w:r>
      <w:r w:rsidR="005B5A33" w:rsidRPr="00800919">
        <w:t>. На территории поселения заготовку леса осуществляет ООО «</w:t>
      </w:r>
      <w:r w:rsidR="002447CC" w:rsidRPr="00800919">
        <w:t>Вишнякова</w:t>
      </w:r>
      <w:r w:rsidR="005B5A33" w:rsidRPr="00800919">
        <w:t xml:space="preserve">». </w:t>
      </w:r>
      <w:r w:rsidRPr="00800919">
        <w:t>Годовой объём заготовки древесины за 201</w:t>
      </w:r>
      <w:r w:rsidR="00357EE4" w:rsidRPr="00800919">
        <w:t>7</w:t>
      </w:r>
      <w:r w:rsidR="00F75FBE" w:rsidRPr="00800919">
        <w:t xml:space="preserve"> г.</w:t>
      </w:r>
      <w:r w:rsidRPr="00800919">
        <w:t xml:space="preserve"> составил </w:t>
      </w:r>
      <w:r w:rsidR="00357EE4" w:rsidRPr="00800919">
        <w:t>20,7 тыс. м3</w:t>
      </w:r>
      <w:r w:rsidR="00F75FBE" w:rsidRPr="00800919">
        <w:t>, (2022 г. – 20,018 тыс. м3)</w:t>
      </w:r>
      <w:r w:rsidRPr="00800919">
        <w:t xml:space="preserve">.  </w:t>
      </w:r>
      <w:r w:rsidR="00BE0B33" w:rsidRPr="00800919">
        <w:t>Товарами первой необходимости обеспечива</w:t>
      </w:r>
      <w:r w:rsidR="00357EE4" w:rsidRPr="00800919">
        <w:t>ет</w:t>
      </w:r>
      <w:r w:rsidR="00BE0B33" w:rsidRPr="00800919">
        <w:t xml:space="preserve"> ПО «Диалог»</w:t>
      </w:r>
      <w:r w:rsidR="00357EE4" w:rsidRPr="00800919">
        <w:t>, зарегистрировано 2 ИП.</w:t>
      </w:r>
    </w:p>
    <w:p w:rsidR="009B0340" w:rsidRPr="00800919" w:rsidRDefault="009B0340" w:rsidP="00C70FA1">
      <w:pPr>
        <w:spacing w:line="276" w:lineRule="auto"/>
        <w:jc w:val="both"/>
      </w:pPr>
      <w:r w:rsidRPr="00800919">
        <w:t xml:space="preserve">В связи с хорошей транспортной доступностью, в </w:t>
      </w:r>
      <w:r w:rsidR="00357EE4" w:rsidRPr="00800919">
        <w:t>перспективе</w:t>
      </w:r>
      <w:r w:rsidRPr="00800919">
        <w:t xml:space="preserve"> планируется проведение работы по </w:t>
      </w:r>
      <w:r w:rsidR="008D3113" w:rsidRPr="00800919">
        <w:t xml:space="preserve">присоединению  к </w:t>
      </w:r>
      <w:proofErr w:type="spellStart"/>
      <w:r w:rsidR="008D3113" w:rsidRPr="00800919">
        <w:t>Юбилейнинскому</w:t>
      </w:r>
      <w:proofErr w:type="spellEnd"/>
      <w:r w:rsidR="008D3113" w:rsidRPr="00800919">
        <w:t xml:space="preserve"> МО  Петропавловского сельского поселения. Настоящее мероприятие позволит повысить эффективность расходования бюджетных средств.</w:t>
      </w:r>
    </w:p>
    <w:p w:rsidR="008D3113" w:rsidRPr="00800919" w:rsidRDefault="008D3113" w:rsidP="00C70FA1">
      <w:pPr>
        <w:spacing w:line="276" w:lineRule="auto"/>
        <w:jc w:val="both"/>
      </w:pPr>
    </w:p>
    <w:p w:rsidR="00357EE4" w:rsidRPr="00800919" w:rsidRDefault="00795033" w:rsidP="00795033">
      <w:pPr>
        <w:pStyle w:val="ConsPlusNormal"/>
        <w:jc w:val="both"/>
      </w:pPr>
      <w:proofErr w:type="gramStart"/>
      <w:r w:rsidRPr="00800919">
        <w:rPr>
          <w:b/>
        </w:rPr>
        <w:t>Межселен</w:t>
      </w:r>
      <w:r w:rsidR="00A97536" w:rsidRPr="00800919">
        <w:rPr>
          <w:b/>
        </w:rPr>
        <w:t>ная</w:t>
      </w:r>
      <w:r w:rsidRPr="00800919">
        <w:rPr>
          <w:b/>
        </w:rPr>
        <w:t xml:space="preserve"> территория</w:t>
      </w:r>
      <w:r w:rsidR="0082117B" w:rsidRPr="00800919">
        <w:t xml:space="preserve">, к ней </w:t>
      </w:r>
      <w:r w:rsidRPr="00800919">
        <w:t xml:space="preserve">относятся с. </w:t>
      </w:r>
      <w:r w:rsidR="003246FA" w:rsidRPr="00800919">
        <w:t>Красноярово,</w:t>
      </w:r>
      <w:r w:rsidR="0082117B" w:rsidRPr="00800919">
        <w:t xml:space="preserve"> с</w:t>
      </w:r>
      <w:r w:rsidR="003246FA" w:rsidRPr="00800919">
        <w:t>.</w:t>
      </w:r>
      <w:r w:rsidR="0082117B" w:rsidRPr="00800919">
        <w:t xml:space="preserve"> Улькан</w:t>
      </w:r>
      <w:r w:rsidR="00357EE4" w:rsidRPr="00800919">
        <w:t>, п. Визирный</w:t>
      </w:r>
      <w:r w:rsidR="0082117B" w:rsidRPr="00800919">
        <w:t>.</w:t>
      </w:r>
      <w:proofErr w:type="gramEnd"/>
      <w:r w:rsidR="0082117B" w:rsidRPr="00800919">
        <w:t xml:space="preserve"> Всего в этих населённых пунктах проживает  </w:t>
      </w:r>
      <w:r w:rsidR="00357EE4" w:rsidRPr="00800919">
        <w:t>94</w:t>
      </w:r>
      <w:r w:rsidR="0082117B" w:rsidRPr="00800919">
        <w:t xml:space="preserve"> человек</w:t>
      </w:r>
      <w:r w:rsidR="002262AA" w:rsidRPr="00800919">
        <w:t xml:space="preserve"> (на 01.01.2022 г. – 84 чел.).</w:t>
      </w:r>
    </w:p>
    <w:p w:rsidR="00407663" w:rsidRPr="00800919" w:rsidRDefault="00407663" w:rsidP="00407663">
      <w:pPr>
        <w:pStyle w:val="ac"/>
        <w:jc w:val="both"/>
      </w:pPr>
      <w:r w:rsidRPr="00800919">
        <w:lastRenderedPageBreak/>
        <w:t xml:space="preserve">На территории </w:t>
      </w:r>
      <w:r w:rsidR="00D800DD" w:rsidRPr="00800919">
        <w:t>п. Визирный находятся</w:t>
      </w:r>
      <w:r w:rsidR="0099307A" w:rsidRPr="00800919">
        <w:t xml:space="preserve"> 1</w:t>
      </w:r>
      <w:r w:rsidRPr="00800919">
        <w:t xml:space="preserve"> муниципальн</w:t>
      </w:r>
      <w:r w:rsidR="0099307A" w:rsidRPr="00800919">
        <w:t>ое</w:t>
      </w:r>
      <w:r w:rsidRPr="00800919">
        <w:t xml:space="preserve"> учреждени</w:t>
      </w:r>
      <w:r w:rsidR="0099307A" w:rsidRPr="00800919">
        <w:t>е</w:t>
      </w:r>
      <w:r w:rsidRPr="00800919">
        <w:t>: детский сад</w:t>
      </w:r>
      <w:r w:rsidR="00543BA1" w:rsidRPr="00800919">
        <w:t xml:space="preserve"> </w:t>
      </w:r>
      <w:proofErr w:type="gramStart"/>
      <w:r w:rsidR="00543BA1" w:rsidRPr="00800919">
        <w:t xml:space="preserve">( </w:t>
      </w:r>
      <w:proofErr w:type="gramEnd"/>
      <w:r w:rsidR="00543BA1" w:rsidRPr="00800919">
        <w:t>МДОУ «Детский сад п. Визирный» закрыт в связи с длительным отсутствием детей дошкольного возраста)</w:t>
      </w:r>
      <w:r w:rsidRPr="00800919">
        <w:t xml:space="preserve">, </w:t>
      </w:r>
      <w:r w:rsidR="00357EE4" w:rsidRPr="00800919">
        <w:t>зарегистрировано 3 ИП, которые занимаются торговлей</w:t>
      </w:r>
      <w:r w:rsidR="00543BA1" w:rsidRPr="00800919">
        <w:t xml:space="preserve"> (в 2022 г. 1 ИП)</w:t>
      </w:r>
      <w:r w:rsidR="00357EE4" w:rsidRPr="00800919">
        <w:t>.</w:t>
      </w:r>
    </w:p>
    <w:p w:rsidR="00407663" w:rsidRPr="00800919" w:rsidRDefault="00407663" w:rsidP="00407663">
      <w:pPr>
        <w:spacing w:line="276" w:lineRule="auto"/>
        <w:jc w:val="both"/>
      </w:pPr>
      <w:r w:rsidRPr="00800919">
        <w:t>Специ</w:t>
      </w:r>
      <w:r w:rsidR="0099307A" w:rsidRPr="00800919">
        <w:t xml:space="preserve">ализация территории: </w:t>
      </w:r>
      <w:r w:rsidRPr="00800919">
        <w:t>торговля.</w:t>
      </w:r>
    </w:p>
    <w:p w:rsidR="00A97536" w:rsidRPr="00800919" w:rsidRDefault="00A97536" w:rsidP="005B5A33">
      <w:pPr>
        <w:pStyle w:val="ConsPlusNormal"/>
        <w:jc w:val="both"/>
        <w:rPr>
          <w:i/>
          <w:color w:val="FF0000"/>
        </w:rPr>
      </w:pPr>
    </w:p>
    <w:p w:rsidR="0018321D" w:rsidRPr="00800919" w:rsidRDefault="00716EB2" w:rsidP="0092635F">
      <w:pPr>
        <w:pStyle w:val="ConsPlusNormal"/>
        <w:ind w:firstLine="540"/>
        <w:jc w:val="center"/>
        <w:rPr>
          <w:color w:val="000000" w:themeColor="text1"/>
        </w:rPr>
      </w:pPr>
      <w:r w:rsidRPr="00800919">
        <w:rPr>
          <w:b/>
          <w:color w:val="000000" w:themeColor="text1"/>
        </w:rPr>
        <w:t xml:space="preserve">Раздел </w:t>
      </w:r>
      <w:r w:rsidR="007126DA" w:rsidRPr="00800919">
        <w:rPr>
          <w:b/>
          <w:color w:val="000000" w:themeColor="text1"/>
        </w:rPr>
        <w:t>5</w:t>
      </w:r>
      <w:r w:rsidRPr="00800919">
        <w:rPr>
          <w:b/>
          <w:color w:val="000000" w:themeColor="text1"/>
        </w:rPr>
        <w:t xml:space="preserve">. Показатели достижения целей социально-экономического развития </w:t>
      </w:r>
      <w:r w:rsidR="00B1357B" w:rsidRPr="00800919">
        <w:rPr>
          <w:b/>
          <w:color w:val="000000" w:themeColor="text1"/>
        </w:rPr>
        <w:t>Киренского района</w:t>
      </w:r>
      <w:r w:rsidR="007C7699" w:rsidRPr="00800919">
        <w:rPr>
          <w:b/>
          <w:color w:val="000000" w:themeColor="text1"/>
        </w:rPr>
        <w:t>, сроки и этапы реализации С</w:t>
      </w:r>
      <w:r w:rsidRPr="00800919">
        <w:rPr>
          <w:b/>
          <w:color w:val="000000" w:themeColor="text1"/>
        </w:rPr>
        <w:t>тратегии</w:t>
      </w:r>
    </w:p>
    <w:p w:rsidR="00B1357B" w:rsidRPr="00800919" w:rsidRDefault="00B1357B" w:rsidP="0018321D">
      <w:pPr>
        <w:pStyle w:val="ConsPlusNormal"/>
        <w:ind w:firstLine="540"/>
        <w:jc w:val="both"/>
      </w:pPr>
      <w:r w:rsidRPr="00800919">
        <w:t xml:space="preserve">Набор основных показателей (индикаторов) по которым будет осуществляться мониторинг достижения целей, заявленных в Стратегии развития района, сформирован таким образом, чтобы обеспечить охват и дать количественную оценку наиболее значимым результатам социально- экономического развития Киренского района. </w:t>
      </w:r>
    </w:p>
    <w:p w:rsidR="00B1357B" w:rsidRPr="00800919" w:rsidRDefault="00B1357B" w:rsidP="0018321D">
      <w:pPr>
        <w:pStyle w:val="ConsPlusNormal"/>
        <w:ind w:firstLine="540"/>
        <w:jc w:val="both"/>
      </w:pPr>
      <w:r w:rsidRPr="00800919">
        <w:t>Показатели определены по годам реализации на период до 203</w:t>
      </w:r>
      <w:r w:rsidR="00B439DD" w:rsidRPr="00800919">
        <w:t>6</w:t>
      </w:r>
      <w:r w:rsidRPr="00800919">
        <w:t xml:space="preserve"> года. Перечень показателей (индикаторов) носит информационный характер и предусматривает возможность их корректировки в случаях потери информативности (достижения максимального значения или насыщения), в т.ч. изменения приоритетов муниципальной политики в той или иной сфере общественной деятельности. </w:t>
      </w:r>
      <w:r w:rsidR="002F7C1F" w:rsidRPr="00800919">
        <w:t>Перечень целевых показателей С</w:t>
      </w:r>
      <w:r w:rsidR="00694777" w:rsidRPr="00800919">
        <w:t xml:space="preserve">тратегии </w:t>
      </w:r>
      <w:r w:rsidRPr="00800919">
        <w:t xml:space="preserve"> </w:t>
      </w:r>
      <w:r w:rsidR="002F7C1F" w:rsidRPr="00800919">
        <w:t>приведен</w:t>
      </w:r>
      <w:r w:rsidRPr="00800919">
        <w:t xml:space="preserve"> в </w:t>
      </w:r>
      <w:r w:rsidR="002F7C1F" w:rsidRPr="00800919">
        <w:t>Приложении № 1</w:t>
      </w:r>
      <w:r w:rsidRPr="00800919">
        <w:t xml:space="preserve"> к настоящей Стратегии.</w:t>
      </w:r>
    </w:p>
    <w:p w:rsidR="00BD6172" w:rsidRPr="00800919" w:rsidRDefault="00BD6172" w:rsidP="00BD6172">
      <w:pPr>
        <w:autoSpaceDE w:val="0"/>
        <w:autoSpaceDN w:val="0"/>
        <w:adjustRightInd w:val="0"/>
        <w:ind w:firstLine="567"/>
        <w:jc w:val="both"/>
      </w:pPr>
      <w:r w:rsidRPr="00800919">
        <w:t xml:space="preserve">Выбор и планирование целевых показателей осуществлялись с учетом: </w:t>
      </w:r>
    </w:p>
    <w:p w:rsidR="00BD6172" w:rsidRPr="00800919" w:rsidRDefault="00BD6172" w:rsidP="00CE5B91">
      <w:pPr>
        <w:pStyle w:val="af1"/>
        <w:numPr>
          <w:ilvl w:val="0"/>
          <w:numId w:val="10"/>
        </w:numPr>
        <w:tabs>
          <w:tab w:val="left" w:pos="993"/>
        </w:tabs>
        <w:spacing w:line="276" w:lineRule="auto"/>
        <w:ind w:left="0" w:firstLine="567"/>
        <w:jc w:val="both"/>
      </w:pPr>
      <w:r w:rsidRPr="00800919">
        <w:t xml:space="preserve">показателей </w:t>
      </w:r>
      <w:proofErr w:type="gramStart"/>
      <w:r w:rsidRPr="00800919">
        <w:t>оценки эффективности деятельности органов местного самоуправления</w:t>
      </w:r>
      <w:proofErr w:type="gramEnd"/>
      <w:r w:rsidRPr="00800919">
        <w:t>;</w:t>
      </w:r>
    </w:p>
    <w:p w:rsidR="00BD6172" w:rsidRPr="00800919" w:rsidRDefault="00BD6172" w:rsidP="00CE5B91">
      <w:pPr>
        <w:pStyle w:val="af1"/>
        <w:numPr>
          <w:ilvl w:val="0"/>
          <w:numId w:val="10"/>
        </w:numPr>
        <w:tabs>
          <w:tab w:val="left" w:pos="993"/>
        </w:tabs>
        <w:spacing w:line="276" w:lineRule="auto"/>
        <w:ind w:left="0" w:firstLine="567"/>
        <w:jc w:val="both"/>
      </w:pPr>
      <w:r w:rsidRPr="00800919">
        <w:t>показателей, установленных Указами Президента Российской Федерации;</w:t>
      </w:r>
    </w:p>
    <w:p w:rsidR="00BD6172" w:rsidRPr="00800919" w:rsidRDefault="00BD6172" w:rsidP="00CE5B91">
      <w:pPr>
        <w:pStyle w:val="af1"/>
        <w:numPr>
          <w:ilvl w:val="0"/>
          <w:numId w:val="10"/>
        </w:numPr>
        <w:tabs>
          <w:tab w:val="left" w:pos="993"/>
        </w:tabs>
        <w:spacing w:line="276" w:lineRule="auto"/>
        <w:ind w:left="0" w:firstLine="567"/>
        <w:jc w:val="both"/>
      </w:pPr>
      <w:r w:rsidRPr="00800919">
        <w:t>показателей</w:t>
      </w:r>
      <w:r w:rsidRPr="00800919">
        <w:rPr>
          <w:sz w:val="28"/>
          <w:szCs w:val="28"/>
        </w:rPr>
        <w:t xml:space="preserve"> </w:t>
      </w:r>
      <w:r w:rsidRPr="00800919">
        <w:t>установленных документами стратегического планирования, принятыми, на областном и федеральном уровне (отраслевые стратегии развития, государственные программы Иркутской области и РФ).</w:t>
      </w:r>
    </w:p>
    <w:p w:rsidR="00BD6172" w:rsidRPr="00800919" w:rsidRDefault="00BD6172" w:rsidP="00BD6172">
      <w:pPr>
        <w:pStyle w:val="ConsPlusNormal"/>
        <w:ind w:firstLine="540"/>
        <w:jc w:val="both"/>
        <w:rPr>
          <w:color w:val="FF0000"/>
          <w:szCs w:val="24"/>
        </w:rPr>
      </w:pPr>
      <w:r w:rsidRPr="00800919">
        <w:rPr>
          <w:szCs w:val="24"/>
        </w:rPr>
        <w:t xml:space="preserve">Источники информации: </w:t>
      </w:r>
      <w:proofErr w:type="spellStart"/>
      <w:r w:rsidRPr="00800919">
        <w:rPr>
          <w:szCs w:val="24"/>
        </w:rPr>
        <w:t>Иркутскстат</w:t>
      </w:r>
      <w:proofErr w:type="spellEnd"/>
      <w:r w:rsidRPr="00800919">
        <w:rPr>
          <w:szCs w:val="24"/>
        </w:rPr>
        <w:t>, ведомственная статистика, расчетные данные администрации Киренского муниципального района.</w:t>
      </w:r>
    </w:p>
    <w:p w:rsidR="00C16871" w:rsidRPr="00800919" w:rsidRDefault="00C16871" w:rsidP="00B1357B">
      <w:pPr>
        <w:ind w:firstLine="567"/>
        <w:jc w:val="both"/>
      </w:pPr>
      <w:r w:rsidRPr="00800919">
        <w:t>Срок реализации программы: 201</w:t>
      </w:r>
      <w:r w:rsidR="00D800DD" w:rsidRPr="00800919">
        <w:t>8</w:t>
      </w:r>
      <w:r w:rsidRPr="00800919">
        <w:t>-203</w:t>
      </w:r>
      <w:r w:rsidR="00A42F28" w:rsidRPr="00800919">
        <w:t>6</w:t>
      </w:r>
      <w:r w:rsidRPr="00800919">
        <w:t xml:space="preserve"> гг.</w:t>
      </w:r>
    </w:p>
    <w:p w:rsidR="00B1357B" w:rsidRPr="00800919" w:rsidRDefault="00B1357B" w:rsidP="00B1357B">
      <w:pPr>
        <w:ind w:firstLine="567"/>
        <w:jc w:val="both"/>
      </w:pPr>
      <w:r w:rsidRPr="00800919">
        <w:t>Программа будет реализована  в 2 этапа:</w:t>
      </w:r>
    </w:p>
    <w:p w:rsidR="00B1357B" w:rsidRPr="00800919" w:rsidRDefault="00B1357B" w:rsidP="00B1357B">
      <w:pPr>
        <w:ind w:firstLine="567"/>
        <w:jc w:val="both"/>
      </w:pPr>
      <w:r w:rsidRPr="00800919">
        <w:t>Первый этап реализации стратегии (201</w:t>
      </w:r>
      <w:r w:rsidR="00D800DD" w:rsidRPr="00800919">
        <w:t>8</w:t>
      </w:r>
      <w:r w:rsidR="00485414" w:rsidRPr="00800919">
        <w:t>-202</w:t>
      </w:r>
      <w:r w:rsidR="001F550A" w:rsidRPr="00800919">
        <w:t>3</w:t>
      </w:r>
      <w:r w:rsidR="00CE13E1" w:rsidRPr="00800919">
        <w:t xml:space="preserve"> </w:t>
      </w:r>
      <w:r w:rsidRPr="00800919">
        <w:t xml:space="preserve">годы) будет реализован, </w:t>
      </w:r>
      <w:proofErr w:type="gramStart"/>
      <w:r w:rsidRPr="00800919">
        <w:t>согласно</w:t>
      </w:r>
      <w:proofErr w:type="gramEnd"/>
      <w:r w:rsidRPr="00800919">
        <w:t xml:space="preserve"> муниципальных программ, разработанных по направлениям развития Киренского района.</w:t>
      </w:r>
    </w:p>
    <w:p w:rsidR="00B1357B" w:rsidRPr="00800919" w:rsidRDefault="00C16871" w:rsidP="00B1357B">
      <w:pPr>
        <w:ind w:firstLine="567"/>
        <w:jc w:val="both"/>
      </w:pPr>
      <w:r w:rsidRPr="00800919">
        <w:t>Для реализации в</w:t>
      </w:r>
      <w:r w:rsidR="00B1357B" w:rsidRPr="00800919">
        <w:t>торо</w:t>
      </w:r>
      <w:r w:rsidRPr="00800919">
        <w:t>го</w:t>
      </w:r>
      <w:r w:rsidR="00B1357B" w:rsidRPr="00800919">
        <w:t xml:space="preserve"> этап</w:t>
      </w:r>
      <w:r w:rsidRPr="00800919">
        <w:t>а</w:t>
      </w:r>
      <w:r w:rsidR="00B1357B" w:rsidRPr="00800919">
        <w:t xml:space="preserve"> (202</w:t>
      </w:r>
      <w:r w:rsidR="00485414" w:rsidRPr="00800919">
        <w:t>4</w:t>
      </w:r>
      <w:r w:rsidR="00B1357B" w:rsidRPr="00800919">
        <w:t>-203</w:t>
      </w:r>
      <w:r w:rsidR="00A42F28" w:rsidRPr="00800919">
        <w:t>6</w:t>
      </w:r>
      <w:r w:rsidR="00B1357B" w:rsidRPr="00800919">
        <w:t xml:space="preserve"> годы)</w:t>
      </w:r>
      <w:r w:rsidRPr="00800919">
        <w:t xml:space="preserve"> будут разработаны новые муниципальные программы</w:t>
      </w:r>
      <w:r w:rsidR="006D40C8" w:rsidRPr="00800919">
        <w:t>, либо пролонгированы дей</w:t>
      </w:r>
      <w:r w:rsidR="00BE1127" w:rsidRPr="00800919">
        <w:t>ствующие</w:t>
      </w:r>
      <w:r w:rsidR="00DB64F4" w:rsidRPr="00800919">
        <w:t>.</w:t>
      </w:r>
    </w:p>
    <w:p w:rsidR="00694777" w:rsidRPr="00800919" w:rsidRDefault="00694777" w:rsidP="00B1357B">
      <w:pPr>
        <w:ind w:firstLine="567"/>
        <w:jc w:val="both"/>
      </w:pPr>
    </w:p>
    <w:p w:rsidR="00716EB2" w:rsidRPr="00800919" w:rsidRDefault="00716EB2">
      <w:pPr>
        <w:pStyle w:val="ConsPlusNormal"/>
        <w:jc w:val="both"/>
        <w:rPr>
          <w:color w:val="FF0000"/>
        </w:rPr>
      </w:pPr>
    </w:p>
    <w:p w:rsidR="001E47A7" w:rsidRPr="00800919" w:rsidRDefault="00716EB2" w:rsidP="00707D1A">
      <w:pPr>
        <w:pStyle w:val="ConsPlusNormal"/>
        <w:ind w:firstLine="540"/>
        <w:jc w:val="center"/>
        <w:rPr>
          <w:b/>
        </w:rPr>
      </w:pPr>
      <w:r w:rsidRPr="00800919">
        <w:rPr>
          <w:b/>
        </w:rPr>
        <w:t xml:space="preserve">Раздел </w:t>
      </w:r>
      <w:r w:rsidR="007126DA" w:rsidRPr="00800919">
        <w:rPr>
          <w:b/>
        </w:rPr>
        <w:t>6</w:t>
      </w:r>
      <w:r w:rsidRPr="00800919">
        <w:rPr>
          <w:b/>
        </w:rPr>
        <w:t>. Ожидаемые резул</w:t>
      </w:r>
      <w:r w:rsidR="007C7699" w:rsidRPr="00800919">
        <w:rPr>
          <w:b/>
        </w:rPr>
        <w:t>ьтаты реализации С</w:t>
      </w:r>
      <w:r w:rsidRPr="00800919">
        <w:rPr>
          <w:b/>
        </w:rPr>
        <w:t>тратегии</w:t>
      </w:r>
    </w:p>
    <w:p w:rsidR="00707D1A" w:rsidRPr="00800919" w:rsidRDefault="00707D1A" w:rsidP="001E47A7">
      <w:pPr>
        <w:pStyle w:val="ConsPlusNormal"/>
        <w:ind w:firstLine="540"/>
        <w:jc w:val="both"/>
        <w:rPr>
          <w:b/>
        </w:rPr>
      </w:pPr>
    </w:p>
    <w:p w:rsidR="00985DD0" w:rsidRPr="00800919" w:rsidRDefault="00985DD0">
      <w:pPr>
        <w:pStyle w:val="ConsPlusNormal"/>
        <w:ind w:firstLine="540"/>
        <w:jc w:val="both"/>
      </w:pPr>
      <w:r w:rsidRPr="00800919">
        <w:t>В результате выполнения мероприятий Стратегии, решения задач и достижения целей, поставленных на период до 203</w:t>
      </w:r>
      <w:r w:rsidR="00A42F28" w:rsidRPr="00800919">
        <w:t>6</w:t>
      </w:r>
      <w:r w:rsidRPr="00800919">
        <w:t xml:space="preserve"> года, экономика и социальная сфера района должны выйти на более высокий, качественный уровень, обеспечивающий устойчивое экономическое развитие района и улучшение качества жизни населения. </w:t>
      </w:r>
    </w:p>
    <w:p w:rsidR="00294682" w:rsidRPr="00800919" w:rsidRDefault="00294682">
      <w:pPr>
        <w:pStyle w:val="ConsPlusNormal"/>
        <w:ind w:firstLine="540"/>
        <w:jc w:val="both"/>
        <w:rPr>
          <w:color w:val="FF0000"/>
        </w:rPr>
      </w:pPr>
    </w:p>
    <w:p w:rsidR="00E2317A" w:rsidRPr="00800919" w:rsidRDefault="00573999" w:rsidP="00586FFA">
      <w:pPr>
        <w:widowControl w:val="0"/>
        <w:autoSpaceDE w:val="0"/>
        <w:autoSpaceDN w:val="0"/>
        <w:adjustRightInd w:val="0"/>
        <w:ind w:firstLine="567"/>
        <w:jc w:val="both"/>
      </w:pPr>
      <w:r w:rsidRPr="00800919">
        <w:t xml:space="preserve">Реализация стратегии </w:t>
      </w:r>
      <w:r w:rsidR="00586FFA" w:rsidRPr="00800919">
        <w:t xml:space="preserve">к </w:t>
      </w:r>
      <w:r w:rsidR="00A42F28" w:rsidRPr="00800919">
        <w:t xml:space="preserve"> концу 2036</w:t>
      </w:r>
      <w:r w:rsidRPr="00800919">
        <w:t xml:space="preserve"> года</w:t>
      </w:r>
      <w:r w:rsidRPr="00800919">
        <w:rPr>
          <w:color w:val="FF0000"/>
        </w:rPr>
        <w:t xml:space="preserve"> </w:t>
      </w:r>
      <w:r w:rsidRPr="00800919">
        <w:t>должна обеспечить следующие конечные результаты:</w:t>
      </w:r>
    </w:p>
    <w:p w:rsidR="0076438D" w:rsidRPr="00800919" w:rsidRDefault="0076438D" w:rsidP="00586FFA">
      <w:pPr>
        <w:widowControl w:val="0"/>
        <w:autoSpaceDE w:val="0"/>
        <w:autoSpaceDN w:val="0"/>
        <w:adjustRightInd w:val="0"/>
        <w:ind w:firstLine="567"/>
        <w:jc w:val="both"/>
      </w:pPr>
    </w:p>
    <w:p w:rsidR="00E13176" w:rsidRPr="00800919" w:rsidRDefault="00E13176" w:rsidP="00CE5B91">
      <w:pPr>
        <w:pStyle w:val="ConsPlusNormal"/>
        <w:numPr>
          <w:ilvl w:val="0"/>
          <w:numId w:val="19"/>
        </w:numPr>
        <w:jc w:val="both"/>
      </w:pPr>
      <w:r w:rsidRPr="00800919">
        <w:t>по цели 1 «</w:t>
      </w:r>
      <w:r w:rsidRPr="00800919">
        <w:rPr>
          <w:spacing w:val="-4"/>
          <w:szCs w:val="24"/>
        </w:rPr>
        <w:t>Формирование благоприятной социальной среды, обеспечивающей повышение качества жизни населения»</w:t>
      </w:r>
    </w:p>
    <w:p w:rsidR="00E13176" w:rsidRPr="00800919" w:rsidRDefault="00E13176" w:rsidP="00E13176">
      <w:pPr>
        <w:pStyle w:val="ConsPlusNormal"/>
        <w:ind w:firstLine="360"/>
        <w:jc w:val="both"/>
      </w:pPr>
      <w:r w:rsidRPr="00800919">
        <w:rPr>
          <w:szCs w:val="24"/>
        </w:rPr>
        <w:t xml:space="preserve">     - увеличение коэффициента естественного прироста до </w:t>
      </w:r>
      <w:r w:rsidR="003832CD" w:rsidRPr="00800919">
        <w:rPr>
          <w:szCs w:val="24"/>
        </w:rPr>
        <w:t>0,5</w:t>
      </w:r>
      <w:r w:rsidRPr="00800919">
        <w:rPr>
          <w:szCs w:val="24"/>
        </w:rPr>
        <w:t xml:space="preserve"> чел. на 1000 чел. населения;</w:t>
      </w:r>
    </w:p>
    <w:p w:rsidR="00E13176" w:rsidRPr="00800919" w:rsidRDefault="00E13176" w:rsidP="00E13176">
      <w:pPr>
        <w:pStyle w:val="ConsPlusNormal"/>
        <w:ind w:firstLine="540"/>
        <w:jc w:val="both"/>
        <w:rPr>
          <w:szCs w:val="24"/>
        </w:rPr>
      </w:pPr>
      <w:r w:rsidRPr="00800919">
        <w:rPr>
          <w:szCs w:val="24"/>
        </w:rPr>
        <w:t xml:space="preserve">  - </w:t>
      </w:r>
      <w:r w:rsidR="00B160D1" w:rsidRPr="00800919">
        <w:rPr>
          <w:szCs w:val="24"/>
        </w:rPr>
        <w:t xml:space="preserve">увеличение коэффициента </w:t>
      </w:r>
      <w:r w:rsidRPr="00800919">
        <w:rPr>
          <w:szCs w:val="24"/>
        </w:rPr>
        <w:t xml:space="preserve">миграционного прироста до </w:t>
      </w:r>
      <w:r w:rsidR="00143CB7" w:rsidRPr="00800919">
        <w:rPr>
          <w:szCs w:val="24"/>
        </w:rPr>
        <w:t>1,0</w:t>
      </w:r>
      <w:r w:rsidRPr="00800919">
        <w:rPr>
          <w:szCs w:val="24"/>
        </w:rPr>
        <w:t xml:space="preserve"> чел. на 1000 чел. населения; </w:t>
      </w:r>
    </w:p>
    <w:p w:rsidR="00E13176" w:rsidRPr="00800919" w:rsidRDefault="00E13176" w:rsidP="00E13176">
      <w:pPr>
        <w:pStyle w:val="ConsPlusNormal"/>
        <w:ind w:firstLine="540"/>
        <w:jc w:val="both"/>
      </w:pPr>
      <w:r w:rsidRPr="00800919">
        <w:rPr>
          <w:szCs w:val="24"/>
        </w:rPr>
        <w:t xml:space="preserve">  - </w:t>
      </w:r>
      <w:r w:rsidR="001731B1" w:rsidRPr="00800919">
        <w:rPr>
          <w:szCs w:val="24"/>
        </w:rPr>
        <w:t xml:space="preserve">увеличение </w:t>
      </w:r>
      <w:r w:rsidRPr="00800919">
        <w:t>уровня фактической обеспеченности учреждениями культуры (клубами и учреждениями клубного типа) на  уровне 100 %  от нормативной потребности;</w:t>
      </w:r>
    </w:p>
    <w:p w:rsidR="00E13176" w:rsidRPr="00800919" w:rsidRDefault="00E13176" w:rsidP="00E13176">
      <w:pPr>
        <w:pStyle w:val="ConsPlusNormal"/>
        <w:ind w:firstLine="540"/>
        <w:jc w:val="both"/>
      </w:pPr>
      <w:r w:rsidRPr="00800919">
        <w:t xml:space="preserve">- увеличение доли  населения, систематически занимающегося физической культурой и спортом до </w:t>
      </w:r>
      <w:r w:rsidR="003832CD" w:rsidRPr="00800919">
        <w:t>6</w:t>
      </w:r>
      <w:r w:rsidR="006E486E" w:rsidRPr="00800919">
        <w:t>6</w:t>
      </w:r>
      <w:r w:rsidRPr="00800919">
        <w:t xml:space="preserve"> %;</w:t>
      </w:r>
    </w:p>
    <w:p w:rsidR="0076438D" w:rsidRPr="00800919" w:rsidRDefault="00E13176" w:rsidP="0076438D">
      <w:pPr>
        <w:pStyle w:val="ConsPlusNormal"/>
        <w:ind w:firstLine="540"/>
        <w:jc w:val="both"/>
      </w:pPr>
      <w:r w:rsidRPr="00800919">
        <w:t xml:space="preserve">- увеличение общей площади жилых помещений, приходящейся  в среднем на одного жителя до </w:t>
      </w:r>
      <w:r w:rsidR="00143CB7" w:rsidRPr="00800919">
        <w:t>40,0</w:t>
      </w:r>
      <w:r w:rsidR="00BB214F" w:rsidRPr="00800919">
        <w:t xml:space="preserve"> кв.м.;</w:t>
      </w:r>
    </w:p>
    <w:p w:rsidR="0076438D" w:rsidRPr="00800919" w:rsidRDefault="0076438D" w:rsidP="0076438D">
      <w:pPr>
        <w:pStyle w:val="ConsPlusNormal"/>
        <w:ind w:firstLine="540"/>
        <w:jc w:val="both"/>
      </w:pPr>
      <w:r w:rsidRPr="00800919">
        <w:t xml:space="preserve">- увеличение среднемесячной номинальной начисленной заработной платы работников до </w:t>
      </w:r>
      <w:r w:rsidR="00143CB7" w:rsidRPr="00800919">
        <w:t>80,0</w:t>
      </w:r>
      <w:r w:rsidRPr="00800919">
        <w:t xml:space="preserve"> тыс. руб.</w:t>
      </w:r>
      <w:r w:rsidR="00BB214F" w:rsidRPr="00800919">
        <w:t>;</w:t>
      </w:r>
    </w:p>
    <w:p w:rsidR="00E13176" w:rsidRPr="00800919" w:rsidRDefault="0076438D" w:rsidP="0076438D">
      <w:pPr>
        <w:pStyle w:val="ConsPlusNormal"/>
        <w:ind w:firstLine="540"/>
        <w:jc w:val="both"/>
      </w:pPr>
      <w:r w:rsidRPr="00800919">
        <w:t>- увеличение количества молодых семе</w:t>
      </w:r>
      <w:r w:rsidR="009923CF" w:rsidRPr="00800919">
        <w:t xml:space="preserve">й, улучшивших жилищные условия </w:t>
      </w:r>
      <w:r w:rsidR="009B5711" w:rsidRPr="00800919">
        <w:t xml:space="preserve"> до </w:t>
      </w:r>
      <w:r w:rsidR="00B915E4" w:rsidRPr="00800919">
        <w:t>136</w:t>
      </w:r>
      <w:r w:rsidR="009B5711" w:rsidRPr="00800919">
        <w:t xml:space="preserve">  </w:t>
      </w:r>
      <w:r w:rsidRPr="00800919">
        <w:t>ед. за годы реализации программы (2018-203</w:t>
      </w:r>
      <w:r w:rsidR="00B915E4" w:rsidRPr="00800919">
        <w:t>6</w:t>
      </w:r>
      <w:r w:rsidRPr="00800919">
        <w:t xml:space="preserve"> гг.)</w:t>
      </w:r>
      <w:r w:rsidR="00BB214F" w:rsidRPr="00800919">
        <w:t>;</w:t>
      </w:r>
    </w:p>
    <w:p w:rsidR="006B3573" w:rsidRPr="00800919" w:rsidRDefault="006B3573" w:rsidP="0076438D">
      <w:pPr>
        <w:pStyle w:val="ConsPlusNormal"/>
        <w:ind w:firstLine="540"/>
        <w:jc w:val="both"/>
      </w:pPr>
      <w:r w:rsidRPr="00800919">
        <w:t xml:space="preserve">- </w:t>
      </w:r>
      <w:r w:rsidR="00BB214F" w:rsidRPr="00800919">
        <w:t>с</w:t>
      </w:r>
      <w:r w:rsidRPr="00800919">
        <w:t xml:space="preserve">нижение доли детей, выявленных в качестве оставшихся без попечения родителей по причине  </w:t>
      </w:r>
      <w:r w:rsidRPr="00800919">
        <w:lastRenderedPageBreak/>
        <w:t>виновного поведения родителей (единственного родителя) по отношению к общему числу несовершеннолетних, проживающих на территории) до</w:t>
      </w:r>
      <w:r w:rsidR="00B915E4" w:rsidRPr="00800919">
        <w:t xml:space="preserve"> 0,66</w:t>
      </w:r>
      <w:r w:rsidR="001731B1" w:rsidRPr="00800919">
        <w:t xml:space="preserve"> %</w:t>
      </w:r>
      <w:r w:rsidR="00BB214F" w:rsidRPr="00800919">
        <w:t>;</w:t>
      </w:r>
    </w:p>
    <w:p w:rsidR="006B3573" w:rsidRPr="00800919" w:rsidRDefault="005C75A0" w:rsidP="0076438D">
      <w:pPr>
        <w:pStyle w:val="ConsPlusNormal"/>
        <w:ind w:firstLine="540"/>
        <w:jc w:val="both"/>
      </w:pPr>
      <w:r w:rsidRPr="00800919">
        <w:t xml:space="preserve">- </w:t>
      </w:r>
      <w:r w:rsidR="00BB214F" w:rsidRPr="00800919">
        <w:t>у</w:t>
      </w:r>
      <w:r w:rsidR="006B3573" w:rsidRPr="00800919">
        <w:t xml:space="preserve">величение ввода жилья на душу населения до </w:t>
      </w:r>
      <w:r w:rsidR="00BB214F" w:rsidRPr="00800919">
        <w:t>0,1</w:t>
      </w:r>
      <w:r w:rsidR="00B915E4" w:rsidRPr="00800919">
        <w:t>5</w:t>
      </w:r>
      <w:r w:rsidR="00BB214F" w:rsidRPr="00800919">
        <w:t xml:space="preserve"> кв.м.;</w:t>
      </w:r>
    </w:p>
    <w:p w:rsidR="005C75A0" w:rsidRPr="00800919" w:rsidRDefault="00BB214F" w:rsidP="0076438D">
      <w:pPr>
        <w:pStyle w:val="ConsPlusNormal"/>
        <w:ind w:firstLine="540"/>
        <w:jc w:val="both"/>
      </w:pPr>
      <w:r w:rsidRPr="00800919">
        <w:t>- у</w:t>
      </w:r>
      <w:r w:rsidR="005C75A0" w:rsidRPr="00800919">
        <w:t xml:space="preserve">величение доли объектов, на которых обеспечивается доступность услуг для инвалидов и других </w:t>
      </w:r>
      <w:proofErr w:type="spellStart"/>
      <w:r w:rsidR="005C75A0" w:rsidRPr="00800919">
        <w:t>маломобильных</w:t>
      </w:r>
      <w:proofErr w:type="spellEnd"/>
      <w:r w:rsidR="005C75A0" w:rsidRPr="00800919">
        <w:t xml:space="preserve"> групп населения, от общей численности объектов до 100 %.</w:t>
      </w:r>
    </w:p>
    <w:p w:rsidR="00A77405" w:rsidRPr="00800919" w:rsidRDefault="00A77405" w:rsidP="0076438D">
      <w:pPr>
        <w:pStyle w:val="ConsPlusNormal"/>
        <w:ind w:firstLine="540"/>
        <w:jc w:val="both"/>
      </w:pPr>
      <w:r w:rsidRPr="00800919">
        <w:t xml:space="preserve">- увеличение числа посещений культурных мероприятий до </w:t>
      </w:r>
      <w:r w:rsidR="0099257F" w:rsidRPr="00800919">
        <w:t>224300 ед.</w:t>
      </w:r>
    </w:p>
    <w:p w:rsidR="00E13176" w:rsidRPr="00800919" w:rsidRDefault="00E13176" w:rsidP="00E13176">
      <w:pPr>
        <w:pStyle w:val="ConsPlusNormal"/>
        <w:jc w:val="both"/>
      </w:pPr>
    </w:p>
    <w:p w:rsidR="00E13176" w:rsidRPr="00800919" w:rsidRDefault="00E13176" w:rsidP="00CE5B91">
      <w:pPr>
        <w:pStyle w:val="ConsPlusNormal"/>
        <w:numPr>
          <w:ilvl w:val="0"/>
          <w:numId w:val="19"/>
        </w:numPr>
        <w:jc w:val="both"/>
        <w:rPr>
          <w:szCs w:val="24"/>
        </w:rPr>
      </w:pPr>
      <w:r w:rsidRPr="00800919">
        <w:rPr>
          <w:bCs/>
          <w:color w:val="000000"/>
        </w:rPr>
        <w:t xml:space="preserve">по цели 2. </w:t>
      </w:r>
      <w:r w:rsidR="0076438D" w:rsidRPr="00800919">
        <w:rPr>
          <w:bCs/>
          <w:color w:val="000000"/>
        </w:rPr>
        <w:t>«</w:t>
      </w:r>
      <w:r w:rsidRPr="00800919">
        <w:rPr>
          <w:spacing w:val="-4"/>
        </w:rPr>
        <w:t>Развитие экономического потенциала территории</w:t>
      </w:r>
      <w:r w:rsidR="0076438D" w:rsidRPr="00800919">
        <w:rPr>
          <w:spacing w:val="-4"/>
        </w:rPr>
        <w:t>»</w:t>
      </w:r>
      <w:r w:rsidRPr="00800919">
        <w:rPr>
          <w:szCs w:val="24"/>
        </w:rPr>
        <w:t xml:space="preserve"> </w:t>
      </w:r>
    </w:p>
    <w:p w:rsidR="00E13176" w:rsidRPr="00800919" w:rsidRDefault="00E13176" w:rsidP="00E13176">
      <w:pPr>
        <w:pStyle w:val="ConsPlusNormal"/>
        <w:ind w:firstLine="540"/>
        <w:jc w:val="both"/>
        <w:rPr>
          <w:szCs w:val="24"/>
        </w:rPr>
      </w:pPr>
      <w:r w:rsidRPr="00800919">
        <w:rPr>
          <w:szCs w:val="24"/>
        </w:rPr>
        <w:t xml:space="preserve">- увеличение выручки от реализации товаров (работ, услуг) до </w:t>
      </w:r>
      <w:r w:rsidR="00143CB7" w:rsidRPr="00800919">
        <w:rPr>
          <w:szCs w:val="24"/>
        </w:rPr>
        <w:t>47000</w:t>
      </w:r>
      <w:r w:rsidRPr="00800919">
        <w:rPr>
          <w:szCs w:val="24"/>
        </w:rPr>
        <w:t xml:space="preserve"> млн. руб.;</w:t>
      </w:r>
    </w:p>
    <w:p w:rsidR="0076438D" w:rsidRPr="00800919" w:rsidRDefault="00E13176" w:rsidP="0076438D">
      <w:pPr>
        <w:pStyle w:val="ConsPlusNormal"/>
        <w:ind w:firstLine="540"/>
        <w:jc w:val="both"/>
      </w:pPr>
      <w:r w:rsidRPr="00800919">
        <w:rPr>
          <w:szCs w:val="24"/>
        </w:rPr>
        <w:t xml:space="preserve">- увеличение числа субъектов малого и среднего предпринимательства до </w:t>
      </w:r>
      <w:r w:rsidR="00143CB7" w:rsidRPr="00800919">
        <w:rPr>
          <w:szCs w:val="24"/>
        </w:rPr>
        <w:t>316</w:t>
      </w:r>
      <w:r w:rsidRPr="00800919">
        <w:rPr>
          <w:szCs w:val="24"/>
        </w:rPr>
        <w:t xml:space="preserve"> ед. на 10 тыс. человек населения;</w:t>
      </w:r>
      <w:r w:rsidR="0076438D" w:rsidRPr="00800919">
        <w:t xml:space="preserve"> </w:t>
      </w:r>
    </w:p>
    <w:p w:rsidR="0076438D" w:rsidRPr="00800919" w:rsidRDefault="0076438D" w:rsidP="0076438D">
      <w:pPr>
        <w:pStyle w:val="ConsPlusNormal"/>
        <w:ind w:firstLine="540"/>
        <w:jc w:val="both"/>
      </w:pPr>
      <w:r w:rsidRPr="00800919">
        <w:t xml:space="preserve">- увеличение оборота розничной торговли до </w:t>
      </w:r>
      <w:r w:rsidR="00B915E4" w:rsidRPr="00800919">
        <w:t>235</w:t>
      </w:r>
      <w:r w:rsidRPr="00800919">
        <w:t xml:space="preserve"> тыс. руб. на 1 жителя;</w:t>
      </w:r>
    </w:p>
    <w:p w:rsidR="0076438D" w:rsidRPr="00800919" w:rsidRDefault="0076438D" w:rsidP="0076438D">
      <w:pPr>
        <w:pStyle w:val="ConsPlusNormal"/>
        <w:ind w:firstLine="540"/>
        <w:jc w:val="both"/>
      </w:pPr>
      <w:r w:rsidRPr="00800919">
        <w:t>- поддержание среднесписочной чи</w:t>
      </w:r>
      <w:r w:rsidR="00134629" w:rsidRPr="00800919">
        <w:t xml:space="preserve">сленности работающих на уровне </w:t>
      </w:r>
      <w:r w:rsidRPr="00800919">
        <w:t xml:space="preserve"> – 8,</w:t>
      </w:r>
      <w:r w:rsidR="00197EE5" w:rsidRPr="00800919">
        <w:t>3</w:t>
      </w:r>
      <w:r w:rsidR="005C3FEC" w:rsidRPr="00800919">
        <w:t>4</w:t>
      </w:r>
      <w:r w:rsidRPr="00800919">
        <w:t xml:space="preserve"> тыс. чел.;</w:t>
      </w:r>
    </w:p>
    <w:p w:rsidR="00E13176" w:rsidRPr="00800919" w:rsidRDefault="0076438D" w:rsidP="0076438D">
      <w:pPr>
        <w:pStyle w:val="ConsPlusNormal"/>
        <w:ind w:firstLine="540"/>
        <w:jc w:val="both"/>
      </w:pPr>
      <w:r w:rsidRPr="00800919">
        <w:t>- снижение уровня зарегистрированной безработицы к</w:t>
      </w:r>
      <w:r w:rsidR="00B915E4" w:rsidRPr="00800919">
        <w:t xml:space="preserve"> трудоспособному населению до </w:t>
      </w:r>
      <w:r w:rsidR="00143CB7" w:rsidRPr="00800919">
        <w:t>2,83</w:t>
      </w:r>
      <w:r w:rsidRPr="00800919">
        <w:t xml:space="preserve"> %;</w:t>
      </w:r>
    </w:p>
    <w:p w:rsidR="0076438D" w:rsidRPr="00800919" w:rsidRDefault="0076438D" w:rsidP="00CE5B91">
      <w:pPr>
        <w:pStyle w:val="af1"/>
        <w:numPr>
          <w:ilvl w:val="0"/>
          <w:numId w:val="19"/>
        </w:numPr>
        <w:shd w:val="clear" w:color="auto" w:fill="FFFFFF"/>
        <w:spacing w:before="100" w:beforeAutospacing="1" w:after="100" w:afterAutospacing="1"/>
        <w:jc w:val="both"/>
        <w:rPr>
          <w:b/>
          <w:bCs/>
          <w:color w:val="000000"/>
        </w:rPr>
      </w:pPr>
      <w:r w:rsidRPr="00800919">
        <w:rPr>
          <w:bCs/>
          <w:color w:val="000000"/>
        </w:rPr>
        <w:t>п</w:t>
      </w:r>
      <w:r w:rsidR="00E13176" w:rsidRPr="00800919">
        <w:rPr>
          <w:bCs/>
          <w:color w:val="000000"/>
        </w:rPr>
        <w:t xml:space="preserve">о цели 3. </w:t>
      </w:r>
      <w:r w:rsidRPr="00800919">
        <w:rPr>
          <w:bCs/>
          <w:color w:val="000000"/>
        </w:rPr>
        <w:t>«</w:t>
      </w:r>
      <w:r w:rsidR="00E13176" w:rsidRPr="00800919">
        <w:rPr>
          <w:bCs/>
          <w:color w:val="000000"/>
        </w:rPr>
        <w:t>Повышение эффективности деятельности органов местного самоуправления</w:t>
      </w:r>
      <w:r w:rsidRPr="00800919">
        <w:rPr>
          <w:b/>
          <w:bCs/>
          <w:color w:val="000000"/>
        </w:rPr>
        <w:t>»</w:t>
      </w:r>
    </w:p>
    <w:p w:rsidR="0076438D" w:rsidRPr="00800919" w:rsidRDefault="0076438D" w:rsidP="000D56C3">
      <w:pPr>
        <w:shd w:val="clear" w:color="auto" w:fill="FFFFFF"/>
        <w:spacing w:before="100" w:beforeAutospacing="1" w:after="100" w:afterAutospacing="1"/>
        <w:ind w:firstLine="360"/>
        <w:jc w:val="both"/>
        <w:rPr>
          <w:b/>
          <w:bCs/>
          <w:color w:val="000000"/>
        </w:rPr>
      </w:pPr>
      <w:r w:rsidRPr="00800919">
        <w:t xml:space="preserve">   </w:t>
      </w:r>
      <w:r w:rsidR="000E11F5" w:rsidRPr="00800919">
        <w:t xml:space="preserve">- увеличение доли налоговых и неналоговых доходов местного бюджета  в общем объеме собственных доходов бюджета муниципального образования (без учета субвенций) до </w:t>
      </w:r>
      <w:r w:rsidR="00B915E4" w:rsidRPr="00800919">
        <w:t>67</w:t>
      </w:r>
      <w:r w:rsidR="00C41261" w:rsidRPr="00800919">
        <w:t xml:space="preserve"> %</w:t>
      </w:r>
      <w:r w:rsidR="000E11F5" w:rsidRPr="00800919">
        <w:t>;</w:t>
      </w:r>
    </w:p>
    <w:p w:rsidR="00496C38" w:rsidRPr="00800919" w:rsidRDefault="00716EB2" w:rsidP="00496C38">
      <w:pPr>
        <w:pStyle w:val="ConsPlusNormal"/>
        <w:ind w:firstLine="540"/>
        <w:jc w:val="center"/>
        <w:rPr>
          <w:b/>
          <w:color w:val="000000" w:themeColor="text1"/>
          <w:szCs w:val="24"/>
        </w:rPr>
      </w:pPr>
      <w:r w:rsidRPr="00800919">
        <w:rPr>
          <w:b/>
          <w:color w:val="000000" w:themeColor="text1"/>
          <w:szCs w:val="24"/>
        </w:rPr>
        <w:t xml:space="preserve">Раздел </w:t>
      </w:r>
      <w:r w:rsidR="007126DA" w:rsidRPr="00800919">
        <w:rPr>
          <w:b/>
          <w:color w:val="000000" w:themeColor="text1"/>
          <w:szCs w:val="24"/>
        </w:rPr>
        <w:t>7</w:t>
      </w:r>
      <w:r w:rsidRPr="00800919">
        <w:rPr>
          <w:b/>
          <w:color w:val="000000" w:themeColor="text1"/>
          <w:szCs w:val="24"/>
        </w:rPr>
        <w:t>. Оценка финансовых ресурс</w:t>
      </w:r>
      <w:r w:rsidR="007C7699" w:rsidRPr="00800919">
        <w:rPr>
          <w:b/>
          <w:color w:val="000000" w:themeColor="text1"/>
          <w:szCs w:val="24"/>
        </w:rPr>
        <w:t>ов, необходимых для реализации С</w:t>
      </w:r>
      <w:r w:rsidRPr="00800919">
        <w:rPr>
          <w:b/>
          <w:color w:val="000000" w:themeColor="text1"/>
          <w:szCs w:val="24"/>
        </w:rPr>
        <w:t>тратегии</w:t>
      </w:r>
    </w:p>
    <w:p w:rsidR="001E47A7" w:rsidRPr="00800919" w:rsidRDefault="001E47A7" w:rsidP="00496C38">
      <w:pPr>
        <w:pStyle w:val="ConsPlusNormal"/>
        <w:ind w:firstLine="540"/>
        <w:jc w:val="center"/>
        <w:rPr>
          <w:color w:val="000000" w:themeColor="text1"/>
          <w:szCs w:val="24"/>
        </w:rPr>
      </w:pPr>
      <w:r w:rsidRPr="00800919">
        <w:rPr>
          <w:b/>
          <w:color w:val="000000" w:themeColor="text1"/>
          <w:szCs w:val="24"/>
        </w:rPr>
        <w:t xml:space="preserve">                   </w:t>
      </w:r>
    </w:p>
    <w:p w:rsidR="00694777" w:rsidRPr="00800919" w:rsidRDefault="00694777" w:rsidP="00694777">
      <w:pPr>
        <w:pStyle w:val="af1"/>
        <w:autoSpaceDE w:val="0"/>
        <w:autoSpaceDN w:val="0"/>
        <w:adjustRightInd w:val="0"/>
        <w:ind w:left="0" w:firstLine="567"/>
        <w:jc w:val="both"/>
      </w:pPr>
      <w:r w:rsidRPr="00800919">
        <w:t>Оценка финансовых ресурсов (потребность), необходимых для реализации стратегии будет осуществляться</w:t>
      </w:r>
      <w:r w:rsidR="00024C0D" w:rsidRPr="00800919">
        <w:t xml:space="preserve"> исходя </w:t>
      </w:r>
      <w:proofErr w:type="gramStart"/>
      <w:r w:rsidR="00024C0D" w:rsidRPr="00800919">
        <w:t>из</w:t>
      </w:r>
      <w:proofErr w:type="gramEnd"/>
      <w:r w:rsidR="001C6E94" w:rsidRPr="00800919">
        <w:t>:</w:t>
      </w:r>
    </w:p>
    <w:p w:rsidR="00694777" w:rsidRPr="00800919" w:rsidRDefault="00B915E4" w:rsidP="00CE5B91">
      <w:pPr>
        <w:pStyle w:val="af1"/>
        <w:numPr>
          <w:ilvl w:val="0"/>
          <w:numId w:val="11"/>
        </w:numPr>
        <w:tabs>
          <w:tab w:val="left" w:pos="993"/>
        </w:tabs>
        <w:autoSpaceDE w:val="0"/>
        <w:autoSpaceDN w:val="0"/>
        <w:adjustRightInd w:val="0"/>
        <w:spacing w:line="276" w:lineRule="auto"/>
        <w:ind w:left="0" w:firstLine="540"/>
        <w:jc w:val="both"/>
      </w:pPr>
      <w:r w:rsidRPr="00800919">
        <w:t>б</w:t>
      </w:r>
      <w:r w:rsidR="00694777" w:rsidRPr="00800919">
        <w:t>юджетны</w:t>
      </w:r>
      <w:r w:rsidR="00542E2A" w:rsidRPr="00800919">
        <w:t>х</w:t>
      </w:r>
      <w:r w:rsidR="00694777" w:rsidRPr="00800919">
        <w:t xml:space="preserve"> </w:t>
      </w:r>
      <w:r w:rsidR="0093782B" w:rsidRPr="00800919">
        <w:t xml:space="preserve">источников </w:t>
      </w:r>
      <w:r w:rsidR="00694777" w:rsidRPr="00800919">
        <w:t>(все источники бюджетов) –</w:t>
      </w:r>
      <w:r w:rsidR="0093782B" w:rsidRPr="00800919">
        <w:t xml:space="preserve"> </w:t>
      </w:r>
      <w:r w:rsidR="00694777" w:rsidRPr="00800919">
        <w:t xml:space="preserve">в рамках </w:t>
      </w:r>
      <w:r w:rsidR="00542E2A" w:rsidRPr="00800919">
        <w:t>муниципальных</w:t>
      </w:r>
      <w:r w:rsidR="00694777" w:rsidRPr="00800919">
        <w:t xml:space="preserve"> программ </w:t>
      </w:r>
      <w:r w:rsidR="00542E2A" w:rsidRPr="00800919">
        <w:t>Киренского района</w:t>
      </w:r>
      <w:r w:rsidR="0093782B" w:rsidRPr="00800919">
        <w:t>.</w:t>
      </w:r>
    </w:p>
    <w:p w:rsidR="00694777" w:rsidRPr="00800919" w:rsidRDefault="00B915E4" w:rsidP="00CE5B91">
      <w:pPr>
        <w:pStyle w:val="af1"/>
        <w:numPr>
          <w:ilvl w:val="0"/>
          <w:numId w:val="11"/>
        </w:numPr>
        <w:tabs>
          <w:tab w:val="left" w:pos="993"/>
        </w:tabs>
        <w:autoSpaceDE w:val="0"/>
        <w:autoSpaceDN w:val="0"/>
        <w:adjustRightInd w:val="0"/>
        <w:spacing w:line="276" w:lineRule="auto"/>
        <w:ind w:left="0" w:firstLine="540"/>
        <w:jc w:val="both"/>
      </w:pPr>
      <w:r w:rsidRPr="00800919">
        <w:t>в</w:t>
      </w:r>
      <w:r w:rsidR="0093782B" w:rsidRPr="00800919">
        <w:t>небюджетных источников</w:t>
      </w:r>
      <w:r w:rsidR="00694777" w:rsidRPr="00800919">
        <w:t xml:space="preserve"> – в рамках инвестиционных проектов, реализуемых на территории Киренского района, соглашений о социально-экономическом сотрудничестве и </w:t>
      </w:r>
      <w:r w:rsidR="0093782B" w:rsidRPr="00800919">
        <w:t>других.</w:t>
      </w:r>
    </w:p>
    <w:p w:rsidR="00496C38" w:rsidRPr="00800919" w:rsidRDefault="00994DFE" w:rsidP="00994DFE">
      <w:pPr>
        <w:pStyle w:val="ConsPlusNormal"/>
        <w:ind w:firstLine="540"/>
        <w:jc w:val="both"/>
        <w:rPr>
          <w:color w:val="000000" w:themeColor="text1"/>
          <w:szCs w:val="24"/>
        </w:rPr>
      </w:pPr>
      <w:r w:rsidRPr="00800919">
        <w:rPr>
          <w:szCs w:val="24"/>
        </w:rPr>
        <w:t>На реализацию д</w:t>
      </w:r>
      <w:r w:rsidRPr="00800919">
        <w:rPr>
          <w:color w:val="000000" w:themeColor="text1"/>
          <w:szCs w:val="24"/>
        </w:rPr>
        <w:t xml:space="preserve">ействующих муниципальных программ </w:t>
      </w:r>
      <w:r w:rsidR="00BF588A" w:rsidRPr="00800919">
        <w:rPr>
          <w:color w:val="000000" w:themeColor="text1"/>
          <w:szCs w:val="24"/>
        </w:rPr>
        <w:t xml:space="preserve">необходимо более </w:t>
      </w:r>
      <w:r w:rsidR="000F63A9" w:rsidRPr="00800919">
        <w:rPr>
          <w:color w:val="000000" w:themeColor="text1"/>
          <w:szCs w:val="24"/>
        </w:rPr>
        <w:t>26842</w:t>
      </w:r>
      <w:r w:rsidR="00BF588A" w:rsidRPr="00800919">
        <w:rPr>
          <w:color w:val="000000" w:themeColor="text1"/>
          <w:szCs w:val="24"/>
        </w:rPr>
        <w:t xml:space="preserve">  млн. руб. </w:t>
      </w:r>
      <w:r w:rsidR="008462CA" w:rsidRPr="00800919">
        <w:rPr>
          <w:color w:val="000000" w:themeColor="text1"/>
          <w:szCs w:val="24"/>
        </w:rPr>
        <w:t>(сумма ежегодно корректируется)</w:t>
      </w:r>
      <w:r w:rsidRPr="00800919">
        <w:rPr>
          <w:color w:val="000000" w:themeColor="text1"/>
          <w:szCs w:val="24"/>
        </w:rPr>
        <w:t xml:space="preserve"> бюджетных средств</w:t>
      </w:r>
      <w:r w:rsidR="002F7C1F" w:rsidRPr="00800919">
        <w:rPr>
          <w:color w:val="000000" w:themeColor="text1"/>
          <w:szCs w:val="24"/>
        </w:rPr>
        <w:t xml:space="preserve"> (Приложение 2)</w:t>
      </w:r>
      <w:r w:rsidRPr="00800919">
        <w:rPr>
          <w:color w:val="000000" w:themeColor="text1"/>
          <w:szCs w:val="24"/>
        </w:rPr>
        <w:t>.</w:t>
      </w:r>
      <w:r w:rsidR="00735B80" w:rsidRPr="00800919">
        <w:rPr>
          <w:color w:val="000000" w:themeColor="text1"/>
          <w:szCs w:val="24"/>
        </w:rPr>
        <w:t xml:space="preserve"> </w:t>
      </w:r>
    </w:p>
    <w:p w:rsidR="009E001B" w:rsidRPr="00800919" w:rsidRDefault="009E001B" w:rsidP="009E001B">
      <w:pPr>
        <w:pStyle w:val="ConsPlusNormal"/>
        <w:ind w:firstLine="540"/>
        <w:jc w:val="both"/>
        <w:rPr>
          <w:color w:val="000000" w:themeColor="text1"/>
          <w:szCs w:val="24"/>
        </w:rPr>
      </w:pPr>
      <w:r w:rsidRPr="00800919">
        <w:rPr>
          <w:color w:val="000000" w:themeColor="text1"/>
          <w:szCs w:val="24"/>
        </w:rPr>
        <w:t>Информация о финансовых ресурс</w:t>
      </w:r>
      <w:r w:rsidR="004337D0" w:rsidRPr="00800919">
        <w:rPr>
          <w:color w:val="000000" w:themeColor="text1"/>
          <w:szCs w:val="24"/>
        </w:rPr>
        <w:t>ах, необходимых для реализации С</w:t>
      </w:r>
      <w:r w:rsidRPr="00800919">
        <w:rPr>
          <w:color w:val="000000" w:themeColor="text1"/>
          <w:szCs w:val="24"/>
        </w:rPr>
        <w:t>тратегии определяется на основе плана мероприятий по реализации стратегии социально-экономическ</w:t>
      </w:r>
      <w:r w:rsidR="00E86B00" w:rsidRPr="00800919">
        <w:rPr>
          <w:color w:val="000000" w:themeColor="text1"/>
          <w:szCs w:val="24"/>
        </w:rPr>
        <w:t>ого развития Киренского района.</w:t>
      </w:r>
    </w:p>
    <w:p w:rsidR="00994DFE" w:rsidRPr="00800919" w:rsidRDefault="00994DFE" w:rsidP="00BE1127">
      <w:pPr>
        <w:pStyle w:val="ConsPlusNormal"/>
        <w:rPr>
          <w:b/>
          <w:color w:val="000000" w:themeColor="text1"/>
          <w:szCs w:val="24"/>
        </w:rPr>
      </w:pPr>
    </w:p>
    <w:p w:rsidR="001E47A7" w:rsidRPr="00800919" w:rsidRDefault="00716EB2" w:rsidP="00496C38">
      <w:pPr>
        <w:pStyle w:val="ConsPlusNormal"/>
        <w:ind w:firstLine="540"/>
        <w:jc w:val="center"/>
        <w:rPr>
          <w:color w:val="000000" w:themeColor="text1"/>
          <w:szCs w:val="24"/>
        </w:rPr>
      </w:pPr>
      <w:r w:rsidRPr="00800919">
        <w:rPr>
          <w:b/>
          <w:color w:val="000000" w:themeColor="text1"/>
          <w:szCs w:val="24"/>
        </w:rPr>
        <w:t xml:space="preserve">Раздел </w:t>
      </w:r>
      <w:r w:rsidR="007126DA" w:rsidRPr="00800919">
        <w:rPr>
          <w:b/>
          <w:color w:val="000000" w:themeColor="text1"/>
          <w:szCs w:val="24"/>
        </w:rPr>
        <w:t>8</w:t>
      </w:r>
      <w:r w:rsidRPr="00800919">
        <w:rPr>
          <w:b/>
          <w:color w:val="000000" w:themeColor="text1"/>
          <w:szCs w:val="24"/>
        </w:rPr>
        <w:t xml:space="preserve">. Информация о </w:t>
      </w:r>
      <w:r w:rsidR="00926531" w:rsidRPr="00800919">
        <w:rPr>
          <w:b/>
          <w:color w:val="000000" w:themeColor="text1"/>
          <w:szCs w:val="24"/>
        </w:rPr>
        <w:t>муниципальных</w:t>
      </w:r>
      <w:r w:rsidRPr="00800919">
        <w:rPr>
          <w:b/>
          <w:color w:val="000000" w:themeColor="text1"/>
          <w:szCs w:val="24"/>
        </w:rPr>
        <w:t xml:space="preserve"> программах, у</w:t>
      </w:r>
      <w:r w:rsidR="005948B1" w:rsidRPr="00800919">
        <w:rPr>
          <w:b/>
          <w:color w:val="000000" w:themeColor="text1"/>
          <w:szCs w:val="24"/>
        </w:rPr>
        <w:t>тверждаемых в целях реализации С</w:t>
      </w:r>
      <w:r w:rsidRPr="00800919">
        <w:rPr>
          <w:b/>
          <w:color w:val="000000" w:themeColor="text1"/>
          <w:szCs w:val="24"/>
        </w:rPr>
        <w:t>тратегии</w:t>
      </w:r>
    </w:p>
    <w:p w:rsidR="004A60F4" w:rsidRPr="00800919" w:rsidRDefault="004A60F4" w:rsidP="004A60F4">
      <w:pPr>
        <w:autoSpaceDE w:val="0"/>
        <w:autoSpaceDN w:val="0"/>
        <w:adjustRightInd w:val="0"/>
        <w:ind w:firstLine="540"/>
        <w:jc w:val="both"/>
      </w:pPr>
      <w:r w:rsidRPr="00800919">
        <w:t xml:space="preserve">Стратегия является основой для разработки муниципальных программ Киренского района. На первом этапе реализации стратегии ее исполнение будет осуществляться в </w:t>
      </w:r>
      <w:proofErr w:type="gramStart"/>
      <w:r w:rsidRPr="00800919">
        <w:t>рамках</w:t>
      </w:r>
      <w:proofErr w:type="gramEnd"/>
      <w:r w:rsidRPr="00800919">
        <w:t xml:space="preserve"> действующих по состоянию на 1 января 201</w:t>
      </w:r>
      <w:r w:rsidR="008C60F3" w:rsidRPr="00800919">
        <w:t>8</w:t>
      </w:r>
      <w:r w:rsidRPr="00800919">
        <w:t xml:space="preserve"> года 2</w:t>
      </w:r>
      <w:r w:rsidR="008C60F3" w:rsidRPr="00800919">
        <w:t>3</w:t>
      </w:r>
      <w:r w:rsidRPr="00800919">
        <w:t xml:space="preserve"> </w:t>
      </w:r>
      <w:r w:rsidR="00CA0E91" w:rsidRPr="00800919">
        <w:t xml:space="preserve">муниципальных </w:t>
      </w:r>
      <w:r w:rsidRPr="00800919">
        <w:t>программ</w:t>
      </w:r>
      <w:r w:rsidR="00974DE0" w:rsidRPr="00800919">
        <w:t>ы</w:t>
      </w:r>
      <w:r w:rsidR="00957147" w:rsidRPr="00800919">
        <w:t xml:space="preserve"> (на 01.01.2022 г. – 28 муниципальных программ) </w:t>
      </w:r>
      <w:r w:rsidRPr="00800919">
        <w:t xml:space="preserve"> срок действия которых ограничивается </w:t>
      </w:r>
      <w:r w:rsidR="004337D0" w:rsidRPr="00800919">
        <w:t xml:space="preserve">  2021-20</w:t>
      </w:r>
      <w:r w:rsidR="00143CB7" w:rsidRPr="00800919">
        <w:t>30</w:t>
      </w:r>
      <w:r w:rsidRPr="00800919">
        <w:t xml:space="preserve"> год</w:t>
      </w:r>
      <w:r w:rsidR="008C60F3" w:rsidRPr="00800919">
        <w:t>ами</w:t>
      </w:r>
      <w:r w:rsidRPr="00800919">
        <w:t>. В рамках этого периода количество и состав муниципальных  программ Киренского района может изменяться по результатам ежегодной оценки эффективности их реализации, проводимой в установленном администрацией Киренского района порядке.</w:t>
      </w:r>
    </w:p>
    <w:p w:rsidR="004A60F4" w:rsidRPr="00800919" w:rsidRDefault="004A60F4" w:rsidP="004A60F4">
      <w:pPr>
        <w:autoSpaceDE w:val="0"/>
        <w:autoSpaceDN w:val="0"/>
        <w:adjustRightInd w:val="0"/>
        <w:ind w:firstLine="540"/>
        <w:jc w:val="both"/>
      </w:pPr>
      <w:r w:rsidRPr="00800919">
        <w:t xml:space="preserve">На последующем этапе реализации </w:t>
      </w:r>
      <w:r w:rsidR="004337D0" w:rsidRPr="00800919">
        <w:t>С</w:t>
      </w:r>
      <w:r w:rsidRPr="00800919">
        <w:t>тратегии муниципальные программы Киренского района будут приниматься на новый плановый период исходя из приоритетов, целей, задач и направлений социально-экономической политики Киренского района, определенных в стратегии.</w:t>
      </w:r>
    </w:p>
    <w:p w:rsidR="004A60F4" w:rsidRPr="00800919" w:rsidRDefault="004A60F4" w:rsidP="004A60F4">
      <w:pPr>
        <w:autoSpaceDE w:val="0"/>
        <w:autoSpaceDN w:val="0"/>
        <w:adjustRightInd w:val="0"/>
        <w:ind w:firstLine="540"/>
        <w:jc w:val="both"/>
      </w:pPr>
      <w:proofErr w:type="gramStart"/>
      <w:r w:rsidRPr="00800919">
        <w:t xml:space="preserve">Информация о реализации на территории Киренского района государственных программ Российской Федерации и Иркутской области, федеральных целевых программ и </w:t>
      </w:r>
      <w:r w:rsidR="008E5589" w:rsidRPr="00800919">
        <w:t>И</w:t>
      </w:r>
      <w:r w:rsidRPr="00800919">
        <w:t xml:space="preserve">нвестиционной </w:t>
      </w:r>
      <w:r w:rsidR="008E5589" w:rsidRPr="00800919">
        <w:t xml:space="preserve">стратегии </w:t>
      </w:r>
      <w:r w:rsidRPr="00800919">
        <w:t>Иркутской области отражается в муниципальной программах Киренского района</w:t>
      </w:r>
      <w:r w:rsidR="008E5589" w:rsidRPr="00800919">
        <w:t>.</w:t>
      </w:r>
      <w:proofErr w:type="gramEnd"/>
    </w:p>
    <w:p w:rsidR="00145EB6" w:rsidRPr="00800919" w:rsidRDefault="008E5589" w:rsidP="008E5589">
      <w:pPr>
        <w:autoSpaceDE w:val="0"/>
        <w:autoSpaceDN w:val="0"/>
        <w:adjustRightInd w:val="0"/>
        <w:ind w:firstLine="540"/>
        <w:jc w:val="both"/>
      </w:pPr>
      <w:r w:rsidRPr="00800919">
        <w:t xml:space="preserve">Перечень муниципальных программ Киренского района представлен в </w:t>
      </w:r>
      <w:r w:rsidR="002F7C1F" w:rsidRPr="00800919">
        <w:t>Приложении 2</w:t>
      </w:r>
      <w:r w:rsidRPr="00800919">
        <w:t>.</w:t>
      </w:r>
    </w:p>
    <w:p w:rsidR="00716EB2" w:rsidRPr="00800919" w:rsidRDefault="00716EB2">
      <w:pPr>
        <w:pStyle w:val="ConsPlusNormal"/>
        <w:jc w:val="both"/>
        <w:rPr>
          <w:color w:val="FF0000"/>
          <w:szCs w:val="24"/>
        </w:rPr>
      </w:pPr>
    </w:p>
    <w:p w:rsidR="001E47A7" w:rsidRPr="00800919" w:rsidRDefault="00716EB2" w:rsidP="0092635F">
      <w:pPr>
        <w:pStyle w:val="ConsPlusNormal"/>
        <w:ind w:firstLine="540"/>
        <w:jc w:val="center"/>
        <w:rPr>
          <w:color w:val="000000" w:themeColor="text1"/>
          <w:szCs w:val="24"/>
        </w:rPr>
      </w:pPr>
      <w:r w:rsidRPr="00800919">
        <w:rPr>
          <w:b/>
          <w:color w:val="000000" w:themeColor="text1"/>
          <w:szCs w:val="24"/>
        </w:rPr>
        <w:t xml:space="preserve">Раздел </w:t>
      </w:r>
      <w:r w:rsidR="007126DA" w:rsidRPr="00800919">
        <w:rPr>
          <w:b/>
          <w:color w:val="000000" w:themeColor="text1"/>
          <w:szCs w:val="24"/>
        </w:rPr>
        <w:t>9</w:t>
      </w:r>
      <w:r w:rsidR="005948B1" w:rsidRPr="00800919">
        <w:rPr>
          <w:b/>
          <w:color w:val="000000" w:themeColor="text1"/>
          <w:szCs w:val="24"/>
        </w:rPr>
        <w:t>. Организация реализации С</w:t>
      </w:r>
      <w:r w:rsidRPr="00800919">
        <w:rPr>
          <w:b/>
          <w:color w:val="000000" w:themeColor="text1"/>
          <w:szCs w:val="24"/>
        </w:rPr>
        <w:t>тратегии</w:t>
      </w:r>
    </w:p>
    <w:p w:rsidR="005F4C1F" w:rsidRPr="00800919" w:rsidRDefault="005F4C1F" w:rsidP="00DB7158">
      <w:pPr>
        <w:autoSpaceDE w:val="0"/>
        <w:autoSpaceDN w:val="0"/>
        <w:adjustRightInd w:val="0"/>
        <w:ind w:firstLine="540"/>
        <w:jc w:val="both"/>
      </w:pPr>
    </w:p>
    <w:p w:rsidR="00496C38" w:rsidRPr="00800919" w:rsidRDefault="005948B1" w:rsidP="0092635F">
      <w:pPr>
        <w:pStyle w:val="3"/>
        <w:spacing w:before="0" w:line="276" w:lineRule="auto"/>
        <w:ind w:firstLine="539"/>
        <w:rPr>
          <w:rFonts w:ascii="Times New Roman" w:hAnsi="Times New Roman"/>
        </w:rPr>
      </w:pPr>
      <w:bookmarkStart w:id="5" w:name="_Toc464732085"/>
      <w:r w:rsidRPr="00800919">
        <w:rPr>
          <w:rFonts w:ascii="Times New Roman" w:eastAsiaTheme="minorHAnsi" w:hAnsi="Times New Roman" w:cs="Times New Roman"/>
          <w:b w:val="0"/>
          <w:bCs w:val="0"/>
          <w:color w:val="000000" w:themeColor="text1"/>
        </w:rPr>
        <w:t>Для реализации С</w:t>
      </w:r>
      <w:r w:rsidR="0092635F" w:rsidRPr="00800919">
        <w:rPr>
          <w:rFonts w:ascii="Times New Roman" w:eastAsiaTheme="minorHAnsi" w:hAnsi="Times New Roman" w:cs="Times New Roman"/>
          <w:b w:val="0"/>
          <w:bCs w:val="0"/>
          <w:color w:val="000000" w:themeColor="text1"/>
        </w:rPr>
        <w:t>тратегии используются нефинансовые и финансовые инструменты:</w:t>
      </w:r>
      <w:bookmarkEnd w:id="5"/>
    </w:p>
    <w:p w:rsidR="00496C38" w:rsidRPr="00800919" w:rsidRDefault="00496C38" w:rsidP="00496C38">
      <w:pPr>
        <w:pStyle w:val="af1"/>
        <w:tabs>
          <w:tab w:val="left" w:pos="851"/>
        </w:tabs>
        <w:autoSpaceDE w:val="0"/>
        <w:autoSpaceDN w:val="0"/>
        <w:adjustRightInd w:val="0"/>
        <w:ind w:left="540"/>
        <w:jc w:val="both"/>
      </w:pPr>
      <w:r w:rsidRPr="00800919">
        <w:t>Нефинансовые:</w:t>
      </w:r>
    </w:p>
    <w:p w:rsidR="00496C38" w:rsidRPr="00800919" w:rsidRDefault="00496C38" w:rsidP="00496C38">
      <w:pPr>
        <w:autoSpaceDE w:val="0"/>
        <w:autoSpaceDN w:val="0"/>
        <w:adjustRightInd w:val="0"/>
        <w:ind w:firstLine="540"/>
        <w:jc w:val="both"/>
      </w:pPr>
      <w:r w:rsidRPr="00800919">
        <w:lastRenderedPageBreak/>
        <w:t>1)</w:t>
      </w:r>
      <w:r w:rsidRPr="00800919">
        <w:rPr>
          <w:rFonts w:eastAsiaTheme="minorHAnsi"/>
        </w:rPr>
        <w:t xml:space="preserve"> </w:t>
      </w:r>
      <w:r w:rsidR="004337D0" w:rsidRPr="00800919">
        <w:rPr>
          <w:rFonts w:eastAsiaTheme="minorHAnsi"/>
        </w:rPr>
        <w:t>план мероприятий по реализации С</w:t>
      </w:r>
      <w:r w:rsidRPr="00800919">
        <w:rPr>
          <w:rFonts w:eastAsiaTheme="minorHAnsi"/>
        </w:rPr>
        <w:t>тратегии;</w:t>
      </w:r>
    </w:p>
    <w:p w:rsidR="00496C38" w:rsidRPr="00800919" w:rsidRDefault="00496C38" w:rsidP="00EE1BD7">
      <w:pPr>
        <w:autoSpaceDE w:val="0"/>
        <w:autoSpaceDN w:val="0"/>
        <w:adjustRightInd w:val="0"/>
        <w:ind w:firstLine="540"/>
        <w:jc w:val="both"/>
      </w:pPr>
      <w:r w:rsidRPr="00800919">
        <w:t>2) отраслевые стратегии развития экономики Иркутской области, инвестиционная стратегия Иркутской области, Программы социально-экономического развития муниципальных образований Киренского района;</w:t>
      </w:r>
    </w:p>
    <w:p w:rsidR="00496C38" w:rsidRPr="00800919" w:rsidRDefault="00496C38" w:rsidP="00496C38">
      <w:pPr>
        <w:pStyle w:val="af1"/>
        <w:tabs>
          <w:tab w:val="left" w:pos="851"/>
        </w:tabs>
        <w:autoSpaceDE w:val="0"/>
        <w:autoSpaceDN w:val="0"/>
        <w:adjustRightInd w:val="0"/>
        <w:ind w:left="540"/>
        <w:jc w:val="both"/>
      </w:pPr>
      <w:r w:rsidRPr="00800919">
        <w:t>Финансовые:</w:t>
      </w:r>
    </w:p>
    <w:p w:rsidR="00496C38" w:rsidRPr="00800919" w:rsidRDefault="00496C38" w:rsidP="00496C38">
      <w:pPr>
        <w:autoSpaceDE w:val="0"/>
        <w:autoSpaceDN w:val="0"/>
        <w:adjustRightInd w:val="0"/>
        <w:ind w:firstLine="540"/>
        <w:jc w:val="both"/>
      </w:pPr>
      <w:r w:rsidRPr="00800919">
        <w:rPr>
          <w:rFonts w:eastAsiaTheme="minorHAnsi"/>
        </w:rPr>
        <w:t xml:space="preserve">1) </w:t>
      </w:r>
      <w:r w:rsidRPr="00800919">
        <w:t>муниципальные программы Киренского района, государственные программы Российской Федерации и Иркутской области, ФЦП;</w:t>
      </w:r>
    </w:p>
    <w:p w:rsidR="00496C38" w:rsidRPr="00800919" w:rsidRDefault="00496C38" w:rsidP="00496C38">
      <w:pPr>
        <w:autoSpaceDE w:val="0"/>
        <w:autoSpaceDN w:val="0"/>
        <w:adjustRightInd w:val="0"/>
        <w:ind w:firstLine="540"/>
        <w:jc w:val="both"/>
      </w:pPr>
      <w:r w:rsidRPr="00800919">
        <w:t>2) внебюджетные источники;</w:t>
      </w:r>
    </w:p>
    <w:p w:rsidR="00496C38" w:rsidRPr="00800919" w:rsidRDefault="00496C38" w:rsidP="00496C38">
      <w:pPr>
        <w:autoSpaceDE w:val="0"/>
        <w:autoSpaceDN w:val="0"/>
        <w:adjustRightInd w:val="0"/>
        <w:ind w:firstLine="540"/>
        <w:jc w:val="both"/>
      </w:pPr>
      <w:r w:rsidRPr="00800919">
        <w:t xml:space="preserve">3) соглашения о социально-экономическом сотрудничестве </w:t>
      </w:r>
      <w:proofErr w:type="spellStart"/>
      <w:r w:rsidRPr="00800919">
        <w:t>c</w:t>
      </w:r>
      <w:proofErr w:type="spellEnd"/>
      <w:r w:rsidRPr="00800919">
        <w:t xml:space="preserve"> хозяйствующими субъектами, инвестиционные программы естественных монополий;</w:t>
      </w:r>
    </w:p>
    <w:p w:rsidR="00496C38" w:rsidRPr="00800919" w:rsidRDefault="004337D0" w:rsidP="00DB7158">
      <w:pPr>
        <w:autoSpaceDE w:val="0"/>
        <w:autoSpaceDN w:val="0"/>
        <w:adjustRightInd w:val="0"/>
        <w:ind w:firstLine="540"/>
        <w:jc w:val="both"/>
      </w:pPr>
      <w:r w:rsidRPr="00800919">
        <w:t>Разработка С</w:t>
      </w:r>
      <w:r w:rsidR="00EE1BD7" w:rsidRPr="00800919">
        <w:t>тратегии осуществляются отделом по экономике во взаимодействии с исполнительными органами государственной власти Иркутской области, самостоятельными структурными подразделениями аппарата Губернатора Иркутской области и Правительства Иркутской области, структурными подразделениями администрации Киренского муниципального района, администрациями городских и сельских поселений, общественными организациями и иными заинтересованными организациями</w:t>
      </w:r>
    </w:p>
    <w:p w:rsidR="00EE1BD7" w:rsidRPr="00800919" w:rsidRDefault="00EE1BD7" w:rsidP="00EE1BD7">
      <w:pPr>
        <w:tabs>
          <w:tab w:val="left" w:pos="567"/>
        </w:tabs>
        <w:autoSpaceDE w:val="0"/>
        <w:autoSpaceDN w:val="0"/>
        <w:adjustRightInd w:val="0"/>
        <w:spacing w:line="228" w:lineRule="auto"/>
        <w:jc w:val="both"/>
        <w:outlineLvl w:val="0"/>
      </w:pPr>
      <w:r w:rsidRPr="00800919">
        <w:tab/>
        <w:t xml:space="preserve">Структурные подразделения (отделы) администрации района отвечают за реализацию стратегических мероприятий в пределах своей зоны ответственности, исполняемых функций и решаемых задач. В их компетенции находятся вопросы разработки и утверждения, согласованных (стыкующихся) с настоящей Стратегией муниципальных программ Киренского района по различным направлениям экономической и социальной жизни муниципалитета. </w:t>
      </w:r>
    </w:p>
    <w:p w:rsidR="00EE1BD7" w:rsidRPr="00800919" w:rsidRDefault="00EE1BD7" w:rsidP="00EE1BD7">
      <w:pPr>
        <w:tabs>
          <w:tab w:val="left" w:pos="567"/>
        </w:tabs>
        <w:autoSpaceDE w:val="0"/>
        <w:autoSpaceDN w:val="0"/>
        <w:adjustRightInd w:val="0"/>
        <w:spacing w:line="228" w:lineRule="auto"/>
        <w:jc w:val="both"/>
        <w:outlineLvl w:val="0"/>
      </w:pPr>
      <w:r w:rsidRPr="00800919">
        <w:tab/>
        <w:t>Важным условием успешной реализации Стратегии является эффективный мониторинг. Мониторинг производится ежегодно под руководством Мэра Киренского муниципального района.</w:t>
      </w:r>
    </w:p>
    <w:p w:rsidR="00EE1BD7" w:rsidRPr="00800919" w:rsidRDefault="00496C38" w:rsidP="00EE1BD7">
      <w:pPr>
        <w:tabs>
          <w:tab w:val="left" w:pos="567"/>
        </w:tabs>
        <w:autoSpaceDE w:val="0"/>
        <w:autoSpaceDN w:val="0"/>
        <w:adjustRightInd w:val="0"/>
        <w:spacing w:line="228" w:lineRule="auto"/>
        <w:jc w:val="both"/>
        <w:outlineLvl w:val="0"/>
      </w:pPr>
      <w:r w:rsidRPr="00800919">
        <w:t>Результаты мониторинга реализации стратегии отражаются в ежегодном годовом отчете о результатах деятельности мэра и администрации Киренского муниципального района и в сводном годовой докладе о ходе реализации и оценке эффективности муниципальных программ</w:t>
      </w:r>
      <w:r w:rsidR="00BE1127" w:rsidRPr="00800919">
        <w:t>.</w:t>
      </w:r>
    </w:p>
    <w:p w:rsidR="00496C38" w:rsidRPr="00800919" w:rsidRDefault="00EE1BD7" w:rsidP="00EE1BD7">
      <w:pPr>
        <w:tabs>
          <w:tab w:val="left" w:pos="567"/>
        </w:tabs>
        <w:autoSpaceDE w:val="0"/>
        <w:autoSpaceDN w:val="0"/>
        <w:adjustRightInd w:val="0"/>
        <w:spacing w:line="228" w:lineRule="auto"/>
        <w:jc w:val="both"/>
        <w:outlineLvl w:val="0"/>
        <w:rPr>
          <w:color w:val="FF0000"/>
        </w:rPr>
      </w:pPr>
      <w:r w:rsidRPr="00800919">
        <w:tab/>
      </w:r>
      <w:r w:rsidR="00496C38" w:rsidRPr="00800919">
        <w:t>Ежегодный годовой отчёт о результатах деятельности мэра и администрации Киренского муниципального района и  сводн</w:t>
      </w:r>
      <w:r w:rsidR="00B207AA" w:rsidRPr="00800919">
        <w:t>ый</w:t>
      </w:r>
      <w:r w:rsidR="00496C38" w:rsidRPr="00800919">
        <w:t xml:space="preserve"> годовой доклад о ходе реализации и оценке эффективности муниципальных программ размещаются на официальном сайте администрации Киренского муниципального района в информационно-телекоммуникационной сети «Интернет» в сроки, предусмотренные нормативно-правовыми актами администрации Киренского муниципального района. </w:t>
      </w:r>
    </w:p>
    <w:p w:rsidR="00496C38" w:rsidRPr="00800919" w:rsidRDefault="00496C38" w:rsidP="00496C38">
      <w:pPr>
        <w:autoSpaceDE w:val="0"/>
        <w:autoSpaceDN w:val="0"/>
        <w:adjustRightInd w:val="0"/>
        <w:ind w:firstLine="540"/>
        <w:jc w:val="both"/>
        <w:outlineLvl w:val="0"/>
        <w:rPr>
          <w:color w:val="FF0000"/>
        </w:rPr>
      </w:pPr>
    </w:p>
    <w:p w:rsidR="00496C38" w:rsidRPr="00800919" w:rsidRDefault="00496C38" w:rsidP="00DB7158">
      <w:pPr>
        <w:autoSpaceDE w:val="0"/>
        <w:autoSpaceDN w:val="0"/>
        <w:adjustRightInd w:val="0"/>
        <w:ind w:firstLine="540"/>
        <w:jc w:val="both"/>
        <w:sectPr w:rsidR="00496C38" w:rsidRPr="00800919" w:rsidSect="00B635A8">
          <w:footerReference w:type="even" r:id="rId28"/>
          <w:footerReference w:type="default" r:id="rId29"/>
          <w:pgSz w:w="11907" w:h="16840"/>
          <w:pgMar w:top="539" w:right="567" w:bottom="567" w:left="851" w:header="0" w:footer="0" w:gutter="0"/>
          <w:cols w:space="720"/>
        </w:sectPr>
      </w:pPr>
    </w:p>
    <w:p w:rsidR="005F4C1F" w:rsidRPr="00800919" w:rsidRDefault="005F4C1F" w:rsidP="00DB7158">
      <w:pPr>
        <w:autoSpaceDE w:val="0"/>
        <w:autoSpaceDN w:val="0"/>
        <w:adjustRightInd w:val="0"/>
        <w:ind w:firstLine="540"/>
        <w:jc w:val="both"/>
      </w:pPr>
    </w:p>
    <w:p w:rsidR="007E47D8" w:rsidRPr="00800919" w:rsidRDefault="007E47D8">
      <w:pPr>
        <w:pStyle w:val="ConsPlusNormal"/>
        <w:jc w:val="right"/>
      </w:pPr>
    </w:p>
    <w:p w:rsidR="00716EB2" w:rsidRPr="00800919" w:rsidRDefault="00716EB2">
      <w:pPr>
        <w:pStyle w:val="ConsPlusNormal"/>
        <w:jc w:val="right"/>
      </w:pPr>
      <w:r w:rsidRPr="00800919">
        <w:t xml:space="preserve">Приложение </w:t>
      </w:r>
      <w:r w:rsidR="007C7699" w:rsidRPr="00800919">
        <w:t>1.</w:t>
      </w:r>
    </w:p>
    <w:p w:rsidR="00716EB2" w:rsidRPr="00800919" w:rsidRDefault="005F4C1F" w:rsidP="002F41B1">
      <w:pPr>
        <w:pStyle w:val="ConsPlusNormal"/>
        <w:ind w:right="28"/>
        <w:jc w:val="right"/>
      </w:pPr>
      <w:r w:rsidRPr="00800919">
        <w:t xml:space="preserve"> </w:t>
      </w:r>
      <w:r w:rsidR="007E63F1" w:rsidRPr="00800919">
        <w:t>К</w:t>
      </w:r>
      <w:r w:rsidRPr="00800919">
        <w:t xml:space="preserve"> </w:t>
      </w:r>
      <w:r w:rsidR="005948B1" w:rsidRPr="00800919">
        <w:t>С</w:t>
      </w:r>
      <w:r w:rsidR="00716EB2" w:rsidRPr="00800919">
        <w:t xml:space="preserve">тратегии </w:t>
      </w:r>
    </w:p>
    <w:p w:rsidR="005948B1" w:rsidRPr="00800919" w:rsidRDefault="005948B1" w:rsidP="005948B1">
      <w:pPr>
        <w:pStyle w:val="ConsPlusNormal"/>
        <w:jc w:val="right"/>
      </w:pPr>
    </w:p>
    <w:p w:rsidR="00716EB2" w:rsidRPr="00800919" w:rsidRDefault="00716EB2">
      <w:pPr>
        <w:pStyle w:val="ConsPlusNormal"/>
        <w:jc w:val="both"/>
      </w:pPr>
    </w:p>
    <w:p w:rsidR="000944A2" w:rsidRPr="00800919" w:rsidRDefault="00D86400" w:rsidP="000944A2">
      <w:pPr>
        <w:pStyle w:val="ConsPlusNormal"/>
        <w:jc w:val="center"/>
      </w:pPr>
      <w:r w:rsidRPr="00800919">
        <w:t>ПЕРЕЧЕНЬ</w:t>
      </w:r>
      <w:r w:rsidR="005C508D" w:rsidRPr="00800919">
        <w:t xml:space="preserve"> ЦЕЛЕВЫХ ПОКАЗАТЕЛЕЙ </w:t>
      </w:r>
    </w:p>
    <w:p w:rsidR="005C508D" w:rsidRPr="00800919" w:rsidRDefault="0058028E" w:rsidP="005C508D">
      <w:pPr>
        <w:pStyle w:val="ConsPlusNormal"/>
        <w:jc w:val="center"/>
      </w:pPr>
      <w:r w:rsidRPr="00800919">
        <w:t>СТРАТЕГИИ</w:t>
      </w:r>
      <w:r w:rsidR="000944A2" w:rsidRPr="00800919">
        <w:t xml:space="preserve"> СОЦИАЛЬНО-ЭКОНОМИЧЕСКОГО РАЗВИТИЯ КИРЕНСКОГО МУНИЦИПАЛЬНОГО РАЙОНА </w:t>
      </w:r>
      <w:r w:rsidR="006C5991" w:rsidRPr="00800919">
        <w:t>НА 2018-20</w:t>
      </w:r>
      <w:r w:rsidR="000944A2" w:rsidRPr="00800919">
        <w:t>3</w:t>
      </w:r>
      <w:r w:rsidR="001F2D6D" w:rsidRPr="00800919">
        <w:t>6</w:t>
      </w:r>
      <w:r w:rsidR="000944A2" w:rsidRPr="00800919">
        <w:t xml:space="preserve"> ГОД</w:t>
      </w:r>
      <w:r w:rsidR="006C5991" w:rsidRPr="00800919">
        <w:t>Ы</w:t>
      </w:r>
    </w:p>
    <w:p w:rsidR="005C508D" w:rsidRPr="00800919" w:rsidRDefault="005C508D" w:rsidP="005C508D">
      <w:pPr>
        <w:pStyle w:val="ConsPlusNormal"/>
        <w:jc w:val="both"/>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
        <w:gridCol w:w="1281"/>
        <w:gridCol w:w="426"/>
        <w:gridCol w:w="567"/>
        <w:gridCol w:w="567"/>
        <w:gridCol w:w="708"/>
        <w:gridCol w:w="709"/>
        <w:gridCol w:w="709"/>
        <w:gridCol w:w="709"/>
        <w:gridCol w:w="708"/>
        <w:gridCol w:w="709"/>
        <w:gridCol w:w="709"/>
        <w:gridCol w:w="709"/>
        <w:gridCol w:w="708"/>
        <w:gridCol w:w="709"/>
        <w:gridCol w:w="709"/>
        <w:gridCol w:w="709"/>
        <w:gridCol w:w="708"/>
        <w:gridCol w:w="709"/>
        <w:gridCol w:w="709"/>
        <w:gridCol w:w="709"/>
        <w:gridCol w:w="708"/>
        <w:gridCol w:w="709"/>
      </w:tblGrid>
      <w:tr w:rsidR="001F2D6D" w:rsidRPr="00800919" w:rsidTr="001F2D6D">
        <w:trPr>
          <w:tblHeader/>
        </w:trPr>
        <w:tc>
          <w:tcPr>
            <w:tcW w:w="482" w:type="dxa"/>
            <w:vMerge w:val="restart"/>
            <w:shd w:val="clear" w:color="auto" w:fill="C0C0C0"/>
            <w:vAlign w:val="center"/>
          </w:tcPr>
          <w:p w:rsidR="001F2D6D" w:rsidRPr="00800919" w:rsidRDefault="001F2D6D" w:rsidP="00EA061A">
            <w:pPr>
              <w:pStyle w:val="ConsPlusNormal"/>
              <w:jc w:val="center"/>
              <w:rPr>
                <w:b/>
                <w:sz w:val="18"/>
                <w:szCs w:val="18"/>
              </w:rPr>
            </w:pPr>
            <w:r w:rsidRPr="00800919">
              <w:rPr>
                <w:b/>
                <w:sz w:val="18"/>
                <w:szCs w:val="18"/>
              </w:rPr>
              <w:t>№</w:t>
            </w:r>
          </w:p>
          <w:p w:rsidR="001F2D6D" w:rsidRPr="00800919" w:rsidRDefault="001F2D6D" w:rsidP="00EA061A">
            <w:pPr>
              <w:pStyle w:val="ConsPlusNormal"/>
              <w:jc w:val="center"/>
              <w:rPr>
                <w:b/>
                <w:sz w:val="18"/>
                <w:szCs w:val="18"/>
              </w:rPr>
            </w:pPr>
            <w:proofErr w:type="spellStart"/>
            <w:proofErr w:type="gramStart"/>
            <w:r w:rsidRPr="00800919">
              <w:rPr>
                <w:b/>
                <w:sz w:val="18"/>
                <w:szCs w:val="18"/>
              </w:rPr>
              <w:t>п</w:t>
            </w:r>
            <w:proofErr w:type="spellEnd"/>
            <w:proofErr w:type="gramEnd"/>
            <w:r w:rsidRPr="00800919">
              <w:rPr>
                <w:b/>
                <w:sz w:val="18"/>
                <w:szCs w:val="18"/>
              </w:rPr>
              <w:t>/</w:t>
            </w:r>
            <w:proofErr w:type="spellStart"/>
            <w:r w:rsidRPr="00800919">
              <w:rPr>
                <w:b/>
                <w:sz w:val="18"/>
                <w:szCs w:val="18"/>
              </w:rPr>
              <w:t>п</w:t>
            </w:r>
            <w:proofErr w:type="spellEnd"/>
          </w:p>
        </w:tc>
        <w:tc>
          <w:tcPr>
            <w:tcW w:w="1281" w:type="dxa"/>
            <w:vMerge w:val="restart"/>
            <w:shd w:val="clear" w:color="auto" w:fill="C0C0C0"/>
            <w:vAlign w:val="center"/>
          </w:tcPr>
          <w:p w:rsidR="001F2D6D" w:rsidRPr="00800919" w:rsidRDefault="001F2D6D" w:rsidP="005A0549">
            <w:pPr>
              <w:pStyle w:val="ConsPlusNormal"/>
              <w:jc w:val="center"/>
              <w:rPr>
                <w:b/>
                <w:sz w:val="18"/>
                <w:szCs w:val="18"/>
              </w:rPr>
            </w:pPr>
            <w:r w:rsidRPr="00800919">
              <w:rPr>
                <w:b/>
                <w:sz w:val="18"/>
                <w:szCs w:val="18"/>
              </w:rPr>
              <w:t>Наименование показателя</w:t>
            </w:r>
          </w:p>
        </w:tc>
        <w:tc>
          <w:tcPr>
            <w:tcW w:w="426" w:type="dxa"/>
            <w:vMerge w:val="restart"/>
            <w:shd w:val="clear" w:color="auto" w:fill="C0C0C0"/>
            <w:vAlign w:val="center"/>
          </w:tcPr>
          <w:p w:rsidR="001F2D6D" w:rsidRPr="00800919" w:rsidRDefault="001F2D6D" w:rsidP="005A0549">
            <w:pPr>
              <w:pStyle w:val="ConsPlusNormal"/>
              <w:jc w:val="center"/>
              <w:rPr>
                <w:b/>
                <w:sz w:val="18"/>
                <w:szCs w:val="18"/>
              </w:rPr>
            </w:pPr>
            <w:r w:rsidRPr="00800919">
              <w:rPr>
                <w:b/>
                <w:sz w:val="18"/>
                <w:szCs w:val="18"/>
              </w:rPr>
              <w:t xml:space="preserve">ед. </w:t>
            </w:r>
            <w:proofErr w:type="spellStart"/>
            <w:r w:rsidRPr="00800919">
              <w:rPr>
                <w:b/>
                <w:sz w:val="18"/>
                <w:szCs w:val="18"/>
              </w:rPr>
              <w:t>изм</w:t>
            </w:r>
            <w:proofErr w:type="spellEnd"/>
            <w:r w:rsidRPr="00800919">
              <w:rPr>
                <w:b/>
                <w:sz w:val="18"/>
                <w:szCs w:val="18"/>
              </w:rPr>
              <w:t>.</w:t>
            </w:r>
          </w:p>
        </w:tc>
        <w:tc>
          <w:tcPr>
            <w:tcW w:w="13891" w:type="dxa"/>
            <w:gridSpan w:val="20"/>
            <w:shd w:val="clear" w:color="auto" w:fill="C0C0C0"/>
          </w:tcPr>
          <w:p w:rsidR="001F2D6D" w:rsidRPr="00800919" w:rsidRDefault="001F2D6D" w:rsidP="002F41B1">
            <w:pPr>
              <w:pStyle w:val="ConsPlusNormal"/>
              <w:ind w:right="363"/>
              <w:jc w:val="center"/>
              <w:rPr>
                <w:b/>
                <w:sz w:val="18"/>
                <w:szCs w:val="18"/>
              </w:rPr>
            </w:pPr>
            <w:r w:rsidRPr="00800919">
              <w:rPr>
                <w:b/>
                <w:sz w:val="18"/>
                <w:szCs w:val="18"/>
              </w:rPr>
              <w:t>Значения целевых показателей по годам:</w:t>
            </w:r>
          </w:p>
        </w:tc>
      </w:tr>
      <w:tr w:rsidR="001F2D6D" w:rsidRPr="00800919" w:rsidTr="001F2D6D">
        <w:trPr>
          <w:tblHeader/>
        </w:trPr>
        <w:tc>
          <w:tcPr>
            <w:tcW w:w="482" w:type="dxa"/>
            <w:vMerge/>
            <w:shd w:val="clear" w:color="auto" w:fill="C0C0C0"/>
            <w:vAlign w:val="center"/>
          </w:tcPr>
          <w:p w:rsidR="00A42F28" w:rsidRPr="00800919" w:rsidRDefault="00A42F28" w:rsidP="005A0549">
            <w:pPr>
              <w:pStyle w:val="ConsPlusNormal"/>
              <w:jc w:val="center"/>
              <w:rPr>
                <w:b/>
                <w:sz w:val="18"/>
                <w:szCs w:val="18"/>
              </w:rPr>
            </w:pPr>
          </w:p>
        </w:tc>
        <w:tc>
          <w:tcPr>
            <w:tcW w:w="1281" w:type="dxa"/>
            <w:vMerge/>
            <w:shd w:val="clear" w:color="auto" w:fill="C0C0C0"/>
            <w:vAlign w:val="center"/>
          </w:tcPr>
          <w:p w:rsidR="00A42F28" w:rsidRPr="00800919" w:rsidRDefault="00A42F28" w:rsidP="005A0549">
            <w:pPr>
              <w:pStyle w:val="ConsPlusNormal"/>
              <w:jc w:val="center"/>
              <w:rPr>
                <w:b/>
                <w:sz w:val="18"/>
                <w:szCs w:val="18"/>
              </w:rPr>
            </w:pPr>
          </w:p>
        </w:tc>
        <w:tc>
          <w:tcPr>
            <w:tcW w:w="426" w:type="dxa"/>
            <w:vMerge/>
            <w:shd w:val="clear" w:color="auto" w:fill="C0C0C0"/>
            <w:vAlign w:val="center"/>
          </w:tcPr>
          <w:p w:rsidR="00A42F28" w:rsidRPr="00800919" w:rsidRDefault="00A42F28" w:rsidP="005A0549">
            <w:pPr>
              <w:pStyle w:val="ConsPlusNormal"/>
              <w:jc w:val="center"/>
              <w:rPr>
                <w:b/>
                <w:sz w:val="18"/>
                <w:szCs w:val="18"/>
              </w:rPr>
            </w:pPr>
          </w:p>
        </w:tc>
        <w:tc>
          <w:tcPr>
            <w:tcW w:w="567" w:type="dxa"/>
            <w:shd w:val="clear" w:color="auto" w:fill="C0C0C0"/>
            <w:vAlign w:val="center"/>
          </w:tcPr>
          <w:p w:rsidR="00A42F28" w:rsidRPr="00800919" w:rsidRDefault="00A42F28" w:rsidP="00A42CBE">
            <w:pPr>
              <w:pStyle w:val="ConsPlusNormal"/>
              <w:jc w:val="center"/>
              <w:rPr>
                <w:b/>
                <w:sz w:val="18"/>
                <w:szCs w:val="18"/>
              </w:rPr>
            </w:pPr>
            <w:r w:rsidRPr="00800919">
              <w:rPr>
                <w:b/>
                <w:sz w:val="18"/>
                <w:szCs w:val="18"/>
              </w:rPr>
              <w:t>2017</w:t>
            </w:r>
          </w:p>
        </w:tc>
        <w:tc>
          <w:tcPr>
            <w:tcW w:w="567" w:type="dxa"/>
            <w:shd w:val="clear" w:color="auto" w:fill="C0C0C0"/>
            <w:vAlign w:val="center"/>
          </w:tcPr>
          <w:p w:rsidR="00A42F28" w:rsidRPr="00800919" w:rsidRDefault="00A42F28" w:rsidP="00A42CBE">
            <w:pPr>
              <w:pStyle w:val="ConsPlusNormal"/>
              <w:jc w:val="center"/>
              <w:rPr>
                <w:b/>
                <w:sz w:val="18"/>
                <w:szCs w:val="18"/>
              </w:rPr>
            </w:pPr>
            <w:r w:rsidRPr="00800919">
              <w:rPr>
                <w:b/>
                <w:sz w:val="18"/>
                <w:szCs w:val="18"/>
              </w:rPr>
              <w:t>2018 (оценка)</w:t>
            </w:r>
          </w:p>
        </w:tc>
        <w:tc>
          <w:tcPr>
            <w:tcW w:w="708" w:type="dxa"/>
            <w:shd w:val="clear" w:color="auto" w:fill="C0C0C0"/>
            <w:vAlign w:val="center"/>
          </w:tcPr>
          <w:p w:rsidR="00A42F28" w:rsidRPr="00800919" w:rsidRDefault="00A42F28" w:rsidP="00A42CBE">
            <w:pPr>
              <w:pStyle w:val="ConsPlusNormal"/>
              <w:jc w:val="center"/>
              <w:rPr>
                <w:b/>
                <w:sz w:val="18"/>
                <w:szCs w:val="18"/>
              </w:rPr>
            </w:pPr>
            <w:r w:rsidRPr="00800919">
              <w:rPr>
                <w:b/>
                <w:sz w:val="18"/>
                <w:szCs w:val="18"/>
              </w:rPr>
              <w:t>2019</w:t>
            </w:r>
          </w:p>
        </w:tc>
        <w:tc>
          <w:tcPr>
            <w:tcW w:w="709" w:type="dxa"/>
            <w:shd w:val="clear" w:color="auto" w:fill="C0C0C0"/>
            <w:vAlign w:val="center"/>
          </w:tcPr>
          <w:p w:rsidR="00A42F28" w:rsidRPr="00800919" w:rsidRDefault="00A42F28" w:rsidP="000944A2">
            <w:pPr>
              <w:pStyle w:val="ConsPlusNormal"/>
              <w:jc w:val="center"/>
              <w:rPr>
                <w:b/>
                <w:sz w:val="18"/>
                <w:szCs w:val="18"/>
              </w:rPr>
            </w:pPr>
            <w:r w:rsidRPr="00800919">
              <w:rPr>
                <w:b/>
                <w:sz w:val="18"/>
                <w:szCs w:val="18"/>
              </w:rPr>
              <w:t>2020</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2021</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2022</w:t>
            </w:r>
          </w:p>
        </w:tc>
        <w:tc>
          <w:tcPr>
            <w:tcW w:w="708"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2023</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2024</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2025</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2026</w:t>
            </w:r>
          </w:p>
        </w:tc>
        <w:tc>
          <w:tcPr>
            <w:tcW w:w="708"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2027</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2028</w:t>
            </w:r>
          </w:p>
        </w:tc>
        <w:tc>
          <w:tcPr>
            <w:tcW w:w="709" w:type="dxa"/>
            <w:shd w:val="clear" w:color="auto" w:fill="C0C0C0"/>
          </w:tcPr>
          <w:p w:rsidR="00A42F28" w:rsidRPr="00800919" w:rsidRDefault="00A42F28" w:rsidP="00A42CBE">
            <w:pPr>
              <w:pStyle w:val="ConsPlusNormal"/>
              <w:jc w:val="center"/>
              <w:rPr>
                <w:b/>
                <w:sz w:val="18"/>
                <w:szCs w:val="18"/>
              </w:rPr>
            </w:pPr>
          </w:p>
          <w:p w:rsidR="00A42F28" w:rsidRPr="00800919" w:rsidRDefault="00A42F28" w:rsidP="00A42CBE">
            <w:pPr>
              <w:pStyle w:val="ConsPlusNormal"/>
              <w:jc w:val="center"/>
              <w:rPr>
                <w:b/>
                <w:sz w:val="18"/>
                <w:szCs w:val="18"/>
              </w:rPr>
            </w:pPr>
            <w:r w:rsidRPr="00800919">
              <w:rPr>
                <w:b/>
                <w:sz w:val="18"/>
                <w:szCs w:val="18"/>
              </w:rPr>
              <w:t>2029</w:t>
            </w:r>
          </w:p>
        </w:tc>
        <w:tc>
          <w:tcPr>
            <w:tcW w:w="709" w:type="dxa"/>
            <w:shd w:val="clear" w:color="auto" w:fill="C0C0C0"/>
            <w:vAlign w:val="center"/>
          </w:tcPr>
          <w:p w:rsidR="00A42F28" w:rsidRPr="00800919" w:rsidRDefault="00A42F28" w:rsidP="00A42CBE">
            <w:pPr>
              <w:pStyle w:val="ConsPlusNormal"/>
              <w:jc w:val="center"/>
              <w:rPr>
                <w:b/>
                <w:sz w:val="18"/>
                <w:szCs w:val="18"/>
              </w:rPr>
            </w:pPr>
            <w:r w:rsidRPr="00800919">
              <w:rPr>
                <w:b/>
                <w:sz w:val="18"/>
                <w:szCs w:val="18"/>
              </w:rPr>
              <w:t>2030</w:t>
            </w:r>
          </w:p>
        </w:tc>
        <w:tc>
          <w:tcPr>
            <w:tcW w:w="708" w:type="dxa"/>
            <w:shd w:val="clear" w:color="auto" w:fill="C0C0C0"/>
            <w:vAlign w:val="center"/>
          </w:tcPr>
          <w:p w:rsidR="00A42F28" w:rsidRPr="00800919" w:rsidRDefault="00A42F28" w:rsidP="001F2D6D">
            <w:pPr>
              <w:jc w:val="center"/>
            </w:pPr>
            <w:r w:rsidRPr="00800919">
              <w:rPr>
                <w:b/>
                <w:sz w:val="18"/>
                <w:szCs w:val="18"/>
              </w:rPr>
              <w:t>203</w:t>
            </w:r>
            <w:r w:rsidR="001F2D6D" w:rsidRPr="00800919">
              <w:rPr>
                <w:b/>
                <w:sz w:val="18"/>
                <w:szCs w:val="18"/>
              </w:rPr>
              <w:t>1</w:t>
            </w:r>
          </w:p>
        </w:tc>
        <w:tc>
          <w:tcPr>
            <w:tcW w:w="709" w:type="dxa"/>
            <w:shd w:val="clear" w:color="auto" w:fill="C0C0C0"/>
            <w:vAlign w:val="center"/>
          </w:tcPr>
          <w:p w:rsidR="00A42F28" w:rsidRPr="00800919" w:rsidRDefault="00A42F28" w:rsidP="00A42F28">
            <w:pPr>
              <w:jc w:val="center"/>
            </w:pPr>
            <w:r w:rsidRPr="00800919">
              <w:rPr>
                <w:b/>
                <w:sz w:val="18"/>
                <w:szCs w:val="18"/>
              </w:rPr>
              <w:t>203</w:t>
            </w:r>
            <w:r w:rsidR="001F2D6D" w:rsidRPr="00800919">
              <w:rPr>
                <w:b/>
                <w:sz w:val="18"/>
                <w:szCs w:val="18"/>
              </w:rPr>
              <w:t>2</w:t>
            </w:r>
          </w:p>
        </w:tc>
        <w:tc>
          <w:tcPr>
            <w:tcW w:w="709" w:type="dxa"/>
            <w:shd w:val="clear" w:color="auto" w:fill="C0C0C0"/>
            <w:vAlign w:val="center"/>
          </w:tcPr>
          <w:p w:rsidR="00A42F28" w:rsidRPr="00800919" w:rsidRDefault="00A42F28" w:rsidP="001F2D6D">
            <w:pPr>
              <w:jc w:val="center"/>
            </w:pPr>
            <w:r w:rsidRPr="00800919">
              <w:rPr>
                <w:b/>
                <w:sz w:val="18"/>
                <w:szCs w:val="18"/>
              </w:rPr>
              <w:t>203</w:t>
            </w:r>
            <w:r w:rsidR="001F2D6D" w:rsidRPr="00800919">
              <w:rPr>
                <w:b/>
                <w:sz w:val="18"/>
                <w:szCs w:val="18"/>
              </w:rPr>
              <w:t>3</w:t>
            </w:r>
          </w:p>
        </w:tc>
        <w:tc>
          <w:tcPr>
            <w:tcW w:w="709" w:type="dxa"/>
            <w:shd w:val="clear" w:color="auto" w:fill="C0C0C0"/>
            <w:vAlign w:val="center"/>
          </w:tcPr>
          <w:p w:rsidR="00A42F28" w:rsidRPr="00800919" w:rsidRDefault="00A42F28" w:rsidP="00A42F28">
            <w:pPr>
              <w:jc w:val="center"/>
            </w:pPr>
            <w:r w:rsidRPr="00800919">
              <w:rPr>
                <w:b/>
                <w:sz w:val="18"/>
                <w:szCs w:val="18"/>
              </w:rPr>
              <w:t>203</w:t>
            </w:r>
            <w:r w:rsidR="001F2D6D" w:rsidRPr="00800919">
              <w:rPr>
                <w:b/>
                <w:sz w:val="18"/>
                <w:szCs w:val="18"/>
              </w:rPr>
              <w:t>4</w:t>
            </w:r>
          </w:p>
        </w:tc>
        <w:tc>
          <w:tcPr>
            <w:tcW w:w="708" w:type="dxa"/>
            <w:shd w:val="clear" w:color="auto" w:fill="C0C0C0"/>
            <w:vAlign w:val="center"/>
          </w:tcPr>
          <w:p w:rsidR="00A42F28" w:rsidRPr="00800919" w:rsidRDefault="00A42F28" w:rsidP="00A42F28">
            <w:pPr>
              <w:jc w:val="center"/>
            </w:pPr>
            <w:r w:rsidRPr="00800919">
              <w:rPr>
                <w:b/>
                <w:sz w:val="18"/>
                <w:szCs w:val="18"/>
              </w:rPr>
              <w:t>203</w:t>
            </w:r>
            <w:r w:rsidR="001F2D6D" w:rsidRPr="00800919">
              <w:rPr>
                <w:b/>
                <w:sz w:val="18"/>
                <w:szCs w:val="18"/>
              </w:rPr>
              <w:t>5</w:t>
            </w:r>
          </w:p>
        </w:tc>
        <w:tc>
          <w:tcPr>
            <w:tcW w:w="709" w:type="dxa"/>
            <w:shd w:val="clear" w:color="auto" w:fill="C0C0C0"/>
            <w:vAlign w:val="center"/>
          </w:tcPr>
          <w:p w:rsidR="00A42F28" w:rsidRPr="00800919" w:rsidRDefault="00A42F28" w:rsidP="001F2D6D">
            <w:pPr>
              <w:jc w:val="center"/>
            </w:pPr>
            <w:r w:rsidRPr="00800919">
              <w:rPr>
                <w:b/>
                <w:sz w:val="18"/>
                <w:szCs w:val="18"/>
              </w:rPr>
              <w:t>203</w:t>
            </w:r>
            <w:r w:rsidR="001F2D6D" w:rsidRPr="00800919">
              <w:rPr>
                <w:b/>
                <w:sz w:val="18"/>
                <w:szCs w:val="18"/>
              </w:rPr>
              <w:t>6</w:t>
            </w:r>
          </w:p>
        </w:tc>
      </w:tr>
      <w:tr w:rsidR="0011139A" w:rsidRPr="00800919" w:rsidTr="001F2D6D">
        <w:trPr>
          <w:trHeight w:val="436"/>
        </w:trPr>
        <w:tc>
          <w:tcPr>
            <w:tcW w:w="482" w:type="dxa"/>
            <w:shd w:val="clear" w:color="auto" w:fill="auto"/>
            <w:vAlign w:val="center"/>
          </w:tcPr>
          <w:p w:rsidR="0011139A" w:rsidRPr="00800919" w:rsidRDefault="0011139A" w:rsidP="00EE3687">
            <w:pPr>
              <w:jc w:val="both"/>
              <w:rPr>
                <w:sz w:val="18"/>
                <w:szCs w:val="18"/>
              </w:rPr>
            </w:pPr>
            <w:r w:rsidRPr="00800919">
              <w:rPr>
                <w:sz w:val="18"/>
                <w:szCs w:val="18"/>
              </w:rPr>
              <w:t>1.</w:t>
            </w:r>
          </w:p>
        </w:tc>
        <w:tc>
          <w:tcPr>
            <w:tcW w:w="1281" w:type="dxa"/>
            <w:shd w:val="clear" w:color="auto" w:fill="auto"/>
          </w:tcPr>
          <w:p w:rsidR="0011139A" w:rsidRPr="00800919" w:rsidRDefault="0011139A" w:rsidP="005A0549">
            <w:pPr>
              <w:rPr>
                <w:sz w:val="18"/>
                <w:szCs w:val="18"/>
              </w:rPr>
            </w:pPr>
            <w:r w:rsidRPr="00800919">
              <w:rPr>
                <w:sz w:val="18"/>
                <w:szCs w:val="18"/>
              </w:rPr>
              <w:t>Коэффициент естественного прироста (убыли</w:t>
            </w:r>
            <w:proofErr w:type="gramStart"/>
            <w:r w:rsidRPr="00800919">
              <w:rPr>
                <w:sz w:val="18"/>
                <w:szCs w:val="18"/>
              </w:rPr>
              <w:t xml:space="preserve"> -) </w:t>
            </w:r>
            <w:r w:rsidRPr="00800919">
              <w:rPr>
                <w:sz w:val="18"/>
                <w:szCs w:val="18"/>
              </w:rPr>
              <w:br/>
            </w:r>
            <w:proofErr w:type="gramEnd"/>
            <w:r w:rsidRPr="00800919">
              <w:rPr>
                <w:sz w:val="18"/>
                <w:szCs w:val="18"/>
              </w:rPr>
              <w:t>в расчете на 1000 населения</w:t>
            </w:r>
          </w:p>
        </w:tc>
        <w:tc>
          <w:tcPr>
            <w:tcW w:w="426" w:type="dxa"/>
            <w:shd w:val="clear" w:color="auto" w:fill="auto"/>
            <w:vAlign w:val="center"/>
          </w:tcPr>
          <w:p w:rsidR="0011139A" w:rsidRPr="00800919" w:rsidRDefault="0011139A" w:rsidP="00EE3687">
            <w:pPr>
              <w:jc w:val="center"/>
              <w:rPr>
                <w:sz w:val="18"/>
                <w:szCs w:val="18"/>
              </w:rPr>
            </w:pPr>
            <w:r w:rsidRPr="00800919">
              <w:rPr>
                <w:sz w:val="18"/>
                <w:szCs w:val="18"/>
              </w:rPr>
              <w:t>чел.</w:t>
            </w:r>
          </w:p>
        </w:tc>
        <w:tc>
          <w:tcPr>
            <w:tcW w:w="567" w:type="dxa"/>
            <w:shd w:val="clear" w:color="auto" w:fill="auto"/>
            <w:vAlign w:val="center"/>
          </w:tcPr>
          <w:p w:rsidR="0011139A" w:rsidRPr="00800919" w:rsidRDefault="0011139A" w:rsidP="00E07D29">
            <w:pPr>
              <w:pStyle w:val="ConsPlusNormal"/>
              <w:jc w:val="center"/>
              <w:rPr>
                <w:sz w:val="18"/>
                <w:szCs w:val="18"/>
              </w:rPr>
            </w:pPr>
            <w:r w:rsidRPr="00800919">
              <w:rPr>
                <w:sz w:val="18"/>
                <w:szCs w:val="18"/>
              </w:rPr>
              <w:t>-0,8</w:t>
            </w:r>
          </w:p>
        </w:tc>
        <w:tc>
          <w:tcPr>
            <w:tcW w:w="567" w:type="dxa"/>
            <w:shd w:val="clear" w:color="auto" w:fill="auto"/>
            <w:vAlign w:val="center"/>
          </w:tcPr>
          <w:p w:rsidR="0011139A" w:rsidRPr="00800919" w:rsidRDefault="0011139A" w:rsidP="00803D7C">
            <w:pPr>
              <w:pStyle w:val="ConsPlusNormal"/>
              <w:jc w:val="center"/>
              <w:rPr>
                <w:sz w:val="18"/>
                <w:szCs w:val="18"/>
              </w:rPr>
            </w:pPr>
            <w:r w:rsidRPr="00800919">
              <w:rPr>
                <w:sz w:val="18"/>
                <w:szCs w:val="18"/>
              </w:rPr>
              <w:t>-2,47</w:t>
            </w:r>
          </w:p>
        </w:tc>
        <w:tc>
          <w:tcPr>
            <w:tcW w:w="708" w:type="dxa"/>
            <w:shd w:val="clear" w:color="auto" w:fill="auto"/>
            <w:vAlign w:val="center"/>
          </w:tcPr>
          <w:p w:rsidR="0011139A" w:rsidRPr="00800919" w:rsidRDefault="0011139A" w:rsidP="00B874B6">
            <w:pPr>
              <w:pStyle w:val="ConsPlusNormal"/>
              <w:jc w:val="center"/>
              <w:rPr>
                <w:sz w:val="18"/>
                <w:szCs w:val="18"/>
              </w:rPr>
            </w:pPr>
            <w:r w:rsidRPr="00800919">
              <w:rPr>
                <w:sz w:val="18"/>
                <w:szCs w:val="18"/>
              </w:rPr>
              <w:t>-0,244</w:t>
            </w:r>
          </w:p>
        </w:tc>
        <w:tc>
          <w:tcPr>
            <w:tcW w:w="709" w:type="dxa"/>
            <w:shd w:val="clear" w:color="auto" w:fill="auto"/>
            <w:vAlign w:val="center"/>
          </w:tcPr>
          <w:p w:rsidR="0011139A" w:rsidRPr="00800919" w:rsidRDefault="0011139A" w:rsidP="00482F5B">
            <w:pPr>
              <w:pStyle w:val="ConsPlusNormal"/>
              <w:jc w:val="center"/>
              <w:rPr>
                <w:sz w:val="18"/>
                <w:szCs w:val="18"/>
              </w:rPr>
            </w:pPr>
            <w:r w:rsidRPr="00800919">
              <w:rPr>
                <w:sz w:val="18"/>
                <w:szCs w:val="18"/>
              </w:rPr>
              <w:t>-2,35</w:t>
            </w:r>
          </w:p>
        </w:tc>
        <w:tc>
          <w:tcPr>
            <w:tcW w:w="709" w:type="dxa"/>
            <w:vAlign w:val="center"/>
          </w:tcPr>
          <w:p w:rsidR="0011139A" w:rsidRPr="00800919" w:rsidRDefault="000A3D4F" w:rsidP="00272566">
            <w:pPr>
              <w:pStyle w:val="ConsPlusNormal"/>
              <w:jc w:val="center"/>
              <w:rPr>
                <w:sz w:val="18"/>
                <w:szCs w:val="18"/>
              </w:rPr>
            </w:pPr>
            <w:r w:rsidRPr="00800919">
              <w:rPr>
                <w:sz w:val="18"/>
                <w:szCs w:val="18"/>
              </w:rPr>
              <w:t>-11,3</w:t>
            </w:r>
          </w:p>
        </w:tc>
        <w:tc>
          <w:tcPr>
            <w:tcW w:w="709" w:type="dxa"/>
            <w:vAlign w:val="center"/>
          </w:tcPr>
          <w:p w:rsidR="0011139A" w:rsidRPr="00800919" w:rsidRDefault="000A3D4F" w:rsidP="0011139A">
            <w:pPr>
              <w:pStyle w:val="ConsPlusNormal"/>
              <w:jc w:val="center"/>
              <w:rPr>
                <w:sz w:val="18"/>
                <w:szCs w:val="18"/>
              </w:rPr>
            </w:pPr>
            <w:r w:rsidRPr="00800919">
              <w:rPr>
                <w:sz w:val="18"/>
                <w:szCs w:val="18"/>
              </w:rPr>
              <w:t>-7,95</w:t>
            </w:r>
          </w:p>
        </w:tc>
        <w:tc>
          <w:tcPr>
            <w:tcW w:w="708" w:type="dxa"/>
            <w:vAlign w:val="center"/>
          </w:tcPr>
          <w:p w:rsidR="0011139A" w:rsidRPr="00800919" w:rsidRDefault="0011139A" w:rsidP="000A3D4F">
            <w:pPr>
              <w:pStyle w:val="ConsPlusNormal"/>
              <w:jc w:val="center"/>
              <w:rPr>
                <w:sz w:val="18"/>
                <w:szCs w:val="18"/>
              </w:rPr>
            </w:pPr>
            <w:r w:rsidRPr="00800919">
              <w:rPr>
                <w:sz w:val="18"/>
                <w:szCs w:val="18"/>
              </w:rPr>
              <w:t>-</w:t>
            </w:r>
            <w:r w:rsidR="000A3D4F" w:rsidRPr="00800919">
              <w:rPr>
                <w:sz w:val="18"/>
                <w:szCs w:val="18"/>
              </w:rPr>
              <w:t>7</w:t>
            </w:r>
          </w:p>
        </w:tc>
        <w:tc>
          <w:tcPr>
            <w:tcW w:w="709" w:type="dxa"/>
            <w:vAlign w:val="center"/>
          </w:tcPr>
          <w:p w:rsidR="0011139A" w:rsidRPr="00800919" w:rsidRDefault="000A3D4F" w:rsidP="00272566">
            <w:pPr>
              <w:pStyle w:val="ConsPlusNormal"/>
              <w:jc w:val="center"/>
              <w:rPr>
                <w:sz w:val="18"/>
                <w:szCs w:val="18"/>
              </w:rPr>
            </w:pPr>
            <w:r w:rsidRPr="00800919">
              <w:rPr>
                <w:sz w:val="18"/>
                <w:szCs w:val="18"/>
              </w:rPr>
              <w:t>-6,5</w:t>
            </w:r>
          </w:p>
        </w:tc>
        <w:tc>
          <w:tcPr>
            <w:tcW w:w="709" w:type="dxa"/>
            <w:vAlign w:val="center"/>
          </w:tcPr>
          <w:p w:rsidR="0011139A" w:rsidRPr="00800919" w:rsidRDefault="000A3D4F" w:rsidP="00272566">
            <w:pPr>
              <w:pStyle w:val="ConsPlusNormal"/>
              <w:jc w:val="center"/>
              <w:rPr>
                <w:sz w:val="18"/>
                <w:szCs w:val="18"/>
              </w:rPr>
            </w:pPr>
            <w:r w:rsidRPr="00800919">
              <w:rPr>
                <w:sz w:val="18"/>
                <w:szCs w:val="18"/>
              </w:rPr>
              <w:t>-6</w:t>
            </w:r>
          </w:p>
        </w:tc>
        <w:tc>
          <w:tcPr>
            <w:tcW w:w="709" w:type="dxa"/>
            <w:vAlign w:val="center"/>
          </w:tcPr>
          <w:p w:rsidR="0011139A" w:rsidRPr="00800919" w:rsidRDefault="000A3D4F" w:rsidP="0011139A">
            <w:pPr>
              <w:pStyle w:val="ConsPlusNormal"/>
              <w:jc w:val="center"/>
              <w:rPr>
                <w:sz w:val="18"/>
                <w:szCs w:val="18"/>
              </w:rPr>
            </w:pPr>
            <w:r w:rsidRPr="00800919">
              <w:rPr>
                <w:sz w:val="18"/>
                <w:szCs w:val="18"/>
              </w:rPr>
              <w:t>-5,5</w:t>
            </w:r>
          </w:p>
        </w:tc>
        <w:tc>
          <w:tcPr>
            <w:tcW w:w="708" w:type="dxa"/>
            <w:vAlign w:val="center"/>
          </w:tcPr>
          <w:p w:rsidR="0011139A" w:rsidRPr="00800919" w:rsidRDefault="000A3D4F" w:rsidP="0011139A">
            <w:pPr>
              <w:pStyle w:val="ConsPlusNormal"/>
              <w:jc w:val="center"/>
              <w:rPr>
                <w:sz w:val="18"/>
                <w:szCs w:val="18"/>
              </w:rPr>
            </w:pPr>
            <w:r w:rsidRPr="00800919">
              <w:rPr>
                <w:sz w:val="18"/>
                <w:szCs w:val="18"/>
              </w:rPr>
              <w:t>-5</w:t>
            </w:r>
          </w:p>
        </w:tc>
        <w:tc>
          <w:tcPr>
            <w:tcW w:w="709" w:type="dxa"/>
            <w:vAlign w:val="center"/>
          </w:tcPr>
          <w:p w:rsidR="0011139A" w:rsidRPr="00800919" w:rsidRDefault="000A3D4F" w:rsidP="00482F5B">
            <w:pPr>
              <w:pStyle w:val="ConsPlusNormal"/>
              <w:jc w:val="center"/>
              <w:rPr>
                <w:sz w:val="18"/>
                <w:szCs w:val="18"/>
              </w:rPr>
            </w:pPr>
            <w:r w:rsidRPr="00800919">
              <w:rPr>
                <w:sz w:val="18"/>
                <w:szCs w:val="18"/>
              </w:rPr>
              <w:t>-4,5</w:t>
            </w:r>
          </w:p>
        </w:tc>
        <w:tc>
          <w:tcPr>
            <w:tcW w:w="709" w:type="dxa"/>
            <w:vAlign w:val="center"/>
          </w:tcPr>
          <w:p w:rsidR="0011139A" w:rsidRPr="00800919" w:rsidRDefault="000A3D4F" w:rsidP="00420FC3">
            <w:pPr>
              <w:pStyle w:val="ConsPlusNormal"/>
              <w:jc w:val="center"/>
              <w:rPr>
                <w:sz w:val="18"/>
                <w:szCs w:val="18"/>
              </w:rPr>
            </w:pPr>
            <w:r w:rsidRPr="00800919">
              <w:rPr>
                <w:sz w:val="18"/>
                <w:szCs w:val="18"/>
              </w:rPr>
              <w:t>-4</w:t>
            </w:r>
          </w:p>
        </w:tc>
        <w:tc>
          <w:tcPr>
            <w:tcW w:w="709" w:type="dxa"/>
            <w:shd w:val="clear" w:color="auto" w:fill="auto"/>
            <w:vAlign w:val="center"/>
          </w:tcPr>
          <w:p w:rsidR="0011139A" w:rsidRPr="00800919" w:rsidRDefault="000A3D4F" w:rsidP="00482F5B">
            <w:pPr>
              <w:pStyle w:val="ConsPlusNormal"/>
              <w:jc w:val="center"/>
              <w:rPr>
                <w:sz w:val="18"/>
                <w:szCs w:val="18"/>
              </w:rPr>
            </w:pPr>
            <w:r w:rsidRPr="00800919">
              <w:rPr>
                <w:sz w:val="18"/>
                <w:szCs w:val="18"/>
              </w:rPr>
              <w:t>-3,5</w:t>
            </w:r>
          </w:p>
        </w:tc>
        <w:tc>
          <w:tcPr>
            <w:tcW w:w="708" w:type="dxa"/>
            <w:vAlign w:val="center"/>
          </w:tcPr>
          <w:p w:rsidR="0011139A" w:rsidRPr="00800919" w:rsidRDefault="000A3D4F" w:rsidP="00A42F28">
            <w:pPr>
              <w:pStyle w:val="ConsPlusNormal"/>
              <w:jc w:val="center"/>
              <w:rPr>
                <w:sz w:val="18"/>
                <w:szCs w:val="18"/>
              </w:rPr>
            </w:pPr>
            <w:r w:rsidRPr="00800919">
              <w:rPr>
                <w:sz w:val="18"/>
                <w:szCs w:val="18"/>
              </w:rPr>
              <w:t>-3</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-2,5</w:t>
            </w:r>
          </w:p>
        </w:tc>
        <w:tc>
          <w:tcPr>
            <w:tcW w:w="709" w:type="dxa"/>
            <w:vAlign w:val="center"/>
          </w:tcPr>
          <w:p w:rsidR="0011139A" w:rsidRPr="00800919" w:rsidRDefault="000A3D4F" w:rsidP="001F550A">
            <w:pPr>
              <w:pStyle w:val="ConsPlusNormal"/>
              <w:jc w:val="center"/>
              <w:rPr>
                <w:sz w:val="18"/>
                <w:szCs w:val="18"/>
              </w:rPr>
            </w:pPr>
            <w:r w:rsidRPr="00800919">
              <w:rPr>
                <w:sz w:val="18"/>
                <w:szCs w:val="18"/>
              </w:rPr>
              <w:t>-2</w:t>
            </w:r>
          </w:p>
        </w:tc>
        <w:tc>
          <w:tcPr>
            <w:tcW w:w="709" w:type="dxa"/>
            <w:vAlign w:val="center"/>
          </w:tcPr>
          <w:p w:rsidR="0011139A" w:rsidRPr="00800919" w:rsidRDefault="000A3D4F" w:rsidP="001F550A">
            <w:pPr>
              <w:pStyle w:val="ConsPlusNormal"/>
              <w:jc w:val="center"/>
              <w:rPr>
                <w:sz w:val="18"/>
                <w:szCs w:val="18"/>
              </w:rPr>
            </w:pPr>
            <w:r w:rsidRPr="00800919">
              <w:rPr>
                <w:sz w:val="18"/>
                <w:szCs w:val="18"/>
              </w:rPr>
              <w:t>-1</w:t>
            </w:r>
          </w:p>
        </w:tc>
        <w:tc>
          <w:tcPr>
            <w:tcW w:w="708" w:type="dxa"/>
            <w:vAlign w:val="center"/>
          </w:tcPr>
          <w:p w:rsidR="0011139A" w:rsidRPr="00800919" w:rsidRDefault="000A3D4F" w:rsidP="001F550A">
            <w:pPr>
              <w:pStyle w:val="ConsPlusNormal"/>
              <w:jc w:val="center"/>
              <w:rPr>
                <w:sz w:val="18"/>
                <w:szCs w:val="18"/>
              </w:rPr>
            </w:pPr>
            <w:r w:rsidRPr="00800919">
              <w:rPr>
                <w:sz w:val="18"/>
                <w:szCs w:val="18"/>
              </w:rPr>
              <w:t>0</w:t>
            </w:r>
          </w:p>
        </w:tc>
        <w:tc>
          <w:tcPr>
            <w:tcW w:w="709" w:type="dxa"/>
            <w:vAlign w:val="center"/>
          </w:tcPr>
          <w:p w:rsidR="0011139A" w:rsidRPr="00800919" w:rsidRDefault="00143CB7" w:rsidP="00A42F28">
            <w:pPr>
              <w:pStyle w:val="ConsPlusNormal"/>
              <w:jc w:val="center"/>
              <w:rPr>
                <w:sz w:val="18"/>
                <w:szCs w:val="18"/>
              </w:rPr>
            </w:pPr>
            <w:r w:rsidRPr="00800919">
              <w:rPr>
                <w:sz w:val="18"/>
                <w:szCs w:val="18"/>
              </w:rPr>
              <w:t>0,5</w:t>
            </w:r>
          </w:p>
        </w:tc>
      </w:tr>
      <w:tr w:rsidR="0011139A" w:rsidRPr="00800919" w:rsidTr="001F2D6D">
        <w:trPr>
          <w:trHeight w:val="436"/>
        </w:trPr>
        <w:tc>
          <w:tcPr>
            <w:tcW w:w="482" w:type="dxa"/>
            <w:tcBorders>
              <w:bottom w:val="single" w:sz="4" w:space="0" w:color="auto"/>
            </w:tcBorders>
            <w:shd w:val="clear" w:color="auto" w:fill="auto"/>
            <w:vAlign w:val="center"/>
          </w:tcPr>
          <w:p w:rsidR="0011139A" w:rsidRPr="00800919" w:rsidRDefault="0011139A" w:rsidP="00EE3687">
            <w:pPr>
              <w:jc w:val="both"/>
              <w:rPr>
                <w:sz w:val="18"/>
                <w:szCs w:val="18"/>
              </w:rPr>
            </w:pPr>
            <w:r w:rsidRPr="00800919">
              <w:rPr>
                <w:sz w:val="18"/>
                <w:szCs w:val="18"/>
              </w:rPr>
              <w:t>2.</w:t>
            </w:r>
          </w:p>
        </w:tc>
        <w:tc>
          <w:tcPr>
            <w:tcW w:w="1281" w:type="dxa"/>
            <w:tcBorders>
              <w:bottom w:val="single" w:sz="4" w:space="0" w:color="auto"/>
            </w:tcBorders>
            <w:shd w:val="clear" w:color="auto" w:fill="auto"/>
          </w:tcPr>
          <w:p w:rsidR="0011139A" w:rsidRPr="00800919" w:rsidRDefault="0011139A" w:rsidP="005A0549">
            <w:pPr>
              <w:rPr>
                <w:sz w:val="18"/>
                <w:szCs w:val="18"/>
              </w:rPr>
            </w:pPr>
            <w:r w:rsidRPr="00800919">
              <w:rPr>
                <w:sz w:val="18"/>
                <w:szCs w:val="18"/>
              </w:rPr>
              <w:t>Миграционная убыль (прирост) на 1000 населения</w:t>
            </w:r>
          </w:p>
        </w:tc>
        <w:tc>
          <w:tcPr>
            <w:tcW w:w="426" w:type="dxa"/>
            <w:tcBorders>
              <w:bottom w:val="single" w:sz="4" w:space="0" w:color="auto"/>
            </w:tcBorders>
            <w:shd w:val="clear" w:color="auto" w:fill="auto"/>
            <w:vAlign w:val="center"/>
          </w:tcPr>
          <w:p w:rsidR="0011139A" w:rsidRPr="00800919" w:rsidRDefault="0011139A" w:rsidP="00EE3687">
            <w:pPr>
              <w:jc w:val="center"/>
              <w:rPr>
                <w:sz w:val="18"/>
                <w:szCs w:val="18"/>
              </w:rPr>
            </w:pPr>
            <w:r w:rsidRPr="00800919">
              <w:rPr>
                <w:sz w:val="18"/>
                <w:szCs w:val="18"/>
              </w:rPr>
              <w:t>чел.</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-26,8</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-12,9</w:t>
            </w:r>
          </w:p>
        </w:tc>
        <w:tc>
          <w:tcPr>
            <w:tcW w:w="708" w:type="dxa"/>
            <w:tcBorders>
              <w:bottom w:val="single" w:sz="4" w:space="0" w:color="auto"/>
            </w:tcBorders>
            <w:shd w:val="clear" w:color="auto" w:fill="auto"/>
            <w:vAlign w:val="center"/>
          </w:tcPr>
          <w:p w:rsidR="0011139A" w:rsidRPr="00800919" w:rsidRDefault="0011139A" w:rsidP="00803D7C">
            <w:pPr>
              <w:pStyle w:val="ConsPlusNormal"/>
              <w:jc w:val="center"/>
              <w:rPr>
                <w:sz w:val="18"/>
                <w:szCs w:val="18"/>
              </w:rPr>
            </w:pPr>
            <w:r w:rsidRPr="00800919">
              <w:rPr>
                <w:sz w:val="18"/>
                <w:szCs w:val="18"/>
              </w:rPr>
              <w:t>-5,8</w:t>
            </w:r>
          </w:p>
        </w:tc>
        <w:tc>
          <w:tcPr>
            <w:tcW w:w="709" w:type="dxa"/>
            <w:tcBorders>
              <w:bottom w:val="single" w:sz="4" w:space="0" w:color="auto"/>
            </w:tcBorders>
            <w:shd w:val="clear" w:color="auto" w:fill="auto"/>
            <w:vAlign w:val="center"/>
          </w:tcPr>
          <w:p w:rsidR="0011139A" w:rsidRPr="00800919" w:rsidRDefault="000A3D4F" w:rsidP="00FA7369">
            <w:pPr>
              <w:pStyle w:val="ConsPlusNormal"/>
              <w:jc w:val="center"/>
              <w:rPr>
                <w:sz w:val="18"/>
                <w:szCs w:val="18"/>
              </w:rPr>
            </w:pPr>
            <w:r w:rsidRPr="00800919">
              <w:rPr>
                <w:sz w:val="18"/>
                <w:szCs w:val="18"/>
              </w:rPr>
              <w:t>-6,9</w:t>
            </w:r>
          </w:p>
        </w:tc>
        <w:tc>
          <w:tcPr>
            <w:tcW w:w="709" w:type="dxa"/>
            <w:tcBorders>
              <w:bottom w:val="single" w:sz="4" w:space="0" w:color="auto"/>
            </w:tcBorders>
            <w:vAlign w:val="center"/>
          </w:tcPr>
          <w:p w:rsidR="0011139A" w:rsidRPr="00800919" w:rsidRDefault="000A3D4F" w:rsidP="00272566">
            <w:pPr>
              <w:pStyle w:val="ConsPlusNormal"/>
              <w:jc w:val="center"/>
              <w:rPr>
                <w:sz w:val="18"/>
                <w:szCs w:val="18"/>
              </w:rPr>
            </w:pPr>
            <w:r w:rsidRPr="00800919">
              <w:rPr>
                <w:sz w:val="18"/>
                <w:szCs w:val="18"/>
              </w:rPr>
              <w:t>-6,87</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-8,1</w:t>
            </w:r>
          </w:p>
        </w:tc>
        <w:tc>
          <w:tcPr>
            <w:tcW w:w="708"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-4,5</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-7</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-6,5</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-6</w:t>
            </w:r>
          </w:p>
        </w:tc>
        <w:tc>
          <w:tcPr>
            <w:tcW w:w="708" w:type="dxa"/>
            <w:tcBorders>
              <w:bottom w:val="single" w:sz="4" w:space="0" w:color="auto"/>
            </w:tcBorders>
            <w:vAlign w:val="center"/>
          </w:tcPr>
          <w:p w:rsidR="0011139A" w:rsidRPr="00800919" w:rsidRDefault="000A3D4F" w:rsidP="00E46459">
            <w:pPr>
              <w:pStyle w:val="ConsPlusNormal"/>
              <w:jc w:val="center"/>
              <w:rPr>
                <w:sz w:val="18"/>
                <w:szCs w:val="18"/>
              </w:rPr>
            </w:pPr>
            <w:r w:rsidRPr="00800919">
              <w:rPr>
                <w:sz w:val="18"/>
                <w:szCs w:val="18"/>
              </w:rPr>
              <w:t>-5,5</w:t>
            </w:r>
          </w:p>
        </w:tc>
        <w:tc>
          <w:tcPr>
            <w:tcW w:w="709" w:type="dxa"/>
            <w:tcBorders>
              <w:bottom w:val="single" w:sz="4" w:space="0" w:color="auto"/>
            </w:tcBorders>
            <w:vAlign w:val="center"/>
          </w:tcPr>
          <w:p w:rsidR="0011139A" w:rsidRPr="00800919" w:rsidRDefault="000A3D4F" w:rsidP="00B160D1">
            <w:pPr>
              <w:pStyle w:val="ConsPlusNormal"/>
              <w:jc w:val="center"/>
              <w:rPr>
                <w:sz w:val="18"/>
                <w:szCs w:val="18"/>
              </w:rPr>
            </w:pPr>
            <w:r w:rsidRPr="00800919">
              <w:rPr>
                <w:sz w:val="18"/>
                <w:szCs w:val="18"/>
              </w:rPr>
              <w:t>-5</w:t>
            </w:r>
          </w:p>
        </w:tc>
        <w:tc>
          <w:tcPr>
            <w:tcW w:w="709" w:type="dxa"/>
            <w:tcBorders>
              <w:bottom w:val="single" w:sz="4" w:space="0" w:color="auto"/>
            </w:tcBorders>
            <w:vAlign w:val="center"/>
          </w:tcPr>
          <w:p w:rsidR="0011139A" w:rsidRPr="00800919" w:rsidRDefault="000A3D4F" w:rsidP="00B160D1">
            <w:pPr>
              <w:pStyle w:val="ConsPlusNormal"/>
              <w:jc w:val="center"/>
              <w:rPr>
                <w:sz w:val="18"/>
                <w:szCs w:val="18"/>
              </w:rPr>
            </w:pPr>
            <w:r w:rsidRPr="00800919">
              <w:rPr>
                <w:sz w:val="18"/>
                <w:szCs w:val="18"/>
              </w:rPr>
              <w:t>-4,5</w:t>
            </w:r>
          </w:p>
        </w:tc>
        <w:tc>
          <w:tcPr>
            <w:tcW w:w="709" w:type="dxa"/>
            <w:tcBorders>
              <w:bottom w:val="single" w:sz="4" w:space="0" w:color="auto"/>
            </w:tcBorders>
            <w:shd w:val="clear" w:color="auto" w:fill="auto"/>
            <w:vAlign w:val="center"/>
          </w:tcPr>
          <w:p w:rsidR="0011139A" w:rsidRPr="00800919" w:rsidRDefault="000A3D4F" w:rsidP="00420FC3">
            <w:pPr>
              <w:pStyle w:val="ConsPlusNormal"/>
              <w:jc w:val="center"/>
              <w:rPr>
                <w:sz w:val="18"/>
                <w:szCs w:val="18"/>
              </w:rPr>
            </w:pPr>
            <w:r w:rsidRPr="00800919">
              <w:rPr>
                <w:sz w:val="18"/>
                <w:szCs w:val="18"/>
              </w:rPr>
              <w:t>-4</w:t>
            </w:r>
          </w:p>
        </w:tc>
        <w:tc>
          <w:tcPr>
            <w:tcW w:w="708" w:type="dxa"/>
            <w:tcBorders>
              <w:bottom w:val="single" w:sz="4" w:space="0" w:color="auto"/>
            </w:tcBorders>
            <w:vAlign w:val="center"/>
          </w:tcPr>
          <w:p w:rsidR="0011139A" w:rsidRPr="00800919" w:rsidRDefault="000A3D4F" w:rsidP="00A42F28">
            <w:pPr>
              <w:pStyle w:val="ConsPlusNormal"/>
              <w:jc w:val="center"/>
              <w:rPr>
                <w:sz w:val="18"/>
                <w:szCs w:val="18"/>
              </w:rPr>
            </w:pPr>
            <w:r w:rsidRPr="00800919">
              <w:rPr>
                <w:sz w:val="18"/>
                <w:szCs w:val="18"/>
              </w:rPr>
              <w:t>-3,5</w:t>
            </w:r>
          </w:p>
        </w:tc>
        <w:tc>
          <w:tcPr>
            <w:tcW w:w="709" w:type="dxa"/>
            <w:tcBorders>
              <w:bottom w:val="single" w:sz="4" w:space="0" w:color="auto"/>
            </w:tcBorders>
            <w:vAlign w:val="center"/>
          </w:tcPr>
          <w:p w:rsidR="0011139A" w:rsidRPr="00800919" w:rsidRDefault="000A3D4F" w:rsidP="00A42F28">
            <w:pPr>
              <w:pStyle w:val="ConsPlusNormal"/>
              <w:jc w:val="center"/>
              <w:rPr>
                <w:sz w:val="18"/>
                <w:szCs w:val="18"/>
              </w:rPr>
            </w:pPr>
            <w:r w:rsidRPr="00800919">
              <w:rPr>
                <w:sz w:val="18"/>
                <w:szCs w:val="18"/>
              </w:rPr>
              <w:t>-3</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-2</w:t>
            </w:r>
          </w:p>
        </w:tc>
        <w:tc>
          <w:tcPr>
            <w:tcW w:w="709"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-1</w:t>
            </w:r>
          </w:p>
        </w:tc>
        <w:tc>
          <w:tcPr>
            <w:tcW w:w="708" w:type="dxa"/>
            <w:tcBorders>
              <w:bottom w:val="single" w:sz="4" w:space="0" w:color="auto"/>
            </w:tcBorders>
            <w:vAlign w:val="center"/>
          </w:tcPr>
          <w:p w:rsidR="0011139A" w:rsidRPr="00800919" w:rsidRDefault="000A3D4F" w:rsidP="0011139A">
            <w:pPr>
              <w:pStyle w:val="ConsPlusNormal"/>
              <w:jc w:val="center"/>
              <w:rPr>
                <w:sz w:val="18"/>
                <w:szCs w:val="18"/>
              </w:rPr>
            </w:pPr>
            <w:r w:rsidRPr="00800919">
              <w:rPr>
                <w:sz w:val="18"/>
                <w:szCs w:val="18"/>
              </w:rPr>
              <w:t>0</w:t>
            </w:r>
          </w:p>
        </w:tc>
        <w:tc>
          <w:tcPr>
            <w:tcW w:w="709" w:type="dxa"/>
            <w:tcBorders>
              <w:bottom w:val="single" w:sz="4" w:space="0" w:color="auto"/>
            </w:tcBorders>
            <w:vAlign w:val="center"/>
          </w:tcPr>
          <w:p w:rsidR="0011139A" w:rsidRPr="00800919" w:rsidRDefault="000A3D4F" w:rsidP="00A42F28">
            <w:pPr>
              <w:pStyle w:val="ConsPlusNormal"/>
              <w:jc w:val="center"/>
              <w:rPr>
                <w:sz w:val="18"/>
                <w:szCs w:val="18"/>
              </w:rPr>
            </w:pPr>
            <w:r w:rsidRPr="00800919">
              <w:rPr>
                <w:sz w:val="18"/>
                <w:szCs w:val="18"/>
              </w:rPr>
              <w:t>1</w:t>
            </w:r>
          </w:p>
        </w:tc>
      </w:tr>
      <w:tr w:rsidR="0011139A" w:rsidRPr="00800919" w:rsidTr="001F2D6D">
        <w:trPr>
          <w:trHeight w:val="436"/>
        </w:trPr>
        <w:tc>
          <w:tcPr>
            <w:tcW w:w="482" w:type="dxa"/>
            <w:shd w:val="clear" w:color="auto" w:fill="auto"/>
            <w:vAlign w:val="center"/>
          </w:tcPr>
          <w:p w:rsidR="0011139A" w:rsidRPr="00800919" w:rsidRDefault="0011139A" w:rsidP="00EE3687">
            <w:pPr>
              <w:jc w:val="both"/>
              <w:rPr>
                <w:sz w:val="18"/>
                <w:szCs w:val="18"/>
              </w:rPr>
            </w:pPr>
            <w:r w:rsidRPr="00800919">
              <w:rPr>
                <w:sz w:val="18"/>
                <w:szCs w:val="18"/>
              </w:rPr>
              <w:t>3.</w:t>
            </w:r>
          </w:p>
        </w:tc>
        <w:tc>
          <w:tcPr>
            <w:tcW w:w="1281" w:type="dxa"/>
            <w:shd w:val="clear" w:color="auto" w:fill="auto"/>
          </w:tcPr>
          <w:p w:rsidR="0011139A" w:rsidRPr="00800919" w:rsidRDefault="0011139A" w:rsidP="005A0549">
            <w:pPr>
              <w:rPr>
                <w:sz w:val="18"/>
                <w:szCs w:val="18"/>
              </w:rPr>
            </w:pPr>
            <w:r w:rsidRPr="00800919">
              <w:rPr>
                <w:sz w:val="18"/>
                <w:szCs w:val="18"/>
              </w:rPr>
              <w:t xml:space="preserve">Выручка от реализации товаров (работ, услуг) </w:t>
            </w:r>
          </w:p>
        </w:tc>
        <w:tc>
          <w:tcPr>
            <w:tcW w:w="426" w:type="dxa"/>
            <w:shd w:val="clear" w:color="auto" w:fill="auto"/>
            <w:vAlign w:val="center"/>
          </w:tcPr>
          <w:p w:rsidR="0011139A" w:rsidRPr="00800919" w:rsidRDefault="0011139A" w:rsidP="00EE3687">
            <w:pPr>
              <w:jc w:val="center"/>
              <w:rPr>
                <w:sz w:val="18"/>
                <w:szCs w:val="18"/>
              </w:rPr>
            </w:pPr>
            <w:r w:rsidRPr="00800919">
              <w:rPr>
                <w:sz w:val="18"/>
                <w:szCs w:val="18"/>
              </w:rPr>
              <w:t>млн. руб.</w:t>
            </w:r>
          </w:p>
        </w:tc>
        <w:tc>
          <w:tcPr>
            <w:tcW w:w="567" w:type="dxa"/>
            <w:shd w:val="clear" w:color="auto" w:fill="auto"/>
            <w:vAlign w:val="center"/>
          </w:tcPr>
          <w:p w:rsidR="0011139A" w:rsidRPr="00800919" w:rsidRDefault="0011139A" w:rsidP="005A0549">
            <w:pPr>
              <w:pStyle w:val="ConsPlusNormal"/>
              <w:jc w:val="center"/>
              <w:rPr>
                <w:sz w:val="18"/>
                <w:szCs w:val="18"/>
              </w:rPr>
            </w:pPr>
            <w:r w:rsidRPr="00800919">
              <w:rPr>
                <w:sz w:val="18"/>
                <w:szCs w:val="18"/>
              </w:rPr>
              <w:t>44384,3</w:t>
            </w:r>
          </w:p>
        </w:tc>
        <w:tc>
          <w:tcPr>
            <w:tcW w:w="567" w:type="dxa"/>
            <w:shd w:val="clear" w:color="auto" w:fill="auto"/>
            <w:vAlign w:val="center"/>
          </w:tcPr>
          <w:p w:rsidR="0011139A" w:rsidRPr="00800919" w:rsidRDefault="0011139A" w:rsidP="005A0549">
            <w:pPr>
              <w:pStyle w:val="ConsPlusNormal"/>
              <w:jc w:val="center"/>
              <w:rPr>
                <w:sz w:val="18"/>
                <w:szCs w:val="18"/>
              </w:rPr>
            </w:pPr>
            <w:r w:rsidRPr="00800919">
              <w:rPr>
                <w:sz w:val="18"/>
                <w:szCs w:val="18"/>
              </w:rPr>
              <w:t>48556</w:t>
            </w:r>
          </w:p>
        </w:tc>
        <w:tc>
          <w:tcPr>
            <w:tcW w:w="708" w:type="dxa"/>
            <w:shd w:val="clear" w:color="auto" w:fill="auto"/>
            <w:vAlign w:val="center"/>
          </w:tcPr>
          <w:p w:rsidR="0011139A" w:rsidRPr="00800919" w:rsidRDefault="0011139A" w:rsidP="005A0549">
            <w:pPr>
              <w:pStyle w:val="ConsPlusNormal"/>
              <w:jc w:val="center"/>
              <w:rPr>
                <w:sz w:val="18"/>
                <w:szCs w:val="18"/>
              </w:rPr>
            </w:pPr>
            <w:r w:rsidRPr="00800919">
              <w:rPr>
                <w:sz w:val="18"/>
                <w:szCs w:val="18"/>
              </w:rPr>
              <w:t>37570</w:t>
            </w:r>
          </w:p>
        </w:tc>
        <w:tc>
          <w:tcPr>
            <w:tcW w:w="709" w:type="dxa"/>
            <w:shd w:val="clear" w:color="auto" w:fill="auto"/>
            <w:vAlign w:val="center"/>
          </w:tcPr>
          <w:p w:rsidR="0011139A" w:rsidRPr="00800919" w:rsidRDefault="000A3D4F" w:rsidP="005A0549">
            <w:pPr>
              <w:pStyle w:val="ConsPlusNormal"/>
              <w:jc w:val="center"/>
              <w:rPr>
                <w:sz w:val="18"/>
                <w:szCs w:val="18"/>
              </w:rPr>
            </w:pPr>
            <w:r w:rsidRPr="00800919">
              <w:rPr>
                <w:sz w:val="18"/>
                <w:szCs w:val="18"/>
              </w:rPr>
              <w:t>27175,9</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36012,2</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34289,7</w:t>
            </w:r>
          </w:p>
        </w:tc>
        <w:tc>
          <w:tcPr>
            <w:tcW w:w="708" w:type="dxa"/>
            <w:vAlign w:val="center"/>
          </w:tcPr>
          <w:p w:rsidR="0011139A" w:rsidRPr="00800919" w:rsidRDefault="000A3D4F" w:rsidP="00200821">
            <w:pPr>
              <w:pStyle w:val="ConsPlusNormal"/>
              <w:jc w:val="center"/>
              <w:rPr>
                <w:sz w:val="18"/>
                <w:szCs w:val="18"/>
              </w:rPr>
            </w:pPr>
            <w:r w:rsidRPr="00800919">
              <w:rPr>
                <w:sz w:val="18"/>
                <w:szCs w:val="18"/>
              </w:rPr>
              <w:t>35000</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35500</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36000</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37000</w:t>
            </w:r>
          </w:p>
        </w:tc>
        <w:tc>
          <w:tcPr>
            <w:tcW w:w="708" w:type="dxa"/>
            <w:vAlign w:val="center"/>
          </w:tcPr>
          <w:p w:rsidR="0011139A" w:rsidRPr="00800919" w:rsidRDefault="000A3D4F" w:rsidP="00200821">
            <w:pPr>
              <w:pStyle w:val="ConsPlusNormal"/>
              <w:jc w:val="center"/>
              <w:rPr>
                <w:sz w:val="18"/>
                <w:szCs w:val="18"/>
              </w:rPr>
            </w:pPr>
            <w:r w:rsidRPr="00800919">
              <w:rPr>
                <w:sz w:val="18"/>
                <w:szCs w:val="18"/>
              </w:rPr>
              <w:t>38000</w:t>
            </w:r>
          </w:p>
        </w:tc>
        <w:tc>
          <w:tcPr>
            <w:tcW w:w="709" w:type="dxa"/>
            <w:vAlign w:val="center"/>
          </w:tcPr>
          <w:p w:rsidR="0011139A" w:rsidRPr="00800919" w:rsidRDefault="000A3D4F" w:rsidP="00200821">
            <w:pPr>
              <w:pStyle w:val="ConsPlusNormal"/>
              <w:jc w:val="center"/>
              <w:rPr>
                <w:sz w:val="18"/>
                <w:szCs w:val="18"/>
              </w:rPr>
            </w:pPr>
            <w:r w:rsidRPr="00800919">
              <w:rPr>
                <w:sz w:val="18"/>
                <w:szCs w:val="18"/>
              </w:rPr>
              <w:t>39000</w:t>
            </w:r>
          </w:p>
        </w:tc>
        <w:tc>
          <w:tcPr>
            <w:tcW w:w="709" w:type="dxa"/>
            <w:vAlign w:val="center"/>
          </w:tcPr>
          <w:p w:rsidR="0011139A" w:rsidRPr="00800919" w:rsidRDefault="000A3D4F" w:rsidP="00B874B6">
            <w:pPr>
              <w:pStyle w:val="ConsPlusNormal"/>
              <w:jc w:val="center"/>
              <w:rPr>
                <w:sz w:val="18"/>
                <w:szCs w:val="18"/>
              </w:rPr>
            </w:pPr>
            <w:r w:rsidRPr="00800919">
              <w:rPr>
                <w:sz w:val="18"/>
                <w:szCs w:val="18"/>
              </w:rPr>
              <w:t>40000</w:t>
            </w:r>
          </w:p>
        </w:tc>
        <w:tc>
          <w:tcPr>
            <w:tcW w:w="709" w:type="dxa"/>
            <w:shd w:val="clear" w:color="auto" w:fill="auto"/>
            <w:vAlign w:val="center"/>
          </w:tcPr>
          <w:p w:rsidR="0011139A" w:rsidRPr="00800919" w:rsidRDefault="000A3D4F" w:rsidP="0011139A">
            <w:pPr>
              <w:pStyle w:val="ConsPlusNormal"/>
              <w:jc w:val="center"/>
              <w:rPr>
                <w:sz w:val="18"/>
                <w:szCs w:val="18"/>
              </w:rPr>
            </w:pPr>
            <w:r w:rsidRPr="00800919">
              <w:rPr>
                <w:sz w:val="18"/>
                <w:szCs w:val="18"/>
              </w:rPr>
              <w:t>41000</w:t>
            </w:r>
          </w:p>
        </w:tc>
        <w:tc>
          <w:tcPr>
            <w:tcW w:w="708" w:type="dxa"/>
            <w:vAlign w:val="center"/>
          </w:tcPr>
          <w:p w:rsidR="0011139A" w:rsidRPr="00800919" w:rsidRDefault="000A3D4F" w:rsidP="0011139A">
            <w:pPr>
              <w:pStyle w:val="ConsPlusNormal"/>
              <w:jc w:val="center"/>
              <w:rPr>
                <w:sz w:val="18"/>
                <w:szCs w:val="18"/>
              </w:rPr>
            </w:pPr>
            <w:r w:rsidRPr="00800919">
              <w:rPr>
                <w:sz w:val="18"/>
                <w:szCs w:val="18"/>
              </w:rPr>
              <w:t>42000</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43000</w:t>
            </w:r>
          </w:p>
        </w:tc>
        <w:tc>
          <w:tcPr>
            <w:tcW w:w="709" w:type="dxa"/>
            <w:vAlign w:val="center"/>
          </w:tcPr>
          <w:p w:rsidR="0011139A" w:rsidRPr="00800919" w:rsidRDefault="000A3D4F" w:rsidP="0011139A">
            <w:pPr>
              <w:pStyle w:val="ConsPlusNormal"/>
              <w:jc w:val="center"/>
              <w:rPr>
                <w:sz w:val="18"/>
                <w:szCs w:val="18"/>
              </w:rPr>
            </w:pPr>
            <w:r w:rsidRPr="00800919">
              <w:rPr>
                <w:sz w:val="18"/>
                <w:szCs w:val="18"/>
              </w:rPr>
              <w:t>44000</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45000</w:t>
            </w:r>
          </w:p>
        </w:tc>
        <w:tc>
          <w:tcPr>
            <w:tcW w:w="708" w:type="dxa"/>
            <w:vAlign w:val="center"/>
          </w:tcPr>
          <w:p w:rsidR="0011139A" w:rsidRPr="00800919" w:rsidRDefault="000A3D4F" w:rsidP="00A42F28">
            <w:pPr>
              <w:pStyle w:val="ConsPlusNormal"/>
              <w:jc w:val="center"/>
              <w:rPr>
                <w:sz w:val="18"/>
                <w:szCs w:val="18"/>
              </w:rPr>
            </w:pPr>
            <w:r w:rsidRPr="00800919">
              <w:rPr>
                <w:sz w:val="18"/>
                <w:szCs w:val="18"/>
              </w:rPr>
              <w:t>46000</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47000</w:t>
            </w:r>
          </w:p>
        </w:tc>
      </w:tr>
      <w:tr w:rsidR="0011139A" w:rsidRPr="00800919" w:rsidTr="001F2D6D">
        <w:trPr>
          <w:trHeight w:val="436"/>
        </w:trPr>
        <w:tc>
          <w:tcPr>
            <w:tcW w:w="482" w:type="dxa"/>
            <w:shd w:val="clear" w:color="auto" w:fill="auto"/>
            <w:vAlign w:val="center"/>
          </w:tcPr>
          <w:p w:rsidR="0011139A" w:rsidRPr="00800919" w:rsidRDefault="0011139A" w:rsidP="00EE3687">
            <w:pPr>
              <w:jc w:val="both"/>
              <w:rPr>
                <w:sz w:val="18"/>
                <w:szCs w:val="18"/>
              </w:rPr>
            </w:pPr>
            <w:r w:rsidRPr="00800919">
              <w:rPr>
                <w:sz w:val="18"/>
                <w:szCs w:val="18"/>
              </w:rPr>
              <w:t>4.</w:t>
            </w:r>
          </w:p>
        </w:tc>
        <w:tc>
          <w:tcPr>
            <w:tcW w:w="1281" w:type="dxa"/>
            <w:shd w:val="clear" w:color="auto" w:fill="auto"/>
          </w:tcPr>
          <w:p w:rsidR="0011139A" w:rsidRPr="00800919" w:rsidRDefault="0011139A" w:rsidP="005A0549">
            <w:pPr>
              <w:rPr>
                <w:sz w:val="18"/>
                <w:szCs w:val="18"/>
              </w:rPr>
            </w:pPr>
            <w:r w:rsidRPr="00800919">
              <w:rPr>
                <w:sz w:val="18"/>
                <w:szCs w:val="18"/>
              </w:rPr>
              <w:t xml:space="preserve">Число субъектов малого и среднего предпринимательства в расчете </w:t>
            </w:r>
          </w:p>
          <w:p w:rsidR="0011139A" w:rsidRPr="00800919" w:rsidRDefault="0011139A" w:rsidP="005A0549">
            <w:pPr>
              <w:rPr>
                <w:rFonts w:ascii="Arial" w:hAnsi="Arial" w:cs="Arial"/>
                <w:sz w:val="18"/>
                <w:szCs w:val="18"/>
              </w:rPr>
            </w:pPr>
            <w:r w:rsidRPr="00800919">
              <w:rPr>
                <w:sz w:val="18"/>
                <w:szCs w:val="18"/>
              </w:rPr>
              <w:t>на 10 тыс. человек населения</w:t>
            </w:r>
          </w:p>
        </w:tc>
        <w:tc>
          <w:tcPr>
            <w:tcW w:w="426" w:type="dxa"/>
            <w:shd w:val="clear" w:color="auto" w:fill="auto"/>
            <w:vAlign w:val="center"/>
          </w:tcPr>
          <w:p w:rsidR="0011139A" w:rsidRPr="00800919" w:rsidRDefault="0011139A" w:rsidP="00EE3687">
            <w:pPr>
              <w:jc w:val="center"/>
              <w:rPr>
                <w:sz w:val="18"/>
                <w:szCs w:val="18"/>
              </w:rPr>
            </w:pPr>
            <w:r w:rsidRPr="00800919">
              <w:rPr>
                <w:sz w:val="18"/>
                <w:szCs w:val="18"/>
              </w:rPr>
              <w:t>ед.</w:t>
            </w:r>
          </w:p>
        </w:tc>
        <w:tc>
          <w:tcPr>
            <w:tcW w:w="567" w:type="dxa"/>
            <w:shd w:val="clear" w:color="auto" w:fill="auto"/>
            <w:vAlign w:val="center"/>
          </w:tcPr>
          <w:p w:rsidR="0011139A" w:rsidRPr="00800919" w:rsidRDefault="0011139A" w:rsidP="00871CC9">
            <w:pPr>
              <w:pStyle w:val="ConsPlusNormal"/>
              <w:jc w:val="center"/>
              <w:rPr>
                <w:sz w:val="18"/>
                <w:szCs w:val="18"/>
              </w:rPr>
            </w:pPr>
            <w:r w:rsidRPr="00800919">
              <w:rPr>
                <w:sz w:val="18"/>
                <w:szCs w:val="18"/>
              </w:rPr>
              <w:t>285,88</w:t>
            </w:r>
          </w:p>
        </w:tc>
        <w:tc>
          <w:tcPr>
            <w:tcW w:w="567" w:type="dxa"/>
            <w:shd w:val="clear" w:color="auto" w:fill="auto"/>
            <w:vAlign w:val="center"/>
          </w:tcPr>
          <w:p w:rsidR="0011139A" w:rsidRPr="00800919" w:rsidRDefault="0011139A" w:rsidP="005A0549">
            <w:pPr>
              <w:pStyle w:val="ConsPlusNormal"/>
              <w:jc w:val="center"/>
              <w:rPr>
                <w:sz w:val="18"/>
                <w:szCs w:val="18"/>
              </w:rPr>
            </w:pPr>
            <w:r w:rsidRPr="00800919">
              <w:rPr>
                <w:sz w:val="18"/>
                <w:szCs w:val="18"/>
              </w:rPr>
              <w:t>290,75</w:t>
            </w:r>
          </w:p>
        </w:tc>
        <w:tc>
          <w:tcPr>
            <w:tcW w:w="708" w:type="dxa"/>
            <w:shd w:val="clear" w:color="auto" w:fill="auto"/>
            <w:vAlign w:val="center"/>
          </w:tcPr>
          <w:p w:rsidR="0011139A" w:rsidRPr="00800919" w:rsidRDefault="0011139A" w:rsidP="00871CC9">
            <w:pPr>
              <w:pStyle w:val="ConsPlusNormal"/>
              <w:jc w:val="center"/>
              <w:rPr>
                <w:sz w:val="18"/>
                <w:szCs w:val="18"/>
              </w:rPr>
            </w:pPr>
            <w:r w:rsidRPr="00800919">
              <w:rPr>
                <w:sz w:val="18"/>
                <w:szCs w:val="18"/>
              </w:rPr>
              <w:t>277,2</w:t>
            </w:r>
          </w:p>
        </w:tc>
        <w:tc>
          <w:tcPr>
            <w:tcW w:w="709" w:type="dxa"/>
            <w:shd w:val="clear" w:color="auto" w:fill="auto"/>
            <w:vAlign w:val="center"/>
          </w:tcPr>
          <w:p w:rsidR="0011139A" w:rsidRPr="00800919" w:rsidRDefault="000A3D4F" w:rsidP="00871CC9">
            <w:pPr>
              <w:pStyle w:val="ConsPlusNormal"/>
              <w:jc w:val="center"/>
              <w:rPr>
                <w:sz w:val="18"/>
                <w:szCs w:val="18"/>
              </w:rPr>
            </w:pPr>
            <w:r w:rsidRPr="00800919">
              <w:rPr>
                <w:sz w:val="18"/>
                <w:szCs w:val="18"/>
              </w:rPr>
              <w:t>252,7</w:t>
            </w:r>
          </w:p>
        </w:tc>
        <w:tc>
          <w:tcPr>
            <w:tcW w:w="709" w:type="dxa"/>
            <w:vAlign w:val="center"/>
          </w:tcPr>
          <w:p w:rsidR="0011139A" w:rsidRPr="00800919" w:rsidRDefault="000A3D4F" w:rsidP="00A656B2">
            <w:pPr>
              <w:pStyle w:val="ConsPlusNormal"/>
              <w:jc w:val="center"/>
              <w:rPr>
                <w:sz w:val="18"/>
                <w:szCs w:val="18"/>
              </w:rPr>
            </w:pPr>
            <w:r w:rsidRPr="00800919">
              <w:rPr>
                <w:sz w:val="18"/>
                <w:szCs w:val="18"/>
              </w:rPr>
              <w:t>263,9</w:t>
            </w:r>
          </w:p>
        </w:tc>
        <w:tc>
          <w:tcPr>
            <w:tcW w:w="709" w:type="dxa"/>
            <w:vAlign w:val="center"/>
          </w:tcPr>
          <w:p w:rsidR="0011139A" w:rsidRPr="00800919" w:rsidRDefault="000A3D4F" w:rsidP="000A3D4F">
            <w:pPr>
              <w:pStyle w:val="ConsPlusNormal"/>
              <w:jc w:val="center"/>
              <w:rPr>
                <w:sz w:val="18"/>
                <w:szCs w:val="18"/>
              </w:rPr>
            </w:pPr>
            <w:r w:rsidRPr="00800919">
              <w:rPr>
                <w:sz w:val="18"/>
                <w:szCs w:val="18"/>
              </w:rPr>
              <w:t>302,97</w:t>
            </w:r>
          </w:p>
        </w:tc>
        <w:tc>
          <w:tcPr>
            <w:tcW w:w="708" w:type="dxa"/>
            <w:vAlign w:val="center"/>
          </w:tcPr>
          <w:p w:rsidR="0011139A" w:rsidRPr="00800919" w:rsidRDefault="000A3D4F" w:rsidP="00871CC9">
            <w:pPr>
              <w:pStyle w:val="ConsPlusNormal"/>
              <w:jc w:val="center"/>
              <w:rPr>
                <w:sz w:val="18"/>
                <w:szCs w:val="18"/>
              </w:rPr>
            </w:pPr>
            <w:r w:rsidRPr="00800919">
              <w:rPr>
                <w:sz w:val="18"/>
                <w:szCs w:val="18"/>
              </w:rPr>
              <w:t>303</w:t>
            </w:r>
          </w:p>
        </w:tc>
        <w:tc>
          <w:tcPr>
            <w:tcW w:w="709" w:type="dxa"/>
            <w:vAlign w:val="center"/>
          </w:tcPr>
          <w:p w:rsidR="0011139A" w:rsidRPr="00800919" w:rsidRDefault="000A3D4F" w:rsidP="00A656B2">
            <w:pPr>
              <w:pStyle w:val="ConsPlusNormal"/>
              <w:jc w:val="center"/>
              <w:rPr>
                <w:sz w:val="18"/>
                <w:szCs w:val="18"/>
              </w:rPr>
            </w:pPr>
            <w:r w:rsidRPr="00800919">
              <w:rPr>
                <w:sz w:val="18"/>
                <w:szCs w:val="18"/>
              </w:rPr>
              <w:t>304</w:t>
            </w:r>
          </w:p>
        </w:tc>
        <w:tc>
          <w:tcPr>
            <w:tcW w:w="709" w:type="dxa"/>
            <w:vAlign w:val="center"/>
          </w:tcPr>
          <w:p w:rsidR="0011139A" w:rsidRPr="00800919" w:rsidRDefault="000A3D4F" w:rsidP="00871CC9">
            <w:pPr>
              <w:pStyle w:val="ConsPlusNormal"/>
              <w:jc w:val="center"/>
              <w:rPr>
                <w:sz w:val="18"/>
                <w:szCs w:val="18"/>
              </w:rPr>
            </w:pPr>
            <w:r w:rsidRPr="00800919">
              <w:rPr>
                <w:sz w:val="18"/>
                <w:szCs w:val="18"/>
              </w:rPr>
              <w:t>305</w:t>
            </w:r>
          </w:p>
        </w:tc>
        <w:tc>
          <w:tcPr>
            <w:tcW w:w="709" w:type="dxa"/>
            <w:vAlign w:val="center"/>
          </w:tcPr>
          <w:p w:rsidR="0011139A" w:rsidRPr="00800919" w:rsidRDefault="000A3D4F" w:rsidP="00A656B2">
            <w:pPr>
              <w:pStyle w:val="ConsPlusNormal"/>
              <w:jc w:val="center"/>
              <w:rPr>
                <w:sz w:val="18"/>
                <w:szCs w:val="18"/>
              </w:rPr>
            </w:pPr>
            <w:r w:rsidRPr="00800919">
              <w:rPr>
                <w:sz w:val="18"/>
                <w:szCs w:val="18"/>
              </w:rPr>
              <w:t>306</w:t>
            </w:r>
          </w:p>
        </w:tc>
        <w:tc>
          <w:tcPr>
            <w:tcW w:w="708" w:type="dxa"/>
            <w:vAlign w:val="center"/>
          </w:tcPr>
          <w:p w:rsidR="0011139A" w:rsidRPr="00800919" w:rsidRDefault="000A3D4F" w:rsidP="00A656B2">
            <w:pPr>
              <w:pStyle w:val="ConsPlusNormal"/>
              <w:jc w:val="center"/>
              <w:rPr>
                <w:sz w:val="18"/>
                <w:szCs w:val="18"/>
              </w:rPr>
            </w:pPr>
            <w:r w:rsidRPr="00800919">
              <w:rPr>
                <w:sz w:val="18"/>
                <w:szCs w:val="18"/>
              </w:rPr>
              <w:t>307</w:t>
            </w:r>
          </w:p>
        </w:tc>
        <w:tc>
          <w:tcPr>
            <w:tcW w:w="709" w:type="dxa"/>
            <w:vAlign w:val="center"/>
          </w:tcPr>
          <w:p w:rsidR="0011139A" w:rsidRPr="00800919" w:rsidRDefault="000A3D4F" w:rsidP="00A656B2">
            <w:pPr>
              <w:pStyle w:val="ConsPlusNormal"/>
              <w:jc w:val="center"/>
              <w:rPr>
                <w:sz w:val="18"/>
                <w:szCs w:val="18"/>
              </w:rPr>
            </w:pPr>
            <w:r w:rsidRPr="00800919">
              <w:rPr>
                <w:sz w:val="18"/>
                <w:szCs w:val="18"/>
              </w:rPr>
              <w:t>308</w:t>
            </w:r>
          </w:p>
        </w:tc>
        <w:tc>
          <w:tcPr>
            <w:tcW w:w="709" w:type="dxa"/>
            <w:vAlign w:val="center"/>
          </w:tcPr>
          <w:p w:rsidR="0011139A" w:rsidRPr="00800919" w:rsidRDefault="000A3D4F" w:rsidP="00871CC9">
            <w:pPr>
              <w:pStyle w:val="ConsPlusNormal"/>
              <w:jc w:val="center"/>
              <w:rPr>
                <w:sz w:val="18"/>
                <w:szCs w:val="18"/>
              </w:rPr>
            </w:pPr>
            <w:r w:rsidRPr="00800919">
              <w:rPr>
                <w:sz w:val="18"/>
                <w:szCs w:val="18"/>
              </w:rPr>
              <w:t>309</w:t>
            </w:r>
          </w:p>
        </w:tc>
        <w:tc>
          <w:tcPr>
            <w:tcW w:w="709" w:type="dxa"/>
            <w:shd w:val="clear" w:color="auto" w:fill="auto"/>
            <w:vAlign w:val="center"/>
          </w:tcPr>
          <w:p w:rsidR="0011139A" w:rsidRPr="00800919" w:rsidRDefault="000A3D4F" w:rsidP="00871CC9">
            <w:pPr>
              <w:pStyle w:val="ConsPlusNormal"/>
              <w:jc w:val="center"/>
              <w:rPr>
                <w:sz w:val="18"/>
                <w:szCs w:val="18"/>
              </w:rPr>
            </w:pPr>
            <w:r w:rsidRPr="00800919">
              <w:rPr>
                <w:sz w:val="18"/>
                <w:szCs w:val="18"/>
              </w:rPr>
              <w:t>310</w:t>
            </w:r>
          </w:p>
        </w:tc>
        <w:tc>
          <w:tcPr>
            <w:tcW w:w="708" w:type="dxa"/>
            <w:vAlign w:val="center"/>
          </w:tcPr>
          <w:p w:rsidR="0011139A" w:rsidRPr="00800919" w:rsidRDefault="000A3D4F" w:rsidP="00A42F28">
            <w:pPr>
              <w:pStyle w:val="ConsPlusNormal"/>
              <w:jc w:val="center"/>
              <w:rPr>
                <w:sz w:val="18"/>
                <w:szCs w:val="18"/>
              </w:rPr>
            </w:pPr>
            <w:r w:rsidRPr="00800919">
              <w:rPr>
                <w:sz w:val="18"/>
                <w:szCs w:val="18"/>
              </w:rPr>
              <w:t>311</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312</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313</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314</w:t>
            </w:r>
          </w:p>
        </w:tc>
        <w:tc>
          <w:tcPr>
            <w:tcW w:w="708" w:type="dxa"/>
            <w:vAlign w:val="center"/>
          </w:tcPr>
          <w:p w:rsidR="0011139A" w:rsidRPr="00800919" w:rsidRDefault="000A3D4F" w:rsidP="00A42F28">
            <w:pPr>
              <w:pStyle w:val="ConsPlusNormal"/>
              <w:jc w:val="center"/>
              <w:rPr>
                <w:sz w:val="18"/>
                <w:szCs w:val="18"/>
              </w:rPr>
            </w:pPr>
            <w:r w:rsidRPr="00800919">
              <w:rPr>
                <w:sz w:val="18"/>
                <w:szCs w:val="18"/>
              </w:rPr>
              <w:t>315</w:t>
            </w:r>
          </w:p>
        </w:tc>
        <w:tc>
          <w:tcPr>
            <w:tcW w:w="709" w:type="dxa"/>
            <w:vAlign w:val="center"/>
          </w:tcPr>
          <w:p w:rsidR="0011139A" w:rsidRPr="00800919" w:rsidRDefault="000A3D4F" w:rsidP="00A42F28">
            <w:pPr>
              <w:pStyle w:val="ConsPlusNormal"/>
              <w:jc w:val="center"/>
              <w:rPr>
                <w:sz w:val="18"/>
                <w:szCs w:val="18"/>
              </w:rPr>
            </w:pPr>
            <w:r w:rsidRPr="00800919">
              <w:rPr>
                <w:sz w:val="18"/>
                <w:szCs w:val="18"/>
              </w:rPr>
              <w:t>316</w:t>
            </w:r>
          </w:p>
        </w:tc>
      </w:tr>
      <w:tr w:rsidR="0011139A" w:rsidRPr="00800919" w:rsidTr="001F2D6D">
        <w:trPr>
          <w:trHeight w:val="436"/>
        </w:trPr>
        <w:tc>
          <w:tcPr>
            <w:tcW w:w="482" w:type="dxa"/>
            <w:tcBorders>
              <w:bottom w:val="nil"/>
            </w:tcBorders>
            <w:shd w:val="clear" w:color="auto" w:fill="auto"/>
            <w:vAlign w:val="center"/>
          </w:tcPr>
          <w:p w:rsidR="0011139A" w:rsidRPr="00800919" w:rsidRDefault="0011139A" w:rsidP="00EE3687">
            <w:pPr>
              <w:jc w:val="both"/>
              <w:rPr>
                <w:sz w:val="18"/>
                <w:szCs w:val="18"/>
              </w:rPr>
            </w:pPr>
            <w:r w:rsidRPr="00800919">
              <w:rPr>
                <w:sz w:val="18"/>
                <w:szCs w:val="18"/>
              </w:rPr>
              <w:lastRenderedPageBreak/>
              <w:t>5.</w:t>
            </w:r>
          </w:p>
        </w:tc>
        <w:tc>
          <w:tcPr>
            <w:tcW w:w="1281" w:type="dxa"/>
            <w:tcBorders>
              <w:bottom w:val="nil"/>
            </w:tcBorders>
            <w:shd w:val="clear" w:color="auto" w:fill="auto"/>
          </w:tcPr>
          <w:p w:rsidR="0011139A" w:rsidRPr="00800919" w:rsidRDefault="0011139A" w:rsidP="005A0549">
            <w:pPr>
              <w:rPr>
                <w:sz w:val="18"/>
                <w:szCs w:val="18"/>
              </w:rPr>
            </w:pPr>
            <w:r w:rsidRPr="00800919">
              <w:rPr>
                <w:sz w:val="18"/>
                <w:szCs w:val="18"/>
              </w:rPr>
              <w:t>Уровень фактической обеспеченности учреждениями культуры от нормативной потребности:</w:t>
            </w:r>
          </w:p>
        </w:tc>
        <w:tc>
          <w:tcPr>
            <w:tcW w:w="426" w:type="dxa"/>
            <w:tcBorders>
              <w:bottom w:val="nil"/>
            </w:tcBorders>
            <w:shd w:val="clear" w:color="auto" w:fill="auto"/>
            <w:vAlign w:val="center"/>
          </w:tcPr>
          <w:p w:rsidR="0011139A" w:rsidRPr="00800919" w:rsidRDefault="0011139A" w:rsidP="00EE3687">
            <w:pPr>
              <w:jc w:val="center"/>
              <w:rPr>
                <w:sz w:val="18"/>
                <w:szCs w:val="18"/>
              </w:rPr>
            </w:pPr>
          </w:p>
        </w:tc>
        <w:tc>
          <w:tcPr>
            <w:tcW w:w="567" w:type="dxa"/>
            <w:tcBorders>
              <w:bottom w:val="nil"/>
            </w:tcBorders>
            <w:shd w:val="clear" w:color="auto" w:fill="auto"/>
            <w:vAlign w:val="center"/>
          </w:tcPr>
          <w:p w:rsidR="0011139A" w:rsidRPr="00800919" w:rsidRDefault="0011139A" w:rsidP="005A0549">
            <w:pPr>
              <w:pStyle w:val="ConsPlusNormal"/>
              <w:jc w:val="center"/>
              <w:rPr>
                <w:sz w:val="18"/>
                <w:szCs w:val="18"/>
              </w:rPr>
            </w:pPr>
          </w:p>
        </w:tc>
        <w:tc>
          <w:tcPr>
            <w:tcW w:w="567" w:type="dxa"/>
            <w:tcBorders>
              <w:bottom w:val="nil"/>
            </w:tcBorders>
            <w:shd w:val="clear" w:color="auto" w:fill="auto"/>
            <w:vAlign w:val="center"/>
          </w:tcPr>
          <w:p w:rsidR="0011139A" w:rsidRPr="00800919" w:rsidRDefault="0011139A" w:rsidP="005A0549">
            <w:pPr>
              <w:pStyle w:val="ConsPlusNormal"/>
              <w:jc w:val="center"/>
              <w:rPr>
                <w:sz w:val="18"/>
                <w:szCs w:val="18"/>
              </w:rPr>
            </w:pPr>
          </w:p>
        </w:tc>
        <w:tc>
          <w:tcPr>
            <w:tcW w:w="708" w:type="dxa"/>
            <w:tcBorders>
              <w:bottom w:val="nil"/>
            </w:tcBorders>
            <w:shd w:val="clear" w:color="auto" w:fill="auto"/>
            <w:vAlign w:val="center"/>
          </w:tcPr>
          <w:p w:rsidR="0011139A" w:rsidRPr="00800919" w:rsidRDefault="0011139A" w:rsidP="005A0549">
            <w:pPr>
              <w:pStyle w:val="ConsPlusNormal"/>
              <w:jc w:val="center"/>
              <w:rPr>
                <w:sz w:val="18"/>
                <w:szCs w:val="18"/>
              </w:rPr>
            </w:pPr>
          </w:p>
        </w:tc>
        <w:tc>
          <w:tcPr>
            <w:tcW w:w="709" w:type="dxa"/>
            <w:tcBorders>
              <w:bottom w:val="nil"/>
            </w:tcBorders>
            <w:shd w:val="clear" w:color="auto" w:fill="auto"/>
            <w:vAlign w:val="center"/>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8"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8"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tcPr>
          <w:p w:rsidR="0011139A" w:rsidRPr="00800919" w:rsidRDefault="0011139A" w:rsidP="005A0549">
            <w:pPr>
              <w:pStyle w:val="ConsPlusNormal"/>
              <w:jc w:val="center"/>
              <w:rPr>
                <w:sz w:val="18"/>
                <w:szCs w:val="18"/>
              </w:rPr>
            </w:pPr>
          </w:p>
        </w:tc>
        <w:tc>
          <w:tcPr>
            <w:tcW w:w="709" w:type="dxa"/>
            <w:tcBorders>
              <w:bottom w:val="nil"/>
            </w:tcBorders>
            <w:shd w:val="clear" w:color="auto" w:fill="auto"/>
            <w:vAlign w:val="center"/>
          </w:tcPr>
          <w:p w:rsidR="0011139A" w:rsidRPr="00800919" w:rsidRDefault="0011139A" w:rsidP="005A0549">
            <w:pPr>
              <w:pStyle w:val="ConsPlusNormal"/>
              <w:jc w:val="center"/>
              <w:rPr>
                <w:sz w:val="18"/>
                <w:szCs w:val="18"/>
              </w:rPr>
            </w:pPr>
          </w:p>
        </w:tc>
        <w:tc>
          <w:tcPr>
            <w:tcW w:w="708" w:type="dxa"/>
            <w:tcBorders>
              <w:bottom w:val="nil"/>
            </w:tcBorders>
            <w:vAlign w:val="center"/>
          </w:tcPr>
          <w:p w:rsidR="0011139A" w:rsidRPr="00800919" w:rsidRDefault="0011139A" w:rsidP="00A42F28">
            <w:pPr>
              <w:pStyle w:val="ConsPlusNormal"/>
              <w:jc w:val="center"/>
              <w:rPr>
                <w:sz w:val="18"/>
                <w:szCs w:val="18"/>
              </w:rPr>
            </w:pPr>
          </w:p>
        </w:tc>
        <w:tc>
          <w:tcPr>
            <w:tcW w:w="709" w:type="dxa"/>
            <w:tcBorders>
              <w:bottom w:val="nil"/>
            </w:tcBorders>
            <w:vAlign w:val="center"/>
          </w:tcPr>
          <w:p w:rsidR="0011139A" w:rsidRPr="00800919" w:rsidRDefault="0011139A" w:rsidP="00A42F28">
            <w:pPr>
              <w:pStyle w:val="ConsPlusNormal"/>
              <w:jc w:val="center"/>
              <w:rPr>
                <w:sz w:val="18"/>
                <w:szCs w:val="18"/>
              </w:rPr>
            </w:pPr>
          </w:p>
        </w:tc>
        <w:tc>
          <w:tcPr>
            <w:tcW w:w="709" w:type="dxa"/>
            <w:tcBorders>
              <w:bottom w:val="nil"/>
            </w:tcBorders>
            <w:vAlign w:val="center"/>
          </w:tcPr>
          <w:p w:rsidR="0011139A" w:rsidRPr="00800919" w:rsidRDefault="0011139A" w:rsidP="00A42F28">
            <w:pPr>
              <w:pStyle w:val="ConsPlusNormal"/>
              <w:jc w:val="center"/>
              <w:rPr>
                <w:sz w:val="18"/>
                <w:szCs w:val="18"/>
              </w:rPr>
            </w:pPr>
          </w:p>
        </w:tc>
        <w:tc>
          <w:tcPr>
            <w:tcW w:w="709" w:type="dxa"/>
            <w:tcBorders>
              <w:bottom w:val="nil"/>
            </w:tcBorders>
            <w:vAlign w:val="center"/>
          </w:tcPr>
          <w:p w:rsidR="0011139A" w:rsidRPr="00800919" w:rsidRDefault="0011139A" w:rsidP="00A42F28">
            <w:pPr>
              <w:pStyle w:val="ConsPlusNormal"/>
              <w:jc w:val="center"/>
              <w:rPr>
                <w:sz w:val="18"/>
                <w:szCs w:val="18"/>
              </w:rPr>
            </w:pPr>
          </w:p>
        </w:tc>
        <w:tc>
          <w:tcPr>
            <w:tcW w:w="708" w:type="dxa"/>
            <w:tcBorders>
              <w:bottom w:val="nil"/>
            </w:tcBorders>
            <w:vAlign w:val="center"/>
          </w:tcPr>
          <w:p w:rsidR="0011139A" w:rsidRPr="00800919" w:rsidRDefault="0011139A" w:rsidP="00A42F28">
            <w:pPr>
              <w:pStyle w:val="ConsPlusNormal"/>
              <w:jc w:val="center"/>
              <w:rPr>
                <w:sz w:val="18"/>
                <w:szCs w:val="18"/>
              </w:rPr>
            </w:pPr>
          </w:p>
        </w:tc>
        <w:tc>
          <w:tcPr>
            <w:tcW w:w="709" w:type="dxa"/>
            <w:tcBorders>
              <w:bottom w:val="nil"/>
            </w:tcBorders>
            <w:vAlign w:val="center"/>
          </w:tcPr>
          <w:p w:rsidR="0011139A" w:rsidRPr="00800919" w:rsidRDefault="0011139A" w:rsidP="00A42F28">
            <w:pPr>
              <w:pStyle w:val="ConsPlusNormal"/>
              <w:jc w:val="center"/>
              <w:rPr>
                <w:sz w:val="18"/>
                <w:szCs w:val="18"/>
              </w:rPr>
            </w:pPr>
          </w:p>
        </w:tc>
      </w:tr>
      <w:tr w:rsidR="008A3D2D" w:rsidRPr="00800919" w:rsidTr="008A3D2D">
        <w:trPr>
          <w:trHeight w:val="602"/>
        </w:trPr>
        <w:tc>
          <w:tcPr>
            <w:tcW w:w="482" w:type="dxa"/>
            <w:tcBorders>
              <w:top w:val="nil"/>
            </w:tcBorders>
            <w:shd w:val="clear" w:color="auto" w:fill="auto"/>
            <w:vAlign w:val="center"/>
          </w:tcPr>
          <w:p w:rsidR="008A3D2D" w:rsidRPr="00800919" w:rsidRDefault="008A3D2D" w:rsidP="00EE3687">
            <w:pPr>
              <w:jc w:val="both"/>
              <w:rPr>
                <w:sz w:val="18"/>
                <w:szCs w:val="18"/>
              </w:rPr>
            </w:pPr>
          </w:p>
        </w:tc>
        <w:tc>
          <w:tcPr>
            <w:tcW w:w="1281" w:type="dxa"/>
            <w:tcBorders>
              <w:top w:val="nil"/>
            </w:tcBorders>
            <w:shd w:val="clear" w:color="auto" w:fill="auto"/>
          </w:tcPr>
          <w:p w:rsidR="008A3D2D" w:rsidRPr="00800919" w:rsidRDefault="008A3D2D" w:rsidP="005A0549">
            <w:pPr>
              <w:rPr>
                <w:sz w:val="18"/>
                <w:szCs w:val="18"/>
              </w:rPr>
            </w:pPr>
            <w:r w:rsidRPr="00800919">
              <w:rPr>
                <w:sz w:val="18"/>
                <w:szCs w:val="18"/>
              </w:rPr>
              <w:t>клубами и учреждениями клубного типа</w:t>
            </w:r>
          </w:p>
        </w:tc>
        <w:tc>
          <w:tcPr>
            <w:tcW w:w="426" w:type="dxa"/>
            <w:tcBorders>
              <w:top w:val="nil"/>
            </w:tcBorders>
            <w:shd w:val="clear" w:color="auto" w:fill="auto"/>
            <w:vAlign w:val="center"/>
          </w:tcPr>
          <w:p w:rsidR="008A3D2D" w:rsidRPr="00800919" w:rsidRDefault="008A3D2D" w:rsidP="00EE3687">
            <w:pPr>
              <w:jc w:val="center"/>
              <w:rPr>
                <w:sz w:val="18"/>
                <w:szCs w:val="18"/>
              </w:rPr>
            </w:pPr>
            <w:r w:rsidRPr="00800919">
              <w:rPr>
                <w:sz w:val="18"/>
                <w:szCs w:val="18"/>
              </w:rPr>
              <w:t>%</w:t>
            </w:r>
          </w:p>
        </w:tc>
        <w:tc>
          <w:tcPr>
            <w:tcW w:w="567" w:type="dxa"/>
            <w:tcBorders>
              <w:top w:val="nil"/>
            </w:tcBorders>
            <w:shd w:val="clear" w:color="auto" w:fill="auto"/>
            <w:vAlign w:val="center"/>
          </w:tcPr>
          <w:p w:rsidR="008A3D2D" w:rsidRPr="00800919" w:rsidRDefault="008A3D2D" w:rsidP="005A0549">
            <w:pPr>
              <w:pStyle w:val="ConsPlusNormal"/>
              <w:jc w:val="center"/>
              <w:rPr>
                <w:sz w:val="18"/>
                <w:szCs w:val="18"/>
              </w:rPr>
            </w:pPr>
            <w:r w:rsidRPr="00800919">
              <w:rPr>
                <w:sz w:val="18"/>
                <w:szCs w:val="18"/>
              </w:rPr>
              <w:t>90</w:t>
            </w:r>
          </w:p>
        </w:tc>
        <w:tc>
          <w:tcPr>
            <w:tcW w:w="567" w:type="dxa"/>
            <w:tcBorders>
              <w:top w:val="nil"/>
            </w:tcBorders>
            <w:shd w:val="clear" w:color="auto" w:fill="auto"/>
            <w:vAlign w:val="center"/>
          </w:tcPr>
          <w:p w:rsidR="008A3D2D" w:rsidRPr="00800919" w:rsidRDefault="008A3D2D" w:rsidP="00E46459">
            <w:pPr>
              <w:pStyle w:val="ConsPlusNormal"/>
              <w:jc w:val="center"/>
              <w:rPr>
                <w:sz w:val="18"/>
                <w:szCs w:val="18"/>
              </w:rPr>
            </w:pPr>
            <w:r w:rsidRPr="00800919">
              <w:rPr>
                <w:sz w:val="18"/>
                <w:szCs w:val="18"/>
              </w:rPr>
              <w:t>90</w:t>
            </w:r>
          </w:p>
        </w:tc>
        <w:tc>
          <w:tcPr>
            <w:tcW w:w="708" w:type="dxa"/>
            <w:tcBorders>
              <w:top w:val="nil"/>
            </w:tcBorders>
            <w:shd w:val="clear" w:color="auto" w:fill="auto"/>
            <w:vAlign w:val="center"/>
          </w:tcPr>
          <w:p w:rsidR="008A3D2D" w:rsidRPr="00800919" w:rsidRDefault="008A3D2D" w:rsidP="00E46459">
            <w:pPr>
              <w:pStyle w:val="ConsPlusNormal"/>
              <w:jc w:val="center"/>
              <w:rPr>
                <w:sz w:val="18"/>
                <w:szCs w:val="18"/>
              </w:rPr>
            </w:pPr>
            <w:r w:rsidRPr="00800919">
              <w:rPr>
                <w:sz w:val="18"/>
                <w:szCs w:val="18"/>
              </w:rPr>
              <w:t>90</w:t>
            </w:r>
          </w:p>
        </w:tc>
        <w:tc>
          <w:tcPr>
            <w:tcW w:w="709" w:type="dxa"/>
            <w:tcBorders>
              <w:top w:val="nil"/>
            </w:tcBorders>
            <w:shd w:val="clear" w:color="auto" w:fill="auto"/>
            <w:vAlign w:val="center"/>
          </w:tcPr>
          <w:p w:rsidR="008A3D2D" w:rsidRPr="00800919" w:rsidRDefault="008A3D2D" w:rsidP="00E46459">
            <w:pPr>
              <w:pStyle w:val="ConsPlusNormal"/>
              <w:jc w:val="center"/>
              <w:rPr>
                <w:sz w:val="18"/>
                <w:szCs w:val="18"/>
              </w:rPr>
            </w:pPr>
            <w:r w:rsidRPr="00800919">
              <w:rPr>
                <w:sz w:val="18"/>
                <w:szCs w:val="18"/>
              </w:rPr>
              <w:t>90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8"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8"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vAlign w:val="center"/>
          </w:tcPr>
          <w:p w:rsidR="008A3D2D" w:rsidRPr="00800919" w:rsidRDefault="008A3D2D" w:rsidP="00E46459">
            <w:pPr>
              <w:pStyle w:val="ConsPlusNormal"/>
              <w:jc w:val="center"/>
              <w:rPr>
                <w:sz w:val="18"/>
                <w:szCs w:val="18"/>
              </w:rPr>
            </w:pPr>
            <w:r w:rsidRPr="00800919">
              <w:rPr>
                <w:sz w:val="18"/>
                <w:szCs w:val="18"/>
              </w:rPr>
              <w:t>100</w:t>
            </w:r>
          </w:p>
        </w:tc>
        <w:tc>
          <w:tcPr>
            <w:tcW w:w="709" w:type="dxa"/>
            <w:tcBorders>
              <w:top w:val="nil"/>
            </w:tcBorders>
            <w:shd w:val="clear" w:color="auto" w:fill="auto"/>
            <w:vAlign w:val="center"/>
          </w:tcPr>
          <w:p w:rsidR="008A3D2D" w:rsidRPr="00800919" w:rsidRDefault="008A3D2D" w:rsidP="00E46459">
            <w:pPr>
              <w:pStyle w:val="ConsPlusNormal"/>
              <w:jc w:val="center"/>
              <w:rPr>
                <w:sz w:val="18"/>
                <w:szCs w:val="18"/>
              </w:rPr>
            </w:pPr>
            <w:r w:rsidRPr="00800919">
              <w:rPr>
                <w:sz w:val="18"/>
                <w:szCs w:val="18"/>
              </w:rPr>
              <w:t>100</w:t>
            </w:r>
          </w:p>
        </w:tc>
        <w:tc>
          <w:tcPr>
            <w:tcW w:w="708" w:type="dxa"/>
            <w:tcBorders>
              <w:top w:val="nil"/>
            </w:tcBorders>
            <w:vAlign w:val="center"/>
          </w:tcPr>
          <w:p w:rsidR="008A3D2D" w:rsidRPr="00800919" w:rsidRDefault="008A3D2D" w:rsidP="008A3D2D">
            <w:pPr>
              <w:jc w:val="center"/>
            </w:pPr>
            <w:r w:rsidRPr="00800919">
              <w:rPr>
                <w:sz w:val="18"/>
                <w:szCs w:val="18"/>
              </w:rPr>
              <w:t>100</w:t>
            </w:r>
          </w:p>
        </w:tc>
        <w:tc>
          <w:tcPr>
            <w:tcW w:w="709" w:type="dxa"/>
            <w:tcBorders>
              <w:top w:val="nil"/>
            </w:tcBorders>
            <w:vAlign w:val="center"/>
          </w:tcPr>
          <w:p w:rsidR="008A3D2D" w:rsidRPr="00800919" w:rsidRDefault="008A3D2D" w:rsidP="008A3D2D">
            <w:pPr>
              <w:jc w:val="center"/>
            </w:pPr>
            <w:r w:rsidRPr="00800919">
              <w:rPr>
                <w:sz w:val="18"/>
                <w:szCs w:val="18"/>
              </w:rPr>
              <w:t>100</w:t>
            </w:r>
          </w:p>
        </w:tc>
        <w:tc>
          <w:tcPr>
            <w:tcW w:w="709" w:type="dxa"/>
            <w:tcBorders>
              <w:top w:val="nil"/>
            </w:tcBorders>
            <w:vAlign w:val="center"/>
          </w:tcPr>
          <w:p w:rsidR="008A3D2D" w:rsidRPr="00800919" w:rsidRDefault="008A3D2D" w:rsidP="008A3D2D">
            <w:pPr>
              <w:jc w:val="center"/>
            </w:pPr>
            <w:r w:rsidRPr="00800919">
              <w:rPr>
                <w:sz w:val="18"/>
                <w:szCs w:val="18"/>
              </w:rPr>
              <w:t>100</w:t>
            </w:r>
          </w:p>
        </w:tc>
        <w:tc>
          <w:tcPr>
            <w:tcW w:w="709" w:type="dxa"/>
            <w:tcBorders>
              <w:top w:val="nil"/>
            </w:tcBorders>
            <w:vAlign w:val="center"/>
          </w:tcPr>
          <w:p w:rsidR="008A3D2D" w:rsidRPr="00800919" w:rsidRDefault="008A3D2D" w:rsidP="008A3D2D">
            <w:pPr>
              <w:jc w:val="center"/>
            </w:pPr>
            <w:r w:rsidRPr="00800919">
              <w:rPr>
                <w:sz w:val="18"/>
                <w:szCs w:val="18"/>
              </w:rPr>
              <w:t>100</w:t>
            </w:r>
          </w:p>
        </w:tc>
        <w:tc>
          <w:tcPr>
            <w:tcW w:w="708" w:type="dxa"/>
            <w:tcBorders>
              <w:top w:val="nil"/>
            </w:tcBorders>
            <w:vAlign w:val="center"/>
          </w:tcPr>
          <w:p w:rsidR="008A3D2D" w:rsidRPr="00800919" w:rsidRDefault="008A3D2D" w:rsidP="008A3D2D">
            <w:pPr>
              <w:jc w:val="center"/>
            </w:pPr>
            <w:r w:rsidRPr="00800919">
              <w:rPr>
                <w:sz w:val="18"/>
                <w:szCs w:val="18"/>
              </w:rPr>
              <w:t>100</w:t>
            </w:r>
          </w:p>
        </w:tc>
        <w:tc>
          <w:tcPr>
            <w:tcW w:w="709" w:type="dxa"/>
            <w:tcBorders>
              <w:top w:val="nil"/>
            </w:tcBorders>
            <w:vAlign w:val="center"/>
          </w:tcPr>
          <w:p w:rsidR="008A3D2D" w:rsidRPr="00800919" w:rsidRDefault="008A3D2D" w:rsidP="008A3D2D">
            <w:pPr>
              <w:jc w:val="center"/>
            </w:pPr>
            <w:r w:rsidRPr="00800919">
              <w:rPr>
                <w:sz w:val="18"/>
                <w:szCs w:val="18"/>
              </w:rPr>
              <w:t>100</w:t>
            </w:r>
          </w:p>
        </w:tc>
      </w:tr>
      <w:tr w:rsidR="0011139A" w:rsidRPr="00800919" w:rsidTr="001F2D6D">
        <w:trPr>
          <w:trHeight w:val="1609"/>
        </w:trPr>
        <w:tc>
          <w:tcPr>
            <w:tcW w:w="482" w:type="dxa"/>
            <w:tcBorders>
              <w:bottom w:val="single" w:sz="4" w:space="0" w:color="auto"/>
            </w:tcBorders>
            <w:shd w:val="clear" w:color="auto" w:fill="auto"/>
            <w:vAlign w:val="center"/>
          </w:tcPr>
          <w:p w:rsidR="0011139A" w:rsidRPr="00800919" w:rsidRDefault="0011139A" w:rsidP="00EE3687">
            <w:pPr>
              <w:jc w:val="both"/>
              <w:rPr>
                <w:sz w:val="18"/>
                <w:szCs w:val="18"/>
              </w:rPr>
            </w:pPr>
            <w:r w:rsidRPr="00800919">
              <w:rPr>
                <w:sz w:val="18"/>
                <w:szCs w:val="18"/>
              </w:rPr>
              <w:t>6.</w:t>
            </w:r>
          </w:p>
        </w:tc>
        <w:tc>
          <w:tcPr>
            <w:tcW w:w="1281" w:type="dxa"/>
            <w:tcBorders>
              <w:bottom w:val="single" w:sz="4" w:space="0" w:color="auto"/>
            </w:tcBorders>
            <w:shd w:val="clear" w:color="auto" w:fill="auto"/>
          </w:tcPr>
          <w:p w:rsidR="0011139A" w:rsidRPr="00800919" w:rsidRDefault="0011139A" w:rsidP="005A0549">
            <w:pPr>
              <w:rPr>
                <w:sz w:val="18"/>
                <w:szCs w:val="18"/>
              </w:rPr>
            </w:pPr>
            <w:r w:rsidRPr="00800919">
              <w:rPr>
                <w:sz w:val="18"/>
                <w:szCs w:val="18"/>
              </w:rPr>
              <w:t>Доля населения, систематически занимающегося физической культурой и спортом</w:t>
            </w:r>
          </w:p>
        </w:tc>
        <w:tc>
          <w:tcPr>
            <w:tcW w:w="426" w:type="dxa"/>
            <w:tcBorders>
              <w:bottom w:val="single" w:sz="4" w:space="0" w:color="auto"/>
            </w:tcBorders>
            <w:shd w:val="clear" w:color="auto" w:fill="auto"/>
            <w:vAlign w:val="center"/>
          </w:tcPr>
          <w:p w:rsidR="0011139A" w:rsidRPr="00800919" w:rsidRDefault="0011139A" w:rsidP="00EE3687">
            <w:pPr>
              <w:jc w:val="center"/>
              <w:rPr>
                <w:sz w:val="18"/>
                <w:szCs w:val="18"/>
              </w:rPr>
            </w:pPr>
            <w:r w:rsidRPr="00800919">
              <w:rPr>
                <w:sz w:val="18"/>
                <w:szCs w:val="18"/>
              </w:rPr>
              <w:t>%</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61,6</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61,0</w:t>
            </w:r>
          </w:p>
        </w:tc>
        <w:tc>
          <w:tcPr>
            <w:tcW w:w="708"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61,5</w:t>
            </w:r>
          </w:p>
        </w:tc>
        <w:tc>
          <w:tcPr>
            <w:tcW w:w="709" w:type="dxa"/>
            <w:tcBorders>
              <w:bottom w:val="single" w:sz="4" w:space="0" w:color="auto"/>
            </w:tcBorders>
            <w:shd w:val="clear" w:color="auto" w:fill="auto"/>
            <w:vAlign w:val="center"/>
          </w:tcPr>
          <w:p w:rsidR="0011139A" w:rsidRPr="00800919" w:rsidRDefault="000A3D4F" w:rsidP="00957345">
            <w:pPr>
              <w:pStyle w:val="ConsPlusNormal"/>
              <w:jc w:val="center"/>
              <w:rPr>
                <w:sz w:val="18"/>
                <w:szCs w:val="18"/>
              </w:rPr>
            </w:pPr>
            <w:r w:rsidRPr="00800919">
              <w:rPr>
                <w:sz w:val="18"/>
                <w:szCs w:val="18"/>
              </w:rPr>
              <w:t>63,2</w:t>
            </w:r>
          </w:p>
        </w:tc>
        <w:tc>
          <w:tcPr>
            <w:tcW w:w="709" w:type="dxa"/>
            <w:tcBorders>
              <w:bottom w:val="single" w:sz="4" w:space="0" w:color="auto"/>
            </w:tcBorders>
            <w:vAlign w:val="center"/>
          </w:tcPr>
          <w:p w:rsidR="0011139A" w:rsidRPr="00800919" w:rsidRDefault="0011139A" w:rsidP="000A3D4F">
            <w:pPr>
              <w:pStyle w:val="ConsPlusNormal"/>
              <w:jc w:val="center"/>
              <w:rPr>
                <w:sz w:val="18"/>
                <w:szCs w:val="18"/>
              </w:rPr>
            </w:pPr>
            <w:r w:rsidRPr="00800919">
              <w:rPr>
                <w:sz w:val="18"/>
                <w:szCs w:val="18"/>
              </w:rPr>
              <w:t>63,</w:t>
            </w:r>
            <w:r w:rsidR="000A3D4F" w:rsidRPr="00800919">
              <w:rPr>
                <w:sz w:val="18"/>
                <w:szCs w:val="18"/>
              </w:rPr>
              <w:t>3</w:t>
            </w:r>
          </w:p>
        </w:tc>
        <w:tc>
          <w:tcPr>
            <w:tcW w:w="709" w:type="dxa"/>
            <w:tcBorders>
              <w:bottom w:val="single" w:sz="4" w:space="0" w:color="auto"/>
            </w:tcBorders>
            <w:vAlign w:val="center"/>
          </w:tcPr>
          <w:p w:rsidR="0011139A" w:rsidRPr="00800919" w:rsidRDefault="0011139A" w:rsidP="006E2E9C">
            <w:pPr>
              <w:pStyle w:val="ConsPlusNormal"/>
              <w:jc w:val="center"/>
              <w:rPr>
                <w:sz w:val="18"/>
                <w:szCs w:val="18"/>
              </w:rPr>
            </w:pPr>
            <w:r w:rsidRPr="00800919">
              <w:rPr>
                <w:sz w:val="18"/>
                <w:szCs w:val="18"/>
              </w:rPr>
              <w:t>63,8</w:t>
            </w:r>
          </w:p>
        </w:tc>
        <w:tc>
          <w:tcPr>
            <w:tcW w:w="708" w:type="dxa"/>
            <w:tcBorders>
              <w:bottom w:val="single" w:sz="4" w:space="0" w:color="auto"/>
            </w:tcBorders>
            <w:vAlign w:val="center"/>
          </w:tcPr>
          <w:p w:rsidR="0011139A" w:rsidRPr="00800919" w:rsidRDefault="0011139A" w:rsidP="002D61A9">
            <w:pPr>
              <w:pStyle w:val="ConsPlusNormal"/>
              <w:jc w:val="center"/>
              <w:rPr>
                <w:sz w:val="18"/>
                <w:szCs w:val="18"/>
              </w:rPr>
            </w:pPr>
            <w:r w:rsidRPr="00800919">
              <w:rPr>
                <w:sz w:val="18"/>
                <w:szCs w:val="18"/>
              </w:rPr>
              <w:t>64,3</w:t>
            </w:r>
          </w:p>
        </w:tc>
        <w:tc>
          <w:tcPr>
            <w:tcW w:w="709" w:type="dxa"/>
            <w:tcBorders>
              <w:bottom w:val="single" w:sz="4" w:space="0" w:color="auto"/>
            </w:tcBorders>
            <w:vAlign w:val="center"/>
          </w:tcPr>
          <w:p w:rsidR="0011139A" w:rsidRPr="00800919" w:rsidRDefault="0011139A" w:rsidP="006F3D16">
            <w:pPr>
              <w:pStyle w:val="ConsPlusNormal"/>
              <w:jc w:val="center"/>
              <w:rPr>
                <w:sz w:val="18"/>
                <w:szCs w:val="18"/>
              </w:rPr>
            </w:pPr>
            <w:r w:rsidRPr="00800919">
              <w:rPr>
                <w:sz w:val="18"/>
                <w:szCs w:val="18"/>
              </w:rPr>
              <w:t>64,5</w:t>
            </w:r>
          </w:p>
        </w:tc>
        <w:tc>
          <w:tcPr>
            <w:tcW w:w="709" w:type="dxa"/>
            <w:tcBorders>
              <w:bottom w:val="single" w:sz="4" w:space="0" w:color="auto"/>
            </w:tcBorders>
            <w:vAlign w:val="center"/>
          </w:tcPr>
          <w:p w:rsidR="0011139A" w:rsidRPr="00800919" w:rsidRDefault="008A3D2D" w:rsidP="006F3D16">
            <w:pPr>
              <w:pStyle w:val="ConsPlusNormal"/>
              <w:jc w:val="center"/>
              <w:rPr>
                <w:sz w:val="18"/>
                <w:szCs w:val="18"/>
              </w:rPr>
            </w:pPr>
            <w:r w:rsidRPr="00800919">
              <w:rPr>
                <w:sz w:val="18"/>
                <w:szCs w:val="18"/>
              </w:rPr>
              <w:t>64,6</w:t>
            </w:r>
          </w:p>
        </w:tc>
        <w:tc>
          <w:tcPr>
            <w:tcW w:w="709" w:type="dxa"/>
            <w:tcBorders>
              <w:bottom w:val="single" w:sz="4" w:space="0" w:color="auto"/>
            </w:tcBorders>
            <w:vAlign w:val="center"/>
          </w:tcPr>
          <w:p w:rsidR="0011139A" w:rsidRPr="00800919" w:rsidRDefault="008A3D2D" w:rsidP="003001A1">
            <w:pPr>
              <w:pStyle w:val="ConsPlusNormal"/>
              <w:jc w:val="center"/>
              <w:rPr>
                <w:sz w:val="18"/>
                <w:szCs w:val="18"/>
              </w:rPr>
            </w:pPr>
            <w:r w:rsidRPr="00800919">
              <w:rPr>
                <w:sz w:val="18"/>
                <w:szCs w:val="18"/>
              </w:rPr>
              <w:t>64,7</w:t>
            </w:r>
          </w:p>
        </w:tc>
        <w:tc>
          <w:tcPr>
            <w:tcW w:w="708" w:type="dxa"/>
            <w:tcBorders>
              <w:bottom w:val="single" w:sz="4" w:space="0" w:color="auto"/>
            </w:tcBorders>
            <w:vAlign w:val="center"/>
          </w:tcPr>
          <w:p w:rsidR="0011139A" w:rsidRPr="00800919" w:rsidRDefault="008A3D2D" w:rsidP="006F3D16">
            <w:pPr>
              <w:pStyle w:val="ConsPlusNormal"/>
              <w:jc w:val="center"/>
              <w:rPr>
                <w:sz w:val="18"/>
                <w:szCs w:val="18"/>
              </w:rPr>
            </w:pPr>
            <w:r w:rsidRPr="00800919">
              <w:rPr>
                <w:sz w:val="18"/>
                <w:szCs w:val="18"/>
              </w:rPr>
              <w:t>64,8</w:t>
            </w:r>
          </w:p>
        </w:tc>
        <w:tc>
          <w:tcPr>
            <w:tcW w:w="709" w:type="dxa"/>
            <w:tcBorders>
              <w:bottom w:val="single" w:sz="4" w:space="0" w:color="auto"/>
            </w:tcBorders>
            <w:vAlign w:val="center"/>
          </w:tcPr>
          <w:p w:rsidR="0011139A" w:rsidRPr="00800919" w:rsidRDefault="008A3D2D" w:rsidP="006F3D16">
            <w:pPr>
              <w:pStyle w:val="ConsPlusNormal"/>
              <w:jc w:val="center"/>
              <w:rPr>
                <w:sz w:val="18"/>
                <w:szCs w:val="18"/>
              </w:rPr>
            </w:pPr>
            <w:r w:rsidRPr="00800919">
              <w:rPr>
                <w:sz w:val="18"/>
                <w:szCs w:val="18"/>
              </w:rPr>
              <w:t>64,9</w:t>
            </w:r>
          </w:p>
        </w:tc>
        <w:tc>
          <w:tcPr>
            <w:tcW w:w="709" w:type="dxa"/>
            <w:tcBorders>
              <w:bottom w:val="single" w:sz="4" w:space="0" w:color="auto"/>
            </w:tcBorders>
            <w:vAlign w:val="center"/>
          </w:tcPr>
          <w:p w:rsidR="0011139A" w:rsidRPr="00800919" w:rsidRDefault="008A3D2D" w:rsidP="003001A1">
            <w:pPr>
              <w:pStyle w:val="ConsPlusNormal"/>
              <w:jc w:val="center"/>
              <w:rPr>
                <w:sz w:val="18"/>
                <w:szCs w:val="18"/>
              </w:rPr>
            </w:pPr>
            <w:r w:rsidRPr="00800919">
              <w:rPr>
                <w:sz w:val="18"/>
                <w:szCs w:val="18"/>
              </w:rPr>
              <w:t>65</w:t>
            </w:r>
          </w:p>
        </w:tc>
        <w:tc>
          <w:tcPr>
            <w:tcW w:w="709" w:type="dxa"/>
            <w:tcBorders>
              <w:bottom w:val="single" w:sz="4" w:space="0" w:color="auto"/>
            </w:tcBorders>
            <w:shd w:val="clear" w:color="auto" w:fill="auto"/>
            <w:vAlign w:val="center"/>
          </w:tcPr>
          <w:p w:rsidR="0011139A" w:rsidRPr="00800919" w:rsidRDefault="008A3D2D" w:rsidP="005A0549">
            <w:pPr>
              <w:pStyle w:val="ConsPlusNormal"/>
              <w:jc w:val="center"/>
              <w:rPr>
                <w:sz w:val="18"/>
                <w:szCs w:val="18"/>
              </w:rPr>
            </w:pPr>
            <w:r w:rsidRPr="00800919">
              <w:rPr>
                <w:sz w:val="18"/>
                <w:szCs w:val="18"/>
              </w:rPr>
              <w:t>65,1</w:t>
            </w:r>
          </w:p>
        </w:tc>
        <w:tc>
          <w:tcPr>
            <w:tcW w:w="708" w:type="dxa"/>
            <w:tcBorders>
              <w:bottom w:val="single" w:sz="4" w:space="0" w:color="auto"/>
            </w:tcBorders>
            <w:vAlign w:val="center"/>
          </w:tcPr>
          <w:p w:rsidR="0011139A" w:rsidRPr="00800919" w:rsidRDefault="008A3D2D" w:rsidP="00A42F28">
            <w:pPr>
              <w:pStyle w:val="ConsPlusNormal"/>
              <w:jc w:val="center"/>
              <w:rPr>
                <w:sz w:val="18"/>
                <w:szCs w:val="18"/>
              </w:rPr>
            </w:pPr>
            <w:r w:rsidRPr="00800919">
              <w:rPr>
                <w:sz w:val="18"/>
                <w:szCs w:val="18"/>
              </w:rPr>
              <w:t>65,2</w:t>
            </w:r>
          </w:p>
        </w:tc>
        <w:tc>
          <w:tcPr>
            <w:tcW w:w="709" w:type="dxa"/>
            <w:tcBorders>
              <w:bottom w:val="single" w:sz="4" w:space="0" w:color="auto"/>
            </w:tcBorders>
            <w:vAlign w:val="center"/>
          </w:tcPr>
          <w:p w:rsidR="0011139A" w:rsidRPr="00800919" w:rsidRDefault="008A3D2D" w:rsidP="00A42F28">
            <w:pPr>
              <w:pStyle w:val="ConsPlusNormal"/>
              <w:jc w:val="center"/>
              <w:rPr>
                <w:sz w:val="18"/>
                <w:szCs w:val="18"/>
              </w:rPr>
            </w:pPr>
            <w:r w:rsidRPr="00800919">
              <w:rPr>
                <w:sz w:val="18"/>
                <w:szCs w:val="18"/>
              </w:rPr>
              <w:t>65,3</w:t>
            </w:r>
          </w:p>
        </w:tc>
        <w:tc>
          <w:tcPr>
            <w:tcW w:w="709" w:type="dxa"/>
            <w:tcBorders>
              <w:bottom w:val="single" w:sz="4" w:space="0" w:color="auto"/>
            </w:tcBorders>
            <w:vAlign w:val="center"/>
          </w:tcPr>
          <w:p w:rsidR="0011139A" w:rsidRPr="00800919" w:rsidRDefault="008A3D2D" w:rsidP="00A42F28">
            <w:pPr>
              <w:pStyle w:val="ConsPlusNormal"/>
              <w:jc w:val="center"/>
              <w:rPr>
                <w:sz w:val="18"/>
                <w:szCs w:val="18"/>
              </w:rPr>
            </w:pPr>
            <w:r w:rsidRPr="00800919">
              <w:rPr>
                <w:sz w:val="18"/>
                <w:szCs w:val="18"/>
              </w:rPr>
              <w:t>65,4</w:t>
            </w:r>
          </w:p>
        </w:tc>
        <w:tc>
          <w:tcPr>
            <w:tcW w:w="709" w:type="dxa"/>
            <w:tcBorders>
              <w:bottom w:val="single" w:sz="4" w:space="0" w:color="auto"/>
            </w:tcBorders>
            <w:vAlign w:val="center"/>
          </w:tcPr>
          <w:p w:rsidR="0011139A" w:rsidRPr="00800919" w:rsidRDefault="008A3D2D" w:rsidP="00A42F28">
            <w:pPr>
              <w:pStyle w:val="ConsPlusNormal"/>
              <w:jc w:val="center"/>
              <w:rPr>
                <w:sz w:val="18"/>
                <w:szCs w:val="18"/>
              </w:rPr>
            </w:pPr>
            <w:r w:rsidRPr="00800919">
              <w:rPr>
                <w:sz w:val="18"/>
                <w:szCs w:val="18"/>
              </w:rPr>
              <w:t>65,5</w:t>
            </w:r>
          </w:p>
        </w:tc>
        <w:tc>
          <w:tcPr>
            <w:tcW w:w="708" w:type="dxa"/>
            <w:tcBorders>
              <w:bottom w:val="single" w:sz="4" w:space="0" w:color="auto"/>
            </w:tcBorders>
            <w:vAlign w:val="center"/>
          </w:tcPr>
          <w:p w:rsidR="0011139A" w:rsidRPr="00800919" w:rsidRDefault="008A3D2D" w:rsidP="00A42F28">
            <w:pPr>
              <w:pStyle w:val="ConsPlusNormal"/>
              <w:jc w:val="center"/>
              <w:rPr>
                <w:sz w:val="18"/>
                <w:szCs w:val="18"/>
              </w:rPr>
            </w:pPr>
            <w:r w:rsidRPr="00800919">
              <w:rPr>
                <w:sz w:val="18"/>
                <w:szCs w:val="18"/>
              </w:rPr>
              <w:t>65,6</w:t>
            </w:r>
          </w:p>
        </w:tc>
        <w:tc>
          <w:tcPr>
            <w:tcW w:w="709" w:type="dxa"/>
            <w:tcBorders>
              <w:bottom w:val="single" w:sz="4" w:space="0" w:color="auto"/>
            </w:tcBorders>
            <w:vAlign w:val="center"/>
          </w:tcPr>
          <w:p w:rsidR="0011139A" w:rsidRPr="00800919" w:rsidRDefault="00BE4BEB" w:rsidP="00A42F28">
            <w:pPr>
              <w:pStyle w:val="ConsPlusNormal"/>
              <w:jc w:val="center"/>
              <w:rPr>
                <w:sz w:val="18"/>
                <w:szCs w:val="18"/>
              </w:rPr>
            </w:pPr>
            <w:r w:rsidRPr="00800919">
              <w:rPr>
                <w:sz w:val="18"/>
                <w:szCs w:val="18"/>
              </w:rPr>
              <w:t>66,0</w:t>
            </w:r>
          </w:p>
        </w:tc>
      </w:tr>
      <w:tr w:rsidR="0011139A" w:rsidRPr="00800919" w:rsidTr="001F2D6D">
        <w:trPr>
          <w:trHeight w:val="436"/>
        </w:trPr>
        <w:tc>
          <w:tcPr>
            <w:tcW w:w="482" w:type="dxa"/>
            <w:tcBorders>
              <w:bottom w:val="single" w:sz="4" w:space="0" w:color="auto"/>
            </w:tcBorders>
            <w:shd w:val="clear" w:color="auto" w:fill="auto"/>
            <w:vAlign w:val="center"/>
          </w:tcPr>
          <w:p w:rsidR="0011139A" w:rsidRPr="00800919" w:rsidRDefault="0011139A" w:rsidP="00EE3687">
            <w:pPr>
              <w:jc w:val="both"/>
              <w:rPr>
                <w:sz w:val="18"/>
                <w:szCs w:val="18"/>
              </w:rPr>
            </w:pPr>
            <w:r w:rsidRPr="00800919">
              <w:rPr>
                <w:sz w:val="18"/>
                <w:szCs w:val="18"/>
              </w:rPr>
              <w:t>7.</w:t>
            </w:r>
          </w:p>
        </w:tc>
        <w:tc>
          <w:tcPr>
            <w:tcW w:w="1281" w:type="dxa"/>
            <w:tcBorders>
              <w:bottom w:val="single" w:sz="4" w:space="0" w:color="auto"/>
            </w:tcBorders>
            <w:shd w:val="clear" w:color="auto" w:fill="auto"/>
          </w:tcPr>
          <w:p w:rsidR="0011139A" w:rsidRPr="00800919" w:rsidRDefault="0011139A" w:rsidP="005A0549">
            <w:pPr>
              <w:rPr>
                <w:sz w:val="18"/>
                <w:szCs w:val="18"/>
              </w:rPr>
            </w:pPr>
            <w:r w:rsidRPr="00800919">
              <w:rPr>
                <w:sz w:val="18"/>
                <w:szCs w:val="18"/>
              </w:rPr>
              <w:t>Общая площадь жилых помещений, приходящаяся в среднем на одного жителя, - всего</w:t>
            </w:r>
          </w:p>
        </w:tc>
        <w:tc>
          <w:tcPr>
            <w:tcW w:w="426" w:type="dxa"/>
            <w:tcBorders>
              <w:bottom w:val="single" w:sz="4" w:space="0" w:color="auto"/>
            </w:tcBorders>
            <w:shd w:val="clear" w:color="auto" w:fill="auto"/>
            <w:vAlign w:val="center"/>
          </w:tcPr>
          <w:p w:rsidR="0011139A" w:rsidRPr="00800919" w:rsidRDefault="0011139A" w:rsidP="00EE3687">
            <w:pPr>
              <w:jc w:val="center"/>
              <w:rPr>
                <w:sz w:val="18"/>
                <w:szCs w:val="18"/>
              </w:rPr>
            </w:pPr>
            <w:r w:rsidRPr="00800919">
              <w:rPr>
                <w:sz w:val="18"/>
                <w:szCs w:val="18"/>
              </w:rPr>
              <w:t>кв</w:t>
            </w:r>
            <w:proofErr w:type="gramStart"/>
            <w:r w:rsidRPr="00800919">
              <w:rPr>
                <w:sz w:val="18"/>
                <w:szCs w:val="18"/>
              </w:rPr>
              <w:t>.м</w:t>
            </w:r>
            <w:proofErr w:type="gramEnd"/>
          </w:p>
        </w:tc>
        <w:tc>
          <w:tcPr>
            <w:tcW w:w="567" w:type="dxa"/>
            <w:tcBorders>
              <w:bottom w:val="single" w:sz="4" w:space="0" w:color="auto"/>
            </w:tcBorders>
            <w:shd w:val="clear" w:color="auto" w:fill="auto"/>
            <w:vAlign w:val="center"/>
          </w:tcPr>
          <w:p w:rsidR="0011139A" w:rsidRPr="00800919" w:rsidRDefault="0011139A" w:rsidP="00C86FE6">
            <w:pPr>
              <w:pStyle w:val="ConsPlusNormal"/>
              <w:jc w:val="center"/>
              <w:rPr>
                <w:sz w:val="18"/>
                <w:szCs w:val="18"/>
              </w:rPr>
            </w:pPr>
            <w:r w:rsidRPr="00800919">
              <w:rPr>
                <w:sz w:val="18"/>
                <w:szCs w:val="18"/>
              </w:rPr>
              <w:t>35,2</w:t>
            </w:r>
          </w:p>
        </w:tc>
        <w:tc>
          <w:tcPr>
            <w:tcW w:w="567" w:type="dxa"/>
            <w:tcBorders>
              <w:bottom w:val="single" w:sz="4" w:space="0" w:color="auto"/>
            </w:tcBorders>
            <w:shd w:val="clear" w:color="auto" w:fill="auto"/>
            <w:vAlign w:val="center"/>
          </w:tcPr>
          <w:p w:rsidR="0011139A" w:rsidRPr="00800919" w:rsidRDefault="0011139A" w:rsidP="003001A1">
            <w:pPr>
              <w:pStyle w:val="ConsPlusNormal"/>
              <w:jc w:val="center"/>
              <w:rPr>
                <w:sz w:val="18"/>
                <w:szCs w:val="18"/>
              </w:rPr>
            </w:pPr>
            <w:r w:rsidRPr="00800919">
              <w:rPr>
                <w:sz w:val="18"/>
                <w:szCs w:val="18"/>
              </w:rPr>
              <w:t>35,2</w:t>
            </w:r>
          </w:p>
        </w:tc>
        <w:tc>
          <w:tcPr>
            <w:tcW w:w="708" w:type="dxa"/>
            <w:tcBorders>
              <w:bottom w:val="single" w:sz="4" w:space="0" w:color="auto"/>
            </w:tcBorders>
            <w:shd w:val="clear" w:color="auto" w:fill="auto"/>
            <w:vAlign w:val="center"/>
          </w:tcPr>
          <w:p w:rsidR="0011139A" w:rsidRPr="00800919" w:rsidRDefault="0011139A" w:rsidP="00871CC9">
            <w:pPr>
              <w:pStyle w:val="ConsPlusNormal"/>
              <w:jc w:val="center"/>
              <w:rPr>
                <w:sz w:val="18"/>
                <w:szCs w:val="18"/>
              </w:rPr>
            </w:pPr>
            <w:r w:rsidRPr="00800919">
              <w:rPr>
                <w:sz w:val="18"/>
                <w:szCs w:val="18"/>
              </w:rPr>
              <w:t>35,3</w:t>
            </w:r>
          </w:p>
        </w:tc>
        <w:tc>
          <w:tcPr>
            <w:tcW w:w="709" w:type="dxa"/>
            <w:tcBorders>
              <w:bottom w:val="single" w:sz="4" w:space="0" w:color="auto"/>
            </w:tcBorders>
            <w:shd w:val="clear" w:color="auto" w:fill="auto"/>
            <w:vAlign w:val="center"/>
          </w:tcPr>
          <w:p w:rsidR="0011139A" w:rsidRPr="00800919" w:rsidRDefault="0011139A" w:rsidP="00C86FE6">
            <w:pPr>
              <w:pStyle w:val="ConsPlusNormal"/>
              <w:jc w:val="center"/>
              <w:rPr>
                <w:sz w:val="18"/>
                <w:szCs w:val="18"/>
              </w:rPr>
            </w:pPr>
            <w:r w:rsidRPr="00800919">
              <w:rPr>
                <w:sz w:val="18"/>
                <w:szCs w:val="18"/>
              </w:rPr>
              <w:t>35,</w:t>
            </w:r>
            <w:r w:rsidR="000A3D4F" w:rsidRPr="00800919">
              <w:rPr>
                <w:sz w:val="18"/>
                <w:szCs w:val="18"/>
              </w:rPr>
              <w:t>8</w:t>
            </w:r>
          </w:p>
        </w:tc>
        <w:tc>
          <w:tcPr>
            <w:tcW w:w="709" w:type="dxa"/>
            <w:tcBorders>
              <w:bottom w:val="single" w:sz="4" w:space="0" w:color="auto"/>
            </w:tcBorders>
            <w:vAlign w:val="center"/>
          </w:tcPr>
          <w:p w:rsidR="0011139A" w:rsidRPr="00800919" w:rsidRDefault="0011139A" w:rsidP="00C86FE6">
            <w:pPr>
              <w:pStyle w:val="ConsPlusNormal"/>
              <w:jc w:val="center"/>
              <w:rPr>
                <w:sz w:val="18"/>
                <w:szCs w:val="18"/>
              </w:rPr>
            </w:pPr>
            <w:r w:rsidRPr="00800919">
              <w:rPr>
                <w:sz w:val="18"/>
                <w:szCs w:val="18"/>
              </w:rPr>
              <w:t>3</w:t>
            </w:r>
            <w:r w:rsidR="000A3D4F" w:rsidRPr="00800919">
              <w:rPr>
                <w:sz w:val="18"/>
                <w:szCs w:val="18"/>
              </w:rPr>
              <w:t>8</w:t>
            </w:r>
          </w:p>
        </w:tc>
        <w:tc>
          <w:tcPr>
            <w:tcW w:w="709" w:type="dxa"/>
            <w:tcBorders>
              <w:bottom w:val="single" w:sz="4" w:space="0" w:color="auto"/>
            </w:tcBorders>
            <w:vAlign w:val="center"/>
          </w:tcPr>
          <w:p w:rsidR="0011139A" w:rsidRPr="00800919" w:rsidRDefault="000A3D4F" w:rsidP="00C86FE6">
            <w:pPr>
              <w:pStyle w:val="ConsPlusNormal"/>
              <w:jc w:val="center"/>
              <w:rPr>
                <w:sz w:val="18"/>
                <w:szCs w:val="18"/>
              </w:rPr>
            </w:pPr>
            <w:r w:rsidRPr="00800919">
              <w:rPr>
                <w:sz w:val="18"/>
                <w:szCs w:val="18"/>
              </w:rPr>
              <w:t>38,6</w:t>
            </w:r>
          </w:p>
        </w:tc>
        <w:tc>
          <w:tcPr>
            <w:tcW w:w="708" w:type="dxa"/>
            <w:tcBorders>
              <w:bottom w:val="single" w:sz="4" w:space="0" w:color="auto"/>
            </w:tcBorders>
            <w:vAlign w:val="center"/>
          </w:tcPr>
          <w:p w:rsidR="0011139A" w:rsidRPr="00800919" w:rsidRDefault="000A3D4F" w:rsidP="00C86FE6">
            <w:pPr>
              <w:pStyle w:val="ConsPlusNormal"/>
              <w:jc w:val="center"/>
              <w:rPr>
                <w:sz w:val="18"/>
                <w:szCs w:val="18"/>
              </w:rPr>
            </w:pPr>
            <w:r w:rsidRPr="00800919">
              <w:rPr>
                <w:sz w:val="18"/>
                <w:szCs w:val="18"/>
              </w:rPr>
              <w:t>38,7</w:t>
            </w:r>
          </w:p>
        </w:tc>
        <w:tc>
          <w:tcPr>
            <w:tcW w:w="709" w:type="dxa"/>
            <w:tcBorders>
              <w:bottom w:val="single" w:sz="4" w:space="0" w:color="auto"/>
            </w:tcBorders>
            <w:vAlign w:val="center"/>
          </w:tcPr>
          <w:p w:rsidR="0011139A" w:rsidRPr="00800919" w:rsidRDefault="000A3D4F" w:rsidP="00871CC9">
            <w:pPr>
              <w:pStyle w:val="ConsPlusNormal"/>
              <w:jc w:val="center"/>
              <w:rPr>
                <w:sz w:val="18"/>
                <w:szCs w:val="18"/>
              </w:rPr>
            </w:pPr>
            <w:r w:rsidRPr="00800919">
              <w:rPr>
                <w:sz w:val="18"/>
                <w:szCs w:val="18"/>
              </w:rPr>
              <w:t>38,8</w:t>
            </w:r>
          </w:p>
        </w:tc>
        <w:tc>
          <w:tcPr>
            <w:tcW w:w="709" w:type="dxa"/>
            <w:tcBorders>
              <w:bottom w:val="single" w:sz="4" w:space="0" w:color="auto"/>
            </w:tcBorders>
            <w:vAlign w:val="center"/>
          </w:tcPr>
          <w:p w:rsidR="0011139A" w:rsidRPr="00800919" w:rsidRDefault="006230C4" w:rsidP="00871CC9">
            <w:pPr>
              <w:pStyle w:val="ConsPlusNormal"/>
              <w:jc w:val="center"/>
              <w:rPr>
                <w:sz w:val="18"/>
                <w:szCs w:val="18"/>
              </w:rPr>
            </w:pPr>
            <w:r w:rsidRPr="00800919">
              <w:rPr>
                <w:sz w:val="18"/>
                <w:szCs w:val="18"/>
              </w:rPr>
              <w:t>38,9</w:t>
            </w:r>
          </w:p>
        </w:tc>
        <w:tc>
          <w:tcPr>
            <w:tcW w:w="709" w:type="dxa"/>
            <w:tcBorders>
              <w:bottom w:val="single" w:sz="4" w:space="0" w:color="auto"/>
            </w:tcBorders>
            <w:vAlign w:val="center"/>
          </w:tcPr>
          <w:p w:rsidR="0011139A" w:rsidRPr="00800919" w:rsidRDefault="006230C4" w:rsidP="00871CC9">
            <w:pPr>
              <w:pStyle w:val="ConsPlusNormal"/>
              <w:jc w:val="center"/>
              <w:rPr>
                <w:sz w:val="18"/>
                <w:szCs w:val="18"/>
              </w:rPr>
            </w:pPr>
            <w:r w:rsidRPr="00800919">
              <w:rPr>
                <w:sz w:val="18"/>
                <w:szCs w:val="18"/>
              </w:rPr>
              <w:t>39,0</w:t>
            </w:r>
          </w:p>
        </w:tc>
        <w:tc>
          <w:tcPr>
            <w:tcW w:w="708" w:type="dxa"/>
            <w:tcBorders>
              <w:bottom w:val="single" w:sz="4" w:space="0" w:color="auto"/>
            </w:tcBorders>
            <w:vAlign w:val="center"/>
          </w:tcPr>
          <w:p w:rsidR="0011139A" w:rsidRPr="00800919" w:rsidRDefault="006230C4" w:rsidP="00871CC9">
            <w:pPr>
              <w:pStyle w:val="ConsPlusNormal"/>
              <w:jc w:val="center"/>
              <w:rPr>
                <w:sz w:val="18"/>
                <w:szCs w:val="18"/>
              </w:rPr>
            </w:pPr>
            <w:r w:rsidRPr="00800919">
              <w:rPr>
                <w:sz w:val="18"/>
                <w:szCs w:val="18"/>
              </w:rPr>
              <w:t>39,1</w:t>
            </w:r>
          </w:p>
        </w:tc>
        <w:tc>
          <w:tcPr>
            <w:tcW w:w="709" w:type="dxa"/>
            <w:tcBorders>
              <w:bottom w:val="single" w:sz="4" w:space="0" w:color="auto"/>
            </w:tcBorders>
            <w:vAlign w:val="center"/>
          </w:tcPr>
          <w:p w:rsidR="0011139A" w:rsidRPr="00800919" w:rsidRDefault="006230C4" w:rsidP="00871CC9">
            <w:pPr>
              <w:pStyle w:val="ConsPlusNormal"/>
              <w:jc w:val="center"/>
              <w:rPr>
                <w:sz w:val="18"/>
                <w:szCs w:val="18"/>
              </w:rPr>
            </w:pPr>
            <w:r w:rsidRPr="00800919">
              <w:rPr>
                <w:sz w:val="18"/>
                <w:szCs w:val="18"/>
              </w:rPr>
              <w:t>39,2</w:t>
            </w:r>
          </w:p>
        </w:tc>
        <w:tc>
          <w:tcPr>
            <w:tcW w:w="709" w:type="dxa"/>
            <w:tcBorders>
              <w:bottom w:val="single" w:sz="4" w:space="0" w:color="auto"/>
            </w:tcBorders>
            <w:vAlign w:val="center"/>
          </w:tcPr>
          <w:p w:rsidR="0011139A" w:rsidRPr="00800919" w:rsidRDefault="006230C4" w:rsidP="00420FC3">
            <w:pPr>
              <w:pStyle w:val="ConsPlusNormal"/>
              <w:jc w:val="center"/>
              <w:rPr>
                <w:sz w:val="18"/>
                <w:szCs w:val="18"/>
              </w:rPr>
            </w:pPr>
            <w:r w:rsidRPr="00800919">
              <w:rPr>
                <w:sz w:val="18"/>
                <w:szCs w:val="18"/>
              </w:rPr>
              <w:t>39,3</w:t>
            </w:r>
          </w:p>
        </w:tc>
        <w:tc>
          <w:tcPr>
            <w:tcW w:w="709" w:type="dxa"/>
            <w:tcBorders>
              <w:bottom w:val="single" w:sz="4" w:space="0" w:color="auto"/>
            </w:tcBorders>
            <w:shd w:val="clear" w:color="auto" w:fill="auto"/>
            <w:vAlign w:val="center"/>
          </w:tcPr>
          <w:p w:rsidR="0011139A" w:rsidRPr="00800919" w:rsidRDefault="006230C4" w:rsidP="00871CC9">
            <w:pPr>
              <w:pStyle w:val="ConsPlusNormal"/>
              <w:jc w:val="center"/>
              <w:rPr>
                <w:sz w:val="18"/>
                <w:szCs w:val="18"/>
              </w:rPr>
            </w:pPr>
            <w:r w:rsidRPr="00800919">
              <w:rPr>
                <w:sz w:val="18"/>
                <w:szCs w:val="18"/>
              </w:rPr>
              <w:t>39,4</w:t>
            </w:r>
          </w:p>
        </w:tc>
        <w:tc>
          <w:tcPr>
            <w:tcW w:w="708"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39,5</w:t>
            </w:r>
          </w:p>
        </w:tc>
        <w:tc>
          <w:tcPr>
            <w:tcW w:w="709"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39,6</w:t>
            </w:r>
          </w:p>
        </w:tc>
        <w:tc>
          <w:tcPr>
            <w:tcW w:w="709"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39,7</w:t>
            </w:r>
          </w:p>
        </w:tc>
        <w:tc>
          <w:tcPr>
            <w:tcW w:w="709"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39,8</w:t>
            </w:r>
          </w:p>
        </w:tc>
        <w:tc>
          <w:tcPr>
            <w:tcW w:w="708"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39,9</w:t>
            </w:r>
          </w:p>
        </w:tc>
        <w:tc>
          <w:tcPr>
            <w:tcW w:w="709" w:type="dxa"/>
            <w:tcBorders>
              <w:bottom w:val="single" w:sz="4" w:space="0" w:color="auto"/>
            </w:tcBorders>
            <w:vAlign w:val="center"/>
          </w:tcPr>
          <w:p w:rsidR="0011139A" w:rsidRPr="00800919" w:rsidRDefault="006230C4" w:rsidP="00A42F28">
            <w:pPr>
              <w:pStyle w:val="ConsPlusNormal"/>
              <w:jc w:val="center"/>
              <w:rPr>
                <w:sz w:val="18"/>
                <w:szCs w:val="18"/>
              </w:rPr>
            </w:pPr>
            <w:r w:rsidRPr="00800919">
              <w:rPr>
                <w:sz w:val="18"/>
                <w:szCs w:val="18"/>
              </w:rPr>
              <w:t>40</w:t>
            </w:r>
          </w:p>
        </w:tc>
      </w:tr>
      <w:tr w:rsidR="0011139A" w:rsidRPr="00800919" w:rsidTr="001F2D6D">
        <w:trPr>
          <w:trHeight w:val="3017"/>
        </w:trPr>
        <w:tc>
          <w:tcPr>
            <w:tcW w:w="482" w:type="dxa"/>
            <w:tcBorders>
              <w:bottom w:val="single" w:sz="4" w:space="0" w:color="auto"/>
            </w:tcBorders>
            <w:shd w:val="clear" w:color="auto" w:fill="auto"/>
            <w:vAlign w:val="center"/>
          </w:tcPr>
          <w:p w:rsidR="0011139A" w:rsidRPr="00800919" w:rsidRDefault="0011139A" w:rsidP="00EE3687">
            <w:pPr>
              <w:jc w:val="both"/>
              <w:rPr>
                <w:sz w:val="18"/>
                <w:szCs w:val="18"/>
              </w:rPr>
            </w:pPr>
            <w:r w:rsidRPr="00800919">
              <w:rPr>
                <w:sz w:val="18"/>
                <w:szCs w:val="18"/>
              </w:rPr>
              <w:lastRenderedPageBreak/>
              <w:t>8.</w:t>
            </w:r>
          </w:p>
        </w:tc>
        <w:tc>
          <w:tcPr>
            <w:tcW w:w="1281" w:type="dxa"/>
            <w:tcBorders>
              <w:bottom w:val="single" w:sz="4" w:space="0" w:color="auto"/>
            </w:tcBorders>
            <w:shd w:val="clear" w:color="auto" w:fill="auto"/>
          </w:tcPr>
          <w:p w:rsidR="0011139A" w:rsidRPr="00800919" w:rsidRDefault="0011139A" w:rsidP="005A0549">
            <w:pPr>
              <w:rPr>
                <w:sz w:val="18"/>
                <w:szCs w:val="18"/>
              </w:rPr>
            </w:pPr>
            <w:r w:rsidRPr="00800919">
              <w:rPr>
                <w:sz w:val="18"/>
                <w:szCs w:val="18"/>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426" w:type="dxa"/>
            <w:tcBorders>
              <w:bottom w:val="single" w:sz="4" w:space="0" w:color="auto"/>
            </w:tcBorders>
            <w:shd w:val="clear" w:color="auto" w:fill="auto"/>
            <w:vAlign w:val="center"/>
          </w:tcPr>
          <w:p w:rsidR="0011139A" w:rsidRPr="00800919" w:rsidRDefault="0011139A" w:rsidP="00EE3687">
            <w:pPr>
              <w:jc w:val="center"/>
              <w:rPr>
                <w:sz w:val="18"/>
                <w:szCs w:val="18"/>
              </w:rPr>
            </w:pPr>
            <w:r w:rsidRPr="00800919">
              <w:rPr>
                <w:sz w:val="18"/>
                <w:szCs w:val="18"/>
              </w:rPr>
              <w:t>%</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52,2</w:t>
            </w:r>
          </w:p>
        </w:tc>
        <w:tc>
          <w:tcPr>
            <w:tcW w:w="567"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46,1</w:t>
            </w:r>
          </w:p>
        </w:tc>
        <w:tc>
          <w:tcPr>
            <w:tcW w:w="708" w:type="dxa"/>
            <w:tcBorders>
              <w:bottom w:val="single" w:sz="4" w:space="0" w:color="auto"/>
            </w:tcBorders>
            <w:shd w:val="clear" w:color="auto" w:fill="auto"/>
            <w:vAlign w:val="center"/>
          </w:tcPr>
          <w:p w:rsidR="0011139A" w:rsidRPr="00800919" w:rsidRDefault="0011139A" w:rsidP="005A0549">
            <w:pPr>
              <w:pStyle w:val="ConsPlusNormal"/>
              <w:jc w:val="center"/>
              <w:rPr>
                <w:sz w:val="18"/>
                <w:szCs w:val="18"/>
              </w:rPr>
            </w:pPr>
            <w:r w:rsidRPr="00800919">
              <w:rPr>
                <w:sz w:val="18"/>
                <w:szCs w:val="18"/>
              </w:rPr>
              <w:t>60,1</w:t>
            </w:r>
          </w:p>
        </w:tc>
        <w:tc>
          <w:tcPr>
            <w:tcW w:w="709" w:type="dxa"/>
            <w:tcBorders>
              <w:bottom w:val="single" w:sz="4" w:space="0" w:color="auto"/>
            </w:tcBorders>
            <w:shd w:val="clear" w:color="auto" w:fill="auto"/>
            <w:vAlign w:val="center"/>
          </w:tcPr>
          <w:p w:rsidR="0011139A" w:rsidRPr="00800919" w:rsidRDefault="006230C4" w:rsidP="00C41261">
            <w:pPr>
              <w:jc w:val="center"/>
              <w:rPr>
                <w:sz w:val="18"/>
                <w:szCs w:val="18"/>
              </w:rPr>
            </w:pPr>
            <w:r w:rsidRPr="00800919">
              <w:rPr>
                <w:sz w:val="18"/>
                <w:szCs w:val="18"/>
              </w:rPr>
              <w:t>52,2</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62</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61,4</w:t>
            </w:r>
          </w:p>
        </w:tc>
        <w:tc>
          <w:tcPr>
            <w:tcW w:w="708"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62</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62,5</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63</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63,5</w:t>
            </w:r>
          </w:p>
        </w:tc>
        <w:tc>
          <w:tcPr>
            <w:tcW w:w="708"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64</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64,5</w:t>
            </w:r>
          </w:p>
        </w:tc>
        <w:tc>
          <w:tcPr>
            <w:tcW w:w="709" w:type="dxa"/>
            <w:tcBorders>
              <w:bottom w:val="single" w:sz="4" w:space="0" w:color="auto"/>
            </w:tcBorders>
            <w:vAlign w:val="center"/>
          </w:tcPr>
          <w:p w:rsidR="0011139A" w:rsidRPr="00800919" w:rsidRDefault="006230C4" w:rsidP="00C41261">
            <w:pPr>
              <w:jc w:val="center"/>
              <w:rPr>
                <w:sz w:val="18"/>
                <w:szCs w:val="18"/>
              </w:rPr>
            </w:pPr>
            <w:r w:rsidRPr="00800919">
              <w:rPr>
                <w:sz w:val="18"/>
                <w:szCs w:val="18"/>
              </w:rPr>
              <w:t>65</w:t>
            </w:r>
          </w:p>
        </w:tc>
        <w:tc>
          <w:tcPr>
            <w:tcW w:w="709" w:type="dxa"/>
            <w:tcBorders>
              <w:bottom w:val="single" w:sz="4" w:space="0" w:color="auto"/>
            </w:tcBorders>
            <w:shd w:val="clear" w:color="auto" w:fill="auto"/>
            <w:vAlign w:val="center"/>
          </w:tcPr>
          <w:p w:rsidR="0011139A" w:rsidRPr="00800919" w:rsidRDefault="006230C4" w:rsidP="00C41261">
            <w:pPr>
              <w:jc w:val="center"/>
              <w:rPr>
                <w:sz w:val="18"/>
                <w:szCs w:val="18"/>
              </w:rPr>
            </w:pPr>
            <w:r w:rsidRPr="00800919">
              <w:rPr>
                <w:sz w:val="18"/>
                <w:szCs w:val="18"/>
              </w:rPr>
              <w:t>65,5</w:t>
            </w:r>
          </w:p>
        </w:tc>
        <w:tc>
          <w:tcPr>
            <w:tcW w:w="708"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66</w:t>
            </w:r>
            <w:r w:rsidR="009767E7" w:rsidRPr="00800919">
              <w:rPr>
                <w:sz w:val="18"/>
                <w:szCs w:val="18"/>
              </w:rPr>
              <w:t>,0</w:t>
            </w:r>
          </w:p>
        </w:tc>
        <w:tc>
          <w:tcPr>
            <w:tcW w:w="709"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66,2</w:t>
            </w:r>
          </w:p>
        </w:tc>
        <w:tc>
          <w:tcPr>
            <w:tcW w:w="709"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66,4</w:t>
            </w:r>
          </w:p>
        </w:tc>
        <w:tc>
          <w:tcPr>
            <w:tcW w:w="709"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66,6</w:t>
            </w:r>
          </w:p>
        </w:tc>
        <w:tc>
          <w:tcPr>
            <w:tcW w:w="708"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66,8</w:t>
            </w:r>
          </w:p>
        </w:tc>
        <w:tc>
          <w:tcPr>
            <w:tcW w:w="709" w:type="dxa"/>
            <w:tcBorders>
              <w:bottom w:val="single" w:sz="4" w:space="0" w:color="auto"/>
            </w:tcBorders>
            <w:vAlign w:val="center"/>
          </w:tcPr>
          <w:p w:rsidR="0011139A" w:rsidRPr="00800919" w:rsidRDefault="00284179" w:rsidP="00A42F28">
            <w:pPr>
              <w:jc w:val="center"/>
              <w:rPr>
                <w:sz w:val="18"/>
                <w:szCs w:val="18"/>
              </w:rPr>
            </w:pPr>
            <w:r w:rsidRPr="00800919">
              <w:rPr>
                <w:sz w:val="18"/>
                <w:szCs w:val="18"/>
              </w:rPr>
              <w:t>67</w:t>
            </w:r>
            <w:r w:rsidR="009767E7" w:rsidRPr="00800919">
              <w:rPr>
                <w:sz w:val="18"/>
                <w:szCs w:val="18"/>
              </w:rPr>
              <w:t>,0</w:t>
            </w:r>
          </w:p>
        </w:tc>
      </w:tr>
      <w:tr w:rsidR="0011139A" w:rsidRPr="009F10EF" w:rsidTr="001F2D6D">
        <w:trPr>
          <w:trHeight w:val="436"/>
        </w:trPr>
        <w:tc>
          <w:tcPr>
            <w:tcW w:w="482" w:type="dxa"/>
            <w:tcBorders>
              <w:top w:val="single" w:sz="4" w:space="0" w:color="auto"/>
              <w:left w:val="single" w:sz="4" w:space="0" w:color="auto"/>
              <w:right w:val="single" w:sz="4" w:space="0" w:color="auto"/>
            </w:tcBorders>
            <w:shd w:val="clear" w:color="auto" w:fill="auto"/>
            <w:vAlign w:val="center"/>
          </w:tcPr>
          <w:p w:rsidR="0011139A" w:rsidRPr="00800919" w:rsidRDefault="0011139A" w:rsidP="00EE3687">
            <w:pPr>
              <w:jc w:val="both"/>
              <w:rPr>
                <w:sz w:val="18"/>
                <w:szCs w:val="18"/>
              </w:rPr>
            </w:pPr>
            <w:r w:rsidRPr="00800919">
              <w:rPr>
                <w:sz w:val="18"/>
                <w:szCs w:val="18"/>
              </w:rPr>
              <w:t>9.</w:t>
            </w:r>
          </w:p>
        </w:tc>
        <w:tc>
          <w:tcPr>
            <w:tcW w:w="1281" w:type="dxa"/>
            <w:tcBorders>
              <w:top w:val="single" w:sz="4" w:space="0" w:color="auto"/>
              <w:left w:val="single" w:sz="4" w:space="0" w:color="auto"/>
              <w:bottom w:val="nil"/>
              <w:right w:val="single" w:sz="4" w:space="0" w:color="auto"/>
            </w:tcBorders>
            <w:shd w:val="clear" w:color="auto" w:fill="auto"/>
          </w:tcPr>
          <w:p w:rsidR="0011139A" w:rsidRPr="00800919" w:rsidRDefault="0011139A" w:rsidP="005A0549">
            <w:pPr>
              <w:rPr>
                <w:sz w:val="18"/>
                <w:szCs w:val="18"/>
              </w:rPr>
            </w:pPr>
            <w:r w:rsidRPr="00800919">
              <w:rPr>
                <w:sz w:val="18"/>
                <w:szCs w:val="18"/>
              </w:rPr>
              <w:t>Оборот розничной торговли на 1 жителя</w:t>
            </w:r>
          </w:p>
        </w:tc>
        <w:tc>
          <w:tcPr>
            <w:tcW w:w="426"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EE3687">
            <w:pPr>
              <w:jc w:val="center"/>
              <w:rPr>
                <w:sz w:val="18"/>
                <w:szCs w:val="18"/>
              </w:rPr>
            </w:pPr>
            <w:r w:rsidRPr="00800919">
              <w:rPr>
                <w:sz w:val="18"/>
                <w:szCs w:val="18"/>
              </w:rPr>
              <w:t>тыс. руб.</w:t>
            </w:r>
          </w:p>
        </w:tc>
        <w:tc>
          <w:tcPr>
            <w:tcW w:w="567"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542FA3">
            <w:pPr>
              <w:pStyle w:val="ConsPlusNormal"/>
              <w:jc w:val="center"/>
              <w:rPr>
                <w:sz w:val="18"/>
                <w:szCs w:val="18"/>
              </w:rPr>
            </w:pPr>
            <w:r w:rsidRPr="00800919">
              <w:rPr>
                <w:sz w:val="18"/>
                <w:szCs w:val="18"/>
              </w:rPr>
              <w:t>103,1</w:t>
            </w:r>
          </w:p>
        </w:tc>
        <w:tc>
          <w:tcPr>
            <w:tcW w:w="567"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542FA3">
            <w:pPr>
              <w:pStyle w:val="ConsPlusNormal"/>
              <w:jc w:val="center"/>
              <w:rPr>
                <w:sz w:val="18"/>
                <w:szCs w:val="18"/>
              </w:rPr>
            </w:pPr>
            <w:r w:rsidRPr="00800919">
              <w:rPr>
                <w:sz w:val="18"/>
                <w:szCs w:val="18"/>
              </w:rPr>
              <w:t>111,4</w:t>
            </w:r>
          </w:p>
        </w:tc>
        <w:tc>
          <w:tcPr>
            <w:tcW w:w="708"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542FA3">
            <w:pPr>
              <w:pStyle w:val="ConsPlusNormal"/>
              <w:jc w:val="center"/>
              <w:rPr>
                <w:sz w:val="18"/>
                <w:szCs w:val="18"/>
              </w:rPr>
            </w:pPr>
            <w:r w:rsidRPr="00800919">
              <w:rPr>
                <w:sz w:val="18"/>
                <w:szCs w:val="18"/>
              </w:rPr>
              <w:t>114,5</w:t>
            </w:r>
          </w:p>
        </w:tc>
        <w:tc>
          <w:tcPr>
            <w:tcW w:w="709"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542FA3">
            <w:pPr>
              <w:pStyle w:val="ConsPlusNormal"/>
              <w:jc w:val="center"/>
              <w:rPr>
                <w:sz w:val="18"/>
                <w:szCs w:val="18"/>
              </w:rPr>
            </w:pPr>
            <w:r w:rsidRPr="00800919">
              <w:rPr>
                <w:sz w:val="18"/>
                <w:szCs w:val="18"/>
              </w:rPr>
              <w:t>116,7</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871CC9">
            <w:pPr>
              <w:pStyle w:val="ConsPlusNormal"/>
              <w:jc w:val="center"/>
              <w:rPr>
                <w:sz w:val="18"/>
                <w:szCs w:val="18"/>
              </w:rPr>
            </w:pPr>
            <w:r w:rsidRPr="00800919">
              <w:rPr>
                <w:sz w:val="18"/>
                <w:szCs w:val="18"/>
              </w:rPr>
              <w:t>117,0</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150,9</w:t>
            </w:r>
          </w:p>
        </w:tc>
        <w:tc>
          <w:tcPr>
            <w:tcW w:w="708" w:type="dxa"/>
            <w:tcBorders>
              <w:top w:val="single" w:sz="4" w:space="0" w:color="auto"/>
              <w:left w:val="single" w:sz="4" w:space="0" w:color="auto"/>
              <w:bottom w:val="nil"/>
              <w:right w:val="single" w:sz="4" w:space="0" w:color="auto"/>
            </w:tcBorders>
            <w:vAlign w:val="center"/>
          </w:tcPr>
          <w:p w:rsidR="0011139A" w:rsidRPr="00800919" w:rsidRDefault="0011139A" w:rsidP="00871CC9">
            <w:pPr>
              <w:pStyle w:val="ConsPlusNormal"/>
              <w:jc w:val="center"/>
              <w:rPr>
                <w:sz w:val="18"/>
                <w:szCs w:val="18"/>
              </w:rPr>
            </w:pPr>
            <w:r w:rsidRPr="00800919">
              <w:rPr>
                <w:sz w:val="18"/>
                <w:szCs w:val="18"/>
              </w:rPr>
              <w:t>157,8</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164,8</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171,4</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178,2</w:t>
            </w:r>
          </w:p>
        </w:tc>
        <w:tc>
          <w:tcPr>
            <w:tcW w:w="708"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185,4</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192,8</w:t>
            </w:r>
          </w:p>
        </w:tc>
        <w:tc>
          <w:tcPr>
            <w:tcW w:w="709" w:type="dxa"/>
            <w:tcBorders>
              <w:top w:val="single" w:sz="4" w:space="0" w:color="auto"/>
              <w:left w:val="single" w:sz="4" w:space="0" w:color="auto"/>
              <w:bottom w:val="nil"/>
              <w:right w:val="single" w:sz="4" w:space="0" w:color="auto"/>
            </w:tcBorders>
            <w:vAlign w:val="center"/>
          </w:tcPr>
          <w:p w:rsidR="0011139A" w:rsidRPr="00800919" w:rsidRDefault="0011139A" w:rsidP="00542FA3">
            <w:pPr>
              <w:pStyle w:val="ConsPlusNormal"/>
              <w:jc w:val="center"/>
              <w:rPr>
                <w:sz w:val="18"/>
                <w:szCs w:val="18"/>
              </w:rPr>
            </w:pPr>
            <w:r w:rsidRPr="00800919">
              <w:rPr>
                <w:sz w:val="18"/>
                <w:szCs w:val="18"/>
              </w:rPr>
              <w:t>200,5</w:t>
            </w:r>
          </w:p>
        </w:tc>
        <w:tc>
          <w:tcPr>
            <w:tcW w:w="709" w:type="dxa"/>
            <w:tcBorders>
              <w:top w:val="single" w:sz="4" w:space="0" w:color="auto"/>
              <w:left w:val="single" w:sz="4" w:space="0" w:color="auto"/>
              <w:bottom w:val="nil"/>
              <w:right w:val="single" w:sz="4" w:space="0" w:color="auto"/>
            </w:tcBorders>
            <w:shd w:val="clear" w:color="auto" w:fill="auto"/>
            <w:vAlign w:val="center"/>
          </w:tcPr>
          <w:p w:rsidR="0011139A" w:rsidRPr="00800919" w:rsidRDefault="0011139A" w:rsidP="00542FA3">
            <w:pPr>
              <w:pStyle w:val="ConsPlusNormal"/>
              <w:jc w:val="center"/>
              <w:rPr>
                <w:sz w:val="18"/>
                <w:szCs w:val="18"/>
              </w:rPr>
            </w:pPr>
            <w:r w:rsidRPr="00800919">
              <w:rPr>
                <w:sz w:val="18"/>
                <w:szCs w:val="18"/>
              </w:rPr>
              <w:t>208,5</w:t>
            </w:r>
          </w:p>
        </w:tc>
        <w:tc>
          <w:tcPr>
            <w:tcW w:w="708" w:type="dxa"/>
            <w:tcBorders>
              <w:top w:val="single" w:sz="4" w:space="0" w:color="auto"/>
              <w:left w:val="single" w:sz="4" w:space="0" w:color="auto"/>
              <w:bottom w:val="nil"/>
              <w:right w:val="single" w:sz="4" w:space="0" w:color="auto"/>
            </w:tcBorders>
            <w:vAlign w:val="center"/>
          </w:tcPr>
          <w:p w:rsidR="0011139A" w:rsidRPr="00800919" w:rsidRDefault="00284179" w:rsidP="00A42F28">
            <w:pPr>
              <w:pStyle w:val="ConsPlusNormal"/>
              <w:jc w:val="center"/>
              <w:rPr>
                <w:sz w:val="18"/>
                <w:szCs w:val="18"/>
              </w:rPr>
            </w:pPr>
            <w:r w:rsidRPr="00800919">
              <w:rPr>
                <w:sz w:val="18"/>
                <w:szCs w:val="18"/>
              </w:rPr>
              <w:t>210</w:t>
            </w:r>
          </w:p>
        </w:tc>
        <w:tc>
          <w:tcPr>
            <w:tcW w:w="709" w:type="dxa"/>
            <w:tcBorders>
              <w:top w:val="single" w:sz="4" w:space="0" w:color="auto"/>
              <w:left w:val="single" w:sz="4" w:space="0" w:color="auto"/>
              <w:bottom w:val="nil"/>
              <w:right w:val="single" w:sz="4" w:space="0" w:color="auto"/>
            </w:tcBorders>
            <w:vAlign w:val="center"/>
          </w:tcPr>
          <w:p w:rsidR="0011139A" w:rsidRPr="00800919" w:rsidRDefault="00284179" w:rsidP="00A42F28">
            <w:pPr>
              <w:pStyle w:val="ConsPlusNormal"/>
              <w:jc w:val="center"/>
              <w:rPr>
                <w:sz w:val="18"/>
                <w:szCs w:val="18"/>
              </w:rPr>
            </w:pPr>
            <w:r w:rsidRPr="00800919">
              <w:rPr>
                <w:sz w:val="18"/>
                <w:szCs w:val="18"/>
              </w:rPr>
              <w:t>215</w:t>
            </w:r>
          </w:p>
        </w:tc>
        <w:tc>
          <w:tcPr>
            <w:tcW w:w="709" w:type="dxa"/>
            <w:tcBorders>
              <w:top w:val="single" w:sz="4" w:space="0" w:color="auto"/>
              <w:left w:val="single" w:sz="4" w:space="0" w:color="auto"/>
              <w:bottom w:val="nil"/>
              <w:right w:val="single" w:sz="4" w:space="0" w:color="auto"/>
            </w:tcBorders>
            <w:vAlign w:val="center"/>
          </w:tcPr>
          <w:p w:rsidR="0011139A" w:rsidRPr="00800919" w:rsidRDefault="00284179" w:rsidP="00A42F28">
            <w:pPr>
              <w:pStyle w:val="ConsPlusNormal"/>
              <w:jc w:val="center"/>
              <w:rPr>
                <w:sz w:val="18"/>
                <w:szCs w:val="18"/>
              </w:rPr>
            </w:pPr>
            <w:r w:rsidRPr="00800919">
              <w:rPr>
                <w:sz w:val="18"/>
                <w:szCs w:val="18"/>
              </w:rPr>
              <w:t>220</w:t>
            </w:r>
          </w:p>
        </w:tc>
        <w:tc>
          <w:tcPr>
            <w:tcW w:w="709" w:type="dxa"/>
            <w:tcBorders>
              <w:top w:val="single" w:sz="4" w:space="0" w:color="auto"/>
              <w:left w:val="single" w:sz="4" w:space="0" w:color="auto"/>
              <w:bottom w:val="nil"/>
              <w:right w:val="single" w:sz="4" w:space="0" w:color="auto"/>
            </w:tcBorders>
            <w:vAlign w:val="center"/>
          </w:tcPr>
          <w:p w:rsidR="0011139A" w:rsidRPr="00800919" w:rsidRDefault="00284179" w:rsidP="00A42F28">
            <w:pPr>
              <w:pStyle w:val="ConsPlusNormal"/>
              <w:jc w:val="center"/>
              <w:rPr>
                <w:sz w:val="18"/>
                <w:szCs w:val="18"/>
              </w:rPr>
            </w:pPr>
            <w:r w:rsidRPr="00800919">
              <w:rPr>
                <w:sz w:val="18"/>
                <w:szCs w:val="18"/>
              </w:rPr>
              <w:t>225</w:t>
            </w:r>
          </w:p>
        </w:tc>
        <w:tc>
          <w:tcPr>
            <w:tcW w:w="708" w:type="dxa"/>
            <w:tcBorders>
              <w:top w:val="single" w:sz="4" w:space="0" w:color="auto"/>
              <w:left w:val="single" w:sz="4" w:space="0" w:color="auto"/>
              <w:bottom w:val="nil"/>
              <w:right w:val="single" w:sz="4" w:space="0" w:color="auto"/>
            </w:tcBorders>
            <w:vAlign w:val="center"/>
          </w:tcPr>
          <w:p w:rsidR="0011139A" w:rsidRPr="00800919" w:rsidRDefault="00284179" w:rsidP="00A42F28">
            <w:pPr>
              <w:pStyle w:val="ConsPlusNormal"/>
              <w:jc w:val="center"/>
              <w:rPr>
                <w:sz w:val="18"/>
                <w:szCs w:val="18"/>
              </w:rPr>
            </w:pPr>
            <w:r w:rsidRPr="00800919">
              <w:rPr>
                <w:sz w:val="18"/>
                <w:szCs w:val="18"/>
              </w:rPr>
              <w:t>230</w:t>
            </w:r>
          </w:p>
        </w:tc>
        <w:tc>
          <w:tcPr>
            <w:tcW w:w="709" w:type="dxa"/>
            <w:tcBorders>
              <w:top w:val="single" w:sz="4" w:space="0" w:color="auto"/>
              <w:left w:val="single" w:sz="4" w:space="0" w:color="auto"/>
              <w:bottom w:val="nil"/>
              <w:right w:val="single" w:sz="4" w:space="0" w:color="auto"/>
            </w:tcBorders>
            <w:vAlign w:val="center"/>
          </w:tcPr>
          <w:p w:rsidR="0011139A" w:rsidRPr="009F10EF" w:rsidRDefault="00284179" w:rsidP="00A42F28">
            <w:pPr>
              <w:pStyle w:val="ConsPlusNormal"/>
              <w:jc w:val="center"/>
              <w:rPr>
                <w:sz w:val="18"/>
                <w:szCs w:val="18"/>
              </w:rPr>
            </w:pPr>
            <w:r w:rsidRPr="00800919">
              <w:rPr>
                <w:sz w:val="18"/>
                <w:szCs w:val="18"/>
              </w:rPr>
              <w:t>235</w:t>
            </w:r>
          </w:p>
        </w:tc>
      </w:tr>
      <w:tr w:rsidR="00284179" w:rsidRPr="009F10EF" w:rsidTr="00284179">
        <w:trPr>
          <w:trHeight w:val="436"/>
        </w:trPr>
        <w:tc>
          <w:tcPr>
            <w:tcW w:w="482" w:type="dxa"/>
            <w:shd w:val="clear" w:color="auto" w:fill="auto"/>
            <w:vAlign w:val="center"/>
          </w:tcPr>
          <w:p w:rsidR="00284179" w:rsidRPr="009F10EF" w:rsidRDefault="00284179" w:rsidP="00636D88">
            <w:pPr>
              <w:jc w:val="both"/>
              <w:rPr>
                <w:sz w:val="18"/>
                <w:szCs w:val="18"/>
              </w:rPr>
            </w:pPr>
            <w:r w:rsidRPr="009F10EF">
              <w:rPr>
                <w:sz w:val="18"/>
                <w:szCs w:val="18"/>
              </w:rPr>
              <w:t>10.</w:t>
            </w:r>
          </w:p>
        </w:tc>
        <w:tc>
          <w:tcPr>
            <w:tcW w:w="1281" w:type="dxa"/>
            <w:shd w:val="clear" w:color="auto" w:fill="auto"/>
          </w:tcPr>
          <w:p w:rsidR="00284179" w:rsidRPr="009F10EF" w:rsidRDefault="00284179" w:rsidP="005A0549">
            <w:pPr>
              <w:rPr>
                <w:sz w:val="18"/>
                <w:szCs w:val="18"/>
              </w:rPr>
            </w:pPr>
            <w:r w:rsidRPr="009F10EF">
              <w:rPr>
                <w:sz w:val="18"/>
                <w:szCs w:val="18"/>
              </w:rPr>
              <w:t xml:space="preserve">Среднесписочная численность </w:t>
            </w:r>
            <w:proofErr w:type="gramStart"/>
            <w:r w:rsidRPr="009F10EF">
              <w:rPr>
                <w:sz w:val="18"/>
                <w:szCs w:val="18"/>
              </w:rPr>
              <w:t>работающих</w:t>
            </w:r>
            <w:proofErr w:type="gramEnd"/>
            <w:r w:rsidRPr="009F10EF">
              <w:rPr>
                <w:sz w:val="18"/>
                <w:szCs w:val="18"/>
              </w:rPr>
              <w:t xml:space="preserve"> </w:t>
            </w:r>
          </w:p>
        </w:tc>
        <w:tc>
          <w:tcPr>
            <w:tcW w:w="426" w:type="dxa"/>
            <w:shd w:val="clear" w:color="auto" w:fill="auto"/>
            <w:vAlign w:val="center"/>
          </w:tcPr>
          <w:p w:rsidR="00284179" w:rsidRPr="009F10EF" w:rsidRDefault="00284179" w:rsidP="00EE3687">
            <w:pPr>
              <w:jc w:val="center"/>
              <w:rPr>
                <w:sz w:val="18"/>
                <w:szCs w:val="18"/>
              </w:rPr>
            </w:pPr>
            <w:r w:rsidRPr="009F10EF">
              <w:rPr>
                <w:sz w:val="18"/>
                <w:szCs w:val="18"/>
              </w:rPr>
              <w:t>Тыс. чел.</w:t>
            </w:r>
          </w:p>
        </w:tc>
        <w:tc>
          <w:tcPr>
            <w:tcW w:w="567" w:type="dxa"/>
            <w:shd w:val="clear" w:color="auto" w:fill="auto"/>
            <w:vAlign w:val="center"/>
          </w:tcPr>
          <w:p w:rsidR="00284179" w:rsidRPr="009F10EF" w:rsidRDefault="00284179" w:rsidP="00F11792">
            <w:pPr>
              <w:pStyle w:val="ConsPlusNormal"/>
              <w:jc w:val="center"/>
              <w:rPr>
                <w:sz w:val="18"/>
                <w:szCs w:val="18"/>
              </w:rPr>
            </w:pPr>
            <w:r w:rsidRPr="009F10EF">
              <w:rPr>
                <w:sz w:val="18"/>
                <w:szCs w:val="18"/>
              </w:rPr>
              <w:t>8,17</w:t>
            </w:r>
          </w:p>
        </w:tc>
        <w:tc>
          <w:tcPr>
            <w:tcW w:w="567" w:type="dxa"/>
            <w:shd w:val="clear" w:color="auto" w:fill="auto"/>
            <w:vAlign w:val="center"/>
          </w:tcPr>
          <w:p w:rsidR="00284179" w:rsidRPr="009F10EF" w:rsidRDefault="00284179" w:rsidP="005C3FEC">
            <w:pPr>
              <w:pStyle w:val="ConsPlusNormal"/>
              <w:jc w:val="center"/>
              <w:rPr>
                <w:sz w:val="18"/>
                <w:szCs w:val="18"/>
              </w:rPr>
            </w:pPr>
            <w:r w:rsidRPr="009F10EF">
              <w:rPr>
                <w:sz w:val="18"/>
                <w:szCs w:val="18"/>
              </w:rPr>
              <w:t>8,44</w:t>
            </w:r>
          </w:p>
        </w:tc>
        <w:tc>
          <w:tcPr>
            <w:tcW w:w="708" w:type="dxa"/>
            <w:shd w:val="clear" w:color="auto" w:fill="auto"/>
            <w:vAlign w:val="center"/>
          </w:tcPr>
          <w:p w:rsidR="00284179" w:rsidRPr="009F10EF" w:rsidRDefault="00284179" w:rsidP="005C3FEC">
            <w:pPr>
              <w:pStyle w:val="ConsPlusNormal"/>
              <w:jc w:val="center"/>
              <w:rPr>
                <w:sz w:val="18"/>
                <w:szCs w:val="18"/>
              </w:rPr>
            </w:pPr>
            <w:r w:rsidRPr="009F10EF">
              <w:rPr>
                <w:sz w:val="18"/>
                <w:szCs w:val="18"/>
              </w:rPr>
              <w:t>8,34</w:t>
            </w:r>
          </w:p>
        </w:tc>
        <w:tc>
          <w:tcPr>
            <w:tcW w:w="709" w:type="dxa"/>
            <w:shd w:val="clear" w:color="auto" w:fill="auto"/>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8"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8"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vAlign w:val="center"/>
          </w:tcPr>
          <w:p w:rsidR="00284179" w:rsidRPr="009F10EF" w:rsidRDefault="00284179" w:rsidP="00B36DF0">
            <w:pPr>
              <w:pStyle w:val="ConsPlusNormal"/>
              <w:jc w:val="center"/>
              <w:rPr>
                <w:sz w:val="18"/>
                <w:szCs w:val="18"/>
              </w:rPr>
            </w:pPr>
            <w:r w:rsidRPr="009F10EF">
              <w:rPr>
                <w:sz w:val="18"/>
                <w:szCs w:val="18"/>
              </w:rPr>
              <w:t>8,34</w:t>
            </w:r>
          </w:p>
        </w:tc>
        <w:tc>
          <w:tcPr>
            <w:tcW w:w="709" w:type="dxa"/>
            <w:shd w:val="clear" w:color="auto" w:fill="auto"/>
            <w:vAlign w:val="center"/>
          </w:tcPr>
          <w:p w:rsidR="00284179" w:rsidRPr="009F10EF" w:rsidRDefault="00284179" w:rsidP="005C3FEC">
            <w:pPr>
              <w:pStyle w:val="ConsPlusNormal"/>
              <w:jc w:val="center"/>
              <w:rPr>
                <w:sz w:val="18"/>
                <w:szCs w:val="18"/>
              </w:rPr>
            </w:pPr>
            <w:r w:rsidRPr="009F10EF">
              <w:rPr>
                <w:sz w:val="18"/>
                <w:szCs w:val="18"/>
              </w:rPr>
              <w:t>8,34</w:t>
            </w:r>
          </w:p>
        </w:tc>
        <w:tc>
          <w:tcPr>
            <w:tcW w:w="708" w:type="dxa"/>
            <w:vAlign w:val="center"/>
          </w:tcPr>
          <w:p w:rsidR="00284179" w:rsidRPr="009F10EF" w:rsidRDefault="00284179" w:rsidP="00284179">
            <w:pPr>
              <w:jc w:val="center"/>
            </w:pPr>
            <w:r w:rsidRPr="009F10EF">
              <w:rPr>
                <w:sz w:val="18"/>
                <w:szCs w:val="18"/>
              </w:rPr>
              <w:t>8,34</w:t>
            </w:r>
          </w:p>
        </w:tc>
        <w:tc>
          <w:tcPr>
            <w:tcW w:w="709" w:type="dxa"/>
            <w:vAlign w:val="center"/>
          </w:tcPr>
          <w:p w:rsidR="00284179" w:rsidRPr="009F10EF" w:rsidRDefault="00284179" w:rsidP="00284179">
            <w:pPr>
              <w:jc w:val="center"/>
            </w:pPr>
            <w:r w:rsidRPr="009F10EF">
              <w:rPr>
                <w:sz w:val="18"/>
                <w:szCs w:val="18"/>
              </w:rPr>
              <w:t>8,34</w:t>
            </w:r>
          </w:p>
        </w:tc>
        <w:tc>
          <w:tcPr>
            <w:tcW w:w="709" w:type="dxa"/>
            <w:vAlign w:val="center"/>
          </w:tcPr>
          <w:p w:rsidR="00284179" w:rsidRPr="009F10EF" w:rsidRDefault="00284179" w:rsidP="00284179">
            <w:pPr>
              <w:jc w:val="center"/>
            </w:pPr>
            <w:r w:rsidRPr="009F10EF">
              <w:rPr>
                <w:sz w:val="18"/>
                <w:szCs w:val="18"/>
              </w:rPr>
              <w:t>8,34</w:t>
            </w:r>
          </w:p>
        </w:tc>
        <w:tc>
          <w:tcPr>
            <w:tcW w:w="709" w:type="dxa"/>
            <w:vAlign w:val="center"/>
          </w:tcPr>
          <w:p w:rsidR="00284179" w:rsidRPr="009F10EF" w:rsidRDefault="00284179" w:rsidP="00284179">
            <w:pPr>
              <w:jc w:val="center"/>
            </w:pPr>
            <w:r w:rsidRPr="009F10EF">
              <w:rPr>
                <w:sz w:val="18"/>
                <w:szCs w:val="18"/>
              </w:rPr>
              <w:t>8,34</w:t>
            </w:r>
          </w:p>
        </w:tc>
        <w:tc>
          <w:tcPr>
            <w:tcW w:w="708" w:type="dxa"/>
            <w:vAlign w:val="center"/>
          </w:tcPr>
          <w:p w:rsidR="00284179" w:rsidRPr="009F10EF" w:rsidRDefault="00284179" w:rsidP="00284179">
            <w:pPr>
              <w:jc w:val="center"/>
            </w:pPr>
            <w:r w:rsidRPr="009F10EF">
              <w:rPr>
                <w:sz w:val="18"/>
                <w:szCs w:val="18"/>
              </w:rPr>
              <w:t>8,34</w:t>
            </w:r>
          </w:p>
        </w:tc>
        <w:tc>
          <w:tcPr>
            <w:tcW w:w="709" w:type="dxa"/>
            <w:vAlign w:val="center"/>
          </w:tcPr>
          <w:p w:rsidR="00284179" w:rsidRPr="009F10EF" w:rsidRDefault="00284179" w:rsidP="00284179">
            <w:pPr>
              <w:jc w:val="center"/>
            </w:pPr>
            <w:r w:rsidRPr="009F10EF">
              <w:rPr>
                <w:sz w:val="18"/>
                <w:szCs w:val="18"/>
              </w:rPr>
              <w:t>8,34</w:t>
            </w:r>
          </w:p>
        </w:tc>
      </w:tr>
      <w:tr w:rsidR="006230C4" w:rsidRPr="009F10EF" w:rsidTr="009F4CA7">
        <w:trPr>
          <w:trHeight w:hRule="exact" w:val="1532"/>
        </w:trPr>
        <w:tc>
          <w:tcPr>
            <w:tcW w:w="482" w:type="dxa"/>
            <w:shd w:val="clear" w:color="auto" w:fill="auto"/>
            <w:vAlign w:val="center"/>
          </w:tcPr>
          <w:p w:rsidR="006230C4" w:rsidRPr="009F10EF" w:rsidRDefault="006230C4" w:rsidP="006230C4">
            <w:pPr>
              <w:jc w:val="center"/>
              <w:rPr>
                <w:sz w:val="18"/>
                <w:szCs w:val="18"/>
              </w:rPr>
            </w:pPr>
            <w:r w:rsidRPr="009F10EF">
              <w:rPr>
                <w:sz w:val="18"/>
                <w:szCs w:val="18"/>
              </w:rPr>
              <w:t>11.</w:t>
            </w:r>
          </w:p>
        </w:tc>
        <w:tc>
          <w:tcPr>
            <w:tcW w:w="1281" w:type="dxa"/>
            <w:shd w:val="clear" w:color="auto" w:fill="auto"/>
          </w:tcPr>
          <w:p w:rsidR="006230C4" w:rsidRPr="009F10EF" w:rsidRDefault="006230C4" w:rsidP="006230C4">
            <w:pPr>
              <w:jc w:val="center"/>
              <w:rPr>
                <w:sz w:val="18"/>
                <w:szCs w:val="18"/>
              </w:rPr>
            </w:pPr>
            <w:r w:rsidRPr="009F10EF">
              <w:rPr>
                <w:sz w:val="18"/>
                <w:szCs w:val="18"/>
              </w:rPr>
              <w:t>Уровень зарегистрированной безработицы к трудоспособному населению</w:t>
            </w:r>
          </w:p>
        </w:tc>
        <w:tc>
          <w:tcPr>
            <w:tcW w:w="426" w:type="dxa"/>
            <w:shd w:val="clear" w:color="auto" w:fill="auto"/>
            <w:vAlign w:val="center"/>
          </w:tcPr>
          <w:p w:rsidR="006230C4" w:rsidRPr="009F10EF" w:rsidRDefault="006230C4" w:rsidP="006230C4">
            <w:pPr>
              <w:jc w:val="center"/>
              <w:rPr>
                <w:sz w:val="18"/>
                <w:szCs w:val="18"/>
              </w:rPr>
            </w:pPr>
            <w:r w:rsidRPr="009F10EF">
              <w:rPr>
                <w:sz w:val="18"/>
                <w:szCs w:val="18"/>
              </w:rPr>
              <w:t>%</w:t>
            </w:r>
          </w:p>
        </w:tc>
        <w:tc>
          <w:tcPr>
            <w:tcW w:w="567" w:type="dxa"/>
            <w:shd w:val="clear" w:color="auto" w:fill="auto"/>
            <w:vAlign w:val="center"/>
          </w:tcPr>
          <w:p w:rsidR="006230C4" w:rsidRPr="009F10EF" w:rsidRDefault="006230C4" w:rsidP="006230C4">
            <w:pPr>
              <w:pStyle w:val="ConsPlusNormal"/>
              <w:jc w:val="center"/>
              <w:rPr>
                <w:sz w:val="18"/>
                <w:szCs w:val="18"/>
              </w:rPr>
            </w:pPr>
            <w:r w:rsidRPr="009F10EF">
              <w:rPr>
                <w:sz w:val="18"/>
                <w:szCs w:val="18"/>
              </w:rPr>
              <w:t>3,7</w:t>
            </w:r>
          </w:p>
        </w:tc>
        <w:tc>
          <w:tcPr>
            <w:tcW w:w="567" w:type="dxa"/>
            <w:shd w:val="clear" w:color="auto" w:fill="auto"/>
            <w:vAlign w:val="center"/>
          </w:tcPr>
          <w:p w:rsidR="006230C4" w:rsidRPr="009F10EF" w:rsidRDefault="006230C4" w:rsidP="006230C4">
            <w:pPr>
              <w:pStyle w:val="ConsPlusNormal"/>
              <w:jc w:val="center"/>
              <w:rPr>
                <w:sz w:val="18"/>
                <w:szCs w:val="18"/>
              </w:rPr>
            </w:pPr>
            <w:r w:rsidRPr="009F10EF">
              <w:rPr>
                <w:sz w:val="18"/>
                <w:szCs w:val="18"/>
              </w:rPr>
              <w:t>3,6</w:t>
            </w:r>
          </w:p>
        </w:tc>
        <w:tc>
          <w:tcPr>
            <w:tcW w:w="708" w:type="dxa"/>
            <w:shd w:val="clear" w:color="auto" w:fill="auto"/>
            <w:vAlign w:val="center"/>
          </w:tcPr>
          <w:p w:rsidR="006230C4" w:rsidRPr="009F10EF" w:rsidRDefault="006230C4" w:rsidP="006230C4">
            <w:pPr>
              <w:pStyle w:val="ConsPlusNormal"/>
              <w:jc w:val="center"/>
              <w:rPr>
                <w:sz w:val="18"/>
                <w:szCs w:val="18"/>
              </w:rPr>
            </w:pPr>
            <w:r w:rsidRPr="009F10EF">
              <w:rPr>
                <w:sz w:val="18"/>
                <w:szCs w:val="18"/>
              </w:rPr>
              <w:t>3,6</w:t>
            </w:r>
          </w:p>
        </w:tc>
        <w:tc>
          <w:tcPr>
            <w:tcW w:w="709" w:type="dxa"/>
            <w:shd w:val="clear" w:color="auto" w:fill="auto"/>
            <w:vAlign w:val="center"/>
          </w:tcPr>
          <w:p w:rsidR="006230C4" w:rsidRPr="009F10EF" w:rsidRDefault="006230C4" w:rsidP="006230C4">
            <w:pPr>
              <w:pStyle w:val="ConsPlusNormal"/>
              <w:jc w:val="center"/>
              <w:rPr>
                <w:sz w:val="18"/>
                <w:szCs w:val="18"/>
              </w:rPr>
            </w:pPr>
            <w:r w:rsidRPr="009F10EF">
              <w:rPr>
                <w:sz w:val="18"/>
                <w:szCs w:val="18"/>
              </w:rPr>
              <w:t>3,7</w:t>
            </w:r>
          </w:p>
        </w:tc>
        <w:tc>
          <w:tcPr>
            <w:tcW w:w="709" w:type="dxa"/>
            <w:vAlign w:val="center"/>
          </w:tcPr>
          <w:p w:rsidR="006230C4" w:rsidRPr="009F10EF" w:rsidRDefault="006230C4" w:rsidP="006230C4">
            <w:pPr>
              <w:jc w:val="center"/>
              <w:rPr>
                <w:sz w:val="18"/>
                <w:szCs w:val="18"/>
              </w:rPr>
            </w:pPr>
            <w:r w:rsidRPr="009F10EF">
              <w:rPr>
                <w:sz w:val="18"/>
                <w:szCs w:val="18"/>
              </w:rPr>
              <w:t>4,28</w:t>
            </w:r>
          </w:p>
        </w:tc>
        <w:tc>
          <w:tcPr>
            <w:tcW w:w="709" w:type="dxa"/>
            <w:vAlign w:val="center"/>
          </w:tcPr>
          <w:p w:rsidR="006230C4" w:rsidRPr="009F10EF" w:rsidRDefault="006230C4" w:rsidP="006230C4">
            <w:pPr>
              <w:jc w:val="center"/>
              <w:rPr>
                <w:sz w:val="18"/>
                <w:szCs w:val="18"/>
              </w:rPr>
            </w:pPr>
            <w:r w:rsidRPr="009F10EF">
              <w:rPr>
                <w:sz w:val="18"/>
                <w:szCs w:val="18"/>
              </w:rPr>
              <w:t>3,1</w:t>
            </w:r>
          </w:p>
        </w:tc>
        <w:tc>
          <w:tcPr>
            <w:tcW w:w="708" w:type="dxa"/>
            <w:vAlign w:val="center"/>
          </w:tcPr>
          <w:p w:rsidR="006230C4" w:rsidRPr="009F10EF" w:rsidRDefault="006230C4" w:rsidP="006230C4">
            <w:pPr>
              <w:jc w:val="center"/>
              <w:rPr>
                <w:sz w:val="18"/>
                <w:szCs w:val="18"/>
              </w:rPr>
            </w:pPr>
            <w:r w:rsidRPr="009F10EF">
              <w:rPr>
                <w:sz w:val="18"/>
                <w:szCs w:val="18"/>
              </w:rPr>
              <w:t>3,1</w:t>
            </w:r>
          </w:p>
        </w:tc>
        <w:tc>
          <w:tcPr>
            <w:tcW w:w="709" w:type="dxa"/>
            <w:vAlign w:val="center"/>
          </w:tcPr>
          <w:p w:rsidR="006230C4" w:rsidRPr="009F10EF" w:rsidRDefault="006230C4" w:rsidP="006230C4">
            <w:pPr>
              <w:jc w:val="center"/>
              <w:rPr>
                <w:sz w:val="18"/>
                <w:szCs w:val="18"/>
              </w:rPr>
            </w:pPr>
            <w:r w:rsidRPr="009F10EF">
              <w:rPr>
                <w:sz w:val="18"/>
                <w:szCs w:val="18"/>
              </w:rPr>
              <w:t>3,1</w:t>
            </w:r>
          </w:p>
        </w:tc>
        <w:tc>
          <w:tcPr>
            <w:tcW w:w="709" w:type="dxa"/>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3,1</w:t>
            </w:r>
          </w:p>
        </w:tc>
        <w:tc>
          <w:tcPr>
            <w:tcW w:w="709" w:type="dxa"/>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3,0</w:t>
            </w:r>
          </w:p>
        </w:tc>
        <w:tc>
          <w:tcPr>
            <w:tcW w:w="708" w:type="dxa"/>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3,0</w:t>
            </w:r>
          </w:p>
        </w:tc>
        <w:tc>
          <w:tcPr>
            <w:tcW w:w="709" w:type="dxa"/>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3,0</w:t>
            </w:r>
          </w:p>
        </w:tc>
        <w:tc>
          <w:tcPr>
            <w:tcW w:w="709" w:type="dxa"/>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3,0</w:t>
            </w:r>
          </w:p>
        </w:tc>
        <w:tc>
          <w:tcPr>
            <w:tcW w:w="709" w:type="dxa"/>
            <w:shd w:val="clear" w:color="auto" w:fill="auto"/>
          </w:tcPr>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rPr>
                <w:sz w:val="18"/>
                <w:szCs w:val="18"/>
              </w:rPr>
            </w:pPr>
          </w:p>
          <w:p w:rsidR="006230C4" w:rsidRPr="009F10EF" w:rsidRDefault="006230C4" w:rsidP="006230C4">
            <w:pPr>
              <w:jc w:val="center"/>
            </w:pPr>
            <w:r w:rsidRPr="009F10EF">
              <w:rPr>
                <w:sz w:val="18"/>
                <w:szCs w:val="18"/>
              </w:rPr>
              <w:t>3,0</w:t>
            </w:r>
          </w:p>
        </w:tc>
        <w:tc>
          <w:tcPr>
            <w:tcW w:w="708" w:type="dxa"/>
            <w:vAlign w:val="center"/>
          </w:tcPr>
          <w:p w:rsidR="006230C4" w:rsidRPr="009F10EF" w:rsidRDefault="006230C4" w:rsidP="006230C4">
            <w:pPr>
              <w:jc w:val="center"/>
              <w:rPr>
                <w:sz w:val="18"/>
                <w:szCs w:val="18"/>
              </w:rPr>
            </w:pPr>
            <w:r w:rsidRPr="009F10EF">
              <w:rPr>
                <w:sz w:val="18"/>
                <w:szCs w:val="18"/>
              </w:rPr>
              <w:t>2,9</w:t>
            </w:r>
          </w:p>
        </w:tc>
        <w:tc>
          <w:tcPr>
            <w:tcW w:w="709" w:type="dxa"/>
            <w:vAlign w:val="center"/>
          </w:tcPr>
          <w:p w:rsidR="006230C4" w:rsidRPr="009F10EF" w:rsidRDefault="006230C4" w:rsidP="006230C4">
            <w:pPr>
              <w:jc w:val="center"/>
              <w:rPr>
                <w:sz w:val="18"/>
                <w:szCs w:val="18"/>
              </w:rPr>
            </w:pPr>
            <w:r w:rsidRPr="009F10EF">
              <w:rPr>
                <w:sz w:val="18"/>
                <w:szCs w:val="18"/>
              </w:rPr>
              <w:t>2,9</w:t>
            </w:r>
          </w:p>
        </w:tc>
        <w:tc>
          <w:tcPr>
            <w:tcW w:w="709" w:type="dxa"/>
            <w:vAlign w:val="center"/>
          </w:tcPr>
          <w:p w:rsidR="006230C4" w:rsidRPr="009F10EF" w:rsidRDefault="006230C4" w:rsidP="006230C4">
            <w:pPr>
              <w:jc w:val="center"/>
              <w:rPr>
                <w:sz w:val="18"/>
                <w:szCs w:val="18"/>
              </w:rPr>
            </w:pPr>
            <w:r w:rsidRPr="009F10EF">
              <w:rPr>
                <w:sz w:val="18"/>
                <w:szCs w:val="18"/>
              </w:rPr>
              <w:t>2,9</w:t>
            </w:r>
          </w:p>
        </w:tc>
        <w:tc>
          <w:tcPr>
            <w:tcW w:w="709" w:type="dxa"/>
            <w:vAlign w:val="center"/>
          </w:tcPr>
          <w:p w:rsidR="006230C4" w:rsidRPr="009F10EF" w:rsidRDefault="006230C4" w:rsidP="006230C4">
            <w:pPr>
              <w:jc w:val="center"/>
              <w:rPr>
                <w:sz w:val="18"/>
                <w:szCs w:val="18"/>
              </w:rPr>
            </w:pPr>
            <w:r w:rsidRPr="009F10EF">
              <w:rPr>
                <w:sz w:val="18"/>
                <w:szCs w:val="18"/>
              </w:rPr>
              <w:t>2,8</w:t>
            </w:r>
          </w:p>
        </w:tc>
        <w:tc>
          <w:tcPr>
            <w:tcW w:w="708" w:type="dxa"/>
            <w:vAlign w:val="center"/>
          </w:tcPr>
          <w:p w:rsidR="006230C4" w:rsidRPr="009F10EF" w:rsidRDefault="006230C4" w:rsidP="006230C4">
            <w:pPr>
              <w:jc w:val="center"/>
              <w:rPr>
                <w:sz w:val="18"/>
                <w:szCs w:val="18"/>
              </w:rPr>
            </w:pPr>
            <w:r w:rsidRPr="009F10EF">
              <w:rPr>
                <w:sz w:val="18"/>
                <w:szCs w:val="18"/>
              </w:rPr>
              <w:t>2,8</w:t>
            </w:r>
          </w:p>
        </w:tc>
        <w:tc>
          <w:tcPr>
            <w:tcW w:w="709" w:type="dxa"/>
            <w:vAlign w:val="center"/>
          </w:tcPr>
          <w:p w:rsidR="006230C4" w:rsidRPr="009F10EF" w:rsidRDefault="006230C4" w:rsidP="006230C4">
            <w:pPr>
              <w:jc w:val="center"/>
              <w:rPr>
                <w:sz w:val="18"/>
                <w:szCs w:val="18"/>
              </w:rPr>
            </w:pPr>
            <w:r w:rsidRPr="009F10EF">
              <w:rPr>
                <w:sz w:val="18"/>
                <w:szCs w:val="18"/>
              </w:rPr>
              <w:t>2,8</w:t>
            </w:r>
          </w:p>
        </w:tc>
      </w:tr>
      <w:tr w:rsidR="0011139A" w:rsidRPr="009F10EF" w:rsidTr="001F2D6D">
        <w:trPr>
          <w:trHeight w:hRule="exact" w:val="1600"/>
        </w:trPr>
        <w:tc>
          <w:tcPr>
            <w:tcW w:w="482" w:type="dxa"/>
            <w:shd w:val="clear" w:color="auto" w:fill="auto"/>
            <w:vAlign w:val="center"/>
          </w:tcPr>
          <w:p w:rsidR="0011139A" w:rsidRPr="009F10EF" w:rsidRDefault="0011139A" w:rsidP="00636D88">
            <w:pPr>
              <w:jc w:val="both"/>
              <w:rPr>
                <w:sz w:val="18"/>
                <w:szCs w:val="18"/>
              </w:rPr>
            </w:pPr>
            <w:r w:rsidRPr="009F10EF">
              <w:rPr>
                <w:sz w:val="18"/>
                <w:szCs w:val="18"/>
              </w:rPr>
              <w:t>12.</w:t>
            </w:r>
          </w:p>
        </w:tc>
        <w:tc>
          <w:tcPr>
            <w:tcW w:w="1281" w:type="dxa"/>
            <w:shd w:val="clear" w:color="auto" w:fill="auto"/>
          </w:tcPr>
          <w:p w:rsidR="0011139A" w:rsidRPr="009F10EF" w:rsidRDefault="0011139A" w:rsidP="005A0549">
            <w:pPr>
              <w:rPr>
                <w:sz w:val="18"/>
                <w:szCs w:val="18"/>
              </w:rPr>
            </w:pPr>
            <w:r w:rsidRPr="009F10EF">
              <w:rPr>
                <w:sz w:val="18"/>
                <w:szCs w:val="18"/>
              </w:rPr>
              <w:t>Среднемесячная номинальная начисленная заработная плата работников</w:t>
            </w:r>
          </w:p>
        </w:tc>
        <w:tc>
          <w:tcPr>
            <w:tcW w:w="426" w:type="dxa"/>
            <w:shd w:val="clear" w:color="auto" w:fill="auto"/>
            <w:vAlign w:val="center"/>
          </w:tcPr>
          <w:p w:rsidR="0011139A" w:rsidRPr="009F10EF" w:rsidRDefault="0011139A" w:rsidP="00EE3687">
            <w:pPr>
              <w:jc w:val="center"/>
              <w:rPr>
                <w:sz w:val="18"/>
                <w:szCs w:val="18"/>
              </w:rPr>
            </w:pPr>
            <w:r w:rsidRPr="009F10EF">
              <w:rPr>
                <w:sz w:val="18"/>
                <w:szCs w:val="18"/>
              </w:rPr>
              <w:t>руб.</w:t>
            </w:r>
          </w:p>
        </w:tc>
        <w:tc>
          <w:tcPr>
            <w:tcW w:w="567" w:type="dxa"/>
            <w:shd w:val="clear" w:color="auto" w:fill="auto"/>
            <w:vAlign w:val="center"/>
          </w:tcPr>
          <w:p w:rsidR="0011139A" w:rsidRPr="009F10EF" w:rsidRDefault="0011139A" w:rsidP="00542FA3">
            <w:pPr>
              <w:pStyle w:val="ConsPlusNormal"/>
              <w:ind w:left="-62"/>
              <w:jc w:val="center"/>
              <w:rPr>
                <w:sz w:val="18"/>
                <w:szCs w:val="18"/>
              </w:rPr>
            </w:pPr>
            <w:r w:rsidRPr="009F10EF">
              <w:rPr>
                <w:sz w:val="18"/>
                <w:szCs w:val="18"/>
              </w:rPr>
              <w:t>47990</w:t>
            </w:r>
          </w:p>
        </w:tc>
        <w:tc>
          <w:tcPr>
            <w:tcW w:w="567" w:type="dxa"/>
            <w:shd w:val="clear" w:color="auto" w:fill="auto"/>
            <w:vAlign w:val="center"/>
          </w:tcPr>
          <w:p w:rsidR="0011139A" w:rsidRPr="009F10EF" w:rsidRDefault="0011139A" w:rsidP="001E4F13">
            <w:pPr>
              <w:pStyle w:val="ConsPlusNormal"/>
              <w:jc w:val="center"/>
              <w:rPr>
                <w:sz w:val="18"/>
                <w:szCs w:val="18"/>
              </w:rPr>
            </w:pPr>
            <w:r w:rsidRPr="009F10EF">
              <w:rPr>
                <w:sz w:val="18"/>
                <w:szCs w:val="18"/>
              </w:rPr>
              <w:t>47737</w:t>
            </w:r>
          </w:p>
        </w:tc>
        <w:tc>
          <w:tcPr>
            <w:tcW w:w="708" w:type="dxa"/>
            <w:shd w:val="clear" w:color="auto" w:fill="auto"/>
            <w:vAlign w:val="center"/>
          </w:tcPr>
          <w:p w:rsidR="0011139A" w:rsidRPr="009F10EF" w:rsidRDefault="0011139A" w:rsidP="001E4F13">
            <w:pPr>
              <w:pStyle w:val="ConsPlusNormal"/>
              <w:jc w:val="center"/>
              <w:rPr>
                <w:sz w:val="18"/>
                <w:szCs w:val="18"/>
              </w:rPr>
            </w:pPr>
            <w:r w:rsidRPr="009F10EF">
              <w:rPr>
                <w:sz w:val="18"/>
                <w:szCs w:val="18"/>
              </w:rPr>
              <w:t>50927</w:t>
            </w:r>
          </w:p>
        </w:tc>
        <w:tc>
          <w:tcPr>
            <w:tcW w:w="709" w:type="dxa"/>
            <w:shd w:val="clear" w:color="auto" w:fill="auto"/>
            <w:vAlign w:val="center"/>
          </w:tcPr>
          <w:p w:rsidR="0011139A" w:rsidRPr="009F10EF" w:rsidRDefault="006230C4" w:rsidP="00542FA3">
            <w:pPr>
              <w:pStyle w:val="ConsPlusNormal"/>
              <w:jc w:val="center"/>
              <w:rPr>
                <w:sz w:val="18"/>
                <w:szCs w:val="18"/>
              </w:rPr>
            </w:pPr>
            <w:r w:rsidRPr="009F10EF">
              <w:rPr>
                <w:sz w:val="18"/>
                <w:szCs w:val="18"/>
              </w:rPr>
              <w:t>58865</w:t>
            </w:r>
          </w:p>
        </w:tc>
        <w:tc>
          <w:tcPr>
            <w:tcW w:w="709" w:type="dxa"/>
            <w:vAlign w:val="center"/>
          </w:tcPr>
          <w:p w:rsidR="0011139A" w:rsidRPr="009F10EF" w:rsidRDefault="006230C4" w:rsidP="00542FA3">
            <w:pPr>
              <w:pStyle w:val="ConsPlusNormal"/>
              <w:jc w:val="center"/>
              <w:rPr>
                <w:sz w:val="18"/>
                <w:szCs w:val="18"/>
              </w:rPr>
            </w:pPr>
            <w:r w:rsidRPr="009F10EF">
              <w:rPr>
                <w:sz w:val="18"/>
                <w:szCs w:val="18"/>
              </w:rPr>
              <w:t>60690</w:t>
            </w:r>
          </w:p>
        </w:tc>
        <w:tc>
          <w:tcPr>
            <w:tcW w:w="709" w:type="dxa"/>
            <w:vAlign w:val="center"/>
          </w:tcPr>
          <w:p w:rsidR="0011139A" w:rsidRPr="009F10EF" w:rsidRDefault="006230C4" w:rsidP="00542FA3">
            <w:pPr>
              <w:pStyle w:val="ConsPlusNormal"/>
              <w:jc w:val="center"/>
              <w:rPr>
                <w:sz w:val="18"/>
                <w:szCs w:val="18"/>
              </w:rPr>
            </w:pPr>
            <w:r w:rsidRPr="009F10EF">
              <w:rPr>
                <w:sz w:val="18"/>
                <w:szCs w:val="18"/>
              </w:rPr>
              <w:t>65157</w:t>
            </w:r>
          </w:p>
        </w:tc>
        <w:tc>
          <w:tcPr>
            <w:tcW w:w="708" w:type="dxa"/>
            <w:vAlign w:val="center"/>
          </w:tcPr>
          <w:p w:rsidR="0011139A" w:rsidRPr="009F10EF" w:rsidRDefault="006230C4" w:rsidP="00542FA3">
            <w:pPr>
              <w:pStyle w:val="ConsPlusNormal"/>
              <w:jc w:val="center"/>
              <w:rPr>
                <w:sz w:val="18"/>
                <w:szCs w:val="18"/>
              </w:rPr>
            </w:pPr>
            <w:r w:rsidRPr="009F10EF">
              <w:rPr>
                <w:sz w:val="18"/>
                <w:szCs w:val="18"/>
              </w:rPr>
              <w:t>68704</w:t>
            </w:r>
          </w:p>
        </w:tc>
        <w:tc>
          <w:tcPr>
            <w:tcW w:w="709" w:type="dxa"/>
            <w:vAlign w:val="center"/>
          </w:tcPr>
          <w:p w:rsidR="0011139A" w:rsidRPr="009F10EF" w:rsidRDefault="006230C4" w:rsidP="001E4F13">
            <w:pPr>
              <w:pStyle w:val="ConsPlusNormal"/>
              <w:jc w:val="center"/>
              <w:rPr>
                <w:sz w:val="18"/>
                <w:szCs w:val="18"/>
              </w:rPr>
            </w:pPr>
            <w:r w:rsidRPr="009F10EF">
              <w:rPr>
                <w:sz w:val="18"/>
                <w:szCs w:val="18"/>
              </w:rPr>
              <w:t>71740</w:t>
            </w:r>
          </w:p>
        </w:tc>
        <w:tc>
          <w:tcPr>
            <w:tcW w:w="709" w:type="dxa"/>
            <w:vAlign w:val="center"/>
          </w:tcPr>
          <w:p w:rsidR="0011139A" w:rsidRPr="009F10EF" w:rsidRDefault="006230C4" w:rsidP="001A2BD4">
            <w:pPr>
              <w:pStyle w:val="ConsPlusNormal"/>
              <w:jc w:val="center"/>
              <w:rPr>
                <w:sz w:val="18"/>
                <w:szCs w:val="18"/>
              </w:rPr>
            </w:pPr>
            <w:r w:rsidRPr="009F10EF">
              <w:rPr>
                <w:sz w:val="18"/>
                <w:szCs w:val="18"/>
              </w:rPr>
              <w:t>74619</w:t>
            </w:r>
          </w:p>
        </w:tc>
        <w:tc>
          <w:tcPr>
            <w:tcW w:w="709" w:type="dxa"/>
            <w:vAlign w:val="center"/>
          </w:tcPr>
          <w:p w:rsidR="0011139A" w:rsidRPr="009F10EF" w:rsidRDefault="006230C4" w:rsidP="00BA2036">
            <w:pPr>
              <w:pStyle w:val="ConsPlusNormal"/>
              <w:jc w:val="center"/>
              <w:rPr>
                <w:sz w:val="18"/>
                <w:szCs w:val="18"/>
              </w:rPr>
            </w:pPr>
            <w:r w:rsidRPr="009F10EF">
              <w:rPr>
                <w:sz w:val="18"/>
                <w:szCs w:val="18"/>
              </w:rPr>
              <w:t>75000</w:t>
            </w:r>
          </w:p>
        </w:tc>
        <w:tc>
          <w:tcPr>
            <w:tcW w:w="708" w:type="dxa"/>
            <w:vAlign w:val="center"/>
          </w:tcPr>
          <w:p w:rsidR="0011139A" w:rsidRPr="009F10EF" w:rsidRDefault="006230C4" w:rsidP="00BA2036">
            <w:pPr>
              <w:pStyle w:val="ConsPlusNormal"/>
              <w:jc w:val="center"/>
              <w:rPr>
                <w:sz w:val="18"/>
                <w:szCs w:val="18"/>
              </w:rPr>
            </w:pPr>
            <w:r w:rsidRPr="009F10EF">
              <w:rPr>
                <w:sz w:val="18"/>
                <w:szCs w:val="18"/>
              </w:rPr>
              <w:t>75500</w:t>
            </w:r>
          </w:p>
        </w:tc>
        <w:tc>
          <w:tcPr>
            <w:tcW w:w="709" w:type="dxa"/>
            <w:vAlign w:val="center"/>
          </w:tcPr>
          <w:p w:rsidR="0011139A" w:rsidRPr="009F10EF" w:rsidRDefault="006230C4" w:rsidP="001A2BD4">
            <w:pPr>
              <w:pStyle w:val="ConsPlusNormal"/>
              <w:jc w:val="center"/>
              <w:rPr>
                <w:sz w:val="18"/>
                <w:szCs w:val="18"/>
              </w:rPr>
            </w:pPr>
            <w:r w:rsidRPr="009F10EF">
              <w:rPr>
                <w:sz w:val="18"/>
                <w:szCs w:val="18"/>
              </w:rPr>
              <w:t>76000</w:t>
            </w:r>
          </w:p>
        </w:tc>
        <w:tc>
          <w:tcPr>
            <w:tcW w:w="709" w:type="dxa"/>
            <w:vAlign w:val="center"/>
          </w:tcPr>
          <w:p w:rsidR="0011139A" w:rsidRPr="009F10EF" w:rsidRDefault="006230C4" w:rsidP="00BA2036">
            <w:pPr>
              <w:pStyle w:val="ConsPlusNormal"/>
              <w:jc w:val="center"/>
              <w:rPr>
                <w:sz w:val="18"/>
                <w:szCs w:val="18"/>
              </w:rPr>
            </w:pPr>
            <w:r w:rsidRPr="009F10EF">
              <w:rPr>
                <w:sz w:val="18"/>
                <w:szCs w:val="18"/>
              </w:rPr>
              <w:t>76500</w:t>
            </w:r>
          </w:p>
        </w:tc>
        <w:tc>
          <w:tcPr>
            <w:tcW w:w="709" w:type="dxa"/>
            <w:shd w:val="clear" w:color="auto" w:fill="auto"/>
            <w:vAlign w:val="center"/>
          </w:tcPr>
          <w:p w:rsidR="0011139A" w:rsidRPr="009F10EF" w:rsidRDefault="006230C4" w:rsidP="001E4F13">
            <w:pPr>
              <w:pStyle w:val="ConsPlusNormal"/>
              <w:jc w:val="center"/>
              <w:rPr>
                <w:sz w:val="18"/>
                <w:szCs w:val="18"/>
              </w:rPr>
            </w:pPr>
            <w:r w:rsidRPr="009F10EF">
              <w:rPr>
                <w:sz w:val="18"/>
                <w:szCs w:val="18"/>
              </w:rPr>
              <w:t>77000</w:t>
            </w:r>
          </w:p>
        </w:tc>
        <w:tc>
          <w:tcPr>
            <w:tcW w:w="708" w:type="dxa"/>
            <w:vAlign w:val="center"/>
          </w:tcPr>
          <w:p w:rsidR="0011139A" w:rsidRPr="009F10EF" w:rsidRDefault="006230C4" w:rsidP="00A42F28">
            <w:pPr>
              <w:pStyle w:val="ConsPlusNormal"/>
              <w:jc w:val="center"/>
              <w:rPr>
                <w:sz w:val="18"/>
                <w:szCs w:val="18"/>
              </w:rPr>
            </w:pPr>
            <w:r w:rsidRPr="009F10EF">
              <w:rPr>
                <w:sz w:val="18"/>
                <w:szCs w:val="18"/>
              </w:rPr>
              <w:t>77500</w:t>
            </w:r>
          </w:p>
        </w:tc>
        <w:tc>
          <w:tcPr>
            <w:tcW w:w="709" w:type="dxa"/>
            <w:vAlign w:val="center"/>
          </w:tcPr>
          <w:p w:rsidR="0011139A" w:rsidRPr="009F10EF" w:rsidRDefault="006230C4" w:rsidP="00A42F28">
            <w:pPr>
              <w:pStyle w:val="ConsPlusNormal"/>
              <w:jc w:val="center"/>
              <w:rPr>
                <w:sz w:val="18"/>
                <w:szCs w:val="18"/>
              </w:rPr>
            </w:pPr>
            <w:r w:rsidRPr="009F10EF">
              <w:rPr>
                <w:sz w:val="18"/>
                <w:szCs w:val="18"/>
              </w:rPr>
              <w:t>78000</w:t>
            </w:r>
          </w:p>
        </w:tc>
        <w:tc>
          <w:tcPr>
            <w:tcW w:w="709" w:type="dxa"/>
            <w:vAlign w:val="center"/>
          </w:tcPr>
          <w:p w:rsidR="0011139A" w:rsidRPr="009F10EF" w:rsidRDefault="006230C4" w:rsidP="00A42F28">
            <w:pPr>
              <w:pStyle w:val="ConsPlusNormal"/>
              <w:jc w:val="center"/>
              <w:rPr>
                <w:sz w:val="18"/>
                <w:szCs w:val="18"/>
              </w:rPr>
            </w:pPr>
            <w:r w:rsidRPr="009F10EF">
              <w:rPr>
                <w:sz w:val="18"/>
                <w:szCs w:val="18"/>
              </w:rPr>
              <w:t>78500</w:t>
            </w:r>
          </w:p>
        </w:tc>
        <w:tc>
          <w:tcPr>
            <w:tcW w:w="709" w:type="dxa"/>
            <w:vAlign w:val="center"/>
          </w:tcPr>
          <w:p w:rsidR="0011139A" w:rsidRPr="009F10EF" w:rsidRDefault="006230C4" w:rsidP="00A42F28">
            <w:pPr>
              <w:pStyle w:val="ConsPlusNormal"/>
              <w:jc w:val="center"/>
              <w:rPr>
                <w:sz w:val="18"/>
                <w:szCs w:val="18"/>
              </w:rPr>
            </w:pPr>
            <w:r w:rsidRPr="009F10EF">
              <w:rPr>
                <w:sz w:val="18"/>
                <w:szCs w:val="18"/>
              </w:rPr>
              <w:t>79000</w:t>
            </w:r>
          </w:p>
        </w:tc>
        <w:tc>
          <w:tcPr>
            <w:tcW w:w="708" w:type="dxa"/>
            <w:vAlign w:val="center"/>
          </w:tcPr>
          <w:p w:rsidR="0011139A" w:rsidRPr="009F10EF" w:rsidRDefault="006230C4" w:rsidP="00A42F28">
            <w:pPr>
              <w:pStyle w:val="ConsPlusNormal"/>
              <w:jc w:val="center"/>
              <w:rPr>
                <w:sz w:val="18"/>
                <w:szCs w:val="18"/>
              </w:rPr>
            </w:pPr>
            <w:r w:rsidRPr="009F10EF">
              <w:rPr>
                <w:sz w:val="18"/>
                <w:szCs w:val="18"/>
              </w:rPr>
              <w:t>79500</w:t>
            </w:r>
          </w:p>
        </w:tc>
        <w:tc>
          <w:tcPr>
            <w:tcW w:w="709" w:type="dxa"/>
            <w:vAlign w:val="center"/>
          </w:tcPr>
          <w:p w:rsidR="0011139A" w:rsidRPr="009F10EF" w:rsidRDefault="006230C4" w:rsidP="00A42F28">
            <w:pPr>
              <w:pStyle w:val="ConsPlusNormal"/>
              <w:jc w:val="center"/>
              <w:rPr>
                <w:sz w:val="18"/>
                <w:szCs w:val="18"/>
              </w:rPr>
            </w:pPr>
            <w:r w:rsidRPr="009F10EF">
              <w:rPr>
                <w:sz w:val="18"/>
                <w:szCs w:val="18"/>
              </w:rPr>
              <w:t>80000</w:t>
            </w:r>
          </w:p>
        </w:tc>
      </w:tr>
      <w:tr w:rsidR="0011139A" w:rsidRPr="009F10EF" w:rsidTr="001F2D6D">
        <w:trPr>
          <w:trHeight w:hRule="exact" w:val="4291"/>
        </w:trPr>
        <w:tc>
          <w:tcPr>
            <w:tcW w:w="482" w:type="dxa"/>
            <w:shd w:val="clear" w:color="auto" w:fill="auto"/>
            <w:vAlign w:val="center"/>
          </w:tcPr>
          <w:p w:rsidR="0011139A" w:rsidRPr="009F10EF" w:rsidRDefault="0011139A" w:rsidP="00B027C5">
            <w:pPr>
              <w:jc w:val="both"/>
              <w:rPr>
                <w:sz w:val="18"/>
                <w:szCs w:val="18"/>
              </w:rPr>
            </w:pPr>
            <w:r w:rsidRPr="009F10EF">
              <w:rPr>
                <w:sz w:val="18"/>
                <w:szCs w:val="18"/>
              </w:rPr>
              <w:lastRenderedPageBreak/>
              <w:t>13.</w:t>
            </w:r>
          </w:p>
        </w:tc>
        <w:tc>
          <w:tcPr>
            <w:tcW w:w="1281" w:type="dxa"/>
            <w:shd w:val="clear" w:color="auto" w:fill="auto"/>
          </w:tcPr>
          <w:p w:rsidR="0011139A" w:rsidRPr="009F10EF" w:rsidRDefault="0011139A" w:rsidP="00B027C5">
            <w:pPr>
              <w:rPr>
                <w:sz w:val="18"/>
                <w:szCs w:val="18"/>
              </w:rPr>
            </w:pPr>
            <w:proofErr w:type="gramStart"/>
            <w:r w:rsidRPr="009F10EF">
              <w:rPr>
                <w:sz w:val="18"/>
                <w:szCs w:val="18"/>
              </w:rPr>
              <w:t>Доля детей, выявленных в качестве оставшихся без попечения родителей по причине  виновного поведения родителей (единственного родителя) по отношению к общему числу несовершеннолетних, проживающих на территории)</w:t>
            </w:r>
            <w:proofErr w:type="gramEnd"/>
          </w:p>
        </w:tc>
        <w:tc>
          <w:tcPr>
            <w:tcW w:w="426" w:type="dxa"/>
            <w:shd w:val="clear" w:color="auto" w:fill="auto"/>
            <w:vAlign w:val="center"/>
          </w:tcPr>
          <w:p w:rsidR="0011139A" w:rsidRPr="009F10EF" w:rsidRDefault="0011139A" w:rsidP="00B027C5">
            <w:pPr>
              <w:jc w:val="center"/>
              <w:rPr>
                <w:sz w:val="18"/>
                <w:szCs w:val="18"/>
              </w:rPr>
            </w:pPr>
            <w:r w:rsidRPr="009F10EF">
              <w:rPr>
                <w:sz w:val="18"/>
                <w:szCs w:val="18"/>
              </w:rPr>
              <w:t>%</w:t>
            </w:r>
          </w:p>
        </w:tc>
        <w:tc>
          <w:tcPr>
            <w:tcW w:w="567" w:type="dxa"/>
            <w:shd w:val="clear" w:color="auto" w:fill="auto"/>
            <w:vAlign w:val="center"/>
          </w:tcPr>
          <w:p w:rsidR="0011139A" w:rsidRPr="009F10EF" w:rsidRDefault="0011139A" w:rsidP="00B027C5">
            <w:pPr>
              <w:pStyle w:val="ConsPlusNormal"/>
              <w:jc w:val="center"/>
              <w:rPr>
                <w:sz w:val="18"/>
                <w:szCs w:val="18"/>
              </w:rPr>
            </w:pPr>
            <w:r w:rsidRPr="009F10EF">
              <w:rPr>
                <w:sz w:val="18"/>
                <w:szCs w:val="18"/>
              </w:rPr>
              <w:t>0,73</w:t>
            </w:r>
          </w:p>
        </w:tc>
        <w:tc>
          <w:tcPr>
            <w:tcW w:w="567" w:type="dxa"/>
            <w:shd w:val="clear" w:color="auto" w:fill="auto"/>
            <w:vAlign w:val="center"/>
          </w:tcPr>
          <w:p w:rsidR="0011139A" w:rsidRPr="009F10EF" w:rsidRDefault="0011139A" w:rsidP="00B027C5">
            <w:pPr>
              <w:pStyle w:val="ConsPlusNormal"/>
              <w:jc w:val="center"/>
              <w:rPr>
                <w:sz w:val="18"/>
                <w:szCs w:val="18"/>
              </w:rPr>
            </w:pPr>
            <w:r w:rsidRPr="009F10EF">
              <w:rPr>
                <w:sz w:val="18"/>
                <w:szCs w:val="18"/>
              </w:rPr>
              <w:t>0,72</w:t>
            </w:r>
          </w:p>
        </w:tc>
        <w:tc>
          <w:tcPr>
            <w:tcW w:w="708" w:type="dxa"/>
            <w:shd w:val="clear" w:color="auto" w:fill="auto"/>
            <w:vAlign w:val="center"/>
          </w:tcPr>
          <w:p w:rsidR="0011139A" w:rsidRPr="009F10EF" w:rsidRDefault="0011139A" w:rsidP="00B027C5">
            <w:pPr>
              <w:pStyle w:val="ConsPlusNormal"/>
              <w:ind w:left="-62"/>
              <w:jc w:val="center"/>
              <w:rPr>
                <w:sz w:val="18"/>
                <w:szCs w:val="18"/>
              </w:rPr>
            </w:pPr>
            <w:r w:rsidRPr="009F10EF">
              <w:rPr>
                <w:sz w:val="18"/>
                <w:szCs w:val="18"/>
              </w:rPr>
              <w:t>0,71</w:t>
            </w:r>
          </w:p>
        </w:tc>
        <w:tc>
          <w:tcPr>
            <w:tcW w:w="709" w:type="dxa"/>
            <w:shd w:val="clear" w:color="auto" w:fill="auto"/>
            <w:vAlign w:val="center"/>
          </w:tcPr>
          <w:p w:rsidR="0011139A" w:rsidRPr="009F10EF" w:rsidRDefault="0011139A" w:rsidP="00B027C5">
            <w:pPr>
              <w:jc w:val="center"/>
              <w:rPr>
                <w:sz w:val="18"/>
                <w:szCs w:val="18"/>
              </w:rPr>
            </w:pPr>
            <w:r w:rsidRPr="009F10EF">
              <w:rPr>
                <w:sz w:val="18"/>
                <w:szCs w:val="18"/>
              </w:rPr>
              <w:t>0,71</w:t>
            </w:r>
          </w:p>
        </w:tc>
        <w:tc>
          <w:tcPr>
            <w:tcW w:w="709" w:type="dxa"/>
            <w:shd w:val="clear" w:color="auto" w:fill="auto"/>
            <w:vAlign w:val="center"/>
          </w:tcPr>
          <w:p w:rsidR="0011139A" w:rsidRPr="009F10EF" w:rsidRDefault="0011139A" w:rsidP="00B027C5">
            <w:pPr>
              <w:jc w:val="center"/>
              <w:rPr>
                <w:sz w:val="18"/>
                <w:szCs w:val="18"/>
              </w:rPr>
            </w:pPr>
            <w:r w:rsidRPr="009F10EF">
              <w:rPr>
                <w:sz w:val="18"/>
                <w:szCs w:val="18"/>
              </w:rPr>
              <w:t>0,71</w:t>
            </w:r>
          </w:p>
        </w:tc>
        <w:tc>
          <w:tcPr>
            <w:tcW w:w="709" w:type="dxa"/>
            <w:shd w:val="clear" w:color="auto" w:fill="auto"/>
            <w:vAlign w:val="center"/>
          </w:tcPr>
          <w:p w:rsidR="0011139A" w:rsidRPr="009F10EF" w:rsidRDefault="0011139A" w:rsidP="00B027C5">
            <w:pPr>
              <w:jc w:val="center"/>
              <w:rPr>
                <w:sz w:val="18"/>
                <w:szCs w:val="18"/>
              </w:rPr>
            </w:pPr>
            <w:r w:rsidRPr="009F10EF">
              <w:rPr>
                <w:sz w:val="18"/>
                <w:szCs w:val="18"/>
              </w:rPr>
              <w:t>0,7</w:t>
            </w:r>
          </w:p>
        </w:tc>
        <w:tc>
          <w:tcPr>
            <w:tcW w:w="708" w:type="dxa"/>
            <w:vAlign w:val="center"/>
          </w:tcPr>
          <w:p w:rsidR="0011139A" w:rsidRPr="009F10EF" w:rsidRDefault="0011139A" w:rsidP="00B027C5">
            <w:pPr>
              <w:jc w:val="center"/>
              <w:rPr>
                <w:sz w:val="18"/>
                <w:szCs w:val="18"/>
              </w:rPr>
            </w:pPr>
            <w:r w:rsidRPr="009F10EF">
              <w:rPr>
                <w:sz w:val="18"/>
                <w:szCs w:val="18"/>
              </w:rPr>
              <w:t>0,7</w:t>
            </w:r>
          </w:p>
        </w:tc>
        <w:tc>
          <w:tcPr>
            <w:tcW w:w="709" w:type="dxa"/>
            <w:vAlign w:val="center"/>
          </w:tcPr>
          <w:p w:rsidR="0011139A" w:rsidRPr="009F10EF" w:rsidRDefault="0011139A" w:rsidP="00B027C5">
            <w:pPr>
              <w:jc w:val="center"/>
              <w:rPr>
                <w:sz w:val="18"/>
                <w:szCs w:val="18"/>
              </w:rPr>
            </w:pPr>
            <w:r w:rsidRPr="009F10EF">
              <w:rPr>
                <w:sz w:val="18"/>
                <w:szCs w:val="18"/>
              </w:rPr>
              <w:t>0,7</w:t>
            </w:r>
          </w:p>
        </w:tc>
        <w:tc>
          <w:tcPr>
            <w:tcW w:w="709" w:type="dxa"/>
            <w:vAlign w:val="center"/>
          </w:tcPr>
          <w:p w:rsidR="0011139A" w:rsidRPr="009F10EF" w:rsidRDefault="0011139A" w:rsidP="00B027C5">
            <w:pPr>
              <w:jc w:val="center"/>
              <w:rPr>
                <w:sz w:val="18"/>
                <w:szCs w:val="18"/>
              </w:rPr>
            </w:pPr>
            <w:r w:rsidRPr="009F10EF">
              <w:rPr>
                <w:sz w:val="18"/>
                <w:szCs w:val="18"/>
              </w:rPr>
              <w:t>0,69</w:t>
            </w:r>
          </w:p>
        </w:tc>
        <w:tc>
          <w:tcPr>
            <w:tcW w:w="709" w:type="dxa"/>
            <w:vAlign w:val="center"/>
          </w:tcPr>
          <w:p w:rsidR="0011139A" w:rsidRPr="009F10EF" w:rsidRDefault="0011139A" w:rsidP="00B027C5">
            <w:pPr>
              <w:jc w:val="center"/>
              <w:rPr>
                <w:sz w:val="18"/>
                <w:szCs w:val="18"/>
              </w:rPr>
            </w:pPr>
            <w:r w:rsidRPr="009F10EF">
              <w:rPr>
                <w:sz w:val="18"/>
                <w:szCs w:val="18"/>
              </w:rPr>
              <w:t>0,69</w:t>
            </w:r>
          </w:p>
        </w:tc>
        <w:tc>
          <w:tcPr>
            <w:tcW w:w="708" w:type="dxa"/>
            <w:vAlign w:val="center"/>
          </w:tcPr>
          <w:p w:rsidR="0011139A" w:rsidRPr="009F10EF" w:rsidRDefault="0011139A" w:rsidP="00B027C5">
            <w:pPr>
              <w:jc w:val="center"/>
              <w:rPr>
                <w:sz w:val="18"/>
                <w:szCs w:val="18"/>
              </w:rPr>
            </w:pPr>
            <w:r w:rsidRPr="009F10EF">
              <w:rPr>
                <w:sz w:val="18"/>
                <w:szCs w:val="18"/>
              </w:rPr>
              <w:t>0,69</w:t>
            </w:r>
          </w:p>
        </w:tc>
        <w:tc>
          <w:tcPr>
            <w:tcW w:w="709" w:type="dxa"/>
            <w:vAlign w:val="center"/>
          </w:tcPr>
          <w:p w:rsidR="0011139A" w:rsidRPr="009F10EF" w:rsidRDefault="0011139A" w:rsidP="00B027C5">
            <w:pPr>
              <w:jc w:val="center"/>
              <w:rPr>
                <w:sz w:val="18"/>
                <w:szCs w:val="18"/>
              </w:rPr>
            </w:pPr>
            <w:r w:rsidRPr="009F10EF">
              <w:rPr>
                <w:sz w:val="18"/>
                <w:szCs w:val="18"/>
              </w:rPr>
              <w:t>0,68</w:t>
            </w:r>
          </w:p>
        </w:tc>
        <w:tc>
          <w:tcPr>
            <w:tcW w:w="709" w:type="dxa"/>
            <w:vAlign w:val="center"/>
          </w:tcPr>
          <w:p w:rsidR="0011139A" w:rsidRPr="009F10EF" w:rsidRDefault="0011139A" w:rsidP="00B027C5">
            <w:pPr>
              <w:jc w:val="center"/>
              <w:rPr>
                <w:sz w:val="18"/>
                <w:szCs w:val="18"/>
              </w:rPr>
            </w:pPr>
            <w:r w:rsidRPr="009F10EF">
              <w:rPr>
                <w:sz w:val="18"/>
                <w:szCs w:val="18"/>
              </w:rPr>
              <w:t>0,68</w:t>
            </w:r>
          </w:p>
        </w:tc>
        <w:tc>
          <w:tcPr>
            <w:tcW w:w="709" w:type="dxa"/>
            <w:vAlign w:val="center"/>
          </w:tcPr>
          <w:p w:rsidR="0011139A" w:rsidRPr="009F10EF" w:rsidRDefault="0011139A" w:rsidP="00B027C5">
            <w:pPr>
              <w:jc w:val="center"/>
              <w:rPr>
                <w:sz w:val="18"/>
                <w:szCs w:val="18"/>
              </w:rPr>
            </w:pPr>
            <w:r w:rsidRPr="009F10EF">
              <w:rPr>
                <w:sz w:val="18"/>
                <w:szCs w:val="18"/>
              </w:rPr>
              <w:t>0,68</w:t>
            </w:r>
          </w:p>
        </w:tc>
        <w:tc>
          <w:tcPr>
            <w:tcW w:w="708" w:type="dxa"/>
            <w:vAlign w:val="center"/>
          </w:tcPr>
          <w:p w:rsidR="0011139A" w:rsidRPr="009F10EF" w:rsidRDefault="00284179" w:rsidP="00A42F28">
            <w:pPr>
              <w:jc w:val="center"/>
              <w:rPr>
                <w:sz w:val="18"/>
                <w:szCs w:val="18"/>
              </w:rPr>
            </w:pPr>
            <w:r w:rsidRPr="009F10EF">
              <w:rPr>
                <w:sz w:val="18"/>
                <w:szCs w:val="18"/>
              </w:rPr>
              <w:t>0,67</w:t>
            </w:r>
          </w:p>
        </w:tc>
        <w:tc>
          <w:tcPr>
            <w:tcW w:w="709" w:type="dxa"/>
            <w:vAlign w:val="center"/>
          </w:tcPr>
          <w:p w:rsidR="0011139A" w:rsidRPr="009F10EF" w:rsidRDefault="00284179" w:rsidP="00A42F28">
            <w:pPr>
              <w:jc w:val="center"/>
              <w:rPr>
                <w:sz w:val="18"/>
                <w:szCs w:val="18"/>
              </w:rPr>
            </w:pPr>
            <w:r w:rsidRPr="009F10EF">
              <w:rPr>
                <w:sz w:val="18"/>
                <w:szCs w:val="18"/>
              </w:rPr>
              <w:t>0,67</w:t>
            </w:r>
          </w:p>
        </w:tc>
        <w:tc>
          <w:tcPr>
            <w:tcW w:w="709" w:type="dxa"/>
            <w:vAlign w:val="center"/>
          </w:tcPr>
          <w:p w:rsidR="0011139A" w:rsidRPr="009F10EF" w:rsidRDefault="00284179" w:rsidP="00A42F28">
            <w:pPr>
              <w:jc w:val="center"/>
              <w:rPr>
                <w:sz w:val="18"/>
                <w:szCs w:val="18"/>
              </w:rPr>
            </w:pPr>
            <w:r w:rsidRPr="009F10EF">
              <w:rPr>
                <w:sz w:val="18"/>
                <w:szCs w:val="18"/>
              </w:rPr>
              <w:t>0,67</w:t>
            </w:r>
          </w:p>
        </w:tc>
        <w:tc>
          <w:tcPr>
            <w:tcW w:w="709" w:type="dxa"/>
            <w:vAlign w:val="center"/>
          </w:tcPr>
          <w:p w:rsidR="0011139A" w:rsidRPr="009F10EF" w:rsidRDefault="00284179" w:rsidP="00A42F28">
            <w:pPr>
              <w:jc w:val="center"/>
              <w:rPr>
                <w:sz w:val="18"/>
                <w:szCs w:val="18"/>
              </w:rPr>
            </w:pPr>
            <w:r w:rsidRPr="009F10EF">
              <w:rPr>
                <w:sz w:val="18"/>
                <w:szCs w:val="18"/>
              </w:rPr>
              <w:t>0,67</w:t>
            </w:r>
          </w:p>
        </w:tc>
        <w:tc>
          <w:tcPr>
            <w:tcW w:w="708" w:type="dxa"/>
            <w:vAlign w:val="center"/>
          </w:tcPr>
          <w:p w:rsidR="0011139A" w:rsidRPr="009F10EF" w:rsidRDefault="00284179" w:rsidP="00A42F28">
            <w:pPr>
              <w:jc w:val="center"/>
              <w:rPr>
                <w:sz w:val="18"/>
                <w:szCs w:val="18"/>
              </w:rPr>
            </w:pPr>
            <w:r w:rsidRPr="009F10EF">
              <w:rPr>
                <w:sz w:val="18"/>
                <w:szCs w:val="18"/>
              </w:rPr>
              <w:t>0,66</w:t>
            </w:r>
          </w:p>
        </w:tc>
        <w:tc>
          <w:tcPr>
            <w:tcW w:w="709" w:type="dxa"/>
            <w:vAlign w:val="center"/>
          </w:tcPr>
          <w:p w:rsidR="0011139A" w:rsidRPr="009F10EF" w:rsidRDefault="00284179" w:rsidP="00A42F28">
            <w:pPr>
              <w:jc w:val="center"/>
              <w:rPr>
                <w:sz w:val="18"/>
                <w:szCs w:val="18"/>
              </w:rPr>
            </w:pPr>
            <w:r w:rsidRPr="009F10EF">
              <w:rPr>
                <w:sz w:val="18"/>
                <w:szCs w:val="18"/>
              </w:rPr>
              <w:t>0,66</w:t>
            </w:r>
          </w:p>
        </w:tc>
      </w:tr>
      <w:tr w:rsidR="0011139A" w:rsidRPr="009F10EF" w:rsidTr="001F2D6D">
        <w:trPr>
          <w:trHeight w:hRule="exact" w:val="979"/>
        </w:trPr>
        <w:tc>
          <w:tcPr>
            <w:tcW w:w="482" w:type="dxa"/>
            <w:shd w:val="clear" w:color="auto" w:fill="auto"/>
            <w:vAlign w:val="center"/>
          </w:tcPr>
          <w:p w:rsidR="0011139A" w:rsidRPr="009F10EF" w:rsidRDefault="0011139A" w:rsidP="00B027C5">
            <w:pPr>
              <w:jc w:val="both"/>
              <w:rPr>
                <w:sz w:val="18"/>
                <w:szCs w:val="18"/>
              </w:rPr>
            </w:pPr>
            <w:r w:rsidRPr="009F10EF">
              <w:rPr>
                <w:sz w:val="18"/>
                <w:szCs w:val="18"/>
              </w:rPr>
              <w:t>14.</w:t>
            </w:r>
          </w:p>
        </w:tc>
        <w:tc>
          <w:tcPr>
            <w:tcW w:w="1281" w:type="dxa"/>
            <w:shd w:val="clear" w:color="auto" w:fill="auto"/>
          </w:tcPr>
          <w:p w:rsidR="0011139A" w:rsidRPr="009F10EF" w:rsidRDefault="0011139A" w:rsidP="00B027C5">
            <w:pPr>
              <w:rPr>
                <w:sz w:val="18"/>
                <w:szCs w:val="18"/>
              </w:rPr>
            </w:pPr>
            <w:r w:rsidRPr="009F10EF">
              <w:rPr>
                <w:sz w:val="18"/>
                <w:szCs w:val="18"/>
              </w:rPr>
              <w:t>Введено жилья на душу населения</w:t>
            </w:r>
          </w:p>
        </w:tc>
        <w:tc>
          <w:tcPr>
            <w:tcW w:w="426" w:type="dxa"/>
            <w:shd w:val="clear" w:color="auto" w:fill="auto"/>
            <w:vAlign w:val="center"/>
          </w:tcPr>
          <w:p w:rsidR="0011139A" w:rsidRPr="009F10EF" w:rsidRDefault="0011139A" w:rsidP="00B027C5">
            <w:pPr>
              <w:jc w:val="center"/>
              <w:rPr>
                <w:sz w:val="18"/>
                <w:szCs w:val="18"/>
              </w:rPr>
            </w:pPr>
            <w:r w:rsidRPr="009F10EF">
              <w:rPr>
                <w:sz w:val="18"/>
                <w:szCs w:val="18"/>
              </w:rPr>
              <w:t>Кв. м</w:t>
            </w:r>
          </w:p>
        </w:tc>
        <w:tc>
          <w:tcPr>
            <w:tcW w:w="567" w:type="dxa"/>
            <w:shd w:val="clear" w:color="auto" w:fill="auto"/>
            <w:vAlign w:val="center"/>
          </w:tcPr>
          <w:p w:rsidR="0011139A" w:rsidRPr="009F10EF" w:rsidRDefault="0011139A" w:rsidP="00B027C5">
            <w:pPr>
              <w:pStyle w:val="ConsPlusNormal"/>
              <w:jc w:val="center"/>
              <w:rPr>
                <w:sz w:val="18"/>
                <w:szCs w:val="18"/>
              </w:rPr>
            </w:pPr>
            <w:r w:rsidRPr="009F10EF">
              <w:rPr>
                <w:sz w:val="18"/>
                <w:szCs w:val="18"/>
              </w:rPr>
              <w:t>0,137</w:t>
            </w:r>
          </w:p>
        </w:tc>
        <w:tc>
          <w:tcPr>
            <w:tcW w:w="567" w:type="dxa"/>
            <w:shd w:val="clear" w:color="auto" w:fill="auto"/>
            <w:vAlign w:val="center"/>
          </w:tcPr>
          <w:p w:rsidR="0011139A" w:rsidRPr="009F10EF" w:rsidRDefault="0011139A" w:rsidP="001E4F13">
            <w:pPr>
              <w:pStyle w:val="ConsPlusNormal"/>
              <w:jc w:val="center"/>
              <w:rPr>
                <w:sz w:val="18"/>
                <w:szCs w:val="18"/>
              </w:rPr>
            </w:pPr>
            <w:r w:rsidRPr="009F10EF">
              <w:rPr>
                <w:sz w:val="18"/>
                <w:szCs w:val="18"/>
              </w:rPr>
              <w:t>0,095</w:t>
            </w:r>
          </w:p>
        </w:tc>
        <w:tc>
          <w:tcPr>
            <w:tcW w:w="708" w:type="dxa"/>
            <w:shd w:val="clear" w:color="auto" w:fill="auto"/>
            <w:vAlign w:val="center"/>
          </w:tcPr>
          <w:p w:rsidR="0011139A" w:rsidRPr="009F10EF" w:rsidRDefault="0011139A" w:rsidP="001E4F13">
            <w:pPr>
              <w:pStyle w:val="ConsPlusNormal"/>
              <w:ind w:left="-62"/>
              <w:jc w:val="center"/>
              <w:rPr>
                <w:sz w:val="18"/>
                <w:szCs w:val="18"/>
              </w:rPr>
            </w:pPr>
            <w:r w:rsidRPr="009F10EF">
              <w:rPr>
                <w:sz w:val="18"/>
                <w:szCs w:val="18"/>
              </w:rPr>
              <w:t>0,098</w:t>
            </w:r>
          </w:p>
        </w:tc>
        <w:tc>
          <w:tcPr>
            <w:tcW w:w="709" w:type="dxa"/>
            <w:shd w:val="clear" w:color="auto" w:fill="auto"/>
            <w:vAlign w:val="center"/>
          </w:tcPr>
          <w:p w:rsidR="0011139A" w:rsidRPr="009F10EF" w:rsidRDefault="0011139A" w:rsidP="006230C4">
            <w:pPr>
              <w:jc w:val="center"/>
              <w:rPr>
                <w:sz w:val="18"/>
                <w:szCs w:val="18"/>
              </w:rPr>
            </w:pPr>
            <w:r w:rsidRPr="009F10EF">
              <w:rPr>
                <w:sz w:val="18"/>
                <w:szCs w:val="18"/>
              </w:rPr>
              <w:t>0,</w:t>
            </w:r>
            <w:r w:rsidR="006230C4" w:rsidRPr="009F10EF">
              <w:rPr>
                <w:sz w:val="18"/>
                <w:szCs w:val="18"/>
              </w:rPr>
              <w:t>14</w:t>
            </w:r>
          </w:p>
        </w:tc>
        <w:tc>
          <w:tcPr>
            <w:tcW w:w="709" w:type="dxa"/>
            <w:shd w:val="clear" w:color="auto" w:fill="auto"/>
            <w:vAlign w:val="center"/>
          </w:tcPr>
          <w:p w:rsidR="0011139A" w:rsidRPr="009F10EF" w:rsidRDefault="0011139A" w:rsidP="006230C4">
            <w:pPr>
              <w:jc w:val="center"/>
              <w:rPr>
                <w:sz w:val="18"/>
                <w:szCs w:val="18"/>
              </w:rPr>
            </w:pPr>
            <w:r w:rsidRPr="009F10EF">
              <w:rPr>
                <w:sz w:val="18"/>
                <w:szCs w:val="18"/>
              </w:rPr>
              <w:t>0,</w:t>
            </w:r>
            <w:r w:rsidR="006230C4" w:rsidRPr="009F10EF">
              <w:rPr>
                <w:sz w:val="18"/>
                <w:szCs w:val="18"/>
              </w:rPr>
              <w:t>09</w:t>
            </w:r>
          </w:p>
        </w:tc>
        <w:tc>
          <w:tcPr>
            <w:tcW w:w="709" w:type="dxa"/>
            <w:shd w:val="clear" w:color="auto" w:fill="auto"/>
            <w:vAlign w:val="center"/>
          </w:tcPr>
          <w:p w:rsidR="0011139A" w:rsidRPr="009F10EF" w:rsidRDefault="0011139A" w:rsidP="006230C4">
            <w:pPr>
              <w:jc w:val="center"/>
              <w:rPr>
                <w:sz w:val="18"/>
                <w:szCs w:val="18"/>
              </w:rPr>
            </w:pPr>
            <w:r w:rsidRPr="009F10EF">
              <w:rPr>
                <w:sz w:val="18"/>
                <w:szCs w:val="18"/>
              </w:rPr>
              <w:t>0,1</w:t>
            </w:r>
            <w:r w:rsidR="006230C4" w:rsidRPr="009F10EF">
              <w:rPr>
                <w:sz w:val="18"/>
                <w:szCs w:val="18"/>
              </w:rPr>
              <w:t>4</w:t>
            </w:r>
          </w:p>
        </w:tc>
        <w:tc>
          <w:tcPr>
            <w:tcW w:w="708" w:type="dxa"/>
            <w:vAlign w:val="center"/>
          </w:tcPr>
          <w:p w:rsidR="0011139A" w:rsidRPr="009F10EF" w:rsidRDefault="0011139A" w:rsidP="006230C4">
            <w:pPr>
              <w:jc w:val="center"/>
              <w:rPr>
                <w:sz w:val="18"/>
                <w:szCs w:val="18"/>
              </w:rPr>
            </w:pPr>
            <w:r w:rsidRPr="009F10EF">
              <w:rPr>
                <w:sz w:val="18"/>
                <w:szCs w:val="18"/>
              </w:rPr>
              <w:t>0,1</w:t>
            </w:r>
            <w:r w:rsidR="006230C4" w:rsidRPr="009F10EF">
              <w:rPr>
                <w:sz w:val="18"/>
                <w:szCs w:val="18"/>
              </w:rPr>
              <w:t>41</w:t>
            </w:r>
          </w:p>
        </w:tc>
        <w:tc>
          <w:tcPr>
            <w:tcW w:w="709" w:type="dxa"/>
            <w:vAlign w:val="center"/>
          </w:tcPr>
          <w:p w:rsidR="0011139A" w:rsidRPr="009F10EF" w:rsidRDefault="0011139A" w:rsidP="006230C4">
            <w:pPr>
              <w:jc w:val="center"/>
              <w:rPr>
                <w:sz w:val="18"/>
                <w:szCs w:val="18"/>
              </w:rPr>
            </w:pPr>
            <w:r w:rsidRPr="009F10EF">
              <w:rPr>
                <w:sz w:val="18"/>
                <w:szCs w:val="18"/>
              </w:rPr>
              <w:t>0,1</w:t>
            </w:r>
            <w:r w:rsidR="006230C4" w:rsidRPr="009F10EF">
              <w:rPr>
                <w:sz w:val="18"/>
                <w:szCs w:val="18"/>
              </w:rPr>
              <w:t>42</w:t>
            </w:r>
          </w:p>
        </w:tc>
        <w:tc>
          <w:tcPr>
            <w:tcW w:w="709" w:type="dxa"/>
            <w:vAlign w:val="center"/>
          </w:tcPr>
          <w:p w:rsidR="0011139A" w:rsidRPr="009F10EF" w:rsidRDefault="0011139A" w:rsidP="006230C4">
            <w:pPr>
              <w:jc w:val="center"/>
              <w:rPr>
                <w:sz w:val="18"/>
                <w:szCs w:val="18"/>
              </w:rPr>
            </w:pPr>
            <w:r w:rsidRPr="009F10EF">
              <w:rPr>
                <w:sz w:val="18"/>
                <w:szCs w:val="18"/>
              </w:rPr>
              <w:t>0,1</w:t>
            </w:r>
            <w:r w:rsidR="006230C4" w:rsidRPr="009F10EF">
              <w:rPr>
                <w:sz w:val="18"/>
                <w:szCs w:val="18"/>
              </w:rPr>
              <w:t>43</w:t>
            </w:r>
          </w:p>
        </w:tc>
        <w:tc>
          <w:tcPr>
            <w:tcW w:w="709" w:type="dxa"/>
            <w:vAlign w:val="center"/>
          </w:tcPr>
          <w:p w:rsidR="0011139A" w:rsidRPr="009F10EF" w:rsidRDefault="0011139A" w:rsidP="006230C4">
            <w:pPr>
              <w:jc w:val="center"/>
              <w:rPr>
                <w:sz w:val="18"/>
                <w:szCs w:val="18"/>
              </w:rPr>
            </w:pPr>
            <w:r w:rsidRPr="009F10EF">
              <w:rPr>
                <w:sz w:val="18"/>
                <w:szCs w:val="18"/>
              </w:rPr>
              <w:t>0,14</w:t>
            </w:r>
            <w:r w:rsidR="006230C4" w:rsidRPr="009F10EF">
              <w:rPr>
                <w:sz w:val="18"/>
                <w:szCs w:val="18"/>
              </w:rPr>
              <w:t>4</w:t>
            </w:r>
          </w:p>
        </w:tc>
        <w:tc>
          <w:tcPr>
            <w:tcW w:w="708" w:type="dxa"/>
            <w:vAlign w:val="center"/>
          </w:tcPr>
          <w:p w:rsidR="0011139A" w:rsidRPr="009F10EF" w:rsidRDefault="0011139A" w:rsidP="001E4F13">
            <w:pPr>
              <w:jc w:val="center"/>
              <w:rPr>
                <w:sz w:val="18"/>
                <w:szCs w:val="18"/>
              </w:rPr>
            </w:pPr>
            <w:r w:rsidRPr="009F10EF">
              <w:rPr>
                <w:sz w:val="18"/>
                <w:szCs w:val="18"/>
              </w:rPr>
              <w:t>0,145</w:t>
            </w:r>
          </w:p>
        </w:tc>
        <w:tc>
          <w:tcPr>
            <w:tcW w:w="709" w:type="dxa"/>
            <w:vAlign w:val="center"/>
          </w:tcPr>
          <w:p w:rsidR="0011139A" w:rsidRPr="009F10EF" w:rsidRDefault="0011139A" w:rsidP="00B027C5">
            <w:pPr>
              <w:jc w:val="center"/>
              <w:rPr>
                <w:sz w:val="18"/>
                <w:szCs w:val="18"/>
              </w:rPr>
            </w:pPr>
            <w:r w:rsidRPr="009F10EF">
              <w:rPr>
                <w:sz w:val="18"/>
                <w:szCs w:val="18"/>
              </w:rPr>
              <w:t>0,146</w:t>
            </w:r>
          </w:p>
        </w:tc>
        <w:tc>
          <w:tcPr>
            <w:tcW w:w="709" w:type="dxa"/>
            <w:vAlign w:val="center"/>
          </w:tcPr>
          <w:p w:rsidR="0011139A" w:rsidRPr="009F10EF" w:rsidRDefault="0011139A" w:rsidP="00B027C5">
            <w:pPr>
              <w:jc w:val="center"/>
              <w:rPr>
                <w:sz w:val="18"/>
                <w:szCs w:val="18"/>
              </w:rPr>
            </w:pPr>
            <w:r w:rsidRPr="009F10EF">
              <w:rPr>
                <w:sz w:val="18"/>
                <w:szCs w:val="18"/>
              </w:rPr>
              <w:t>0,147</w:t>
            </w:r>
          </w:p>
        </w:tc>
        <w:tc>
          <w:tcPr>
            <w:tcW w:w="709" w:type="dxa"/>
            <w:vAlign w:val="center"/>
          </w:tcPr>
          <w:p w:rsidR="0011139A" w:rsidRPr="009F10EF" w:rsidRDefault="0011139A" w:rsidP="001E4F13">
            <w:pPr>
              <w:jc w:val="center"/>
              <w:rPr>
                <w:sz w:val="18"/>
                <w:szCs w:val="18"/>
              </w:rPr>
            </w:pPr>
            <w:r w:rsidRPr="009F10EF">
              <w:rPr>
                <w:sz w:val="18"/>
                <w:szCs w:val="18"/>
              </w:rPr>
              <w:t>0,148</w:t>
            </w:r>
          </w:p>
        </w:tc>
        <w:tc>
          <w:tcPr>
            <w:tcW w:w="708" w:type="dxa"/>
            <w:vAlign w:val="center"/>
          </w:tcPr>
          <w:p w:rsidR="0011139A" w:rsidRPr="009F10EF" w:rsidRDefault="00284179" w:rsidP="00A42F28">
            <w:pPr>
              <w:jc w:val="center"/>
              <w:rPr>
                <w:sz w:val="18"/>
                <w:szCs w:val="18"/>
              </w:rPr>
            </w:pPr>
            <w:r w:rsidRPr="009F10EF">
              <w:rPr>
                <w:sz w:val="18"/>
                <w:szCs w:val="18"/>
              </w:rPr>
              <w:t>0,148</w:t>
            </w:r>
          </w:p>
        </w:tc>
        <w:tc>
          <w:tcPr>
            <w:tcW w:w="709" w:type="dxa"/>
            <w:vAlign w:val="center"/>
          </w:tcPr>
          <w:p w:rsidR="0011139A" w:rsidRPr="009F10EF" w:rsidRDefault="00284179" w:rsidP="00A42F28">
            <w:pPr>
              <w:jc w:val="center"/>
              <w:rPr>
                <w:sz w:val="18"/>
                <w:szCs w:val="18"/>
              </w:rPr>
            </w:pPr>
            <w:r w:rsidRPr="009F10EF">
              <w:rPr>
                <w:sz w:val="18"/>
                <w:szCs w:val="18"/>
              </w:rPr>
              <w:t>0,149</w:t>
            </w:r>
          </w:p>
        </w:tc>
        <w:tc>
          <w:tcPr>
            <w:tcW w:w="709" w:type="dxa"/>
            <w:vAlign w:val="center"/>
          </w:tcPr>
          <w:p w:rsidR="0011139A" w:rsidRPr="009F10EF" w:rsidRDefault="00284179" w:rsidP="00A42F28">
            <w:pPr>
              <w:jc w:val="center"/>
              <w:rPr>
                <w:sz w:val="18"/>
                <w:szCs w:val="18"/>
              </w:rPr>
            </w:pPr>
            <w:r w:rsidRPr="009F10EF">
              <w:rPr>
                <w:sz w:val="18"/>
                <w:szCs w:val="18"/>
              </w:rPr>
              <w:t>0,149</w:t>
            </w:r>
          </w:p>
        </w:tc>
        <w:tc>
          <w:tcPr>
            <w:tcW w:w="709" w:type="dxa"/>
            <w:vAlign w:val="center"/>
          </w:tcPr>
          <w:p w:rsidR="0011139A" w:rsidRPr="009F10EF" w:rsidRDefault="00284179" w:rsidP="00A42F28">
            <w:pPr>
              <w:jc w:val="center"/>
              <w:rPr>
                <w:sz w:val="18"/>
                <w:szCs w:val="18"/>
              </w:rPr>
            </w:pPr>
            <w:r w:rsidRPr="009F10EF">
              <w:rPr>
                <w:sz w:val="18"/>
                <w:szCs w:val="18"/>
              </w:rPr>
              <w:t>0,15</w:t>
            </w:r>
          </w:p>
        </w:tc>
        <w:tc>
          <w:tcPr>
            <w:tcW w:w="708" w:type="dxa"/>
            <w:vAlign w:val="center"/>
          </w:tcPr>
          <w:p w:rsidR="0011139A" w:rsidRPr="009F10EF" w:rsidRDefault="00284179" w:rsidP="00A42F28">
            <w:pPr>
              <w:jc w:val="center"/>
              <w:rPr>
                <w:sz w:val="18"/>
                <w:szCs w:val="18"/>
              </w:rPr>
            </w:pPr>
            <w:r w:rsidRPr="009F10EF">
              <w:rPr>
                <w:sz w:val="18"/>
                <w:szCs w:val="18"/>
              </w:rPr>
              <w:t>0,15</w:t>
            </w:r>
          </w:p>
        </w:tc>
        <w:tc>
          <w:tcPr>
            <w:tcW w:w="709" w:type="dxa"/>
            <w:vAlign w:val="center"/>
          </w:tcPr>
          <w:p w:rsidR="0011139A" w:rsidRPr="009F10EF" w:rsidRDefault="00284179" w:rsidP="00A42F28">
            <w:pPr>
              <w:jc w:val="center"/>
              <w:rPr>
                <w:sz w:val="18"/>
                <w:szCs w:val="18"/>
              </w:rPr>
            </w:pPr>
            <w:r w:rsidRPr="009F10EF">
              <w:rPr>
                <w:sz w:val="18"/>
                <w:szCs w:val="18"/>
              </w:rPr>
              <w:t>0,15</w:t>
            </w:r>
          </w:p>
        </w:tc>
      </w:tr>
      <w:tr w:rsidR="00284179" w:rsidRPr="009F10EF" w:rsidTr="00284179">
        <w:trPr>
          <w:trHeight w:hRule="exact" w:val="2738"/>
        </w:trPr>
        <w:tc>
          <w:tcPr>
            <w:tcW w:w="482" w:type="dxa"/>
            <w:shd w:val="clear" w:color="auto" w:fill="auto"/>
            <w:vAlign w:val="center"/>
          </w:tcPr>
          <w:p w:rsidR="00284179" w:rsidRPr="009F10EF" w:rsidRDefault="00284179" w:rsidP="006B3573">
            <w:pPr>
              <w:jc w:val="both"/>
              <w:rPr>
                <w:sz w:val="18"/>
                <w:szCs w:val="18"/>
              </w:rPr>
            </w:pPr>
            <w:r w:rsidRPr="009F10EF">
              <w:rPr>
                <w:sz w:val="18"/>
                <w:szCs w:val="18"/>
                <w:lang w:val="en-US"/>
              </w:rPr>
              <w:t>1</w:t>
            </w:r>
            <w:r w:rsidRPr="009F10EF">
              <w:rPr>
                <w:sz w:val="18"/>
                <w:szCs w:val="18"/>
              </w:rPr>
              <w:t>5</w:t>
            </w:r>
          </w:p>
        </w:tc>
        <w:tc>
          <w:tcPr>
            <w:tcW w:w="1281" w:type="dxa"/>
            <w:shd w:val="clear" w:color="auto" w:fill="auto"/>
          </w:tcPr>
          <w:p w:rsidR="00284179" w:rsidRPr="009F10EF" w:rsidRDefault="00284179" w:rsidP="00B027C5">
            <w:pPr>
              <w:rPr>
                <w:sz w:val="18"/>
                <w:szCs w:val="18"/>
              </w:rPr>
            </w:pPr>
            <w:r w:rsidRPr="009F10EF">
              <w:rPr>
                <w:sz w:val="18"/>
                <w:szCs w:val="18"/>
              </w:rPr>
              <w:t xml:space="preserve">Количество молодых семей, улучшивших жилищные условия              (в том числе </w:t>
            </w:r>
            <w:r w:rsidRPr="009F10EF">
              <w:rPr>
                <w:sz w:val="18"/>
                <w:szCs w:val="18"/>
                <w:lang w:val="en-US"/>
              </w:rPr>
              <w:t>c</w:t>
            </w:r>
            <w:r w:rsidRPr="009F10EF">
              <w:rPr>
                <w:sz w:val="18"/>
                <w:szCs w:val="18"/>
              </w:rPr>
              <w:t xml:space="preserve">               использованием ипотечных жилищных кредитов)</w:t>
            </w:r>
          </w:p>
        </w:tc>
        <w:tc>
          <w:tcPr>
            <w:tcW w:w="426" w:type="dxa"/>
            <w:shd w:val="clear" w:color="auto" w:fill="auto"/>
            <w:vAlign w:val="center"/>
          </w:tcPr>
          <w:p w:rsidR="00284179" w:rsidRPr="009F10EF" w:rsidRDefault="00284179" w:rsidP="00AB175B">
            <w:pPr>
              <w:ind w:right="-74"/>
              <w:jc w:val="center"/>
              <w:rPr>
                <w:sz w:val="18"/>
                <w:szCs w:val="18"/>
              </w:rPr>
            </w:pPr>
            <w:r w:rsidRPr="009F10EF">
              <w:rPr>
                <w:sz w:val="18"/>
                <w:szCs w:val="18"/>
              </w:rPr>
              <w:t>семей</w:t>
            </w:r>
          </w:p>
        </w:tc>
        <w:tc>
          <w:tcPr>
            <w:tcW w:w="567" w:type="dxa"/>
            <w:shd w:val="clear" w:color="auto" w:fill="auto"/>
            <w:vAlign w:val="center"/>
          </w:tcPr>
          <w:p w:rsidR="00284179" w:rsidRPr="009F10EF" w:rsidRDefault="00284179" w:rsidP="00B027C5">
            <w:pPr>
              <w:pStyle w:val="ConsPlusNormal"/>
              <w:ind w:left="-62"/>
              <w:jc w:val="center"/>
              <w:rPr>
                <w:sz w:val="18"/>
                <w:szCs w:val="18"/>
              </w:rPr>
            </w:pPr>
            <w:r w:rsidRPr="009F10EF">
              <w:rPr>
                <w:sz w:val="18"/>
                <w:szCs w:val="18"/>
              </w:rPr>
              <w:t>1</w:t>
            </w:r>
          </w:p>
        </w:tc>
        <w:tc>
          <w:tcPr>
            <w:tcW w:w="567" w:type="dxa"/>
            <w:shd w:val="clear" w:color="auto" w:fill="auto"/>
            <w:vAlign w:val="center"/>
          </w:tcPr>
          <w:p w:rsidR="00284179" w:rsidRPr="009F10EF" w:rsidRDefault="00284179" w:rsidP="00B027C5">
            <w:pPr>
              <w:jc w:val="center"/>
              <w:rPr>
                <w:sz w:val="18"/>
                <w:szCs w:val="18"/>
              </w:rPr>
            </w:pPr>
            <w:r w:rsidRPr="009F10EF">
              <w:rPr>
                <w:sz w:val="18"/>
                <w:szCs w:val="18"/>
              </w:rPr>
              <w:t>1</w:t>
            </w:r>
          </w:p>
        </w:tc>
        <w:tc>
          <w:tcPr>
            <w:tcW w:w="708" w:type="dxa"/>
            <w:shd w:val="clear" w:color="auto" w:fill="auto"/>
            <w:vAlign w:val="center"/>
          </w:tcPr>
          <w:p w:rsidR="00284179" w:rsidRPr="009F10EF" w:rsidRDefault="00284179" w:rsidP="00B027C5">
            <w:pPr>
              <w:jc w:val="center"/>
              <w:rPr>
                <w:sz w:val="18"/>
                <w:szCs w:val="18"/>
              </w:rPr>
            </w:pPr>
            <w:r w:rsidRPr="009F10EF">
              <w:rPr>
                <w:sz w:val="18"/>
                <w:szCs w:val="18"/>
              </w:rPr>
              <w:t>1</w:t>
            </w:r>
          </w:p>
        </w:tc>
        <w:tc>
          <w:tcPr>
            <w:tcW w:w="709" w:type="dxa"/>
            <w:shd w:val="clear" w:color="auto" w:fill="auto"/>
            <w:vAlign w:val="center"/>
          </w:tcPr>
          <w:p w:rsidR="00284179" w:rsidRPr="009F10EF" w:rsidRDefault="00284179" w:rsidP="00B027C5">
            <w:pPr>
              <w:jc w:val="center"/>
              <w:rPr>
                <w:sz w:val="18"/>
                <w:szCs w:val="18"/>
              </w:rPr>
            </w:pPr>
            <w:r w:rsidRPr="009F10EF">
              <w:rPr>
                <w:sz w:val="18"/>
                <w:szCs w:val="18"/>
              </w:rPr>
              <w:t>1</w:t>
            </w:r>
          </w:p>
        </w:tc>
        <w:tc>
          <w:tcPr>
            <w:tcW w:w="709" w:type="dxa"/>
            <w:shd w:val="clear" w:color="auto" w:fill="auto"/>
            <w:vAlign w:val="center"/>
          </w:tcPr>
          <w:p w:rsidR="00284179" w:rsidRPr="009F10EF" w:rsidRDefault="00284179" w:rsidP="00B027C5">
            <w:pPr>
              <w:jc w:val="center"/>
              <w:rPr>
                <w:sz w:val="18"/>
                <w:szCs w:val="18"/>
              </w:rPr>
            </w:pPr>
            <w:r w:rsidRPr="009F10EF">
              <w:rPr>
                <w:sz w:val="18"/>
                <w:szCs w:val="18"/>
              </w:rPr>
              <w:t>1</w:t>
            </w:r>
          </w:p>
        </w:tc>
        <w:tc>
          <w:tcPr>
            <w:tcW w:w="709" w:type="dxa"/>
            <w:shd w:val="clear" w:color="auto" w:fill="auto"/>
            <w:vAlign w:val="center"/>
          </w:tcPr>
          <w:p w:rsidR="00284179" w:rsidRPr="009F10EF" w:rsidRDefault="00284179" w:rsidP="00B027C5">
            <w:pPr>
              <w:jc w:val="center"/>
              <w:rPr>
                <w:sz w:val="18"/>
                <w:szCs w:val="18"/>
              </w:rPr>
            </w:pPr>
            <w:r w:rsidRPr="009F10EF">
              <w:rPr>
                <w:sz w:val="18"/>
                <w:szCs w:val="18"/>
              </w:rPr>
              <w:t>2</w:t>
            </w:r>
            <w:r w:rsidR="00B439DD" w:rsidRPr="009F10EF">
              <w:rPr>
                <w:sz w:val="18"/>
                <w:szCs w:val="18"/>
              </w:rPr>
              <w:t>1</w:t>
            </w:r>
          </w:p>
        </w:tc>
        <w:tc>
          <w:tcPr>
            <w:tcW w:w="708" w:type="dxa"/>
            <w:vAlign w:val="center"/>
          </w:tcPr>
          <w:p w:rsidR="00284179" w:rsidRPr="009F10EF" w:rsidRDefault="00B439DD" w:rsidP="00B027C5">
            <w:pPr>
              <w:jc w:val="center"/>
              <w:rPr>
                <w:sz w:val="18"/>
                <w:szCs w:val="18"/>
              </w:rPr>
            </w:pPr>
            <w:r w:rsidRPr="009F10EF">
              <w:rPr>
                <w:sz w:val="18"/>
                <w:szCs w:val="18"/>
              </w:rPr>
              <w:t>15</w:t>
            </w:r>
          </w:p>
        </w:tc>
        <w:tc>
          <w:tcPr>
            <w:tcW w:w="709" w:type="dxa"/>
            <w:vAlign w:val="center"/>
          </w:tcPr>
          <w:p w:rsidR="00284179" w:rsidRPr="009F10EF" w:rsidRDefault="00284179" w:rsidP="00B027C5">
            <w:pPr>
              <w:jc w:val="center"/>
              <w:rPr>
                <w:sz w:val="18"/>
                <w:szCs w:val="18"/>
              </w:rPr>
            </w:pPr>
            <w:r w:rsidRPr="009F10EF">
              <w:rPr>
                <w:sz w:val="18"/>
                <w:szCs w:val="18"/>
              </w:rPr>
              <w:t>10</w:t>
            </w:r>
          </w:p>
        </w:tc>
        <w:tc>
          <w:tcPr>
            <w:tcW w:w="709" w:type="dxa"/>
            <w:vAlign w:val="center"/>
          </w:tcPr>
          <w:p w:rsidR="00284179" w:rsidRPr="009F10EF" w:rsidRDefault="00284179" w:rsidP="00284179">
            <w:pPr>
              <w:jc w:val="center"/>
            </w:pPr>
            <w:r w:rsidRPr="009F10EF">
              <w:rPr>
                <w:sz w:val="18"/>
                <w:szCs w:val="18"/>
              </w:rPr>
              <w:t>10</w:t>
            </w:r>
          </w:p>
        </w:tc>
        <w:tc>
          <w:tcPr>
            <w:tcW w:w="709" w:type="dxa"/>
            <w:vAlign w:val="center"/>
          </w:tcPr>
          <w:p w:rsidR="00284179" w:rsidRPr="009F10EF" w:rsidRDefault="00284179" w:rsidP="00284179">
            <w:pPr>
              <w:jc w:val="center"/>
            </w:pPr>
            <w:r w:rsidRPr="009F10EF">
              <w:rPr>
                <w:sz w:val="18"/>
                <w:szCs w:val="18"/>
              </w:rPr>
              <w:t>10</w:t>
            </w:r>
          </w:p>
        </w:tc>
        <w:tc>
          <w:tcPr>
            <w:tcW w:w="708" w:type="dxa"/>
            <w:vAlign w:val="center"/>
          </w:tcPr>
          <w:p w:rsidR="00284179" w:rsidRPr="009F10EF" w:rsidRDefault="00284179" w:rsidP="00284179">
            <w:pPr>
              <w:jc w:val="center"/>
            </w:pPr>
            <w:r w:rsidRPr="009F10EF">
              <w:rPr>
                <w:sz w:val="18"/>
                <w:szCs w:val="18"/>
              </w:rPr>
              <w:t>10</w:t>
            </w:r>
          </w:p>
        </w:tc>
        <w:tc>
          <w:tcPr>
            <w:tcW w:w="709" w:type="dxa"/>
            <w:vAlign w:val="center"/>
          </w:tcPr>
          <w:p w:rsidR="00284179" w:rsidRPr="009F10EF" w:rsidRDefault="00284179" w:rsidP="00284179">
            <w:pPr>
              <w:jc w:val="center"/>
            </w:pPr>
            <w:r w:rsidRPr="009F10EF">
              <w:rPr>
                <w:sz w:val="18"/>
                <w:szCs w:val="18"/>
              </w:rPr>
              <w:t>10</w:t>
            </w:r>
          </w:p>
        </w:tc>
        <w:tc>
          <w:tcPr>
            <w:tcW w:w="709" w:type="dxa"/>
            <w:vAlign w:val="center"/>
          </w:tcPr>
          <w:p w:rsidR="00284179" w:rsidRPr="009F10EF" w:rsidRDefault="00284179" w:rsidP="00284179">
            <w:pPr>
              <w:jc w:val="center"/>
            </w:pPr>
            <w:r w:rsidRPr="009F10EF">
              <w:rPr>
                <w:sz w:val="18"/>
                <w:szCs w:val="18"/>
              </w:rPr>
              <w:t>10</w:t>
            </w:r>
          </w:p>
        </w:tc>
        <w:tc>
          <w:tcPr>
            <w:tcW w:w="709" w:type="dxa"/>
            <w:vAlign w:val="center"/>
          </w:tcPr>
          <w:p w:rsidR="00284179" w:rsidRPr="009F10EF" w:rsidRDefault="00284179" w:rsidP="00284179">
            <w:pPr>
              <w:jc w:val="center"/>
            </w:pPr>
            <w:r w:rsidRPr="009F10EF">
              <w:rPr>
                <w:sz w:val="18"/>
                <w:szCs w:val="18"/>
              </w:rPr>
              <w:t>10</w:t>
            </w:r>
          </w:p>
        </w:tc>
        <w:tc>
          <w:tcPr>
            <w:tcW w:w="708" w:type="dxa"/>
            <w:vAlign w:val="center"/>
          </w:tcPr>
          <w:p w:rsidR="00284179" w:rsidRPr="009F10EF" w:rsidRDefault="00B915E4" w:rsidP="00284179">
            <w:pPr>
              <w:jc w:val="center"/>
            </w:pPr>
            <w:r w:rsidRPr="009F10EF">
              <w:rPr>
                <w:sz w:val="18"/>
                <w:szCs w:val="18"/>
              </w:rPr>
              <w:t>5</w:t>
            </w:r>
          </w:p>
        </w:tc>
        <w:tc>
          <w:tcPr>
            <w:tcW w:w="709" w:type="dxa"/>
            <w:vAlign w:val="center"/>
          </w:tcPr>
          <w:p w:rsidR="00284179" w:rsidRPr="009F10EF" w:rsidRDefault="00B915E4" w:rsidP="00284179">
            <w:pPr>
              <w:jc w:val="center"/>
            </w:pPr>
            <w:r w:rsidRPr="009F10EF">
              <w:rPr>
                <w:sz w:val="18"/>
                <w:szCs w:val="18"/>
              </w:rPr>
              <w:t>5</w:t>
            </w:r>
          </w:p>
        </w:tc>
        <w:tc>
          <w:tcPr>
            <w:tcW w:w="709" w:type="dxa"/>
            <w:vAlign w:val="center"/>
          </w:tcPr>
          <w:p w:rsidR="00284179" w:rsidRPr="009F10EF" w:rsidRDefault="00B915E4" w:rsidP="00284179">
            <w:pPr>
              <w:jc w:val="center"/>
            </w:pPr>
            <w:r w:rsidRPr="009F10EF">
              <w:rPr>
                <w:sz w:val="18"/>
                <w:szCs w:val="18"/>
              </w:rPr>
              <w:t>5</w:t>
            </w:r>
          </w:p>
        </w:tc>
        <w:tc>
          <w:tcPr>
            <w:tcW w:w="709" w:type="dxa"/>
            <w:vAlign w:val="center"/>
          </w:tcPr>
          <w:p w:rsidR="00284179" w:rsidRPr="009F10EF" w:rsidRDefault="00B915E4" w:rsidP="00284179">
            <w:pPr>
              <w:jc w:val="center"/>
            </w:pPr>
            <w:r w:rsidRPr="009F10EF">
              <w:rPr>
                <w:sz w:val="18"/>
                <w:szCs w:val="18"/>
              </w:rPr>
              <w:t>5</w:t>
            </w:r>
          </w:p>
        </w:tc>
        <w:tc>
          <w:tcPr>
            <w:tcW w:w="708" w:type="dxa"/>
            <w:vAlign w:val="center"/>
          </w:tcPr>
          <w:p w:rsidR="00284179" w:rsidRPr="009F10EF" w:rsidRDefault="00B915E4" w:rsidP="00284179">
            <w:pPr>
              <w:jc w:val="center"/>
            </w:pPr>
            <w:r w:rsidRPr="009F10EF">
              <w:rPr>
                <w:sz w:val="18"/>
                <w:szCs w:val="18"/>
              </w:rPr>
              <w:t>5</w:t>
            </w:r>
          </w:p>
        </w:tc>
        <w:tc>
          <w:tcPr>
            <w:tcW w:w="709" w:type="dxa"/>
            <w:vAlign w:val="center"/>
          </w:tcPr>
          <w:p w:rsidR="00284179" w:rsidRPr="009F10EF" w:rsidRDefault="00B915E4" w:rsidP="00284179">
            <w:pPr>
              <w:jc w:val="center"/>
            </w:pPr>
            <w:r w:rsidRPr="009F10EF">
              <w:rPr>
                <w:sz w:val="18"/>
                <w:szCs w:val="18"/>
              </w:rPr>
              <w:t>5</w:t>
            </w:r>
          </w:p>
        </w:tc>
      </w:tr>
      <w:tr w:rsidR="0011139A" w:rsidRPr="009F10EF" w:rsidTr="001F2D6D">
        <w:trPr>
          <w:trHeight w:hRule="exact" w:val="3099"/>
        </w:trPr>
        <w:tc>
          <w:tcPr>
            <w:tcW w:w="482" w:type="dxa"/>
            <w:shd w:val="clear" w:color="auto" w:fill="auto"/>
            <w:vAlign w:val="center"/>
          </w:tcPr>
          <w:p w:rsidR="0011139A" w:rsidRPr="009F10EF" w:rsidRDefault="0011139A" w:rsidP="006B3573">
            <w:pPr>
              <w:jc w:val="both"/>
              <w:rPr>
                <w:sz w:val="18"/>
                <w:szCs w:val="18"/>
              </w:rPr>
            </w:pPr>
            <w:r w:rsidRPr="009F10EF">
              <w:rPr>
                <w:sz w:val="18"/>
                <w:szCs w:val="18"/>
              </w:rPr>
              <w:lastRenderedPageBreak/>
              <w:t>16.</w:t>
            </w:r>
          </w:p>
        </w:tc>
        <w:tc>
          <w:tcPr>
            <w:tcW w:w="1281" w:type="dxa"/>
            <w:shd w:val="clear" w:color="auto" w:fill="auto"/>
          </w:tcPr>
          <w:p w:rsidR="0011139A" w:rsidRPr="009F10EF" w:rsidRDefault="0011139A" w:rsidP="00B027C5">
            <w:pPr>
              <w:rPr>
                <w:sz w:val="18"/>
                <w:szCs w:val="18"/>
              </w:rPr>
            </w:pPr>
            <w:r w:rsidRPr="009F10EF">
              <w:rPr>
                <w:sz w:val="18"/>
                <w:szCs w:val="18"/>
              </w:rPr>
              <w:t xml:space="preserve">Доля объектов, на которых обеспечивается доступность услуг для инвалидов и других </w:t>
            </w:r>
            <w:proofErr w:type="spellStart"/>
            <w:r w:rsidRPr="009F10EF">
              <w:rPr>
                <w:sz w:val="18"/>
                <w:szCs w:val="18"/>
              </w:rPr>
              <w:t>маломобильных</w:t>
            </w:r>
            <w:proofErr w:type="spellEnd"/>
            <w:r w:rsidRPr="009F10EF">
              <w:rPr>
                <w:sz w:val="18"/>
                <w:szCs w:val="18"/>
              </w:rPr>
              <w:t xml:space="preserve"> групп населения. От общей численности объектов.</w:t>
            </w:r>
          </w:p>
        </w:tc>
        <w:tc>
          <w:tcPr>
            <w:tcW w:w="426" w:type="dxa"/>
            <w:shd w:val="clear" w:color="auto" w:fill="auto"/>
            <w:vAlign w:val="center"/>
          </w:tcPr>
          <w:p w:rsidR="0011139A" w:rsidRPr="009F10EF" w:rsidRDefault="0011139A" w:rsidP="00B027C5">
            <w:pPr>
              <w:jc w:val="center"/>
              <w:rPr>
                <w:sz w:val="18"/>
                <w:szCs w:val="18"/>
              </w:rPr>
            </w:pPr>
            <w:r w:rsidRPr="009F10EF">
              <w:rPr>
                <w:sz w:val="18"/>
                <w:szCs w:val="18"/>
              </w:rPr>
              <w:t>%</w:t>
            </w:r>
          </w:p>
        </w:tc>
        <w:tc>
          <w:tcPr>
            <w:tcW w:w="567" w:type="dxa"/>
            <w:shd w:val="clear" w:color="auto" w:fill="auto"/>
            <w:vAlign w:val="center"/>
          </w:tcPr>
          <w:p w:rsidR="0011139A" w:rsidRPr="009F10EF" w:rsidRDefault="0011139A" w:rsidP="00B027C5">
            <w:pPr>
              <w:pStyle w:val="ConsPlusNormal"/>
              <w:ind w:left="-62"/>
              <w:jc w:val="center"/>
              <w:rPr>
                <w:sz w:val="18"/>
                <w:szCs w:val="18"/>
              </w:rPr>
            </w:pPr>
            <w:r w:rsidRPr="009F10EF">
              <w:rPr>
                <w:sz w:val="18"/>
                <w:szCs w:val="18"/>
              </w:rPr>
              <w:t>70</w:t>
            </w:r>
          </w:p>
        </w:tc>
        <w:tc>
          <w:tcPr>
            <w:tcW w:w="567" w:type="dxa"/>
            <w:shd w:val="clear" w:color="auto" w:fill="auto"/>
            <w:vAlign w:val="center"/>
          </w:tcPr>
          <w:p w:rsidR="0011139A" w:rsidRPr="009F10EF" w:rsidRDefault="0011139A" w:rsidP="00B027C5">
            <w:pPr>
              <w:jc w:val="center"/>
              <w:rPr>
                <w:sz w:val="18"/>
                <w:szCs w:val="18"/>
              </w:rPr>
            </w:pPr>
            <w:r w:rsidRPr="009F10EF">
              <w:rPr>
                <w:sz w:val="18"/>
                <w:szCs w:val="18"/>
              </w:rPr>
              <w:t>70</w:t>
            </w:r>
          </w:p>
        </w:tc>
        <w:tc>
          <w:tcPr>
            <w:tcW w:w="708" w:type="dxa"/>
            <w:shd w:val="clear" w:color="auto" w:fill="auto"/>
            <w:vAlign w:val="center"/>
          </w:tcPr>
          <w:p w:rsidR="0011139A" w:rsidRPr="009F10EF" w:rsidRDefault="0011139A" w:rsidP="00B027C5">
            <w:pPr>
              <w:jc w:val="center"/>
              <w:rPr>
                <w:sz w:val="18"/>
                <w:szCs w:val="18"/>
              </w:rPr>
            </w:pPr>
            <w:r w:rsidRPr="009F10EF">
              <w:rPr>
                <w:sz w:val="18"/>
                <w:szCs w:val="18"/>
              </w:rPr>
              <w:t>80</w:t>
            </w:r>
          </w:p>
        </w:tc>
        <w:tc>
          <w:tcPr>
            <w:tcW w:w="709" w:type="dxa"/>
            <w:shd w:val="clear" w:color="auto" w:fill="auto"/>
            <w:vAlign w:val="center"/>
          </w:tcPr>
          <w:p w:rsidR="0011139A" w:rsidRPr="009F10EF" w:rsidRDefault="0011139A" w:rsidP="00B027C5">
            <w:pPr>
              <w:jc w:val="center"/>
              <w:rPr>
                <w:sz w:val="18"/>
                <w:szCs w:val="18"/>
              </w:rPr>
            </w:pPr>
            <w:r w:rsidRPr="009F10EF">
              <w:rPr>
                <w:sz w:val="18"/>
                <w:szCs w:val="18"/>
              </w:rPr>
              <w:t>80</w:t>
            </w:r>
          </w:p>
        </w:tc>
        <w:tc>
          <w:tcPr>
            <w:tcW w:w="709" w:type="dxa"/>
            <w:shd w:val="clear" w:color="auto" w:fill="auto"/>
            <w:vAlign w:val="center"/>
          </w:tcPr>
          <w:p w:rsidR="0011139A" w:rsidRPr="009F10EF" w:rsidRDefault="0011139A" w:rsidP="00B027C5">
            <w:pPr>
              <w:jc w:val="center"/>
              <w:rPr>
                <w:sz w:val="18"/>
                <w:szCs w:val="18"/>
              </w:rPr>
            </w:pPr>
            <w:r w:rsidRPr="009F10EF">
              <w:rPr>
                <w:sz w:val="18"/>
                <w:szCs w:val="18"/>
              </w:rPr>
              <w:t>82</w:t>
            </w:r>
          </w:p>
        </w:tc>
        <w:tc>
          <w:tcPr>
            <w:tcW w:w="709" w:type="dxa"/>
            <w:shd w:val="clear" w:color="auto" w:fill="auto"/>
            <w:vAlign w:val="center"/>
          </w:tcPr>
          <w:p w:rsidR="0011139A" w:rsidRPr="009F10EF" w:rsidRDefault="0011139A" w:rsidP="00284179">
            <w:pPr>
              <w:jc w:val="center"/>
              <w:rPr>
                <w:sz w:val="18"/>
                <w:szCs w:val="18"/>
              </w:rPr>
            </w:pPr>
            <w:r w:rsidRPr="009F10EF">
              <w:rPr>
                <w:sz w:val="18"/>
                <w:szCs w:val="18"/>
              </w:rPr>
              <w:t>8</w:t>
            </w:r>
            <w:r w:rsidR="00284179" w:rsidRPr="009F10EF">
              <w:rPr>
                <w:sz w:val="18"/>
                <w:szCs w:val="18"/>
              </w:rPr>
              <w:t>3</w:t>
            </w:r>
          </w:p>
        </w:tc>
        <w:tc>
          <w:tcPr>
            <w:tcW w:w="708" w:type="dxa"/>
            <w:vAlign w:val="center"/>
          </w:tcPr>
          <w:p w:rsidR="0011139A" w:rsidRPr="009F10EF" w:rsidRDefault="00284179" w:rsidP="00B027C5">
            <w:pPr>
              <w:jc w:val="center"/>
              <w:rPr>
                <w:sz w:val="18"/>
                <w:szCs w:val="18"/>
              </w:rPr>
            </w:pPr>
            <w:r w:rsidRPr="009F10EF">
              <w:rPr>
                <w:sz w:val="18"/>
                <w:szCs w:val="18"/>
              </w:rPr>
              <w:t>84</w:t>
            </w:r>
          </w:p>
        </w:tc>
        <w:tc>
          <w:tcPr>
            <w:tcW w:w="709" w:type="dxa"/>
            <w:vAlign w:val="center"/>
          </w:tcPr>
          <w:p w:rsidR="0011139A" w:rsidRPr="009F10EF" w:rsidRDefault="0011139A" w:rsidP="00284179">
            <w:pPr>
              <w:jc w:val="center"/>
              <w:rPr>
                <w:sz w:val="18"/>
                <w:szCs w:val="18"/>
              </w:rPr>
            </w:pPr>
            <w:r w:rsidRPr="009F10EF">
              <w:rPr>
                <w:sz w:val="18"/>
                <w:szCs w:val="18"/>
              </w:rPr>
              <w:t>8</w:t>
            </w:r>
            <w:r w:rsidR="00284179" w:rsidRPr="009F10EF">
              <w:rPr>
                <w:sz w:val="18"/>
                <w:szCs w:val="18"/>
              </w:rPr>
              <w:t>5</w:t>
            </w:r>
          </w:p>
        </w:tc>
        <w:tc>
          <w:tcPr>
            <w:tcW w:w="709" w:type="dxa"/>
            <w:vAlign w:val="center"/>
          </w:tcPr>
          <w:p w:rsidR="0011139A" w:rsidRPr="009F10EF" w:rsidRDefault="00284179" w:rsidP="00B027C5">
            <w:pPr>
              <w:jc w:val="center"/>
              <w:rPr>
                <w:sz w:val="18"/>
                <w:szCs w:val="18"/>
              </w:rPr>
            </w:pPr>
            <w:r w:rsidRPr="009F10EF">
              <w:rPr>
                <w:sz w:val="18"/>
                <w:szCs w:val="18"/>
              </w:rPr>
              <w:t>86</w:t>
            </w:r>
          </w:p>
        </w:tc>
        <w:tc>
          <w:tcPr>
            <w:tcW w:w="709" w:type="dxa"/>
            <w:vAlign w:val="center"/>
          </w:tcPr>
          <w:p w:rsidR="0011139A" w:rsidRPr="009F10EF" w:rsidRDefault="00284179" w:rsidP="00B027C5">
            <w:pPr>
              <w:jc w:val="center"/>
              <w:rPr>
                <w:sz w:val="18"/>
                <w:szCs w:val="18"/>
              </w:rPr>
            </w:pPr>
            <w:r w:rsidRPr="009F10EF">
              <w:rPr>
                <w:sz w:val="18"/>
                <w:szCs w:val="18"/>
              </w:rPr>
              <w:t>87</w:t>
            </w:r>
          </w:p>
        </w:tc>
        <w:tc>
          <w:tcPr>
            <w:tcW w:w="708" w:type="dxa"/>
            <w:vAlign w:val="center"/>
          </w:tcPr>
          <w:p w:rsidR="0011139A" w:rsidRPr="009F10EF" w:rsidRDefault="00284179" w:rsidP="00B027C5">
            <w:pPr>
              <w:jc w:val="center"/>
              <w:rPr>
                <w:sz w:val="18"/>
                <w:szCs w:val="18"/>
              </w:rPr>
            </w:pPr>
            <w:r w:rsidRPr="009F10EF">
              <w:rPr>
                <w:sz w:val="18"/>
                <w:szCs w:val="18"/>
              </w:rPr>
              <w:t>88</w:t>
            </w:r>
          </w:p>
        </w:tc>
        <w:tc>
          <w:tcPr>
            <w:tcW w:w="709" w:type="dxa"/>
            <w:vAlign w:val="center"/>
          </w:tcPr>
          <w:p w:rsidR="0011139A" w:rsidRPr="009F10EF" w:rsidRDefault="00284179" w:rsidP="00B027C5">
            <w:pPr>
              <w:jc w:val="center"/>
              <w:rPr>
                <w:sz w:val="18"/>
                <w:szCs w:val="18"/>
              </w:rPr>
            </w:pPr>
            <w:r w:rsidRPr="009F10EF">
              <w:rPr>
                <w:sz w:val="18"/>
                <w:szCs w:val="18"/>
              </w:rPr>
              <w:t>89</w:t>
            </w:r>
          </w:p>
        </w:tc>
        <w:tc>
          <w:tcPr>
            <w:tcW w:w="709" w:type="dxa"/>
            <w:vAlign w:val="center"/>
          </w:tcPr>
          <w:p w:rsidR="0011139A" w:rsidRPr="009F10EF" w:rsidRDefault="00284179" w:rsidP="00B027C5">
            <w:pPr>
              <w:jc w:val="center"/>
              <w:rPr>
                <w:sz w:val="18"/>
                <w:szCs w:val="18"/>
              </w:rPr>
            </w:pPr>
            <w:r w:rsidRPr="009F10EF">
              <w:rPr>
                <w:sz w:val="18"/>
                <w:szCs w:val="18"/>
              </w:rPr>
              <w:t>90</w:t>
            </w:r>
          </w:p>
        </w:tc>
        <w:tc>
          <w:tcPr>
            <w:tcW w:w="709" w:type="dxa"/>
            <w:vAlign w:val="center"/>
          </w:tcPr>
          <w:p w:rsidR="0011139A" w:rsidRPr="009F10EF" w:rsidRDefault="007C6EF8" w:rsidP="00B027C5">
            <w:pPr>
              <w:jc w:val="center"/>
              <w:rPr>
                <w:sz w:val="18"/>
                <w:szCs w:val="18"/>
              </w:rPr>
            </w:pPr>
            <w:r w:rsidRPr="009F10EF">
              <w:rPr>
                <w:sz w:val="18"/>
                <w:szCs w:val="18"/>
              </w:rPr>
              <w:t>93</w:t>
            </w:r>
          </w:p>
        </w:tc>
        <w:tc>
          <w:tcPr>
            <w:tcW w:w="708" w:type="dxa"/>
            <w:vAlign w:val="center"/>
          </w:tcPr>
          <w:p w:rsidR="0011139A" w:rsidRPr="009F10EF" w:rsidRDefault="00284179" w:rsidP="00A42F28">
            <w:pPr>
              <w:jc w:val="center"/>
              <w:rPr>
                <w:sz w:val="18"/>
                <w:szCs w:val="18"/>
              </w:rPr>
            </w:pPr>
            <w:r w:rsidRPr="009F10EF">
              <w:rPr>
                <w:sz w:val="18"/>
                <w:szCs w:val="18"/>
              </w:rPr>
              <w:t>95</w:t>
            </w:r>
          </w:p>
        </w:tc>
        <w:tc>
          <w:tcPr>
            <w:tcW w:w="709" w:type="dxa"/>
            <w:vAlign w:val="center"/>
          </w:tcPr>
          <w:p w:rsidR="0011139A" w:rsidRPr="009F10EF" w:rsidRDefault="00284179" w:rsidP="00A42F28">
            <w:pPr>
              <w:jc w:val="center"/>
              <w:rPr>
                <w:sz w:val="18"/>
                <w:szCs w:val="18"/>
              </w:rPr>
            </w:pPr>
            <w:r w:rsidRPr="009F10EF">
              <w:rPr>
                <w:sz w:val="18"/>
                <w:szCs w:val="18"/>
              </w:rPr>
              <w:t>96</w:t>
            </w:r>
          </w:p>
        </w:tc>
        <w:tc>
          <w:tcPr>
            <w:tcW w:w="709" w:type="dxa"/>
            <w:vAlign w:val="center"/>
          </w:tcPr>
          <w:p w:rsidR="0011139A" w:rsidRPr="009F10EF" w:rsidRDefault="00284179" w:rsidP="00A42F28">
            <w:pPr>
              <w:jc w:val="center"/>
              <w:rPr>
                <w:sz w:val="18"/>
                <w:szCs w:val="18"/>
              </w:rPr>
            </w:pPr>
            <w:r w:rsidRPr="009F10EF">
              <w:rPr>
                <w:sz w:val="18"/>
                <w:szCs w:val="18"/>
              </w:rPr>
              <w:t>97</w:t>
            </w:r>
          </w:p>
        </w:tc>
        <w:tc>
          <w:tcPr>
            <w:tcW w:w="709" w:type="dxa"/>
            <w:vAlign w:val="center"/>
          </w:tcPr>
          <w:p w:rsidR="0011139A" w:rsidRPr="009F10EF" w:rsidRDefault="00284179" w:rsidP="00A42F28">
            <w:pPr>
              <w:jc w:val="center"/>
              <w:rPr>
                <w:sz w:val="18"/>
                <w:szCs w:val="18"/>
              </w:rPr>
            </w:pPr>
            <w:r w:rsidRPr="009F10EF">
              <w:rPr>
                <w:sz w:val="18"/>
                <w:szCs w:val="18"/>
              </w:rPr>
              <w:t>98</w:t>
            </w:r>
          </w:p>
        </w:tc>
        <w:tc>
          <w:tcPr>
            <w:tcW w:w="708" w:type="dxa"/>
            <w:vAlign w:val="center"/>
          </w:tcPr>
          <w:p w:rsidR="0011139A" w:rsidRPr="009F10EF" w:rsidRDefault="00284179" w:rsidP="00A42F28">
            <w:pPr>
              <w:jc w:val="center"/>
              <w:rPr>
                <w:sz w:val="18"/>
                <w:szCs w:val="18"/>
              </w:rPr>
            </w:pPr>
            <w:r w:rsidRPr="009F10EF">
              <w:rPr>
                <w:sz w:val="18"/>
                <w:szCs w:val="18"/>
              </w:rPr>
              <w:t>99</w:t>
            </w:r>
          </w:p>
        </w:tc>
        <w:tc>
          <w:tcPr>
            <w:tcW w:w="709" w:type="dxa"/>
            <w:vAlign w:val="center"/>
          </w:tcPr>
          <w:p w:rsidR="0011139A" w:rsidRPr="009F10EF" w:rsidRDefault="00284179" w:rsidP="00A42F28">
            <w:pPr>
              <w:jc w:val="center"/>
              <w:rPr>
                <w:sz w:val="18"/>
                <w:szCs w:val="18"/>
              </w:rPr>
            </w:pPr>
            <w:r w:rsidRPr="009F10EF">
              <w:rPr>
                <w:sz w:val="18"/>
                <w:szCs w:val="18"/>
              </w:rPr>
              <w:t>100</w:t>
            </w:r>
          </w:p>
        </w:tc>
      </w:tr>
      <w:tr w:rsidR="00BC2C52" w:rsidRPr="009F10EF" w:rsidTr="001F2D6D">
        <w:trPr>
          <w:trHeight w:hRule="exact" w:val="3099"/>
        </w:trPr>
        <w:tc>
          <w:tcPr>
            <w:tcW w:w="482" w:type="dxa"/>
            <w:shd w:val="clear" w:color="auto" w:fill="auto"/>
            <w:vAlign w:val="center"/>
          </w:tcPr>
          <w:p w:rsidR="00BC2C52" w:rsidRPr="009F10EF" w:rsidRDefault="00BC2C52" w:rsidP="006B3573">
            <w:pPr>
              <w:jc w:val="both"/>
              <w:rPr>
                <w:sz w:val="18"/>
                <w:szCs w:val="18"/>
              </w:rPr>
            </w:pPr>
            <w:r w:rsidRPr="009F10EF">
              <w:rPr>
                <w:sz w:val="18"/>
                <w:szCs w:val="18"/>
              </w:rPr>
              <w:t>17</w:t>
            </w:r>
          </w:p>
        </w:tc>
        <w:tc>
          <w:tcPr>
            <w:tcW w:w="1281" w:type="dxa"/>
            <w:shd w:val="clear" w:color="auto" w:fill="auto"/>
          </w:tcPr>
          <w:p w:rsidR="00BC2C52" w:rsidRPr="009F10EF" w:rsidRDefault="00BC2C52" w:rsidP="00B027C5">
            <w:pPr>
              <w:rPr>
                <w:sz w:val="18"/>
                <w:szCs w:val="18"/>
              </w:rPr>
            </w:pPr>
            <w:r w:rsidRPr="009F10EF">
              <w:rPr>
                <w:sz w:val="18"/>
                <w:szCs w:val="18"/>
              </w:rPr>
              <w:t>Число посещений культурных мероприятий</w:t>
            </w:r>
          </w:p>
        </w:tc>
        <w:tc>
          <w:tcPr>
            <w:tcW w:w="426" w:type="dxa"/>
            <w:shd w:val="clear" w:color="auto" w:fill="auto"/>
            <w:vAlign w:val="center"/>
          </w:tcPr>
          <w:p w:rsidR="00BC2C52" w:rsidRPr="009F10EF" w:rsidRDefault="0099257F" w:rsidP="00B027C5">
            <w:pPr>
              <w:jc w:val="center"/>
              <w:rPr>
                <w:sz w:val="18"/>
                <w:szCs w:val="18"/>
              </w:rPr>
            </w:pPr>
            <w:proofErr w:type="spellStart"/>
            <w:proofErr w:type="gramStart"/>
            <w:r w:rsidRPr="009F10EF">
              <w:rPr>
                <w:sz w:val="18"/>
                <w:szCs w:val="18"/>
              </w:rPr>
              <w:t>ед</w:t>
            </w:r>
            <w:proofErr w:type="spellEnd"/>
            <w:proofErr w:type="gramEnd"/>
          </w:p>
        </w:tc>
        <w:tc>
          <w:tcPr>
            <w:tcW w:w="567" w:type="dxa"/>
            <w:shd w:val="clear" w:color="auto" w:fill="auto"/>
            <w:vAlign w:val="center"/>
          </w:tcPr>
          <w:p w:rsidR="00BC2C52" w:rsidRPr="009F10EF" w:rsidRDefault="0099257F" w:rsidP="00B027C5">
            <w:pPr>
              <w:pStyle w:val="ConsPlusNormal"/>
              <w:ind w:left="-62"/>
              <w:jc w:val="center"/>
              <w:rPr>
                <w:sz w:val="18"/>
                <w:szCs w:val="18"/>
              </w:rPr>
            </w:pPr>
            <w:r w:rsidRPr="009F10EF">
              <w:rPr>
                <w:sz w:val="18"/>
                <w:szCs w:val="18"/>
              </w:rPr>
              <w:t>111194</w:t>
            </w:r>
          </w:p>
        </w:tc>
        <w:tc>
          <w:tcPr>
            <w:tcW w:w="567" w:type="dxa"/>
            <w:shd w:val="clear" w:color="auto" w:fill="auto"/>
            <w:vAlign w:val="center"/>
          </w:tcPr>
          <w:p w:rsidR="00BC2C52" w:rsidRPr="009F10EF" w:rsidRDefault="0099257F" w:rsidP="00B027C5">
            <w:pPr>
              <w:jc w:val="center"/>
              <w:rPr>
                <w:sz w:val="18"/>
                <w:szCs w:val="18"/>
              </w:rPr>
            </w:pPr>
            <w:r w:rsidRPr="009F10EF">
              <w:rPr>
                <w:sz w:val="18"/>
                <w:szCs w:val="18"/>
              </w:rPr>
              <w:t>115136</w:t>
            </w:r>
          </w:p>
        </w:tc>
        <w:tc>
          <w:tcPr>
            <w:tcW w:w="708" w:type="dxa"/>
            <w:shd w:val="clear" w:color="auto" w:fill="auto"/>
            <w:vAlign w:val="center"/>
          </w:tcPr>
          <w:p w:rsidR="00BC2C52" w:rsidRPr="009F10EF" w:rsidRDefault="0099257F" w:rsidP="00B027C5">
            <w:pPr>
              <w:jc w:val="center"/>
              <w:rPr>
                <w:sz w:val="18"/>
                <w:szCs w:val="18"/>
              </w:rPr>
            </w:pPr>
            <w:r w:rsidRPr="009F10EF">
              <w:rPr>
                <w:sz w:val="18"/>
                <w:szCs w:val="18"/>
              </w:rPr>
              <w:t>135117</w:t>
            </w:r>
          </w:p>
        </w:tc>
        <w:tc>
          <w:tcPr>
            <w:tcW w:w="709" w:type="dxa"/>
            <w:shd w:val="clear" w:color="auto" w:fill="auto"/>
            <w:vAlign w:val="center"/>
          </w:tcPr>
          <w:p w:rsidR="00BC2C52" w:rsidRPr="009F10EF" w:rsidRDefault="0099257F" w:rsidP="00B027C5">
            <w:pPr>
              <w:jc w:val="center"/>
              <w:rPr>
                <w:sz w:val="18"/>
                <w:szCs w:val="18"/>
              </w:rPr>
            </w:pPr>
            <w:r w:rsidRPr="009F10EF">
              <w:rPr>
                <w:sz w:val="18"/>
                <w:szCs w:val="18"/>
              </w:rPr>
              <w:t>37016 (пандемия</w:t>
            </w:r>
            <w:proofErr w:type="gramStart"/>
            <w:r w:rsidRPr="009F10EF">
              <w:rPr>
                <w:sz w:val="18"/>
                <w:szCs w:val="18"/>
              </w:rPr>
              <w:t xml:space="preserve"> )</w:t>
            </w:r>
            <w:proofErr w:type="gramEnd"/>
          </w:p>
        </w:tc>
        <w:tc>
          <w:tcPr>
            <w:tcW w:w="709" w:type="dxa"/>
            <w:shd w:val="clear" w:color="auto" w:fill="auto"/>
            <w:vAlign w:val="center"/>
          </w:tcPr>
          <w:p w:rsidR="00BC2C52" w:rsidRPr="009F10EF" w:rsidRDefault="0099257F" w:rsidP="00B027C5">
            <w:pPr>
              <w:jc w:val="center"/>
              <w:rPr>
                <w:sz w:val="18"/>
                <w:szCs w:val="18"/>
              </w:rPr>
            </w:pPr>
            <w:r w:rsidRPr="009F10EF">
              <w:rPr>
                <w:sz w:val="18"/>
                <w:szCs w:val="18"/>
              </w:rPr>
              <w:t>137681</w:t>
            </w:r>
          </w:p>
        </w:tc>
        <w:tc>
          <w:tcPr>
            <w:tcW w:w="709" w:type="dxa"/>
            <w:shd w:val="clear" w:color="auto" w:fill="auto"/>
            <w:vAlign w:val="center"/>
          </w:tcPr>
          <w:p w:rsidR="00BC2C52" w:rsidRPr="009F10EF" w:rsidRDefault="0099257F" w:rsidP="00284179">
            <w:pPr>
              <w:jc w:val="center"/>
              <w:rPr>
                <w:sz w:val="18"/>
                <w:szCs w:val="18"/>
              </w:rPr>
            </w:pPr>
            <w:r w:rsidRPr="009F10EF">
              <w:rPr>
                <w:sz w:val="18"/>
                <w:szCs w:val="18"/>
              </w:rPr>
              <w:t>222456</w:t>
            </w:r>
          </w:p>
        </w:tc>
        <w:tc>
          <w:tcPr>
            <w:tcW w:w="708" w:type="dxa"/>
            <w:vAlign w:val="center"/>
          </w:tcPr>
          <w:p w:rsidR="00BC2C52" w:rsidRPr="009F10EF" w:rsidRDefault="0099257F" w:rsidP="00B027C5">
            <w:pPr>
              <w:jc w:val="center"/>
              <w:rPr>
                <w:sz w:val="18"/>
                <w:szCs w:val="18"/>
              </w:rPr>
            </w:pPr>
            <w:r w:rsidRPr="009F10EF">
              <w:rPr>
                <w:sz w:val="18"/>
                <w:szCs w:val="18"/>
              </w:rPr>
              <w:t>223000</w:t>
            </w:r>
          </w:p>
        </w:tc>
        <w:tc>
          <w:tcPr>
            <w:tcW w:w="709" w:type="dxa"/>
            <w:vAlign w:val="center"/>
          </w:tcPr>
          <w:p w:rsidR="00BC2C52" w:rsidRPr="009F10EF" w:rsidRDefault="0099257F" w:rsidP="00284179">
            <w:pPr>
              <w:jc w:val="center"/>
              <w:rPr>
                <w:sz w:val="18"/>
                <w:szCs w:val="18"/>
              </w:rPr>
            </w:pPr>
            <w:r w:rsidRPr="009F10EF">
              <w:rPr>
                <w:sz w:val="18"/>
                <w:szCs w:val="18"/>
              </w:rPr>
              <w:t>223500</w:t>
            </w:r>
          </w:p>
        </w:tc>
        <w:tc>
          <w:tcPr>
            <w:tcW w:w="709" w:type="dxa"/>
            <w:vAlign w:val="center"/>
          </w:tcPr>
          <w:p w:rsidR="00BC2C52" w:rsidRPr="009F10EF" w:rsidRDefault="0099257F" w:rsidP="00B027C5">
            <w:pPr>
              <w:jc w:val="center"/>
              <w:rPr>
                <w:sz w:val="18"/>
                <w:szCs w:val="18"/>
              </w:rPr>
            </w:pPr>
            <w:r w:rsidRPr="009F10EF">
              <w:rPr>
                <w:sz w:val="18"/>
                <w:szCs w:val="18"/>
              </w:rPr>
              <w:t>223200</w:t>
            </w:r>
          </w:p>
        </w:tc>
        <w:tc>
          <w:tcPr>
            <w:tcW w:w="709" w:type="dxa"/>
            <w:vAlign w:val="center"/>
          </w:tcPr>
          <w:p w:rsidR="00BC2C52" w:rsidRPr="009F10EF" w:rsidRDefault="0099257F" w:rsidP="00B027C5">
            <w:pPr>
              <w:jc w:val="center"/>
              <w:rPr>
                <w:sz w:val="18"/>
                <w:szCs w:val="18"/>
              </w:rPr>
            </w:pPr>
            <w:r w:rsidRPr="009F10EF">
              <w:rPr>
                <w:sz w:val="18"/>
                <w:szCs w:val="18"/>
              </w:rPr>
              <w:t>223300</w:t>
            </w:r>
          </w:p>
        </w:tc>
        <w:tc>
          <w:tcPr>
            <w:tcW w:w="708" w:type="dxa"/>
            <w:vAlign w:val="center"/>
          </w:tcPr>
          <w:p w:rsidR="00BC2C52" w:rsidRPr="009F10EF" w:rsidRDefault="0099257F" w:rsidP="00B027C5">
            <w:pPr>
              <w:jc w:val="center"/>
              <w:rPr>
                <w:sz w:val="18"/>
                <w:szCs w:val="18"/>
              </w:rPr>
            </w:pPr>
            <w:r w:rsidRPr="009F10EF">
              <w:rPr>
                <w:sz w:val="18"/>
                <w:szCs w:val="18"/>
              </w:rPr>
              <w:t>223400</w:t>
            </w:r>
          </w:p>
        </w:tc>
        <w:tc>
          <w:tcPr>
            <w:tcW w:w="709" w:type="dxa"/>
            <w:vAlign w:val="center"/>
          </w:tcPr>
          <w:p w:rsidR="00BC2C52" w:rsidRPr="009F10EF" w:rsidRDefault="0099257F" w:rsidP="00B027C5">
            <w:pPr>
              <w:jc w:val="center"/>
              <w:rPr>
                <w:sz w:val="18"/>
                <w:szCs w:val="18"/>
              </w:rPr>
            </w:pPr>
            <w:r w:rsidRPr="009F10EF">
              <w:rPr>
                <w:sz w:val="18"/>
                <w:szCs w:val="18"/>
              </w:rPr>
              <w:t>223500</w:t>
            </w:r>
          </w:p>
        </w:tc>
        <w:tc>
          <w:tcPr>
            <w:tcW w:w="709" w:type="dxa"/>
            <w:vAlign w:val="center"/>
          </w:tcPr>
          <w:p w:rsidR="00BC2C52" w:rsidRPr="009F10EF" w:rsidRDefault="0099257F" w:rsidP="00B027C5">
            <w:pPr>
              <w:jc w:val="center"/>
              <w:rPr>
                <w:sz w:val="18"/>
                <w:szCs w:val="18"/>
              </w:rPr>
            </w:pPr>
            <w:r w:rsidRPr="009F10EF">
              <w:rPr>
                <w:sz w:val="18"/>
                <w:szCs w:val="18"/>
              </w:rPr>
              <w:t>223600</w:t>
            </w:r>
          </w:p>
        </w:tc>
        <w:tc>
          <w:tcPr>
            <w:tcW w:w="709" w:type="dxa"/>
            <w:vAlign w:val="center"/>
          </w:tcPr>
          <w:p w:rsidR="00BC2C52" w:rsidRPr="009F10EF" w:rsidRDefault="0099257F" w:rsidP="00B027C5">
            <w:pPr>
              <w:jc w:val="center"/>
              <w:rPr>
                <w:sz w:val="18"/>
                <w:szCs w:val="18"/>
              </w:rPr>
            </w:pPr>
            <w:r w:rsidRPr="009F10EF">
              <w:rPr>
                <w:sz w:val="18"/>
                <w:szCs w:val="18"/>
              </w:rPr>
              <w:t>223700</w:t>
            </w:r>
          </w:p>
        </w:tc>
        <w:tc>
          <w:tcPr>
            <w:tcW w:w="708" w:type="dxa"/>
            <w:vAlign w:val="center"/>
          </w:tcPr>
          <w:p w:rsidR="00BC2C52" w:rsidRPr="009F10EF" w:rsidRDefault="0099257F" w:rsidP="00A42F28">
            <w:pPr>
              <w:jc w:val="center"/>
              <w:rPr>
                <w:sz w:val="18"/>
                <w:szCs w:val="18"/>
              </w:rPr>
            </w:pPr>
            <w:r w:rsidRPr="009F10EF">
              <w:rPr>
                <w:sz w:val="18"/>
                <w:szCs w:val="18"/>
              </w:rPr>
              <w:t>223800</w:t>
            </w:r>
          </w:p>
        </w:tc>
        <w:tc>
          <w:tcPr>
            <w:tcW w:w="709" w:type="dxa"/>
            <w:vAlign w:val="center"/>
          </w:tcPr>
          <w:p w:rsidR="00BC2C52" w:rsidRPr="009F10EF" w:rsidRDefault="0099257F" w:rsidP="00A42F28">
            <w:pPr>
              <w:jc w:val="center"/>
              <w:rPr>
                <w:sz w:val="18"/>
                <w:szCs w:val="18"/>
              </w:rPr>
            </w:pPr>
            <w:r w:rsidRPr="009F10EF">
              <w:rPr>
                <w:sz w:val="18"/>
                <w:szCs w:val="18"/>
              </w:rPr>
              <w:t>223900</w:t>
            </w:r>
          </w:p>
        </w:tc>
        <w:tc>
          <w:tcPr>
            <w:tcW w:w="709" w:type="dxa"/>
            <w:vAlign w:val="center"/>
          </w:tcPr>
          <w:p w:rsidR="00BC2C52" w:rsidRPr="009F10EF" w:rsidRDefault="0099257F" w:rsidP="00A42F28">
            <w:pPr>
              <w:jc w:val="center"/>
              <w:rPr>
                <w:sz w:val="18"/>
                <w:szCs w:val="18"/>
              </w:rPr>
            </w:pPr>
            <w:r w:rsidRPr="009F10EF">
              <w:rPr>
                <w:sz w:val="18"/>
                <w:szCs w:val="18"/>
              </w:rPr>
              <w:t>224000</w:t>
            </w:r>
          </w:p>
        </w:tc>
        <w:tc>
          <w:tcPr>
            <w:tcW w:w="709" w:type="dxa"/>
            <w:vAlign w:val="center"/>
          </w:tcPr>
          <w:p w:rsidR="00BC2C52" w:rsidRPr="009F10EF" w:rsidRDefault="0099257F" w:rsidP="00A42F28">
            <w:pPr>
              <w:jc w:val="center"/>
              <w:rPr>
                <w:sz w:val="18"/>
                <w:szCs w:val="18"/>
              </w:rPr>
            </w:pPr>
            <w:r w:rsidRPr="009F10EF">
              <w:rPr>
                <w:sz w:val="18"/>
                <w:szCs w:val="18"/>
              </w:rPr>
              <w:t>224100</w:t>
            </w:r>
          </w:p>
        </w:tc>
        <w:tc>
          <w:tcPr>
            <w:tcW w:w="708" w:type="dxa"/>
            <w:vAlign w:val="center"/>
          </w:tcPr>
          <w:p w:rsidR="00BC2C52" w:rsidRPr="009F10EF" w:rsidRDefault="0099257F" w:rsidP="00A42F28">
            <w:pPr>
              <w:jc w:val="center"/>
              <w:rPr>
                <w:sz w:val="18"/>
                <w:szCs w:val="18"/>
              </w:rPr>
            </w:pPr>
            <w:r w:rsidRPr="009F10EF">
              <w:rPr>
                <w:sz w:val="18"/>
                <w:szCs w:val="18"/>
              </w:rPr>
              <w:t>224200</w:t>
            </w:r>
          </w:p>
        </w:tc>
        <w:tc>
          <w:tcPr>
            <w:tcW w:w="709" w:type="dxa"/>
            <w:vAlign w:val="center"/>
          </w:tcPr>
          <w:p w:rsidR="00BC2C52" w:rsidRPr="009F10EF" w:rsidRDefault="0099257F" w:rsidP="00A42F28">
            <w:pPr>
              <w:jc w:val="center"/>
              <w:rPr>
                <w:sz w:val="18"/>
                <w:szCs w:val="18"/>
              </w:rPr>
            </w:pPr>
            <w:r w:rsidRPr="009F10EF">
              <w:rPr>
                <w:sz w:val="18"/>
                <w:szCs w:val="18"/>
              </w:rPr>
              <w:t>224300</w:t>
            </w:r>
          </w:p>
        </w:tc>
      </w:tr>
    </w:tbl>
    <w:p w:rsidR="005C508D" w:rsidRPr="009F10EF" w:rsidRDefault="005C508D" w:rsidP="005C508D">
      <w:pPr>
        <w:pStyle w:val="ConsPlusNormal"/>
        <w:jc w:val="both"/>
      </w:pPr>
    </w:p>
    <w:p w:rsidR="00716EB2" w:rsidRPr="009F10EF" w:rsidRDefault="00716EB2">
      <w:pPr>
        <w:pStyle w:val="ConsPlusNormal"/>
        <w:jc w:val="both"/>
      </w:pPr>
    </w:p>
    <w:p w:rsidR="00716EB2" w:rsidRPr="009F10EF" w:rsidRDefault="00716EB2">
      <w:pPr>
        <w:pStyle w:val="ConsPlusNormal"/>
        <w:jc w:val="both"/>
      </w:pPr>
    </w:p>
    <w:p w:rsidR="00716EB2" w:rsidRPr="009F10EF" w:rsidRDefault="00716EB2">
      <w:pPr>
        <w:pStyle w:val="ConsPlusNormal"/>
        <w:jc w:val="both"/>
      </w:pPr>
    </w:p>
    <w:p w:rsidR="00716EB2" w:rsidRPr="009F10EF" w:rsidRDefault="00716EB2" w:rsidP="00E70052">
      <w:pPr>
        <w:pStyle w:val="ConsPlusNormal"/>
        <w:jc w:val="right"/>
      </w:pPr>
    </w:p>
    <w:p w:rsidR="00E70052" w:rsidRPr="009F10EF" w:rsidRDefault="00E70052">
      <w:pPr>
        <w:pStyle w:val="ConsPlusNormal"/>
        <w:jc w:val="center"/>
      </w:pPr>
      <w:bookmarkStart w:id="6" w:name="P365"/>
      <w:bookmarkEnd w:id="6"/>
    </w:p>
    <w:p w:rsidR="00DD5538" w:rsidRPr="009F10EF" w:rsidRDefault="00DD5538" w:rsidP="00DD5538">
      <w:pPr>
        <w:pStyle w:val="ConsPlusNormal"/>
        <w:jc w:val="right"/>
        <w:sectPr w:rsidR="00DD5538" w:rsidRPr="009F10EF" w:rsidSect="002F41B1">
          <w:pgSz w:w="16840" w:h="11907" w:orient="landscape"/>
          <w:pgMar w:top="720" w:right="397" w:bottom="720" w:left="397" w:header="0" w:footer="0" w:gutter="0"/>
          <w:cols w:space="720"/>
          <w:docGrid w:linePitch="326"/>
        </w:sectPr>
      </w:pPr>
    </w:p>
    <w:p w:rsidR="003A4E5A" w:rsidRPr="009F10EF" w:rsidRDefault="005948B1" w:rsidP="003A4E5A">
      <w:pPr>
        <w:pStyle w:val="ConsPlusNormal"/>
        <w:jc w:val="right"/>
      </w:pPr>
      <w:r w:rsidRPr="009F10EF">
        <w:lastRenderedPageBreak/>
        <w:t>Приложение 2</w:t>
      </w:r>
      <w:r w:rsidR="003A4E5A" w:rsidRPr="009F10EF">
        <w:t>.</w:t>
      </w:r>
    </w:p>
    <w:p w:rsidR="003A4E5A" w:rsidRPr="009F10EF" w:rsidRDefault="00E511ED" w:rsidP="005948B1">
      <w:pPr>
        <w:pStyle w:val="ConsPlusNormal"/>
        <w:jc w:val="right"/>
      </w:pPr>
      <w:r w:rsidRPr="009F10EF">
        <w:t xml:space="preserve">к </w:t>
      </w:r>
      <w:r w:rsidR="005948B1" w:rsidRPr="009F10EF">
        <w:t>С</w:t>
      </w:r>
      <w:r w:rsidR="003A4E5A" w:rsidRPr="009F10EF">
        <w:t xml:space="preserve">тратегии </w:t>
      </w:r>
    </w:p>
    <w:p w:rsidR="004232F0" w:rsidRPr="009F10EF" w:rsidRDefault="004232F0" w:rsidP="003A4E5A">
      <w:pPr>
        <w:pStyle w:val="ConsPlusNormal"/>
        <w:jc w:val="center"/>
      </w:pPr>
    </w:p>
    <w:p w:rsidR="003A4E5A" w:rsidRPr="009F10EF" w:rsidRDefault="003A4E5A" w:rsidP="003A4E5A">
      <w:pPr>
        <w:pStyle w:val="ConsPlusNormal"/>
        <w:jc w:val="center"/>
      </w:pPr>
      <w:r w:rsidRPr="009F10EF">
        <w:t>ПЕРЕЧЕНЬ</w:t>
      </w:r>
    </w:p>
    <w:p w:rsidR="003A4E5A" w:rsidRPr="009F10EF" w:rsidRDefault="003A4E5A" w:rsidP="003A4E5A">
      <w:pPr>
        <w:pStyle w:val="ConsPlusNormal"/>
        <w:jc w:val="center"/>
      </w:pPr>
      <w:r w:rsidRPr="009F10EF">
        <w:t xml:space="preserve">МУНИЦИПАЛЬНЫХ ПРОГРАММ </w:t>
      </w:r>
      <w:r w:rsidR="00E511ED" w:rsidRPr="009F10EF">
        <w:t>КИРЕНСКОГО МУНИЦИПАЛЬНОГО РАЙОНА</w:t>
      </w:r>
    </w:p>
    <w:p w:rsidR="003A4E5A" w:rsidRPr="009F10EF" w:rsidRDefault="003A4E5A" w:rsidP="003A4E5A">
      <w:pPr>
        <w:pStyle w:val="ConsPlusNormal"/>
        <w:jc w:val="both"/>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8"/>
        <w:gridCol w:w="2434"/>
        <w:gridCol w:w="2160"/>
        <w:gridCol w:w="3420"/>
      </w:tblGrid>
      <w:tr w:rsidR="004232F0" w:rsidRPr="009F10EF" w:rsidTr="00E358A0">
        <w:trPr>
          <w:trHeight w:val="874"/>
          <w:tblHeader/>
        </w:trPr>
        <w:tc>
          <w:tcPr>
            <w:tcW w:w="2128" w:type="dxa"/>
            <w:shd w:val="clear" w:color="auto" w:fill="C0C0C0"/>
            <w:vAlign w:val="center"/>
          </w:tcPr>
          <w:p w:rsidR="004232F0" w:rsidRPr="009F10EF" w:rsidRDefault="004232F0" w:rsidP="005A0549">
            <w:pPr>
              <w:pStyle w:val="ConsPlusNormal"/>
              <w:jc w:val="center"/>
              <w:rPr>
                <w:szCs w:val="24"/>
              </w:rPr>
            </w:pPr>
            <w:r w:rsidRPr="009F10EF">
              <w:rPr>
                <w:szCs w:val="24"/>
              </w:rPr>
              <w:t>Название муниципальной программы</w:t>
            </w:r>
          </w:p>
        </w:tc>
        <w:tc>
          <w:tcPr>
            <w:tcW w:w="2434" w:type="dxa"/>
            <w:shd w:val="clear" w:color="auto" w:fill="C0C0C0"/>
          </w:tcPr>
          <w:p w:rsidR="004232F0" w:rsidRPr="009F10EF" w:rsidRDefault="004232F0" w:rsidP="005A0549">
            <w:pPr>
              <w:pStyle w:val="ConsPlusNormal"/>
              <w:jc w:val="center"/>
              <w:rPr>
                <w:szCs w:val="24"/>
              </w:rPr>
            </w:pPr>
            <w:r w:rsidRPr="009F10EF">
              <w:rPr>
                <w:szCs w:val="24"/>
              </w:rPr>
              <w:t xml:space="preserve">Период </w:t>
            </w:r>
            <w:r w:rsidRPr="009F10EF">
              <w:rPr>
                <w:szCs w:val="24"/>
              </w:rPr>
              <w:br/>
              <w:t>реализации программы</w:t>
            </w:r>
          </w:p>
        </w:tc>
        <w:tc>
          <w:tcPr>
            <w:tcW w:w="2160" w:type="dxa"/>
            <w:shd w:val="clear" w:color="auto" w:fill="C0C0C0"/>
          </w:tcPr>
          <w:p w:rsidR="004232F0" w:rsidRPr="009F10EF" w:rsidRDefault="004232F0" w:rsidP="00EC51FD">
            <w:pPr>
              <w:pStyle w:val="ConsPlusNormal"/>
              <w:jc w:val="center"/>
              <w:rPr>
                <w:szCs w:val="24"/>
              </w:rPr>
            </w:pPr>
            <w:r w:rsidRPr="009F10EF">
              <w:rPr>
                <w:szCs w:val="24"/>
              </w:rPr>
              <w:t xml:space="preserve">Объем финансирования, </w:t>
            </w:r>
            <w:r w:rsidR="00EC51FD" w:rsidRPr="009F10EF">
              <w:rPr>
                <w:szCs w:val="24"/>
              </w:rPr>
              <w:t>тыс. руб</w:t>
            </w:r>
            <w:r w:rsidRPr="009F10EF">
              <w:rPr>
                <w:szCs w:val="24"/>
              </w:rPr>
              <w:t>.</w:t>
            </w:r>
          </w:p>
        </w:tc>
        <w:tc>
          <w:tcPr>
            <w:tcW w:w="3420" w:type="dxa"/>
            <w:shd w:val="clear" w:color="auto" w:fill="C0C0C0"/>
            <w:vAlign w:val="center"/>
          </w:tcPr>
          <w:p w:rsidR="004232F0" w:rsidRPr="009F10EF" w:rsidRDefault="004232F0" w:rsidP="005A0549">
            <w:pPr>
              <w:pStyle w:val="ConsPlusNormal"/>
              <w:jc w:val="center"/>
              <w:rPr>
                <w:szCs w:val="24"/>
              </w:rPr>
            </w:pPr>
            <w:r w:rsidRPr="009F10EF">
              <w:rPr>
                <w:szCs w:val="24"/>
              </w:rPr>
              <w:t>Ответственный исполнитель</w:t>
            </w:r>
          </w:p>
        </w:tc>
      </w:tr>
      <w:tr w:rsidR="00EA061A" w:rsidRPr="009F10EF" w:rsidTr="00E511ED">
        <w:trPr>
          <w:trHeight w:val="1256"/>
        </w:trPr>
        <w:tc>
          <w:tcPr>
            <w:tcW w:w="2128" w:type="dxa"/>
            <w:vAlign w:val="center"/>
          </w:tcPr>
          <w:p w:rsidR="00EA061A" w:rsidRPr="009F10EF" w:rsidRDefault="00E358A0" w:rsidP="00565D48">
            <w:pPr>
              <w:rPr>
                <w:b/>
                <w:bCs/>
                <w:color w:val="000000"/>
              </w:rPr>
            </w:pPr>
            <w:r w:rsidRPr="009F10EF">
              <w:rPr>
                <w:b/>
                <w:bCs/>
                <w:color w:val="000000"/>
              </w:rPr>
              <w:t>Муниципальная программа "Совершенствование механизмов управления экономическим развитием на 2015-202</w:t>
            </w:r>
            <w:r w:rsidR="00565D48">
              <w:rPr>
                <w:b/>
                <w:bCs/>
                <w:color w:val="000000"/>
              </w:rPr>
              <w:t>7</w:t>
            </w:r>
            <w:r w:rsidRPr="009F10EF">
              <w:rPr>
                <w:b/>
                <w:bCs/>
                <w:color w:val="000000"/>
              </w:rPr>
              <w:t xml:space="preserve"> гг."</w:t>
            </w:r>
          </w:p>
        </w:tc>
        <w:tc>
          <w:tcPr>
            <w:tcW w:w="2434" w:type="dxa"/>
            <w:vAlign w:val="center"/>
          </w:tcPr>
          <w:p w:rsidR="00EA061A" w:rsidRPr="009F10EF" w:rsidRDefault="00D8058A" w:rsidP="00565D48">
            <w:pPr>
              <w:pStyle w:val="ConsPlusNormal"/>
              <w:jc w:val="center"/>
              <w:rPr>
                <w:szCs w:val="24"/>
              </w:rPr>
            </w:pPr>
            <w:r w:rsidRPr="009F10EF">
              <w:rPr>
                <w:szCs w:val="24"/>
              </w:rPr>
              <w:t>2015-202</w:t>
            </w:r>
            <w:r w:rsidR="00565D48">
              <w:rPr>
                <w:szCs w:val="24"/>
              </w:rPr>
              <w:t>7</w:t>
            </w:r>
            <w:r w:rsidR="00E358A0" w:rsidRPr="009F10EF">
              <w:rPr>
                <w:szCs w:val="24"/>
              </w:rPr>
              <w:t xml:space="preserve"> г.г.</w:t>
            </w:r>
          </w:p>
        </w:tc>
        <w:tc>
          <w:tcPr>
            <w:tcW w:w="2160" w:type="dxa"/>
            <w:vAlign w:val="center"/>
          </w:tcPr>
          <w:p w:rsidR="00EA061A" w:rsidRPr="007E75DB" w:rsidRDefault="007E75DB" w:rsidP="007E75DB">
            <w:pPr>
              <w:pStyle w:val="ConsPlusNormal"/>
              <w:jc w:val="center"/>
              <w:rPr>
                <w:szCs w:val="24"/>
              </w:rPr>
            </w:pPr>
            <w:r w:rsidRPr="007E75DB">
              <w:rPr>
                <w:szCs w:val="24"/>
              </w:rPr>
              <w:t>2</w:t>
            </w:r>
            <w:r w:rsidR="00C23A42">
              <w:rPr>
                <w:szCs w:val="24"/>
              </w:rPr>
              <w:t> </w:t>
            </w:r>
            <w:r w:rsidRPr="007E75DB">
              <w:rPr>
                <w:szCs w:val="24"/>
              </w:rPr>
              <w:t>623</w:t>
            </w:r>
            <w:r w:rsidR="00C23A42">
              <w:rPr>
                <w:szCs w:val="24"/>
              </w:rPr>
              <w:t xml:space="preserve"> </w:t>
            </w:r>
            <w:r w:rsidRPr="007E75DB">
              <w:rPr>
                <w:szCs w:val="24"/>
              </w:rPr>
              <w:t>496,9</w:t>
            </w:r>
          </w:p>
        </w:tc>
        <w:tc>
          <w:tcPr>
            <w:tcW w:w="3420" w:type="dxa"/>
            <w:vAlign w:val="center"/>
          </w:tcPr>
          <w:p w:rsidR="0010009F" w:rsidRPr="009F10EF" w:rsidRDefault="0010009F" w:rsidP="00753B2F">
            <w:pPr>
              <w:jc w:val="center"/>
              <w:rPr>
                <w:color w:val="000000"/>
              </w:rPr>
            </w:pPr>
            <w:r w:rsidRPr="009F10EF">
              <w:rPr>
                <w:color w:val="000000"/>
              </w:rPr>
              <w:t xml:space="preserve">Заместитель мэра по экономике и финансам Е.А. </w:t>
            </w:r>
            <w:proofErr w:type="spellStart"/>
            <w:r w:rsidRPr="009F10EF">
              <w:rPr>
                <w:color w:val="000000"/>
              </w:rPr>
              <w:t>Чудинова</w:t>
            </w:r>
            <w:proofErr w:type="spellEnd"/>
          </w:p>
          <w:p w:rsidR="00EA061A" w:rsidRPr="009F10EF" w:rsidRDefault="00EA061A" w:rsidP="00753B2F">
            <w:pPr>
              <w:pStyle w:val="ConsPlusNormal"/>
              <w:jc w:val="center"/>
              <w:rPr>
                <w:szCs w:val="24"/>
              </w:rPr>
            </w:pPr>
          </w:p>
        </w:tc>
      </w:tr>
      <w:tr w:rsidR="00E358A0" w:rsidRPr="009F10EF" w:rsidTr="00E511ED">
        <w:trPr>
          <w:trHeight w:val="1256"/>
        </w:trPr>
        <w:tc>
          <w:tcPr>
            <w:tcW w:w="2128" w:type="dxa"/>
            <w:vAlign w:val="bottom"/>
          </w:tcPr>
          <w:p w:rsidR="00E358A0" w:rsidRPr="009F10EF" w:rsidRDefault="00E358A0" w:rsidP="00753B2F">
            <w:pPr>
              <w:rPr>
                <w:b/>
                <w:bCs/>
                <w:color w:val="000000"/>
              </w:rPr>
            </w:pPr>
            <w:r w:rsidRPr="009F10EF">
              <w:rPr>
                <w:b/>
                <w:bCs/>
                <w:color w:val="000000"/>
              </w:rPr>
              <w:t>Муниципальная программа "Обеспечение содержания  и управления муниц</w:t>
            </w:r>
            <w:r w:rsidR="00820164" w:rsidRPr="009F10EF">
              <w:rPr>
                <w:b/>
                <w:bCs/>
                <w:color w:val="000000"/>
              </w:rPr>
              <w:t>ипального имущества на 2015-2021</w:t>
            </w:r>
            <w:r w:rsidRPr="009F10EF">
              <w:rPr>
                <w:b/>
                <w:bCs/>
                <w:color w:val="000000"/>
              </w:rPr>
              <w:t xml:space="preserve"> гг."</w:t>
            </w:r>
            <w:r w:rsidR="00706CFB" w:rsidRPr="009F10EF">
              <w:rPr>
                <w:b/>
                <w:bCs/>
                <w:color w:val="000000"/>
              </w:rPr>
              <w:t xml:space="preserve"> </w:t>
            </w:r>
            <w:r w:rsidR="004337D0" w:rsidRPr="009F10EF">
              <w:rPr>
                <w:b/>
                <w:bCs/>
                <w:color w:val="000000"/>
              </w:rPr>
              <w:t>(</w:t>
            </w:r>
            <w:r w:rsidR="00627904" w:rsidRPr="009F10EF">
              <w:rPr>
                <w:b/>
                <w:bCs/>
                <w:color w:val="000000"/>
              </w:rPr>
              <w:t>д</w:t>
            </w:r>
            <w:r w:rsidR="004337D0" w:rsidRPr="009F10EF">
              <w:rPr>
                <w:b/>
                <w:bCs/>
                <w:color w:val="000000"/>
              </w:rPr>
              <w:t xml:space="preserve">осрочно </w:t>
            </w:r>
            <w:r w:rsidR="00627904" w:rsidRPr="009F10EF">
              <w:rPr>
                <w:b/>
                <w:bCs/>
                <w:color w:val="000000"/>
              </w:rPr>
              <w:t>прекратила своё действие)</w:t>
            </w:r>
          </w:p>
        </w:tc>
        <w:tc>
          <w:tcPr>
            <w:tcW w:w="2434" w:type="dxa"/>
            <w:vAlign w:val="center"/>
          </w:tcPr>
          <w:p w:rsidR="00E358A0" w:rsidRPr="009F10EF" w:rsidRDefault="004337D0" w:rsidP="00753B2F">
            <w:pPr>
              <w:pStyle w:val="ConsPlusNormal"/>
              <w:jc w:val="center"/>
              <w:rPr>
                <w:szCs w:val="24"/>
              </w:rPr>
            </w:pPr>
            <w:r w:rsidRPr="009F10EF">
              <w:rPr>
                <w:szCs w:val="24"/>
              </w:rPr>
              <w:t>2015-2019</w:t>
            </w:r>
            <w:r w:rsidR="00E358A0" w:rsidRPr="009F10EF">
              <w:rPr>
                <w:szCs w:val="24"/>
              </w:rPr>
              <w:t xml:space="preserve"> г.г.</w:t>
            </w:r>
          </w:p>
        </w:tc>
        <w:tc>
          <w:tcPr>
            <w:tcW w:w="2160" w:type="dxa"/>
            <w:vAlign w:val="center"/>
          </w:tcPr>
          <w:p w:rsidR="00E358A0" w:rsidRPr="009F10EF" w:rsidRDefault="00560DE2" w:rsidP="00753B2F">
            <w:pPr>
              <w:pStyle w:val="ConsPlusNormal"/>
              <w:jc w:val="center"/>
              <w:rPr>
                <w:szCs w:val="24"/>
              </w:rPr>
            </w:pPr>
            <w:r w:rsidRPr="009F10EF">
              <w:rPr>
                <w:color w:val="000000"/>
                <w:szCs w:val="24"/>
              </w:rPr>
              <w:t>162</w:t>
            </w:r>
            <w:r w:rsidR="00C23A42">
              <w:rPr>
                <w:color w:val="000000"/>
                <w:szCs w:val="24"/>
              </w:rPr>
              <w:t xml:space="preserve"> </w:t>
            </w:r>
            <w:r w:rsidRPr="009F10EF">
              <w:rPr>
                <w:color w:val="000000"/>
                <w:szCs w:val="24"/>
              </w:rPr>
              <w:t>143,0</w:t>
            </w:r>
          </w:p>
        </w:tc>
        <w:tc>
          <w:tcPr>
            <w:tcW w:w="3420" w:type="dxa"/>
            <w:vAlign w:val="center"/>
          </w:tcPr>
          <w:p w:rsidR="0010009F" w:rsidRPr="009F10EF" w:rsidRDefault="0010009F" w:rsidP="00753B2F">
            <w:pPr>
              <w:jc w:val="center"/>
              <w:rPr>
                <w:color w:val="000000"/>
              </w:rPr>
            </w:pPr>
            <w:r w:rsidRPr="009F10EF">
              <w:rPr>
                <w:color w:val="000000"/>
              </w:rPr>
              <w:t>Начальник отдела по управлению муниципальным имуществом  Комитета по имуществу и ЖКХ Е.С.</w:t>
            </w:r>
            <w:r w:rsidR="0004182B">
              <w:rPr>
                <w:color w:val="000000"/>
              </w:rPr>
              <w:t xml:space="preserve"> </w:t>
            </w:r>
            <w:r w:rsidRPr="009F10EF">
              <w:rPr>
                <w:color w:val="000000"/>
              </w:rPr>
              <w:t>Антипина</w:t>
            </w:r>
          </w:p>
          <w:p w:rsidR="00E358A0" w:rsidRPr="009F10EF" w:rsidRDefault="00E358A0" w:rsidP="00753B2F">
            <w:pPr>
              <w:pStyle w:val="ConsPlusNormal"/>
              <w:jc w:val="center"/>
              <w:rPr>
                <w:szCs w:val="24"/>
              </w:rPr>
            </w:pPr>
          </w:p>
        </w:tc>
      </w:tr>
      <w:tr w:rsidR="00706CFB" w:rsidRPr="009F10EF" w:rsidTr="00E511ED">
        <w:trPr>
          <w:trHeight w:val="1256"/>
        </w:trPr>
        <w:tc>
          <w:tcPr>
            <w:tcW w:w="2128" w:type="dxa"/>
            <w:vAlign w:val="bottom"/>
          </w:tcPr>
          <w:p w:rsidR="00706CFB" w:rsidRPr="009F10EF" w:rsidRDefault="00706CFB" w:rsidP="00565D48">
            <w:pPr>
              <w:rPr>
                <w:b/>
                <w:bCs/>
                <w:color w:val="000000"/>
              </w:rPr>
            </w:pPr>
            <w:r w:rsidRPr="009F10EF">
              <w:rPr>
                <w:b/>
                <w:bCs/>
                <w:color w:val="000000"/>
              </w:rPr>
              <w:t>Муниципальная программа "Обеспечение содержания  и управление муниципальным имуществом на 2020-202</w:t>
            </w:r>
            <w:r w:rsidR="00565D48">
              <w:rPr>
                <w:b/>
                <w:bCs/>
                <w:color w:val="000000"/>
              </w:rPr>
              <w:t>7</w:t>
            </w:r>
            <w:r w:rsidRPr="009F10EF">
              <w:rPr>
                <w:b/>
                <w:bCs/>
                <w:color w:val="000000"/>
              </w:rPr>
              <w:t xml:space="preserve"> гг."</w:t>
            </w:r>
          </w:p>
        </w:tc>
        <w:tc>
          <w:tcPr>
            <w:tcW w:w="2434" w:type="dxa"/>
            <w:vAlign w:val="center"/>
          </w:tcPr>
          <w:p w:rsidR="00706CFB" w:rsidRPr="009F10EF" w:rsidRDefault="00565D48" w:rsidP="00753B2F">
            <w:pPr>
              <w:pStyle w:val="ConsPlusNormal"/>
              <w:jc w:val="center"/>
              <w:rPr>
                <w:szCs w:val="24"/>
              </w:rPr>
            </w:pPr>
            <w:r>
              <w:rPr>
                <w:szCs w:val="24"/>
              </w:rPr>
              <w:t>2020-2027</w:t>
            </w:r>
            <w:r w:rsidR="00706CFB" w:rsidRPr="009F10EF">
              <w:rPr>
                <w:szCs w:val="24"/>
              </w:rPr>
              <w:t xml:space="preserve"> г.г.</w:t>
            </w:r>
          </w:p>
        </w:tc>
        <w:tc>
          <w:tcPr>
            <w:tcW w:w="2160" w:type="dxa"/>
            <w:vAlign w:val="center"/>
          </w:tcPr>
          <w:p w:rsidR="00706CFB" w:rsidRPr="007E75DB" w:rsidRDefault="007E75DB" w:rsidP="00753B2F">
            <w:pPr>
              <w:pStyle w:val="ConsPlusNormal"/>
              <w:jc w:val="center"/>
              <w:rPr>
                <w:szCs w:val="24"/>
              </w:rPr>
            </w:pPr>
            <w:r w:rsidRPr="007E75DB">
              <w:rPr>
                <w:szCs w:val="24"/>
              </w:rPr>
              <w:t>133</w:t>
            </w:r>
            <w:r w:rsidR="00C23A42">
              <w:rPr>
                <w:szCs w:val="24"/>
              </w:rPr>
              <w:t xml:space="preserve"> </w:t>
            </w:r>
            <w:r w:rsidRPr="007E75DB">
              <w:rPr>
                <w:szCs w:val="24"/>
              </w:rPr>
              <w:t>162,25</w:t>
            </w:r>
          </w:p>
        </w:tc>
        <w:tc>
          <w:tcPr>
            <w:tcW w:w="3420" w:type="dxa"/>
            <w:vAlign w:val="center"/>
          </w:tcPr>
          <w:p w:rsidR="00706CFB" w:rsidRPr="009F10EF" w:rsidRDefault="00706CFB" w:rsidP="00753B2F">
            <w:pPr>
              <w:jc w:val="center"/>
              <w:rPr>
                <w:color w:val="000000"/>
              </w:rPr>
            </w:pPr>
            <w:r w:rsidRPr="009F10EF">
              <w:rPr>
                <w:color w:val="000000"/>
              </w:rPr>
              <w:t>Начальник отдела по управлению муниципальным имуществом  Комитета по имуществу и ЖКХ Е.С.</w:t>
            </w:r>
            <w:r w:rsidR="0004182B">
              <w:rPr>
                <w:color w:val="000000"/>
              </w:rPr>
              <w:t xml:space="preserve"> </w:t>
            </w:r>
            <w:r w:rsidRPr="009F10EF">
              <w:rPr>
                <w:color w:val="000000"/>
              </w:rPr>
              <w:t>Антипина</w:t>
            </w:r>
          </w:p>
          <w:p w:rsidR="00706CFB" w:rsidRPr="009F10EF" w:rsidRDefault="00706CFB" w:rsidP="00753B2F">
            <w:pPr>
              <w:pStyle w:val="ConsPlusNormal"/>
              <w:jc w:val="center"/>
              <w:rPr>
                <w:szCs w:val="24"/>
              </w:rPr>
            </w:pPr>
          </w:p>
        </w:tc>
      </w:tr>
      <w:tr w:rsidR="005521F6" w:rsidRPr="009F10EF" w:rsidTr="00E511ED">
        <w:trPr>
          <w:trHeight w:val="1256"/>
        </w:trPr>
        <w:tc>
          <w:tcPr>
            <w:tcW w:w="2128" w:type="dxa"/>
            <w:vAlign w:val="bottom"/>
          </w:tcPr>
          <w:p w:rsidR="005521F6" w:rsidRPr="009F10EF" w:rsidRDefault="005521F6" w:rsidP="00753B2F">
            <w:pPr>
              <w:rPr>
                <w:b/>
                <w:bCs/>
                <w:color w:val="000000"/>
              </w:rPr>
            </w:pPr>
            <w:r w:rsidRPr="009F10EF">
              <w:rPr>
                <w:b/>
                <w:bCs/>
                <w:color w:val="000000"/>
              </w:rPr>
              <w:t>Муниципальная программа "Архитектура и градостроительство в Киренском муниципальном районе на 2018 - 202</w:t>
            </w:r>
            <w:r w:rsidR="00565D48">
              <w:rPr>
                <w:b/>
                <w:bCs/>
                <w:color w:val="000000"/>
              </w:rPr>
              <w:t>7</w:t>
            </w:r>
            <w:r w:rsidRPr="009F10EF">
              <w:rPr>
                <w:b/>
                <w:bCs/>
                <w:color w:val="000000"/>
              </w:rPr>
              <w:t xml:space="preserve"> гг."</w:t>
            </w:r>
          </w:p>
        </w:tc>
        <w:tc>
          <w:tcPr>
            <w:tcW w:w="2434" w:type="dxa"/>
            <w:vAlign w:val="center"/>
          </w:tcPr>
          <w:p w:rsidR="005521F6" w:rsidRPr="009F10EF" w:rsidRDefault="005521F6" w:rsidP="00565D48">
            <w:pPr>
              <w:pStyle w:val="ConsPlusNormal"/>
              <w:jc w:val="center"/>
              <w:rPr>
                <w:szCs w:val="24"/>
              </w:rPr>
            </w:pPr>
            <w:r w:rsidRPr="009F10EF">
              <w:rPr>
                <w:bCs/>
                <w:color w:val="000000"/>
                <w:szCs w:val="24"/>
              </w:rPr>
              <w:t>2018 - 202</w:t>
            </w:r>
            <w:r w:rsidR="00565D48">
              <w:rPr>
                <w:bCs/>
                <w:color w:val="000000"/>
                <w:szCs w:val="24"/>
              </w:rPr>
              <w:t>7</w:t>
            </w:r>
            <w:r w:rsidRPr="009F10EF">
              <w:rPr>
                <w:bCs/>
                <w:color w:val="000000"/>
                <w:szCs w:val="24"/>
              </w:rPr>
              <w:t xml:space="preserve"> гг.</w:t>
            </w:r>
          </w:p>
        </w:tc>
        <w:tc>
          <w:tcPr>
            <w:tcW w:w="2160" w:type="dxa"/>
            <w:vAlign w:val="center"/>
          </w:tcPr>
          <w:p w:rsidR="005521F6" w:rsidRPr="009F10EF" w:rsidRDefault="007E75DB" w:rsidP="007E75DB">
            <w:pPr>
              <w:pStyle w:val="ConsPlusNormal"/>
              <w:jc w:val="center"/>
              <w:rPr>
                <w:szCs w:val="24"/>
              </w:rPr>
            </w:pPr>
            <w:r>
              <w:rPr>
                <w:szCs w:val="24"/>
              </w:rPr>
              <w:t>16</w:t>
            </w:r>
            <w:r w:rsidR="00C23A42">
              <w:rPr>
                <w:szCs w:val="24"/>
              </w:rPr>
              <w:t xml:space="preserve"> </w:t>
            </w:r>
            <w:r>
              <w:rPr>
                <w:szCs w:val="24"/>
              </w:rPr>
              <w:t>129,4</w:t>
            </w:r>
          </w:p>
        </w:tc>
        <w:tc>
          <w:tcPr>
            <w:tcW w:w="3420" w:type="dxa"/>
            <w:vAlign w:val="center"/>
          </w:tcPr>
          <w:p w:rsidR="005521F6" w:rsidRPr="009F10EF" w:rsidRDefault="005521F6" w:rsidP="00753B2F">
            <w:pPr>
              <w:jc w:val="center"/>
              <w:rPr>
                <w:color w:val="000000"/>
              </w:rPr>
            </w:pPr>
            <w:r w:rsidRPr="009F10EF">
              <w:rPr>
                <w:color w:val="000000"/>
              </w:rPr>
              <w:t>Начальник отдела по  градостроительству, строительству, реконструкции и капитальному ремонту объектов В.Г.</w:t>
            </w:r>
            <w:r w:rsidR="0004182B">
              <w:rPr>
                <w:color w:val="000000"/>
              </w:rPr>
              <w:t xml:space="preserve"> </w:t>
            </w:r>
            <w:r w:rsidRPr="009F10EF">
              <w:rPr>
                <w:color w:val="000000"/>
              </w:rPr>
              <w:t>Некрасов</w:t>
            </w:r>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t xml:space="preserve">Муниципальная программа "Улучшение условий и охраны труда в муниципальном образовании Киренский район </w:t>
            </w:r>
            <w:r w:rsidRPr="009F10EF">
              <w:rPr>
                <w:b/>
                <w:bCs/>
                <w:color w:val="000000"/>
              </w:rPr>
              <w:lastRenderedPageBreak/>
              <w:t>на 2017-202</w:t>
            </w:r>
            <w:r w:rsidR="00565D48">
              <w:rPr>
                <w:b/>
                <w:bCs/>
                <w:color w:val="000000"/>
              </w:rPr>
              <w:t>7</w:t>
            </w:r>
            <w:r w:rsidRPr="009F10EF">
              <w:rPr>
                <w:b/>
                <w:bCs/>
                <w:color w:val="000000"/>
              </w:rPr>
              <w:t xml:space="preserve"> гг."</w:t>
            </w:r>
          </w:p>
        </w:tc>
        <w:tc>
          <w:tcPr>
            <w:tcW w:w="2434" w:type="dxa"/>
            <w:vAlign w:val="center"/>
          </w:tcPr>
          <w:p w:rsidR="0010009F" w:rsidRPr="009F10EF" w:rsidRDefault="0010009F" w:rsidP="00753B2F">
            <w:pPr>
              <w:pStyle w:val="ConsPlusNormal"/>
              <w:jc w:val="center"/>
              <w:rPr>
                <w:szCs w:val="24"/>
              </w:rPr>
            </w:pPr>
            <w:r w:rsidRPr="009F10EF">
              <w:rPr>
                <w:szCs w:val="24"/>
              </w:rPr>
              <w:lastRenderedPageBreak/>
              <w:t>2017-202</w:t>
            </w:r>
            <w:r w:rsidR="00565D48">
              <w:rPr>
                <w:szCs w:val="24"/>
              </w:rPr>
              <w:t>7</w:t>
            </w:r>
            <w:r w:rsidRPr="009F10EF">
              <w:rPr>
                <w:szCs w:val="24"/>
              </w:rPr>
              <w:t xml:space="preserve"> г.г.</w:t>
            </w:r>
          </w:p>
        </w:tc>
        <w:tc>
          <w:tcPr>
            <w:tcW w:w="2160" w:type="dxa"/>
            <w:vAlign w:val="center"/>
          </w:tcPr>
          <w:p w:rsidR="0010009F" w:rsidRPr="009F10EF" w:rsidRDefault="007E75DB" w:rsidP="00753B2F">
            <w:pPr>
              <w:pStyle w:val="ConsPlusNormal"/>
              <w:jc w:val="center"/>
              <w:rPr>
                <w:szCs w:val="24"/>
              </w:rPr>
            </w:pPr>
            <w:r w:rsidRPr="00493969">
              <w:rPr>
                <w:shd w:val="clear" w:color="auto" w:fill="FFFFFF" w:themeFill="background1"/>
                <w:lang w:eastAsia="en-US"/>
              </w:rPr>
              <w:t>16</w:t>
            </w:r>
            <w:r w:rsidR="00C23A42">
              <w:rPr>
                <w:shd w:val="clear" w:color="auto" w:fill="FFFFFF" w:themeFill="background1"/>
                <w:lang w:eastAsia="en-US"/>
              </w:rPr>
              <w:t xml:space="preserve"> </w:t>
            </w:r>
            <w:r w:rsidRPr="00493969">
              <w:rPr>
                <w:shd w:val="clear" w:color="auto" w:fill="FFFFFF" w:themeFill="background1"/>
                <w:lang w:eastAsia="en-US"/>
              </w:rPr>
              <w:t>629,93</w:t>
            </w:r>
          </w:p>
        </w:tc>
        <w:tc>
          <w:tcPr>
            <w:tcW w:w="3420" w:type="dxa"/>
            <w:vAlign w:val="center"/>
          </w:tcPr>
          <w:p w:rsidR="0010009F" w:rsidRPr="009F10EF" w:rsidRDefault="0010009F" w:rsidP="00753B2F">
            <w:pPr>
              <w:jc w:val="center"/>
              <w:rPr>
                <w:color w:val="000000"/>
              </w:rPr>
            </w:pPr>
            <w:r w:rsidRPr="009F10EF">
              <w:rPr>
                <w:color w:val="000000"/>
              </w:rPr>
              <w:t>Главный специалист  по охране труда Е.Н.</w:t>
            </w:r>
            <w:r w:rsidR="00706CFB" w:rsidRPr="009F10EF">
              <w:rPr>
                <w:color w:val="000000"/>
              </w:rPr>
              <w:t xml:space="preserve"> </w:t>
            </w:r>
            <w:proofErr w:type="spellStart"/>
            <w:r w:rsidRPr="009F10EF">
              <w:rPr>
                <w:color w:val="000000"/>
              </w:rPr>
              <w:t>Голубкина</w:t>
            </w:r>
            <w:proofErr w:type="spellEnd"/>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lastRenderedPageBreak/>
              <w:t>Муниципальная программа "Безопасный город на 2016-202</w:t>
            </w:r>
            <w:r w:rsidR="00820164" w:rsidRPr="009F10EF">
              <w:rPr>
                <w:b/>
                <w:bCs/>
                <w:color w:val="000000"/>
              </w:rPr>
              <w:t xml:space="preserve">1 </w:t>
            </w:r>
            <w:r w:rsidR="00706CFB" w:rsidRPr="009F10EF">
              <w:rPr>
                <w:b/>
                <w:bCs/>
                <w:color w:val="000000"/>
              </w:rPr>
              <w:t>гг.</w:t>
            </w:r>
            <w:r w:rsidRPr="009F10EF">
              <w:rPr>
                <w:b/>
                <w:bCs/>
                <w:color w:val="000000"/>
              </w:rPr>
              <w:t>"</w:t>
            </w:r>
            <w:r w:rsidR="00627904" w:rsidRPr="009F10EF">
              <w:rPr>
                <w:b/>
                <w:bCs/>
                <w:color w:val="000000"/>
              </w:rPr>
              <w:t xml:space="preserve"> (досрочно прекратила своё действие)</w:t>
            </w:r>
          </w:p>
        </w:tc>
        <w:tc>
          <w:tcPr>
            <w:tcW w:w="2434" w:type="dxa"/>
            <w:vAlign w:val="center"/>
          </w:tcPr>
          <w:p w:rsidR="0010009F" w:rsidRPr="009F10EF" w:rsidRDefault="00627904" w:rsidP="00753B2F">
            <w:pPr>
              <w:pStyle w:val="ConsPlusNormal"/>
              <w:jc w:val="center"/>
              <w:rPr>
                <w:szCs w:val="24"/>
              </w:rPr>
            </w:pPr>
            <w:r w:rsidRPr="009F10EF">
              <w:rPr>
                <w:szCs w:val="24"/>
              </w:rPr>
              <w:t>2016-2019</w:t>
            </w:r>
            <w:r w:rsidR="0010009F" w:rsidRPr="009F10EF">
              <w:rPr>
                <w:szCs w:val="24"/>
              </w:rPr>
              <w:t xml:space="preserve"> г.г.</w:t>
            </w:r>
          </w:p>
        </w:tc>
        <w:tc>
          <w:tcPr>
            <w:tcW w:w="2160" w:type="dxa"/>
            <w:vAlign w:val="center"/>
          </w:tcPr>
          <w:p w:rsidR="0010009F" w:rsidRPr="009F10EF" w:rsidRDefault="00C55EC7" w:rsidP="00753B2F">
            <w:pPr>
              <w:pStyle w:val="ConsPlusNormal"/>
              <w:jc w:val="center"/>
              <w:rPr>
                <w:szCs w:val="24"/>
              </w:rPr>
            </w:pPr>
            <w:r w:rsidRPr="009F10EF">
              <w:rPr>
                <w:szCs w:val="24"/>
              </w:rPr>
              <w:t>13</w:t>
            </w:r>
            <w:r w:rsidR="00C23A42">
              <w:rPr>
                <w:szCs w:val="24"/>
              </w:rPr>
              <w:t xml:space="preserve"> </w:t>
            </w:r>
            <w:r w:rsidRPr="009F10EF">
              <w:rPr>
                <w:szCs w:val="24"/>
              </w:rPr>
              <w:t>184,55</w:t>
            </w:r>
          </w:p>
        </w:tc>
        <w:tc>
          <w:tcPr>
            <w:tcW w:w="3420" w:type="dxa"/>
            <w:vAlign w:val="center"/>
          </w:tcPr>
          <w:p w:rsidR="0010009F" w:rsidRPr="009F10EF" w:rsidRDefault="00893DF9" w:rsidP="00753B2F">
            <w:pPr>
              <w:jc w:val="center"/>
              <w:rPr>
                <w:color w:val="000000"/>
              </w:rPr>
            </w:pPr>
            <w:r w:rsidRPr="009F10EF">
              <w:rPr>
                <w:color w:val="000000"/>
              </w:rPr>
              <w:t xml:space="preserve">Начальник  отдела по ГО и ЧС </w:t>
            </w:r>
            <w:r w:rsidR="0010009F" w:rsidRPr="009F10EF">
              <w:rPr>
                <w:color w:val="000000"/>
              </w:rPr>
              <w:t xml:space="preserve"> Е.В</w:t>
            </w:r>
            <w:r w:rsidR="0004182B">
              <w:rPr>
                <w:color w:val="000000"/>
              </w:rPr>
              <w:t>.</w:t>
            </w:r>
            <w:r w:rsidR="0010009F" w:rsidRPr="009F10EF">
              <w:rPr>
                <w:color w:val="000000"/>
              </w:rPr>
              <w:t xml:space="preserve"> </w:t>
            </w:r>
            <w:proofErr w:type="spellStart"/>
            <w:r w:rsidR="0010009F" w:rsidRPr="009F10EF">
              <w:rPr>
                <w:color w:val="000000"/>
              </w:rPr>
              <w:t>Залуцкий</w:t>
            </w:r>
            <w:proofErr w:type="spellEnd"/>
          </w:p>
        </w:tc>
      </w:tr>
      <w:tr w:rsidR="00706CFB" w:rsidRPr="009F10EF" w:rsidTr="00E511ED">
        <w:trPr>
          <w:trHeight w:val="1256"/>
        </w:trPr>
        <w:tc>
          <w:tcPr>
            <w:tcW w:w="2128" w:type="dxa"/>
            <w:vAlign w:val="bottom"/>
          </w:tcPr>
          <w:p w:rsidR="00706CFB" w:rsidRPr="009F10EF" w:rsidRDefault="00706CFB" w:rsidP="00753B2F">
            <w:pPr>
              <w:rPr>
                <w:b/>
                <w:bCs/>
                <w:color w:val="000000"/>
              </w:rPr>
            </w:pPr>
            <w:r w:rsidRPr="009F10EF">
              <w:rPr>
                <w:b/>
                <w:bCs/>
                <w:color w:val="000000"/>
              </w:rPr>
              <w:t>Муниципальная программ</w:t>
            </w:r>
            <w:r w:rsidR="00565D48">
              <w:rPr>
                <w:b/>
                <w:bCs/>
                <w:color w:val="000000"/>
              </w:rPr>
              <w:t>а "Безопасный город на 2020-2027</w:t>
            </w:r>
            <w:r w:rsidRPr="009F10EF">
              <w:rPr>
                <w:b/>
                <w:bCs/>
                <w:color w:val="000000"/>
              </w:rPr>
              <w:t xml:space="preserve"> гг." </w:t>
            </w:r>
          </w:p>
        </w:tc>
        <w:tc>
          <w:tcPr>
            <w:tcW w:w="2434" w:type="dxa"/>
            <w:vAlign w:val="center"/>
          </w:tcPr>
          <w:p w:rsidR="00706CFB" w:rsidRPr="009F10EF" w:rsidRDefault="00565D48" w:rsidP="00753B2F">
            <w:pPr>
              <w:pStyle w:val="ConsPlusNormal"/>
              <w:jc w:val="center"/>
              <w:rPr>
                <w:szCs w:val="24"/>
              </w:rPr>
            </w:pPr>
            <w:r>
              <w:rPr>
                <w:szCs w:val="24"/>
              </w:rPr>
              <w:t>2020-2027</w:t>
            </w:r>
            <w:r w:rsidR="00706CFB" w:rsidRPr="009F10EF">
              <w:rPr>
                <w:szCs w:val="24"/>
              </w:rPr>
              <w:t xml:space="preserve"> г.г.</w:t>
            </w:r>
          </w:p>
        </w:tc>
        <w:tc>
          <w:tcPr>
            <w:tcW w:w="2160" w:type="dxa"/>
            <w:vAlign w:val="center"/>
          </w:tcPr>
          <w:p w:rsidR="00706CFB" w:rsidRPr="007E75DB" w:rsidRDefault="007E75DB" w:rsidP="00753B2F">
            <w:pPr>
              <w:pStyle w:val="ConsPlusNormal"/>
              <w:jc w:val="center"/>
              <w:rPr>
                <w:szCs w:val="24"/>
              </w:rPr>
            </w:pPr>
            <w:r w:rsidRPr="007E75DB">
              <w:rPr>
                <w:bCs/>
                <w:color w:val="000000"/>
              </w:rPr>
              <w:t>117</w:t>
            </w:r>
            <w:r w:rsidR="00C23A42">
              <w:rPr>
                <w:bCs/>
                <w:color w:val="000000"/>
              </w:rPr>
              <w:t xml:space="preserve"> </w:t>
            </w:r>
            <w:r w:rsidRPr="007E75DB">
              <w:rPr>
                <w:bCs/>
                <w:color w:val="000000"/>
              </w:rPr>
              <w:t>065,70</w:t>
            </w:r>
          </w:p>
        </w:tc>
        <w:tc>
          <w:tcPr>
            <w:tcW w:w="3420" w:type="dxa"/>
            <w:vAlign w:val="center"/>
          </w:tcPr>
          <w:p w:rsidR="00706CFB" w:rsidRPr="009F10EF" w:rsidRDefault="00706CFB" w:rsidP="00753B2F">
            <w:pPr>
              <w:jc w:val="center"/>
              <w:rPr>
                <w:color w:val="000000"/>
              </w:rPr>
            </w:pPr>
            <w:r w:rsidRPr="009F10EF">
              <w:rPr>
                <w:color w:val="000000"/>
              </w:rPr>
              <w:t>Начальник</w:t>
            </w:r>
            <w:r w:rsidR="00893DF9" w:rsidRPr="009F10EF">
              <w:rPr>
                <w:color w:val="000000"/>
              </w:rPr>
              <w:t xml:space="preserve">  отдела по ГО и ЧС </w:t>
            </w:r>
            <w:r w:rsidRPr="009F10EF">
              <w:rPr>
                <w:color w:val="000000"/>
              </w:rPr>
              <w:t xml:space="preserve"> Е.В</w:t>
            </w:r>
            <w:r w:rsidR="0004182B">
              <w:rPr>
                <w:color w:val="000000"/>
              </w:rPr>
              <w:t>.</w:t>
            </w:r>
            <w:r w:rsidRPr="009F10EF">
              <w:rPr>
                <w:color w:val="000000"/>
              </w:rPr>
              <w:t xml:space="preserve"> </w:t>
            </w:r>
            <w:proofErr w:type="spellStart"/>
            <w:r w:rsidRPr="009F10EF">
              <w:rPr>
                <w:color w:val="000000"/>
              </w:rPr>
              <w:t>Залуцкий</w:t>
            </w:r>
            <w:proofErr w:type="spellEnd"/>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t>Муниципальная программа "Защита окружающей среды в Киренском районе на 2014-202</w:t>
            </w:r>
            <w:r w:rsidR="00820164" w:rsidRPr="009F10EF">
              <w:rPr>
                <w:b/>
                <w:bCs/>
                <w:color w:val="000000"/>
              </w:rPr>
              <w:t>1</w:t>
            </w:r>
            <w:r w:rsidRPr="009F10EF">
              <w:rPr>
                <w:b/>
                <w:bCs/>
                <w:color w:val="000000"/>
              </w:rPr>
              <w:t xml:space="preserve"> гг."</w:t>
            </w:r>
            <w:r w:rsidR="00627904" w:rsidRPr="009F10EF">
              <w:rPr>
                <w:b/>
                <w:bCs/>
                <w:color w:val="000000"/>
              </w:rPr>
              <w:t xml:space="preserve"> (досрочно прекратила своё действие)</w:t>
            </w:r>
          </w:p>
        </w:tc>
        <w:tc>
          <w:tcPr>
            <w:tcW w:w="2434" w:type="dxa"/>
            <w:vAlign w:val="center"/>
          </w:tcPr>
          <w:p w:rsidR="0010009F" w:rsidRPr="009F10EF" w:rsidRDefault="00627904" w:rsidP="00753B2F">
            <w:pPr>
              <w:pStyle w:val="ConsPlusNormal"/>
              <w:jc w:val="center"/>
              <w:rPr>
                <w:szCs w:val="24"/>
              </w:rPr>
            </w:pPr>
            <w:r w:rsidRPr="009F10EF">
              <w:rPr>
                <w:szCs w:val="24"/>
              </w:rPr>
              <w:t>2014-2019</w:t>
            </w:r>
            <w:r w:rsidR="0010009F" w:rsidRPr="009F10EF">
              <w:rPr>
                <w:szCs w:val="24"/>
              </w:rPr>
              <w:t xml:space="preserve"> г.г.</w:t>
            </w:r>
          </w:p>
        </w:tc>
        <w:tc>
          <w:tcPr>
            <w:tcW w:w="2160" w:type="dxa"/>
            <w:vAlign w:val="center"/>
          </w:tcPr>
          <w:p w:rsidR="0010009F" w:rsidRPr="009F10EF" w:rsidRDefault="00C55EC7" w:rsidP="00753B2F">
            <w:pPr>
              <w:pStyle w:val="ConsPlusNormal"/>
              <w:jc w:val="center"/>
              <w:rPr>
                <w:szCs w:val="24"/>
              </w:rPr>
            </w:pPr>
            <w:r w:rsidRPr="009F10EF">
              <w:rPr>
                <w:color w:val="000000"/>
                <w:szCs w:val="24"/>
              </w:rPr>
              <w:t>31</w:t>
            </w:r>
            <w:r w:rsidR="00C23A42">
              <w:rPr>
                <w:color w:val="000000"/>
                <w:szCs w:val="24"/>
              </w:rPr>
              <w:t xml:space="preserve"> </w:t>
            </w:r>
            <w:r w:rsidRPr="009F10EF">
              <w:rPr>
                <w:color w:val="000000"/>
                <w:szCs w:val="24"/>
              </w:rPr>
              <w:t>925,43</w:t>
            </w:r>
          </w:p>
        </w:tc>
        <w:tc>
          <w:tcPr>
            <w:tcW w:w="3420" w:type="dxa"/>
            <w:vAlign w:val="center"/>
          </w:tcPr>
          <w:p w:rsidR="0010009F" w:rsidRPr="009F10EF" w:rsidRDefault="0010009F" w:rsidP="00753B2F">
            <w:pPr>
              <w:jc w:val="center"/>
              <w:rPr>
                <w:color w:val="000000"/>
              </w:rPr>
            </w:pPr>
            <w:r w:rsidRPr="009F10EF">
              <w:rPr>
                <w:color w:val="000000"/>
              </w:rPr>
              <w:t>Консультант по природопользованию А.Л.</w:t>
            </w:r>
            <w:r w:rsidR="0004182B">
              <w:rPr>
                <w:color w:val="000000"/>
              </w:rPr>
              <w:t xml:space="preserve"> </w:t>
            </w:r>
            <w:r w:rsidRPr="009F10EF">
              <w:rPr>
                <w:color w:val="000000"/>
              </w:rPr>
              <w:t>Литвяков</w:t>
            </w:r>
          </w:p>
        </w:tc>
      </w:tr>
      <w:tr w:rsidR="00706CFB" w:rsidRPr="009F10EF" w:rsidTr="00E511ED">
        <w:trPr>
          <w:trHeight w:val="1256"/>
        </w:trPr>
        <w:tc>
          <w:tcPr>
            <w:tcW w:w="2128" w:type="dxa"/>
            <w:vAlign w:val="bottom"/>
          </w:tcPr>
          <w:p w:rsidR="00706CFB" w:rsidRPr="009F10EF" w:rsidRDefault="00706CFB" w:rsidP="00565D48">
            <w:pPr>
              <w:rPr>
                <w:b/>
                <w:bCs/>
                <w:color w:val="000000"/>
              </w:rPr>
            </w:pPr>
            <w:r w:rsidRPr="009F10EF">
              <w:rPr>
                <w:b/>
                <w:bCs/>
                <w:color w:val="000000"/>
              </w:rPr>
              <w:t>Муниципальная программа "Защита окружающей среды в Киренском районе на 2020-202</w:t>
            </w:r>
            <w:r w:rsidR="00565D48">
              <w:rPr>
                <w:b/>
                <w:bCs/>
                <w:color w:val="000000"/>
              </w:rPr>
              <w:t>7</w:t>
            </w:r>
            <w:r w:rsidRPr="009F10EF">
              <w:rPr>
                <w:b/>
                <w:bCs/>
                <w:color w:val="000000"/>
              </w:rPr>
              <w:t xml:space="preserve"> гг."</w:t>
            </w:r>
          </w:p>
        </w:tc>
        <w:tc>
          <w:tcPr>
            <w:tcW w:w="2434" w:type="dxa"/>
            <w:vAlign w:val="center"/>
          </w:tcPr>
          <w:p w:rsidR="00706CFB" w:rsidRPr="009F10EF" w:rsidRDefault="00565D48" w:rsidP="00753B2F">
            <w:pPr>
              <w:pStyle w:val="ConsPlusNormal"/>
              <w:jc w:val="center"/>
              <w:rPr>
                <w:szCs w:val="24"/>
              </w:rPr>
            </w:pPr>
            <w:r>
              <w:rPr>
                <w:szCs w:val="24"/>
              </w:rPr>
              <w:t>2020-2027</w:t>
            </w:r>
            <w:r w:rsidR="00706CFB" w:rsidRPr="009F10EF">
              <w:rPr>
                <w:szCs w:val="24"/>
              </w:rPr>
              <w:t xml:space="preserve"> г.г.</w:t>
            </w:r>
          </w:p>
        </w:tc>
        <w:tc>
          <w:tcPr>
            <w:tcW w:w="2160" w:type="dxa"/>
            <w:vAlign w:val="center"/>
          </w:tcPr>
          <w:p w:rsidR="00706CFB" w:rsidRPr="007E75DB" w:rsidRDefault="007E75DB" w:rsidP="00753B2F">
            <w:pPr>
              <w:pStyle w:val="ConsPlusNormal"/>
              <w:jc w:val="center"/>
              <w:rPr>
                <w:szCs w:val="24"/>
              </w:rPr>
            </w:pPr>
            <w:r w:rsidRPr="007E75DB">
              <w:rPr>
                <w:color w:val="000000"/>
              </w:rPr>
              <w:t>215</w:t>
            </w:r>
            <w:r w:rsidR="00C23A42">
              <w:rPr>
                <w:color w:val="000000"/>
              </w:rPr>
              <w:t xml:space="preserve"> </w:t>
            </w:r>
            <w:r w:rsidRPr="007E75DB">
              <w:rPr>
                <w:color w:val="000000"/>
              </w:rPr>
              <w:t>725,77</w:t>
            </w:r>
          </w:p>
        </w:tc>
        <w:tc>
          <w:tcPr>
            <w:tcW w:w="3420" w:type="dxa"/>
            <w:vAlign w:val="center"/>
          </w:tcPr>
          <w:p w:rsidR="00706CFB" w:rsidRPr="009F10EF" w:rsidRDefault="00706CFB" w:rsidP="00753B2F">
            <w:pPr>
              <w:jc w:val="center"/>
              <w:rPr>
                <w:color w:val="000000"/>
              </w:rPr>
            </w:pPr>
            <w:r w:rsidRPr="009F10EF">
              <w:rPr>
                <w:color w:val="000000"/>
              </w:rPr>
              <w:t>Консультант по природопользованию А.Л.</w:t>
            </w:r>
            <w:r w:rsidR="0004182B">
              <w:rPr>
                <w:color w:val="000000"/>
              </w:rPr>
              <w:t xml:space="preserve"> </w:t>
            </w:r>
            <w:r w:rsidRPr="009F10EF">
              <w:rPr>
                <w:color w:val="000000"/>
              </w:rPr>
              <w:t>Литвяков</w:t>
            </w:r>
          </w:p>
        </w:tc>
      </w:tr>
      <w:tr w:rsidR="0010009F" w:rsidRPr="009F10EF" w:rsidTr="00E511ED">
        <w:trPr>
          <w:trHeight w:val="1256"/>
        </w:trPr>
        <w:tc>
          <w:tcPr>
            <w:tcW w:w="2128" w:type="dxa"/>
            <w:vAlign w:val="center"/>
          </w:tcPr>
          <w:p w:rsidR="0010009F" w:rsidRPr="009F10EF" w:rsidRDefault="0010009F" w:rsidP="00565D48">
            <w:pPr>
              <w:rPr>
                <w:b/>
                <w:bCs/>
                <w:color w:val="000000"/>
              </w:rPr>
            </w:pPr>
            <w:r w:rsidRPr="009F10EF">
              <w:rPr>
                <w:b/>
                <w:bCs/>
                <w:color w:val="000000"/>
              </w:rPr>
              <w:t>Муниципальная программа "Муниципальная поддержка приоритетных отраслей экономики Киренского района на 2014-202</w:t>
            </w:r>
            <w:r w:rsidR="00565D48">
              <w:rPr>
                <w:b/>
                <w:bCs/>
                <w:color w:val="000000"/>
              </w:rPr>
              <w:t>7</w:t>
            </w:r>
            <w:r w:rsidRPr="009F10EF">
              <w:rPr>
                <w:b/>
                <w:bCs/>
                <w:color w:val="000000"/>
              </w:rPr>
              <w:t xml:space="preserve"> гг."</w:t>
            </w:r>
          </w:p>
        </w:tc>
        <w:tc>
          <w:tcPr>
            <w:tcW w:w="2434" w:type="dxa"/>
            <w:vAlign w:val="center"/>
          </w:tcPr>
          <w:p w:rsidR="0010009F" w:rsidRPr="009F10EF" w:rsidRDefault="0010009F" w:rsidP="00565D48">
            <w:pPr>
              <w:pStyle w:val="ConsPlusNormal"/>
              <w:jc w:val="center"/>
              <w:rPr>
                <w:szCs w:val="24"/>
              </w:rPr>
            </w:pPr>
            <w:r w:rsidRPr="009F10EF">
              <w:rPr>
                <w:szCs w:val="24"/>
              </w:rPr>
              <w:t>2014-202</w:t>
            </w:r>
            <w:r w:rsidR="00565D48">
              <w:rPr>
                <w:szCs w:val="24"/>
              </w:rPr>
              <w:t>7</w:t>
            </w:r>
            <w:r w:rsidRPr="009F10EF">
              <w:rPr>
                <w:szCs w:val="24"/>
              </w:rPr>
              <w:t xml:space="preserve"> г.г.</w:t>
            </w:r>
          </w:p>
        </w:tc>
        <w:tc>
          <w:tcPr>
            <w:tcW w:w="2160" w:type="dxa"/>
            <w:vAlign w:val="center"/>
          </w:tcPr>
          <w:p w:rsidR="0010009F" w:rsidRPr="007E75DB" w:rsidRDefault="007E75DB" w:rsidP="00753B2F">
            <w:pPr>
              <w:pStyle w:val="ConsPlusNormal"/>
              <w:jc w:val="center"/>
              <w:rPr>
                <w:szCs w:val="24"/>
              </w:rPr>
            </w:pPr>
            <w:r w:rsidRPr="007E75DB">
              <w:rPr>
                <w:szCs w:val="24"/>
              </w:rPr>
              <w:t>21</w:t>
            </w:r>
            <w:r w:rsidR="00C23A42">
              <w:rPr>
                <w:szCs w:val="24"/>
              </w:rPr>
              <w:t xml:space="preserve"> </w:t>
            </w:r>
            <w:r w:rsidRPr="007E75DB">
              <w:rPr>
                <w:szCs w:val="24"/>
              </w:rPr>
              <w:t xml:space="preserve">486,121  </w:t>
            </w:r>
          </w:p>
        </w:tc>
        <w:tc>
          <w:tcPr>
            <w:tcW w:w="3420" w:type="dxa"/>
            <w:vAlign w:val="center"/>
          </w:tcPr>
          <w:p w:rsidR="0010009F" w:rsidRPr="009F10EF" w:rsidRDefault="0010009F" w:rsidP="00753B2F">
            <w:pPr>
              <w:jc w:val="center"/>
              <w:rPr>
                <w:color w:val="000000"/>
              </w:rPr>
            </w:pPr>
            <w:r w:rsidRPr="009F10EF">
              <w:rPr>
                <w:color w:val="000000"/>
              </w:rPr>
              <w:t>Нач</w:t>
            </w:r>
            <w:r w:rsidR="00706CFB" w:rsidRPr="009F10EF">
              <w:rPr>
                <w:color w:val="000000"/>
              </w:rPr>
              <w:t>альник</w:t>
            </w:r>
            <w:r w:rsidRPr="009F10EF">
              <w:rPr>
                <w:color w:val="000000"/>
              </w:rPr>
              <w:t xml:space="preserve"> отдела по экономике М.Р. Синькова</w:t>
            </w:r>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lastRenderedPageBreak/>
              <w:t>Муниципальная программа "Молодежная политика Киренского района на 2014-202</w:t>
            </w:r>
            <w:r w:rsidR="00706CFB" w:rsidRPr="009F10EF">
              <w:rPr>
                <w:b/>
                <w:bCs/>
                <w:color w:val="000000"/>
              </w:rPr>
              <w:t>5</w:t>
            </w:r>
            <w:r w:rsidRPr="009F10EF">
              <w:rPr>
                <w:b/>
                <w:bCs/>
                <w:color w:val="000000"/>
              </w:rPr>
              <w:t xml:space="preserve"> гг."</w:t>
            </w:r>
            <w:r w:rsidR="00FB0991" w:rsidRPr="009F10EF">
              <w:rPr>
                <w:b/>
                <w:bCs/>
                <w:color w:val="000000"/>
              </w:rPr>
              <w:t xml:space="preserve"> (досрочно прекратила своё действие)</w:t>
            </w:r>
          </w:p>
        </w:tc>
        <w:tc>
          <w:tcPr>
            <w:tcW w:w="2434" w:type="dxa"/>
            <w:vAlign w:val="center"/>
          </w:tcPr>
          <w:p w:rsidR="0010009F" w:rsidRPr="009F10EF" w:rsidRDefault="004F725A" w:rsidP="00753B2F">
            <w:pPr>
              <w:pStyle w:val="ConsPlusNormal"/>
              <w:jc w:val="center"/>
              <w:rPr>
                <w:szCs w:val="24"/>
              </w:rPr>
            </w:pPr>
            <w:r w:rsidRPr="009F10EF">
              <w:rPr>
                <w:szCs w:val="24"/>
              </w:rPr>
              <w:t>2014-20</w:t>
            </w:r>
            <w:r w:rsidR="00FB0991" w:rsidRPr="009F10EF">
              <w:rPr>
                <w:szCs w:val="24"/>
              </w:rPr>
              <w:t>21</w:t>
            </w:r>
            <w:r w:rsidR="0010009F" w:rsidRPr="009F10EF">
              <w:rPr>
                <w:szCs w:val="24"/>
              </w:rPr>
              <w:t xml:space="preserve"> гг.</w:t>
            </w:r>
          </w:p>
        </w:tc>
        <w:tc>
          <w:tcPr>
            <w:tcW w:w="2160" w:type="dxa"/>
            <w:vAlign w:val="center"/>
          </w:tcPr>
          <w:p w:rsidR="0010009F" w:rsidRPr="009F10EF" w:rsidRDefault="00FB0991" w:rsidP="00753B2F">
            <w:pPr>
              <w:pStyle w:val="ConsPlusNormal"/>
              <w:jc w:val="center"/>
              <w:rPr>
                <w:szCs w:val="24"/>
              </w:rPr>
            </w:pPr>
            <w:r w:rsidRPr="009F10EF">
              <w:rPr>
                <w:szCs w:val="24"/>
              </w:rPr>
              <w:t>9</w:t>
            </w:r>
            <w:r w:rsidR="00C23A42">
              <w:rPr>
                <w:szCs w:val="24"/>
              </w:rPr>
              <w:t xml:space="preserve"> </w:t>
            </w:r>
            <w:r w:rsidRPr="009F10EF">
              <w:rPr>
                <w:szCs w:val="24"/>
              </w:rPr>
              <w:t>316,465</w:t>
            </w:r>
          </w:p>
        </w:tc>
        <w:tc>
          <w:tcPr>
            <w:tcW w:w="3420" w:type="dxa"/>
            <w:vAlign w:val="center"/>
          </w:tcPr>
          <w:p w:rsidR="0010009F" w:rsidRPr="009F10EF" w:rsidRDefault="00706CFB" w:rsidP="00753B2F">
            <w:pPr>
              <w:jc w:val="center"/>
              <w:rPr>
                <w:color w:val="000000"/>
              </w:rPr>
            </w:pPr>
            <w:r w:rsidRPr="009F10EF">
              <w:rPr>
                <w:color w:val="000000"/>
              </w:rPr>
              <w:t>Начальник</w:t>
            </w:r>
            <w:r w:rsidR="0010009F" w:rsidRPr="009F10EF">
              <w:rPr>
                <w:color w:val="000000"/>
              </w:rPr>
              <w:t xml:space="preserve"> отдела по культуре, делам молодежи и спорту О.С.</w:t>
            </w:r>
            <w:r w:rsidR="0004182B">
              <w:rPr>
                <w:color w:val="000000"/>
              </w:rPr>
              <w:t xml:space="preserve"> </w:t>
            </w:r>
            <w:proofErr w:type="spellStart"/>
            <w:r w:rsidR="0010009F" w:rsidRPr="009F10EF">
              <w:rPr>
                <w:color w:val="000000"/>
              </w:rPr>
              <w:t>Слезкина</w:t>
            </w:r>
            <w:proofErr w:type="spellEnd"/>
          </w:p>
        </w:tc>
      </w:tr>
      <w:tr w:rsidR="00FB0991" w:rsidRPr="009F10EF" w:rsidTr="00E511ED">
        <w:trPr>
          <w:trHeight w:val="1256"/>
        </w:trPr>
        <w:tc>
          <w:tcPr>
            <w:tcW w:w="2128" w:type="dxa"/>
            <w:vAlign w:val="bottom"/>
          </w:tcPr>
          <w:p w:rsidR="00FB0991" w:rsidRPr="009F10EF" w:rsidRDefault="00695B85" w:rsidP="00753B2F">
            <w:pPr>
              <w:rPr>
                <w:b/>
                <w:bCs/>
                <w:color w:val="000000"/>
              </w:rPr>
            </w:pPr>
            <w:r w:rsidRPr="009F10EF">
              <w:rPr>
                <w:b/>
                <w:bCs/>
                <w:color w:val="000000"/>
              </w:rPr>
              <w:t>Муниципальная программа "</w:t>
            </w:r>
            <w:r w:rsidRPr="009F10EF">
              <w:rPr>
                <w:b/>
                <w:color w:val="000000"/>
              </w:rPr>
              <w:t>Молодежная политика Киренского района на 2022-2027 гг.</w:t>
            </w:r>
            <w:r w:rsidRPr="009F10EF">
              <w:rPr>
                <w:b/>
                <w:bCs/>
                <w:color w:val="000000"/>
              </w:rPr>
              <w:t xml:space="preserve"> "</w:t>
            </w:r>
          </w:p>
        </w:tc>
        <w:tc>
          <w:tcPr>
            <w:tcW w:w="2434" w:type="dxa"/>
            <w:vAlign w:val="center"/>
          </w:tcPr>
          <w:p w:rsidR="00FB0991" w:rsidRPr="009F10EF" w:rsidRDefault="00695B85" w:rsidP="00753B2F">
            <w:pPr>
              <w:pStyle w:val="ConsPlusNormal"/>
              <w:jc w:val="center"/>
              <w:rPr>
                <w:szCs w:val="24"/>
              </w:rPr>
            </w:pPr>
            <w:r w:rsidRPr="009F10EF">
              <w:rPr>
                <w:color w:val="000000"/>
                <w:szCs w:val="24"/>
              </w:rPr>
              <w:t>2022-2027 гг.</w:t>
            </w:r>
          </w:p>
        </w:tc>
        <w:tc>
          <w:tcPr>
            <w:tcW w:w="2160" w:type="dxa"/>
            <w:vAlign w:val="center"/>
          </w:tcPr>
          <w:p w:rsidR="00FB0991" w:rsidRPr="007E75DB" w:rsidRDefault="007E75DB" w:rsidP="00753B2F">
            <w:pPr>
              <w:pStyle w:val="ConsPlusNormal"/>
              <w:jc w:val="center"/>
              <w:rPr>
                <w:szCs w:val="24"/>
              </w:rPr>
            </w:pPr>
            <w:r w:rsidRPr="007E75DB">
              <w:rPr>
                <w:szCs w:val="28"/>
              </w:rPr>
              <w:t>11</w:t>
            </w:r>
            <w:r w:rsidR="00C23A42">
              <w:rPr>
                <w:szCs w:val="28"/>
              </w:rPr>
              <w:t xml:space="preserve"> </w:t>
            </w:r>
            <w:r w:rsidRPr="007E75DB">
              <w:rPr>
                <w:szCs w:val="28"/>
              </w:rPr>
              <w:t xml:space="preserve">521,06   </w:t>
            </w:r>
          </w:p>
        </w:tc>
        <w:tc>
          <w:tcPr>
            <w:tcW w:w="3420" w:type="dxa"/>
            <w:vAlign w:val="center"/>
          </w:tcPr>
          <w:p w:rsidR="00FB0991" w:rsidRPr="009F10EF" w:rsidRDefault="00695B85" w:rsidP="00753B2F">
            <w:pPr>
              <w:jc w:val="center"/>
              <w:rPr>
                <w:color w:val="000000"/>
              </w:rPr>
            </w:pPr>
            <w:r w:rsidRPr="009F10EF">
              <w:rPr>
                <w:color w:val="000000"/>
              </w:rPr>
              <w:t>Начальник отдела по культуре, делам молодежи и спорту О.С.</w:t>
            </w:r>
            <w:r w:rsidR="0004182B">
              <w:rPr>
                <w:color w:val="000000"/>
              </w:rPr>
              <w:t xml:space="preserve"> </w:t>
            </w:r>
            <w:proofErr w:type="spellStart"/>
            <w:r w:rsidRPr="009F10EF">
              <w:rPr>
                <w:color w:val="000000"/>
              </w:rPr>
              <w:t>Слезкина</w:t>
            </w:r>
            <w:proofErr w:type="spellEnd"/>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t>Муниципальная программа "Развитие физической культуры и спорта в Киренском районе на 2014-202</w:t>
            </w:r>
            <w:r w:rsidR="00706CFB" w:rsidRPr="009F10EF">
              <w:rPr>
                <w:b/>
                <w:bCs/>
                <w:color w:val="000000"/>
              </w:rPr>
              <w:t>5</w:t>
            </w:r>
            <w:r w:rsidRPr="009F10EF">
              <w:rPr>
                <w:b/>
                <w:bCs/>
                <w:color w:val="000000"/>
              </w:rPr>
              <w:t xml:space="preserve"> гг</w:t>
            </w:r>
            <w:proofErr w:type="gramStart"/>
            <w:r w:rsidRPr="009F10EF">
              <w:rPr>
                <w:b/>
                <w:bCs/>
                <w:color w:val="000000"/>
              </w:rPr>
              <w:t>."</w:t>
            </w:r>
            <w:proofErr w:type="gramEnd"/>
            <w:r w:rsidR="00073EF5" w:rsidRPr="009F10EF">
              <w:rPr>
                <w:b/>
                <w:bCs/>
                <w:color w:val="000000"/>
              </w:rPr>
              <w:t>(досрочно прекратила действие)</w:t>
            </w:r>
          </w:p>
        </w:tc>
        <w:tc>
          <w:tcPr>
            <w:tcW w:w="2434" w:type="dxa"/>
            <w:vAlign w:val="center"/>
          </w:tcPr>
          <w:p w:rsidR="0010009F" w:rsidRPr="009F10EF" w:rsidRDefault="0010009F" w:rsidP="00753B2F">
            <w:pPr>
              <w:pStyle w:val="ConsPlusNormal"/>
              <w:jc w:val="center"/>
              <w:rPr>
                <w:szCs w:val="24"/>
              </w:rPr>
            </w:pPr>
            <w:r w:rsidRPr="009F10EF">
              <w:rPr>
                <w:szCs w:val="24"/>
              </w:rPr>
              <w:t>2014-202</w:t>
            </w:r>
            <w:r w:rsidR="00073EF5" w:rsidRPr="009F10EF">
              <w:rPr>
                <w:szCs w:val="24"/>
              </w:rPr>
              <w:t>1</w:t>
            </w:r>
            <w:r w:rsidRPr="009F10EF">
              <w:rPr>
                <w:szCs w:val="24"/>
              </w:rPr>
              <w:t xml:space="preserve"> г.г.</w:t>
            </w:r>
          </w:p>
        </w:tc>
        <w:tc>
          <w:tcPr>
            <w:tcW w:w="2160" w:type="dxa"/>
            <w:vAlign w:val="center"/>
          </w:tcPr>
          <w:p w:rsidR="0010009F" w:rsidRPr="009F10EF" w:rsidRDefault="00073EF5" w:rsidP="00753B2F">
            <w:pPr>
              <w:pStyle w:val="ConsPlusNormal"/>
              <w:jc w:val="center"/>
              <w:rPr>
                <w:szCs w:val="24"/>
              </w:rPr>
            </w:pPr>
            <w:r w:rsidRPr="009F10EF">
              <w:rPr>
                <w:color w:val="000000"/>
                <w:szCs w:val="24"/>
              </w:rPr>
              <w:t>163</w:t>
            </w:r>
            <w:r w:rsidR="00C23A42">
              <w:rPr>
                <w:color w:val="000000"/>
                <w:szCs w:val="24"/>
              </w:rPr>
              <w:t xml:space="preserve"> </w:t>
            </w:r>
            <w:r w:rsidRPr="009F10EF">
              <w:rPr>
                <w:color w:val="000000"/>
                <w:szCs w:val="24"/>
              </w:rPr>
              <w:t>892,569</w:t>
            </w:r>
          </w:p>
        </w:tc>
        <w:tc>
          <w:tcPr>
            <w:tcW w:w="3420" w:type="dxa"/>
            <w:vAlign w:val="center"/>
          </w:tcPr>
          <w:p w:rsidR="0010009F" w:rsidRPr="009F10EF" w:rsidRDefault="00220B30" w:rsidP="00753B2F">
            <w:pPr>
              <w:jc w:val="center"/>
              <w:rPr>
                <w:color w:val="000000"/>
              </w:rPr>
            </w:pPr>
            <w:r w:rsidRPr="009F10EF">
              <w:rPr>
                <w:color w:val="000000"/>
              </w:rPr>
              <w:t>Начальник</w:t>
            </w:r>
            <w:r w:rsidR="0010009F" w:rsidRPr="009F10EF">
              <w:rPr>
                <w:color w:val="000000"/>
              </w:rPr>
              <w:t xml:space="preserve"> отдела по культуре, делам молодежи и спорту О.С.</w:t>
            </w:r>
            <w:r w:rsidR="0004182B">
              <w:rPr>
                <w:color w:val="000000"/>
              </w:rPr>
              <w:t xml:space="preserve"> </w:t>
            </w:r>
            <w:proofErr w:type="spellStart"/>
            <w:r w:rsidR="0010009F" w:rsidRPr="009F10EF">
              <w:rPr>
                <w:color w:val="000000"/>
              </w:rPr>
              <w:t>Слезкина</w:t>
            </w:r>
            <w:proofErr w:type="spellEnd"/>
          </w:p>
          <w:p w:rsidR="0010009F" w:rsidRPr="009F10EF" w:rsidRDefault="0010009F" w:rsidP="00753B2F">
            <w:pPr>
              <w:pStyle w:val="ConsPlusNormal"/>
              <w:jc w:val="center"/>
              <w:rPr>
                <w:szCs w:val="24"/>
              </w:rPr>
            </w:pPr>
          </w:p>
        </w:tc>
      </w:tr>
      <w:tr w:rsidR="00073EF5" w:rsidRPr="009F10EF" w:rsidTr="00E511ED">
        <w:trPr>
          <w:trHeight w:val="1256"/>
        </w:trPr>
        <w:tc>
          <w:tcPr>
            <w:tcW w:w="2128" w:type="dxa"/>
            <w:vAlign w:val="bottom"/>
          </w:tcPr>
          <w:p w:rsidR="00073EF5" w:rsidRPr="009F10EF" w:rsidRDefault="00196BA4" w:rsidP="00753B2F">
            <w:pPr>
              <w:rPr>
                <w:b/>
                <w:bCs/>
                <w:color w:val="000000"/>
              </w:rPr>
            </w:pPr>
            <w:r w:rsidRPr="009F10EF">
              <w:rPr>
                <w:b/>
                <w:color w:val="000000"/>
              </w:rPr>
              <w:t xml:space="preserve">Муниципальная программа </w:t>
            </w:r>
            <w:r w:rsidRPr="009F10EF">
              <w:rPr>
                <w:b/>
                <w:bCs/>
                <w:color w:val="000000"/>
              </w:rPr>
              <w:t>"</w:t>
            </w:r>
            <w:r w:rsidRPr="009F10EF">
              <w:rPr>
                <w:b/>
                <w:color w:val="000000"/>
              </w:rPr>
              <w:t>Развитие  физической  культуры  и  спорта в Киренском   районе  на  2022 – 2027 г.г.</w:t>
            </w:r>
            <w:r w:rsidRPr="009F10EF">
              <w:rPr>
                <w:b/>
                <w:bCs/>
                <w:color w:val="000000"/>
              </w:rPr>
              <w:t xml:space="preserve"> "</w:t>
            </w:r>
          </w:p>
        </w:tc>
        <w:tc>
          <w:tcPr>
            <w:tcW w:w="2434" w:type="dxa"/>
            <w:vAlign w:val="center"/>
          </w:tcPr>
          <w:p w:rsidR="00073EF5" w:rsidRPr="009F10EF" w:rsidRDefault="00196BA4" w:rsidP="00753B2F">
            <w:pPr>
              <w:pStyle w:val="ConsPlusNormal"/>
              <w:jc w:val="center"/>
              <w:rPr>
                <w:szCs w:val="24"/>
              </w:rPr>
            </w:pPr>
            <w:r w:rsidRPr="009F10EF">
              <w:rPr>
                <w:color w:val="000000"/>
                <w:szCs w:val="24"/>
              </w:rPr>
              <w:t>2022 – 2027 г.г.</w:t>
            </w:r>
          </w:p>
        </w:tc>
        <w:tc>
          <w:tcPr>
            <w:tcW w:w="2160" w:type="dxa"/>
            <w:vAlign w:val="center"/>
          </w:tcPr>
          <w:p w:rsidR="00073EF5" w:rsidRPr="007E75DB" w:rsidRDefault="007E75DB" w:rsidP="00753B2F">
            <w:pPr>
              <w:pStyle w:val="ConsPlusNormal"/>
              <w:jc w:val="center"/>
              <w:rPr>
                <w:color w:val="000000"/>
                <w:szCs w:val="24"/>
              </w:rPr>
            </w:pPr>
            <w:r w:rsidRPr="007E75DB">
              <w:rPr>
                <w:szCs w:val="28"/>
              </w:rPr>
              <w:t>78</w:t>
            </w:r>
            <w:r w:rsidR="00C23A42">
              <w:rPr>
                <w:szCs w:val="28"/>
              </w:rPr>
              <w:t xml:space="preserve"> </w:t>
            </w:r>
            <w:r w:rsidRPr="007E75DB">
              <w:rPr>
                <w:szCs w:val="28"/>
              </w:rPr>
              <w:t>549,7</w:t>
            </w:r>
          </w:p>
        </w:tc>
        <w:tc>
          <w:tcPr>
            <w:tcW w:w="3420" w:type="dxa"/>
            <w:vAlign w:val="center"/>
          </w:tcPr>
          <w:p w:rsidR="00196BA4" w:rsidRPr="009F10EF" w:rsidRDefault="00196BA4" w:rsidP="00753B2F">
            <w:pPr>
              <w:jc w:val="center"/>
              <w:rPr>
                <w:color w:val="000000"/>
              </w:rPr>
            </w:pPr>
            <w:r w:rsidRPr="009F10EF">
              <w:rPr>
                <w:color w:val="000000"/>
              </w:rPr>
              <w:t>Начальник отдела по культуре, делам молодежи и спорту О.С.</w:t>
            </w:r>
            <w:r w:rsidR="0004182B">
              <w:rPr>
                <w:color w:val="000000"/>
              </w:rPr>
              <w:t xml:space="preserve"> </w:t>
            </w:r>
            <w:proofErr w:type="spellStart"/>
            <w:r w:rsidRPr="009F10EF">
              <w:rPr>
                <w:color w:val="000000"/>
              </w:rPr>
              <w:t>Слезкина</w:t>
            </w:r>
            <w:proofErr w:type="spellEnd"/>
          </w:p>
          <w:p w:rsidR="00073EF5" w:rsidRPr="009F10EF" w:rsidRDefault="00073EF5" w:rsidP="00753B2F">
            <w:pPr>
              <w:jc w:val="center"/>
              <w:rPr>
                <w:color w:val="000000"/>
              </w:rPr>
            </w:pPr>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t>Муниципальная программа "Молодым семья</w:t>
            </w:r>
            <w:r w:rsidR="00820164" w:rsidRPr="009F10EF">
              <w:rPr>
                <w:b/>
                <w:bCs/>
                <w:color w:val="000000"/>
              </w:rPr>
              <w:t>м - доступное жилье на 2014-202</w:t>
            </w:r>
            <w:r w:rsidR="00565D48">
              <w:rPr>
                <w:b/>
                <w:bCs/>
                <w:color w:val="000000"/>
              </w:rPr>
              <w:t>7</w:t>
            </w:r>
            <w:r w:rsidRPr="009F10EF">
              <w:rPr>
                <w:b/>
                <w:bCs/>
                <w:color w:val="000000"/>
              </w:rPr>
              <w:t xml:space="preserve"> гг."</w:t>
            </w:r>
          </w:p>
        </w:tc>
        <w:tc>
          <w:tcPr>
            <w:tcW w:w="2434" w:type="dxa"/>
            <w:vAlign w:val="center"/>
          </w:tcPr>
          <w:p w:rsidR="0010009F" w:rsidRPr="009F10EF" w:rsidRDefault="0010009F" w:rsidP="00565D48">
            <w:pPr>
              <w:pStyle w:val="ConsPlusNormal"/>
              <w:jc w:val="center"/>
              <w:rPr>
                <w:szCs w:val="24"/>
              </w:rPr>
            </w:pPr>
            <w:r w:rsidRPr="009F10EF">
              <w:rPr>
                <w:szCs w:val="24"/>
              </w:rPr>
              <w:t>2014-202</w:t>
            </w:r>
            <w:r w:rsidR="00565D48">
              <w:rPr>
                <w:szCs w:val="24"/>
              </w:rPr>
              <w:t>7</w:t>
            </w:r>
            <w:r w:rsidRPr="009F10EF">
              <w:rPr>
                <w:szCs w:val="24"/>
              </w:rPr>
              <w:t xml:space="preserve"> г.г.</w:t>
            </w:r>
          </w:p>
        </w:tc>
        <w:tc>
          <w:tcPr>
            <w:tcW w:w="2160" w:type="dxa"/>
            <w:vAlign w:val="center"/>
          </w:tcPr>
          <w:p w:rsidR="0010009F" w:rsidRPr="003E3818" w:rsidRDefault="003E3818" w:rsidP="003E3818">
            <w:pPr>
              <w:pStyle w:val="ConsPlusNormal"/>
              <w:jc w:val="center"/>
              <w:rPr>
                <w:szCs w:val="24"/>
              </w:rPr>
            </w:pPr>
            <w:r w:rsidRPr="003E3818">
              <w:rPr>
                <w:szCs w:val="24"/>
              </w:rPr>
              <w:t>161</w:t>
            </w:r>
            <w:r w:rsidR="00C23A42">
              <w:rPr>
                <w:szCs w:val="24"/>
              </w:rPr>
              <w:t xml:space="preserve"> </w:t>
            </w:r>
            <w:r w:rsidRPr="003E3818">
              <w:rPr>
                <w:szCs w:val="24"/>
              </w:rPr>
              <w:t>666,578</w:t>
            </w:r>
          </w:p>
        </w:tc>
        <w:tc>
          <w:tcPr>
            <w:tcW w:w="3420" w:type="dxa"/>
            <w:vAlign w:val="center"/>
          </w:tcPr>
          <w:p w:rsidR="0010009F" w:rsidRPr="009F10EF" w:rsidRDefault="0010009F" w:rsidP="00753B2F">
            <w:pPr>
              <w:jc w:val="center"/>
              <w:rPr>
                <w:color w:val="000000"/>
              </w:rPr>
            </w:pPr>
            <w:r w:rsidRPr="009F10EF">
              <w:rPr>
                <w:color w:val="000000"/>
              </w:rPr>
              <w:t>Начальник отдела по культуре, делам молодежи и спорту О.С.</w:t>
            </w:r>
            <w:r w:rsidR="0004182B">
              <w:rPr>
                <w:color w:val="000000"/>
              </w:rPr>
              <w:t xml:space="preserve"> </w:t>
            </w:r>
            <w:proofErr w:type="spellStart"/>
            <w:r w:rsidRPr="009F10EF">
              <w:rPr>
                <w:color w:val="000000"/>
              </w:rPr>
              <w:t>Слезкина</w:t>
            </w:r>
            <w:proofErr w:type="spellEnd"/>
          </w:p>
        </w:tc>
      </w:tr>
      <w:tr w:rsidR="0010009F" w:rsidRPr="009F10EF" w:rsidTr="00E511ED">
        <w:trPr>
          <w:trHeight w:val="1256"/>
        </w:trPr>
        <w:tc>
          <w:tcPr>
            <w:tcW w:w="2128" w:type="dxa"/>
            <w:vAlign w:val="bottom"/>
          </w:tcPr>
          <w:p w:rsidR="0010009F" w:rsidRPr="009F10EF" w:rsidRDefault="0010009F" w:rsidP="00753B2F">
            <w:pPr>
              <w:rPr>
                <w:b/>
                <w:bCs/>
                <w:color w:val="000000"/>
              </w:rPr>
            </w:pPr>
            <w:r w:rsidRPr="009F10EF">
              <w:rPr>
                <w:b/>
                <w:bCs/>
                <w:color w:val="000000"/>
              </w:rPr>
              <w:lastRenderedPageBreak/>
              <w:t>Муниципальная программа "Развитие тра</w:t>
            </w:r>
            <w:r w:rsidR="00C15101" w:rsidRPr="009F10EF">
              <w:rPr>
                <w:b/>
                <w:bCs/>
                <w:color w:val="000000"/>
              </w:rPr>
              <w:t>н</w:t>
            </w:r>
            <w:r w:rsidRPr="009F10EF">
              <w:rPr>
                <w:b/>
                <w:bCs/>
                <w:color w:val="000000"/>
              </w:rPr>
              <w:t>спортного комплекса на территории Киренского района на 2015-20</w:t>
            </w:r>
            <w:r w:rsidR="005521F6" w:rsidRPr="009F10EF">
              <w:rPr>
                <w:b/>
                <w:bCs/>
                <w:color w:val="000000"/>
              </w:rPr>
              <w:t>2</w:t>
            </w:r>
            <w:r w:rsidR="00565D48">
              <w:rPr>
                <w:b/>
                <w:bCs/>
                <w:color w:val="000000"/>
              </w:rPr>
              <w:t>7</w:t>
            </w:r>
            <w:r w:rsidRPr="009F10EF">
              <w:rPr>
                <w:b/>
                <w:bCs/>
                <w:color w:val="000000"/>
              </w:rPr>
              <w:t xml:space="preserve"> гг."</w:t>
            </w:r>
          </w:p>
        </w:tc>
        <w:tc>
          <w:tcPr>
            <w:tcW w:w="2434" w:type="dxa"/>
            <w:vAlign w:val="center"/>
          </w:tcPr>
          <w:p w:rsidR="0010009F" w:rsidRPr="009F10EF" w:rsidRDefault="00E63EC7" w:rsidP="00565D48">
            <w:pPr>
              <w:pStyle w:val="ConsPlusNormal"/>
              <w:jc w:val="center"/>
              <w:rPr>
                <w:szCs w:val="24"/>
              </w:rPr>
            </w:pPr>
            <w:r w:rsidRPr="009F10EF">
              <w:rPr>
                <w:szCs w:val="24"/>
              </w:rPr>
              <w:t>2015-20</w:t>
            </w:r>
            <w:r w:rsidR="009078E2" w:rsidRPr="009F10EF">
              <w:rPr>
                <w:szCs w:val="24"/>
              </w:rPr>
              <w:t>2</w:t>
            </w:r>
            <w:r w:rsidR="00565D48">
              <w:rPr>
                <w:szCs w:val="24"/>
              </w:rPr>
              <w:t>7</w:t>
            </w:r>
            <w:r w:rsidR="0010009F" w:rsidRPr="009F10EF">
              <w:rPr>
                <w:szCs w:val="24"/>
              </w:rPr>
              <w:t xml:space="preserve"> г.г.</w:t>
            </w:r>
          </w:p>
        </w:tc>
        <w:tc>
          <w:tcPr>
            <w:tcW w:w="2160" w:type="dxa"/>
            <w:vAlign w:val="center"/>
          </w:tcPr>
          <w:p w:rsidR="0010009F" w:rsidRPr="009F10EF" w:rsidRDefault="00C85E15" w:rsidP="00C85E15">
            <w:pPr>
              <w:pStyle w:val="ConsPlusNormal"/>
              <w:jc w:val="center"/>
              <w:rPr>
                <w:szCs w:val="24"/>
              </w:rPr>
            </w:pPr>
            <w:r>
              <w:rPr>
                <w:color w:val="000000"/>
                <w:szCs w:val="24"/>
              </w:rPr>
              <w:t>118</w:t>
            </w:r>
            <w:r w:rsidR="00C23A42">
              <w:rPr>
                <w:color w:val="000000"/>
                <w:szCs w:val="24"/>
              </w:rPr>
              <w:t xml:space="preserve"> </w:t>
            </w:r>
            <w:r>
              <w:rPr>
                <w:color w:val="000000"/>
                <w:szCs w:val="24"/>
              </w:rPr>
              <w:t>084,00</w:t>
            </w:r>
          </w:p>
        </w:tc>
        <w:tc>
          <w:tcPr>
            <w:tcW w:w="3420" w:type="dxa"/>
            <w:vAlign w:val="center"/>
          </w:tcPr>
          <w:p w:rsidR="0010009F" w:rsidRPr="009F10EF" w:rsidRDefault="0010009F" w:rsidP="00753B2F">
            <w:pPr>
              <w:jc w:val="center"/>
              <w:rPr>
                <w:color w:val="000000"/>
              </w:rPr>
            </w:pPr>
            <w:r w:rsidRPr="009F10EF">
              <w:rPr>
                <w:color w:val="000000"/>
              </w:rPr>
              <w:t xml:space="preserve">Заместитель председателя </w:t>
            </w:r>
            <w:proofErr w:type="spellStart"/>
            <w:proofErr w:type="gramStart"/>
            <w:r w:rsidRPr="009F10EF">
              <w:rPr>
                <w:color w:val="000000"/>
              </w:rPr>
              <w:t>комитета-начальник</w:t>
            </w:r>
            <w:proofErr w:type="spellEnd"/>
            <w:proofErr w:type="gramEnd"/>
            <w:r w:rsidRPr="009F10EF">
              <w:rPr>
                <w:color w:val="000000"/>
              </w:rPr>
              <w:t xml:space="preserve"> отдела  по электроснабжению, транспорту, связи и ЖКХ  О.А.</w:t>
            </w:r>
            <w:r w:rsidR="0004182B">
              <w:rPr>
                <w:color w:val="000000"/>
              </w:rPr>
              <w:t xml:space="preserve"> </w:t>
            </w:r>
            <w:proofErr w:type="spellStart"/>
            <w:r w:rsidRPr="009F10EF">
              <w:rPr>
                <w:color w:val="000000"/>
              </w:rPr>
              <w:t>Вытовтова</w:t>
            </w:r>
            <w:proofErr w:type="spellEnd"/>
          </w:p>
        </w:tc>
      </w:tr>
      <w:tr w:rsidR="00FB0991" w:rsidRPr="009F10EF" w:rsidTr="00E511ED">
        <w:trPr>
          <w:trHeight w:val="1256"/>
        </w:trPr>
        <w:tc>
          <w:tcPr>
            <w:tcW w:w="2128" w:type="dxa"/>
            <w:vAlign w:val="bottom"/>
          </w:tcPr>
          <w:p w:rsidR="00FB0991" w:rsidRPr="009F10EF" w:rsidRDefault="00FB0991" w:rsidP="00753B2F">
            <w:pPr>
              <w:rPr>
                <w:b/>
                <w:bCs/>
                <w:color w:val="000000"/>
              </w:rPr>
            </w:pPr>
            <w:r w:rsidRPr="009F10EF">
              <w:rPr>
                <w:b/>
                <w:bCs/>
                <w:color w:val="000000"/>
              </w:rPr>
              <w:t>Муниципальная программа "Содействие в проведении районных мероприятий Киренского района на 2014-2025 гг." (досрочно прекратила своё действие)</w:t>
            </w:r>
          </w:p>
        </w:tc>
        <w:tc>
          <w:tcPr>
            <w:tcW w:w="2434" w:type="dxa"/>
            <w:vAlign w:val="center"/>
          </w:tcPr>
          <w:p w:rsidR="00FB0991" w:rsidRPr="009F10EF" w:rsidRDefault="00FB0991" w:rsidP="00753B2F">
            <w:pPr>
              <w:pStyle w:val="ConsPlusNormal"/>
              <w:jc w:val="center"/>
              <w:rPr>
                <w:szCs w:val="24"/>
              </w:rPr>
            </w:pPr>
            <w:r w:rsidRPr="009F10EF">
              <w:rPr>
                <w:szCs w:val="24"/>
              </w:rPr>
              <w:t>2014-2021 г.</w:t>
            </w:r>
          </w:p>
          <w:p w:rsidR="00FB0991" w:rsidRPr="009F10EF" w:rsidRDefault="00FB0991" w:rsidP="00753B2F">
            <w:pPr>
              <w:pStyle w:val="ConsPlusNormal"/>
              <w:jc w:val="center"/>
              <w:rPr>
                <w:szCs w:val="24"/>
              </w:rPr>
            </w:pPr>
            <w:proofErr w:type="gramStart"/>
            <w:r w:rsidRPr="009F10EF">
              <w:rPr>
                <w:szCs w:val="24"/>
              </w:rPr>
              <w:t>г</w:t>
            </w:r>
            <w:proofErr w:type="gramEnd"/>
            <w:r w:rsidRPr="009F10EF">
              <w:rPr>
                <w:szCs w:val="24"/>
              </w:rPr>
              <w:t>.</w:t>
            </w:r>
          </w:p>
        </w:tc>
        <w:tc>
          <w:tcPr>
            <w:tcW w:w="2160" w:type="dxa"/>
            <w:vAlign w:val="center"/>
          </w:tcPr>
          <w:p w:rsidR="00FB0991" w:rsidRPr="009F10EF" w:rsidRDefault="00FB0991" w:rsidP="00753B2F">
            <w:pPr>
              <w:pStyle w:val="ConsPlusNormal"/>
              <w:jc w:val="center"/>
              <w:rPr>
                <w:szCs w:val="24"/>
              </w:rPr>
            </w:pPr>
            <w:r w:rsidRPr="009F10EF">
              <w:rPr>
                <w:szCs w:val="24"/>
              </w:rPr>
              <w:t>38</w:t>
            </w:r>
            <w:r w:rsidR="00C23A42">
              <w:rPr>
                <w:szCs w:val="24"/>
              </w:rPr>
              <w:t xml:space="preserve"> </w:t>
            </w:r>
            <w:r w:rsidRPr="009F10EF">
              <w:rPr>
                <w:szCs w:val="24"/>
              </w:rPr>
              <w:t>842,354</w:t>
            </w:r>
          </w:p>
        </w:tc>
        <w:tc>
          <w:tcPr>
            <w:tcW w:w="3420" w:type="dxa"/>
            <w:vAlign w:val="center"/>
          </w:tcPr>
          <w:p w:rsidR="00FB0991" w:rsidRPr="009F10EF" w:rsidRDefault="00FB0991" w:rsidP="00753B2F">
            <w:pPr>
              <w:jc w:val="center"/>
              <w:rPr>
                <w:color w:val="000000"/>
              </w:rPr>
            </w:pPr>
            <w:r w:rsidRPr="009F10EF">
              <w:rPr>
                <w:color w:val="000000"/>
              </w:rPr>
              <w:t>Начальник отдела по культуре,</w:t>
            </w:r>
          </w:p>
          <w:p w:rsidR="00FB0991" w:rsidRPr="009F10EF" w:rsidRDefault="00FB0991" w:rsidP="00753B2F">
            <w:pPr>
              <w:jc w:val="center"/>
              <w:rPr>
                <w:color w:val="000000"/>
              </w:rPr>
            </w:pPr>
            <w:r w:rsidRPr="009F10EF">
              <w:rPr>
                <w:color w:val="000000"/>
              </w:rPr>
              <w:t>делам молодежи и спорту О.С.</w:t>
            </w:r>
            <w:r w:rsidR="0004182B">
              <w:rPr>
                <w:color w:val="000000"/>
              </w:rPr>
              <w:t xml:space="preserve"> </w:t>
            </w:r>
            <w:proofErr w:type="spellStart"/>
            <w:r w:rsidRPr="009F10EF">
              <w:rPr>
                <w:color w:val="000000"/>
              </w:rPr>
              <w:t>Слезкина</w:t>
            </w:r>
            <w:proofErr w:type="spellEnd"/>
          </w:p>
        </w:tc>
      </w:tr>
      <w:tr w:rsidR="00FB0991" w:rsidRPr="009F10EF" w:rsidTr="00FB0991">
        <w:trPr>
          <w:trHeight w:val="930"/>
        </w:trPr>
        <w:tc>
          <w:tcPr>
            <w:tcW w:w="2128" w:type="dxa"/>
            <w:vAlign w:val="bottom"/>
          </w:tcPr>
          <w:p w:rsidR="00FB0991" w:rsidRPr="009F10EF" w:rsidRDefault="00196BA4" w:rsidP="00753B2F">
            <w:pPr>
              <w:rPr>
                <w:b/>
                <w:bCs/>
                <w:color w:val="000000"/>
              </w:rPr>
            </w:pPr>
            <w:r w:rsidRPr="009F10EF">
              <w:rPr>
                <w:b/>
                <w:bCs/>
                <w:color w:val="000000"/>
              </w:rPr>
              <w:t>Муниципальная программа "</w:t>
            </w:r>
            <w:r w:rsidRPr="009F10EF">
              <w:rPr>
                <w:b/>
              </w:rPr>
              <w:t>Содействие в проведении районных мероприятий Киренского района на 2022-2027 г.г.</w:t>
            </w:r>
            <w:r w:rsidRPr="009F10EF">
              <w:rPr>
                <w:b/>
                <w:bCs/>
                <w:color w:val="000000"/>
              </w:rPr>
              <w:t xml:space="preserve"> "</w:t>
            </w:r>
          </w:p>
        </w:tc>
        <w:tc>
          <w:tcPr>
            <w:tcW w:w="2434" w:type="dxa"/>
            <w:vAlign w:val="center"/>
          </w:tcPr>
          <w:p w:rsidR="00FB0991" w:rsidRPr="009F10EF" w:rsidRDefault="00196BA4" w:rsidP="00753B2F">
            <w:pPr>
              <w:pStyle w:val="ConsPlusNormal"/>
              <w:jc w:val="center"/>
              <w:rPr>
                <w:szCs w:val="24"/>
              </w:rPr>
            </w:pPr>
            <w:r w:rsidRPr="009F10EF">
              <w:rPr>
                <w:szCs w:val="24"/>
              </w:rPr>
              <w:t>2022-2027 г.г.</w:t>
            </w:r>
          </w:p>
        </w:tc>
        <w:tc>
          <w:tcPr>
            <w:tcW w:w="2160" w:type="dxa"/>
            <w:vAlign w:val="center"/>
          </w:tcPr>
          <w:p w:rsidR="00FB0991" w:rsidRPr="003E3818" w:rsidRDefault="003E3818" w:rsidP="003E3818">
            <w:pPr>
              <w:pStyle w:val="ConsPlusNormal"/>
              <w:jc w:val="center"/>
              <w:rPr>
                <w:szCs w:val="24"/>
              </w:rPr>
            </w:pPr>
            <w:r w:rsidRPr="003E3818">
              <w:rPr>
                <w:szCs w:val="24"/>
              </w:rPr>
              <w:t>27</w:t>
            </w:r>
            <w:r w:rsidR="00C23A42">
              <w:rPr>
                <w:szCs w:val="24"/>
              </w:rPr>
              <w:t xml:space="preserve"> </w:t>
            </w:r>
            <w:r w:rsidRPr="003E3818">
              <w:rPr>
                <w:szCs w:val="24"/>
              </w:rPr>
              <w:t>624,252</w:t>
            </w:r>
          </w:p>
        </w:tc>
        <w:tc>
          <w:tcPr>
            <w:tcW w:w="3420" w:type="dxa"/>
            <w:vAlign w:val="center"/>
          </w:tcPr>
          <w:p w:rsidR="00695B85" w:rsidRPr="009F10EF" w:rsidRDefault="00695B85" w:rsidP="00753B2F">
            <w:pPr>
              <w:jc w:val="center"/>
              <w:rPr>
                <w:color w:val="000000"/>
              </w:rPr>
            </w:pPr>
            <w:r w:rsidRPr="009F10EF">
              <w:rPr>
                <w:color w:val="000000"/>
              </w:rPr>
              <w:t>Начальник отдела по культуре,</w:t>
            </w:r>
          </w:p>
          <w:p w:rsidR="00FB0991" w:rsidRPr="009F10EF" w:rsidRDefault="00695B85" w:rsidP="00753B2F">
            <w:pPr>
              <w:jc w:val="center"/>
              <w:rPr>
                <w:color w:val="000000"/>
              </w:rPr>
            </w:pPr>
            <w:r w:rsidRPr="009F10EF">
              <w:rPr>
                <w:color w:val="000000"/>
              </w:rPr>
              <w:t>делам молодежи и спорту О.С.</w:t>
            </w:r>
            <w:r w:rsidR="0004182B">
              <w:rPr>
                <w:color w:val="000000"/>
              </w:rPr>
              <w:t xml:space="preserve"> </w:t>
            </w:r>
            <w:proofErr w:type="spellStart"/>
            <w:r w:rsidRPr="009F10EF">
              <w:rPr>
                <w:color w:val="000000"/>
              </w:rPr>
              <w:t>Слезкина</w:t>
            </w:r>
            <w:proofErr w:type="spellEnd"/>
          </w:p>
        </w:tc>
      </w:tr>
      <w:tr w:rsidR="00FB0991" w:rsidRPr="009F10EF" w:rsidTr="00E511ED">
        <w:trPr>
          <w:trHeight w:val="1256"/>
        </w:trPr>
        <w:tc>
          <w:tcPr>
            <w:tcW w:w="2128" w:type="dxa"/>
            <w:vAlign w:val="bottom"/>
          </w:tcPr>
          <w:p w:rsidR="00FB0991" w:rsidRPr="009F10EF" w:rsidRDefault="00FB0991" w:rsidP="00565D48">
            <w:pPr>
              <w:rPr>
                <w:b/>
                <w:bCs/>
                <w:color w:val="000000"/>
              </w:rPr>
            </w:pPr>
            <w:r w:rsidRPr="009F10EF">
              <w:rPr>
                <w:b/>
                <w:bCs/>
                <w:color w:val="000000"/>
              </w:rPr>
              <w:t>Муниципальная программа "Создание условий для оказания услуг медицинского характера населению Киренского муниципального района на 2018-202</w:t>
            </w:r>
            <w:r w:rsidR="00565D48">
              <w:rPr>
                <w:b/>
                <w:bCs/>
                <w:color w:val="000000"/>
              </w:rPr>
              <w:t>7</w:t>
            </w:r>
            <w:r w:rsidRPr="009F10EF">
              <w:rPr>
                <w:b/>
                <w:bCs/>
                <w:color w:val="000000"/>
              </w:rPr>
              <w:t xml:space="preserve"> годы"</w:t>
            </w:r>
          </w:p>
        </w:tc>
        <w:tc>
          <w:tcPr>
            <w:tcW w:w="2434" w:type="dxa"/>
            <w:vAlign w:val="center"/>
          </w:tcPr>
          <w:p w:rsidR="00FB0991" w:rsidRPr="009F10EF" w:rsidRDefault="00FB0991" w:rsidP="00753B2F">
            <w:pPr>
              <w:pStyle w:val="ConsPlusNormal"/>
              <w:jc w:val="center"/>
              <w:rPr>
                <w:szCs w:val="24"/>
              </w:rPr>
            </w:pPr>
            <w:r w:rsidRPr="009F10EF">
              <w:rPr>
                <w:bCs/>
                <w:color w:val="000000"/>
                <w:szCs w:val="24"/>
              </w:rPr>
              <w:t>2018-2025 г.г.</w:t>
            </w:r>
          </w:p>
        </w:tc>
        <w:tc>
          <w:tcPr>
            <w:tcW w:w="2160" w:type="dxa"/>
            <w:vAlign w:val="center"/>
          </w:tcPr>
          <w:p w:rsidR="00FB0991" w:rsidRPr="003E3818" w:rsidRDefault="003E3818" w:rsidP="003E3818">
            <w:pPr>
              <w:pStyle w:val="ConsPlusNormal"/>
              <w:jc w:val="center"/>
              <w:rPr>
                <w:szCs w:val="24"/>
              </w:rPr>
            </w:pPr>
            <w:r w:rsidRPr="003E3818">
              <w:rPr>
                <w:szCs w:val="24"/>
              </w:rPr>
              <w:t>29</w:t>
            </w:r>
            <w:r w:rsidR="00C23A42">
              <w:rPr>
                <w:szCs w:val="24"/>
              </w:rPr>
              <w:t xml:space="preserve"> </w:t>
            </w:r>
            <w:r w:rsidRPr="003E3818">
              <w:rPr>
                <w:szCs w:val="24"/>
              </w:rPr>
              <w:t>533,3</w:t>
            </w:r>
          </w:p>
        </w:tc>
        <w:tc>
          <w:tcPr>
            <w:tcW w:w="3420" w:type="dxa"/>
            <w:vAlign w:val="center"/>
          </w:tcPr>
          <w:p w:rsidR="00FB0991" w:rsidRPr="009F10EF" w:rsidRDefault="00FB0991" w:rsidP="00753B2F">
            <w:pPr>
              <w:jc w:val="center"/>
              <w:rPr>
                <w:color w:val="000000"/>
              </w:rPr>
            </w:pPr>
            <w:r w:rsidRPr="009F10EF">
              <w:rPr>
                <w:color w:val="000000"/>
              </w:rPr>
              <w:t>Первый заместитель мэра - председатель комитета по социальной политике администрации Киренского муниципального района А.В. Воробьев</w:t>
            </w:r>
          </w:p>
        </w:tc>
      </w:tr>
      <w:tr w:rsidR="00FB0991" w:rsidRPr="009F10EF" w:rsidTr="00FF2474">
        <w:trPr>
          <w:trHeight w:val="1256"/>
        </w:trPr>
        <w:tc>
          <w:tcPr>
            <w:tcW w:w="2128" w:type="dxa"/>
            <w:vAlign w:val="bottom"/>
          </w:tcPr>
          <w:p w:rsidR="00FB0991" w:rsidRPr="009F10EF" w:rsidRDefault="00FB0991" w:rsidP="00753B2F">
            <w:pPr>
              <w:rPr>
                <w:b/>
                <w:bCs/>
                <w:color w:val="000000"/>
              </w:rPr>
            </w:pPr>
            <w:r w:rsidRPr="009F10EF">
              <w:rPr>
                <w:b/>
                <w:bCs/>
                <w:color w:val="000000"/>
              </w:rPr>
              <w:t xml:space="preserve">Муниципальная программа "Развитие жилищно-коммунального хозяйства в Киренском </w:t>
            </w:r>
            <w:r w:rsidRPr="009F10EF">
              <w:rPr>
                <w:b/>
                <w:bCs/>
                <w:color w:val="000000"/>
              </w:rPr>
              <w:lastRenderedPageBreak/>
              <w:t>районе на 2017-2021 гг." (досрочно прекратила своё действие)</w:t>
            </w:r>
          </w:p>
        </w:tc>
        <w:tc>
          <w:tcPr>
            <w:tcW w:w="2434" w:type="dxa"/>
            <w:vAlign w:val="center"/>
          </w:tcPr>
          <w:p w:rsidR="00FB0991" w:rsidRPr="009F10EF" w:rsidRDefault="00FB0991" w:rsidP="00753B2F">
            <w:pPr>
              <w:pStyle w:val="ConsPlusNormal"/>
              <w:jc w:val="center"/>
              <w:rPr>
                <w:szCs w:val="24"/>
              </w:rPr>
            </w:pPr>
            <w:r w:rsidRPr="009F10EF">
              <w:rPr>
                <w:szCs w:val="24"/>
              </w:rPr>
              <w:lastRenderedPageBreak/>
              <w:t>2017-2019 г.г.</w:t>
            </w:r>
          </w:p>
        </w:tc>
        <w:tc>
          <w:tcPr>
            <w:tcW w:w="2160" w:type="dxa"/>
            <w:vAlign w:val="center"/>
          </w:tcPr>
          <w:p w:rsidR="00FB0991" w:rsidRPr="009F10EF" w:rsidRDefault="00FB0991" w:rsidP="00753B2F">
            <w:pPr>
              <w:pStyle w:val="ConsPlusNormal"/>
              <w:jc w:val="center"/>
              <w:rPr>
                <w:szCs w:val="24"/>
              </w:rPr>
            </w:pPr>
            <w:r w:rsidRPr="009F10EF">
              <w:rPr>
                <w:bCs/>
                <w:color w:val="000000"/>
                <w:szCs w:val="24"/>
              </w:rPr>
              <w:t>19</w:t>
            </w:r>
            <w:r w:rsidR="00C23A42">
              <w:rPr>
                <w:bCs/>
                <w:color w:val="000000"/>
                <w:szCs w:val="24"/>
              </w:rPr>
              <w:t xml:space="preserve"> </w:t>
            </w:r>
            <w:r w:rsidRPr="009F10EF">
              <w:rPr>
                <w:bCs/>
                <w:color w:val="000000"/>
                <w:szCs w:val="24"/>
              </w:rPr>
              <w:t>835,55</w:t>
            </w:r>
          </w:p>
        </w:tc>
        <w:tc>
          <w:tcPr>
            <w:tcW w:w="3420" w:type="dxa"/>
            <w:vAlign w:val="center"/>
          </w:tcPr>
          <w:p w:rsidR="00FB0991" w:rsidRPr="009F10EF" w:rsidRDefault="00FB0991" w:rsidP="00753B2F">
            <w:pPr>
              <w:jc w:val="center"/>
              <w:rPr>
                <w:color w:val="000000"/>
              </w:rPr>
            </w:pPr>
            <w:r w:rsidRPr="009F10EF">
              <w:rPr>
                <w:color w:val="000000"/>
              </w:rPr>
              <w:t xml:space="preserve">Заместитель председателя </w:t>
            </w:r>
            <w:proofErr w:type="spellStart"/>
            <w:proofErr w:type="gramStart"/>
            <w:r w:rsidRPr="009F10EF">
              <w:rPr>
                <w:color w:val="000000"/>
              </w:rPr>
              <w:t>комитета-начальник</w:t>
            </w:r>
            <w:proofErr w:type="spellEnd"/>
            <w:proofErr w:type="gramEnd"/>
            <w:r w:rsidRPr="009F10EF">
              <w:rPr>
                <w:color w:val="000000"/>
              </w:rPr>
              <w:t xml:space="preserve"> отдела  по электроснабжению, транспорту, связи и ЖКХ  </w:t>
            </w:r>
            <w:proofErr w:type="spellStart"/>
            <w:r w:rsidRPr="009F10EF">
              <w:rPr>
                <w:color w:val="000000"/>
              </w:rPr>
              <w:t>О.А.Вытовтова</w:t>
            </w:r>
            <w:proofErr w:type="spellEnd"/>
          </w:p>
        </w:tc>
      </w:tr>
      <w:tr w:rsidR="00FB0991" w:rsidRPr="009F10EF" w:rsidTr="00E511ED">
        <w:trPr>
          <w:trHeight w:val="1256"/>
        </w:trPr>
        <w:tc>
          <w:tcPr>
            <w:tcW w:w="2128" w:type="dxa"/>
            <w:vAlign w:val="bottom"/>
          </w:tcPr>
          <w:p w:rsidR="00FB0991" w:rsidRPr="009F10EF" w:rsidRDefault="00FB0991" w:rsidP="00753B2F">
            <w:pPr>
              <w:rPr>
                <w:b/>
                <w:bCs/>
                <w:color w:val="000000"/>
              </w:rPr>
            </w:pPr>
            <w:r w:rsidRPr="009F10EF">
              <w:rPr>
                <w:b/>
                <w:bCs/>
                <w:color w:val="000000"/>
              </w:rPr>
              <w:lastRenderedPageBreak/>
              <w:t>Муниципальная программа "Развитие жилищно-коммунального хозяйства</w:t>
            </w:r>
            <w:r w:rsidR="00565D48">
              <w:rPr>
                <w:b/>
                <w:bCs/>
                <w:color w:val="000000"/>
              </w:rPr>
              <w:t xml:space="preserve"> в Киренском районе на 2020-2027</w:t>
            </w:r>
            <w:r w:rsidRPr="009F10EF">
              <w:rPr>
                <w:b/>
                <w:bCs/>
                <w:color w:val="000000"/>
              </w:rPr>
              <w:t xml:space="preserve"> гг." </w:t>
            </w:r>
          </w:p>
        </w:tc>
        <w:tc>
          <w:tcPr>
            <w:tcW w:w="2434" w:type="dxa"/>
            <w:vAlign w:val="center"/>
          </w:tcPr>
          <w:p w:rsidR="00FB0991" w:rsidRPr="009F10EF" w:rsidRDefault="00565D48" w:rsidP="00753B2F">
            <w:pPr>
              <w:pStyle w:val="ConsPlusNormal"/>
              <w:jc w:val="center"/>
              <w:rPr>
                <w:szCs w:val="24"/>
              </w:rPr>
            </w:pPr>
            <w:r>
              <w:rPr>
                <w:szCs w:val="24"/>
              </w:rPr>
              <w:t>2020-2027</w:t>
            </w:r>
            <w:r w:rsidR="00FB0991" w:rsidRPr="009F10EF">
              <w:rPr>
                <w:szCs w:val="24"/>
              </w:rPr>
              <w:t xml:space="preserve"> г.г.</w:t>
            </w:r>
          </w:p>
        </w:tc>
        <w:tc>
          <w:tcPr>
            <w:tcW w:w="2160" w:type="dxa"/>
            <w:vAlign w:val="center"/>
          </w:tcPr>
          <w:p w:rsidR="00FB0991" w:rsidRPr="003E3818" w:rsidRDefault="003E3818" w:rsidP="00753B2F">
            <w:pPr>
              <w:pStyle w:val="ConsPlusNormal"/>
              <w:jc w:val="center"/>
              <w:rPr>
                <w:szCs w:val="24"/>
              </w:rPr>
            </w:pPr>
            <w:r w:rsidRPr="003E3818">
              <w:rPr>
                <w:szCs w:val="24"/>
              </w:rPr>
              <w:t>30</w:t>
            </w:r>
            <w:r w:rsidR="00C23A42">
              <w:rPr>
                <w:szCs w:val="24"/>
              </w:rPr>
              <w:t xml:space="preserve"> </w:t>
            </w:r>
            <w:r w:rsidRPr="003E3818">
              <w:rPr>
                <w:szCs w:val="24"/>
              </w:rPr>
              <w:t>020,2</w:t>
            </w:r>
          </w:p>
        </w:tc>
        <w:tc>
          <w:tcPr>
            <w:tcW w:w="3420" w:type="dxa"/>
            <w:vAlign w:val="center"/>
          </w:tcPr>
          <w:p w:rsidR="00FB0991" w:rsidRPr="009F10EF" w:rsidRDefault="00FB0991" w:rsidP="00753B2F">
            <w:pPr>
              <w:jc w:val="center"/>
              <w:rPr>
                <w:color w:val="000000"/>
              </w:rPr>
            </w:pPr>
            <w:r w:rsidRPr="009F10EF">
              <w:rPr>
                <w:color w:val="000000"/>
              </w:rPr>
              <w:t xml:space="preserve">Заместитель председателя </w:t>
            </w:r>
            <w:proofErr w:type="spellStart"/>
            <w:proofErr w:type="gramStart"/>
            <w:r w:rsidRPr="009F10EF">
              <w:rPr>
                <w:color w:val="000000"/>
              </w:rPr>
              <w:t>комитета-начальник</w:t>
            </w:r>
            <w:proofErr w:type="spellEnd"/>
            <w:proofErr w:type="gramEnd"/>
            <w:r w:rsidRPr="009F10EF">
              <w:rPr>
                <w:color w:val="000000"/>
              </w:rPr>
              <w:t xml:space="preserve"> отдела  по электроснабжению, транспорту, связи и ЖКХ  О.А.</w:t>
            </w:r>
            <w:r w:rsidR="0004182B">
              <w:rPr>
                <w:color w:val="000000"/>
              </w:rPr>
              <w:t xml:space="preserve"> </w:t>
            </w:r>
            <w:proofErr w:type="spellStart"/>
            <w:r w:rsidRPr="009F10EF">
              <w:rPr>
                <w:color w:val="000000"/>
              </w:rPr>
              <w:t>Вытовтова</w:t>
            </w:r>
            <w:proofErr w:type="spellEnd"/>
          </w:p>
        </w:tc>
      </w:tr>
      <w:tr w:rsidR="00FB0991" w:rsidRPr="009F10EF" w:rsidTr="00E511ED">
        <w:tc>
          <w:tcPr>
            <w:tcW w:w="2128" w:type="dxa"/>
            <w:vAlign w:val="bottom"/>
          </w:tcPr>
          <w:p w:rsidR="00FB0991" w:rsidRPr="009F10EF" w:rsidRDefault="00FB0991" w:rsidP="00753B2F">
            <w:pPr>
              <w:rPr>
                <w:b/>
                <w:bCs/>
                <w:color w:val="000000"/>
              </w:rPr>
            </w:pPr>
            <w:bookmarkStart w:id="7" w:name="P202"/>
            <w:bookmarkEnd w:id="7"/>
            <w:r w:rsidRPr="009F10EF">
              <w:rPr>
                <w:b/>
                <w:bCs/>
                <w:color w:val="000000"/>
              </w:rPr>
              <w:t>Муниципальная программа "Обеспечение предоставления мер  поддержки  отдельным категориям граждан в рамках полномочий администрации Киренского му</w:t>
            </w:r>
            <w:r w:rsidR="00565D48">
              <w:rPr>
                <w:b/>
                <w:bCs/>
                <w:color w:val="000000"/>
              </w:rPr>
              <w:t>ниципального района на 2015-2027</w:t>
            </w:r>
            <w:r w:rsidRPr="009F10EF">
              <w:rPr>
                <w:b/>
                <w:bCs/>
                <w:color w:val="000000"/>
              </w:rPr>
              <w:t xml:space="preserve"> гг."</w:t>
            </w:r>
          </w:p>
        </w:tc>
        <w:tc>
          <w:tcPr>
            <w:tcW w:w="2434" w:type="dxa"/>
            <w:vAlign w:val="center"/>
          </w:tcPr>
          <w:p w:rsidR="00FB0991" w:rsidRPr="009F10EF" w:rsidRDefault="00FB0991" w:rsidP="00565D48">
            <w:pPr>
              <w:jc w:val="center"/>
            </w:pPr>
            <w:r w:rsidRPr="009F10EF">
              <w:t>2015-202</w:t>
            </w:r>
            <w:r w:rsidR="00565D48">
              <w:t>7</w:t>
            </w:r>
            <w:r w:rsidRPr="009F10EF">
              <w:t xml:space="preserve"> г.г.</w:t>
            </w:r>
          </w:p>
        </w:tc>
        <w:tc>
          <w:tcPr>
            <w:tcW w:w="2160" w:type="dxa"/>
            <w:vAlign w:val="center"/>
          </w:tcPr>
          <w:p w:rsidR="00FB0991" w:rsidRPr="003E3818" w:rsidRDefault="003E3818" w:rsidP="00753B2F">
            <w:pPr>
              <w:jc w:val="center"/>
            </w:pPr>
            <w:r w:rsidRPr="003E3818">
              <w:t>1</w:t>
            </w:r>
            <w:r>
              <w:t>07</w:t>
            </w:r>
            <w:r w:rsidR="00C23A42">
              <w:t xml:space="preserve"> </w:t>
            </w:r>
            <w:r w:rsidRPr="003E3818">
              <w:t>728,9</w:t>
            </w:r>
          </w:p>
        </w:tc>
        <w:tc>
          <w:tcPr>
            <w:tcW w:w="3420" w:type="dxa"/>
            <w:vAlign w:val="center"/>
          </w:tcPr>
          <w:p w:rsidR="00FB0991" w:rsidRPr="009F10EF" w:rsidRDefault="00FB0991" w:rsidP="00753B2F">
            <w:pPr>
              <w:jc w:val="center"/>
              <w:rPr>
                <w:color w:val="000000"/>
              </w:rPr>
            </w:pPr>
            <w:r w:rsidRPr="009F10EF">
              <w:rPr>
                <w:color w:val="000000"/>
              </w:rPr>
              <w:t>Руководитель аппарата администрации Киренского муниципального района Н.А.</w:t>
            </w:r>
            <w:r w:rsidR="0004182B">
              <w:rPr>
                <w:color w:val="000000"/>
              </w:rPr>
              <w:t xml:space="preserve"> </w:t>
            </w:r>
            <w:proofErr w:type="spellStart"/>
            <w:r w:rsidRPr="009F10EF">
              <w:rPr>
                <w:color w:val="000000"/>
              </w:rPr>
              <w:t>Суржина</w:t>
            </w:r>
            <w:proofErr w:type="spellEnd"/>
          </w:p>
        </w:tc>
      </w:tr>
      <w:tr w:rsidR="00FB0991" w:rsidRPr="009F10EF" w:rsidTr="00E511ED">
        <w:tc>
          <w:tcPr>
            <w:tcW w:w="2128" w:type="dxa"/>
            <w:vAlign w:val="bottom"/>
          </w:tcPr>
          <w:p w:rsidR="00FB0991" w:rsidRPr="009F10EF" w:rsidRDefault="00FB0991" w:rsidP="00565D48">
            <w:pPr>
              <w:rPr>
                <w:b/>
                <w:bCs/>
                <w:color w:val="000000"/>
              </w:rPr>
            </w:pPr>
            <w:r w:rsidRPr="009F10EF">
              <w:rPr>
                <w:b/>
                <w:bCs/>
                <w:color w:val="000000"/>
              </w:rPr>
              <w:t>Муниципальная программа "Повышение безопасности дорожного движения на территории Киренского района на 2015-202</w:t>
            </w:r>
            <w:r w:rsidR="00565D48">
              <w:rPr>
                <w:b/>
                <w:bCs/>
                <w:color w:val="000000"/>
              </w:rPr>
              <w:t>7</w:t>
            </w:r>
            <w:r w:rsidRPr="009F10EF">
              <w:rPr>
                <w:b/>
                <w:bCs/>
                <w:color w:val="000000"/>
              </w:rPr>
              <w:t xml:space="preserve"> гг."</w:t>
            </w:r>
          </w:p>
        </w:tc>
        <w:tc>
          <w:tcPr>
            <w:tcW w:w="2434" w:type="dxa"/>
            <w:vAlign w:val="center"/>
          </w:tcPr>
          <w:p w:rsidR="00FB0991" w:rsidRPr="009F10EF" w:rsidRDefault="00FB0991" w:rsidP="00565D48">
            <w:pPr>
              <w:jc w:val="center"/>
            </w:pPr>
            <w:r w:rsidRPr="009F10EF">
              <w:t>2015-202</w:t>
            </w:r>
            <w:r w:rsidR="00565D48">
              <w:t>7</w:t>
            </w:r>
            <w:r w:rsidRPr="009F10EF">
              <w:t xml:space="preserve"> г.г.</w:t>
            </w:r>
          </w:p>
        </w:tc>
        <w:tc>
          <w:tcPr>
            <w:tcW w:w="2160" w:type="dxa"/>
            <w:vAlign w:val="center"/>
          </w:tcPr>
          <w:p w:rsidR="00FB0991" w:rsidRPr="009F10EF" w:rsidRDefault="00C85E15" w:rsidP="00753B2F">
            <w:pPr>
              <w:jc w:val="center"/>
            </w:pPr>
            <w:r>
              <w:rPr>
                <w:color w:val="000000"/>
              </w:rPr>
              <w:t>4</w:t>
            </w:r>
            <w:r w:rsidR="00C23A42">
              <w:rPr>
                <w:color w:val="000000"/>
              </w:rPr>
              <w:t xml:space="preserve"> </w:t>
            </w:r>
            <w:r>
              <w:rPr>
                <w:color w:val="000000"/>
              </w:rPr>
              <w:t>109,88</w:t>
            </w:r>
          </w:p>
        </w:tc>
        <w:tc>
          <w:tcPr>
            <w:tcW w:w="3420" w:type="dxa"/>
            <w:vAlign w:val="center"/>
          </w:tcPr>
          <w:p w:rsidR="00FB0991" w:rsidRPr="009F10EF" w:rsidRDefault="00FB0991" w:rsidP="00753B2F">
            <w:pPr>
              <w:jc w:val="center"/>
              <w:rPr>
                <w:color w:val="000000"/>
              </w:rPr>
            </w:pPr>
            <w:r w:rsidRPr="009F10EF">
              <w:rPr>
                <w:color w:val="000000"/>
              </w:rPr>
              <w:t xml:space="preserve">Заместитель председателя </w:t>
            </w:r>
            <w:proofErr w:type="spellStart"/>
            <w:proofErr w:type="gramStart"/>
            <w:r w:rsidRPr="009F10EF">
              <w:rPr>
                <w:color w:val="000000"/>
              </w:rPr>
              <w:t>комитета-начальник</w:t>
            </w:r>
            <w:proofErr w:type="spellEnd"/>
            <w:proofErr w:type="gramEnd"/>
            <w:r w:rsidRPr="009F10EF">
              <w:rPr>
                <w:color w:val="000000"/>
              </w:rPr>
              <w:t xml:space="preserve"> отдела  по электроснабжению, транспорту, связи и ЖКХ  О.А.</w:t>
            </w:r>
            <w:r w:rsidR="0004182B">
              <w:rPr>
                <w:color w:val="000000"/>
              </w:rPr>
              <w:t xml:space="preserve"> </w:t>
            </w:r>
            <w:proofErr w:type="spellStart"/>
            <w:r w:rsidRPr="009F10EF">
              <w:rPr>
                <w:color w:val="000000"/>
              </w:rPr>
              <w:t>Вытовтова</w:t>
            </w:r>
            <w:proofErr w:type="spellEnd"/>
          </w:p>
        </w:tc>
      </w:tr>
      <w:tr w:rsidR="00FB0991" w:rsidRPr="009F10EF" w:rsidTr="00E511ED">
        <w:tc>
          <w:tcPr>
            <w:tcW w:w="2128" w:type="dxa"/>
            <w:vAlign w:val="bottom"/>
          </w:tcPr>
          <w:p w:rsidR="00FB0991" w:rsidRPr="009F10EF" w:rsidRDefault="00695B85" w:rsidP="00565D48">
            <w:pPr>
              <w:rPr>
                <w:b/>
                <w:bCs/>
                <w:color w:val="000000"/>
              </w:rPr>
            </w:pPr>
            <w:r w:rsidRPr="009F10EF">
              <w:rPr>
                <w:b/>
                <w:bCs/>
                <w:color w:val="000000"/>
              </w:rPr>
              <w:t>Муниципальная программа "</w:t>
            </w:r>
            <w:r w:rsidR="00FB0991" w:rsidRPr="009F10EF">
              <w:rPr>
                <w:b/>
                <w:bCs/>
                <w:color w:val="000000"/>
              </w:rPr>
              <w:t>Устойчивое развитие сельских территорий Киренского района на 2014-202</w:t>
            </w:r>
            <w:r w:rsidR="00565D48">
              <w:rPr>
                <w:b/>
                <w:bCs/>
                <w:color w:val="000000"/>
              </w:rPr>
              <w:t>7</w:t>
            </w:r>
            <w:r w:rsidR="00FB0991" w:rsidRPr="009F10EF">
              <w:rPr>
                <w:b/>
                <w:bCs/>
                <w:color w:val="000000"/>
              </w:rPr>
              <w:t xml:space="preserve"> гг."</w:t>
            </w:r>
          </w:p>
        </w:tc>
        <w:tc>
          <w:tcPr>
            <w:tcW w:w="2434" w:type="dxa"/>
            <w:vAlign w:val="center"/>
          </w:tcPr>
          <w:p w:rsidR="00FB0991" w:rsidRPr="009F10EF" w:rsidRDefault="00565D48" w:rsidP="00753B2F">
            <w:pPr>
              <w:jc w:val="center"/>
            </w:pPr>
            <w:r>
              <w:t>2014-2027</w:t>
            </w:r>
            <w:r w:rsidR="00FB0991" w:rsidRPr="009F10EF">
              <w:t xml:space="preserve"> г.г.</w:t>
            </w:r>
          </w:p>
        </w:tc>
        <w:tc>
          <w:tcPr>
            <w:tcW w:w="2160" w:type="dxa"/>
            <w:vAlign w:val="center"/>
          </w:tcPr>
          <w:p w:rsidR="00FB0991" w:rsidRPr="003A1F1D" w:rsidRDefault="003A1F1D" w:rsidP="003A1F1D">
            <w:pPr>
              <w:jc w:val="center"/>
            </w:pPr>
            <w:r w:rsidRPr="003A1F1D">
              <w:t>15</w:t>
            </w:r>
            <w:r w:rsidR="00C23A42">
              <w:t xml:space="preserve"> </w:t>
            </w:r>
            <w:r w:rsidRPr="003A1F1D">
              <w:t>922,58</w:t>
            </w:r>
          </w:p>
        </w:tc>
        <w:tc>
          <w:tcPr>
            <w:tcW w:w="3420" w:type="dxa"/>
            <w:vAlign w:val="center"/>
          </w:tcPr>
          <w:p w:rsidR="00FB0991" w:rsidRPr="003A1F1D" w:rsidRDefault="00FB0991" w:rsidP="00753B2F">
            <w:pPr>
              <w:jc w:val="center"/>
              <w:rPr>
                <w:color w:val="000000"/>
              </w:rPr>
            </w:pPr>
            <w:r w:rsidRPr="003A1F1D">
              <w:rPr>
                <w:color w:val="000000"/>
              </w:rPr>
              <w:t>Консультант по сельскому хозяйству Е.А. Елизарова</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t xml:space="preserve">Муниципальная </w:t>
            </w:r>
            <w:r w:rsidRPr="009F10EF">
              <w:rPr>
                <w:b/>
                <w:bCs/>
                <w:color w:val="000000"/>
              </w:rPr>
              <w:lastRenderedPageBreak/>
              <w:t>программа "Благоустройство межселенных территори</w:t>
            </w:r>
            <w:r w:rsidR="00565D48">
              <w:rPr>
                <w:b/>
                <w:bCs/>
                <w:color w:val="000000"/>
              </w:rPr>
              <w:t>й Киренского района на 2015-2027</w:t>
            </w:r>
            <w:r w:rsidRPr="009F10EF">
              <w:rPr>
                <w:b/>
                <w:bCs/>
                <w:color w:val="000000"/>
              </w:rPr>
              <w:t xml:space="preserve"> гг."</w:t>
            </w:r>
          </w:p>
        </w:tc>
        <w:tc>
          <w:tcPr>
            <w:tcW w:w="2434" w:type="dxa"/>
            <w:vAlign w:val="center"/>
          </w:tcPr>
          <w:p w:rsidR="00FB0991" w:rsidRPr="009F10EF" w:rsidRDefault="00FB0991" w:rsidP="00565D48">
            <w:pPr>
              <w:jc w:val="center"/>
            </w:pPr>
            <w:r w:rsidRPr="009F10EF">
              <w:lastRenderedPageBreak/>
              <w:t>2015-202</w:t>
            </w:r>
            <w:r w:rsidR="00565D48">
              <w:t>7</w:t>
            </w:r>
            <w:r w:rsidRPr="009F10EF">
              <w:t xml:space="preserve"> г.г.</w:t>
            </w:r>
          </w:p>
        </w:tc>
        <w:tc>
          <w:tcPr>
            <w:tcW w:w="2160" w:type="dxa"/>
            <w:vAlign w:val="center"/>
          </w:tcPr>
          <w:p w:rsidR="00FB0991" w:rsidRPr="009F10EF" w:rsidRDefault="003A1F1D" w:rsidP="00753B2F">
            <w:pPr>
              <w:jc w:val="center"/>
            </w:pPr>
            <w:r w:rsidRPr="006F7764">
              <w:t>658,7</w:t>
            </w:r>
          </w:p>
        </w:tc>
        <w:tc>
          <w:tcPr>
            <w:tcW w:w="3420" w:type="dxa"/>
            <w:vAlign w:val="center"/>
          </w:tcPr>
          <w:p w:rsidR="00FB0991" w:rsidRPr="009F10EF" w:rsidRDefault="00FB0991" w:rsidP="00753B2F">
            <w:pPr>
              <w:jc w:val="center"/>
              <w:rPr>
                <w:color w:val="000000"/>
              </w:rPr>
            </w:pPr>
            <w:r w:rsidRPr="009F10EF">
              <w:rPr>
                <w:color w:val="000000"/>
              </w:rPr>
              <w:t xml:space="preserve">Начальник отдела по  </w:t>
            </w:r>
            <w:r w:rsidRPr="009F10EF">
              <w:rPr>
                <w:color w:val="000000"/>
              </w:rPr>
              <w:lastRenderedPageBreak/>
              <w:t>градостроительству, строительству, реконструкции и капитальному ремонту объектов В.Г.Некрасов</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lastRenderedPageBreak/>
              <w:t>Муниципальная программа "Отлов и содержание безнадзорных животных на территории Киренского района на 2015-202</w:t>
            </w:r>
            <w:r w:rsidR="00565D48">
              <w:rPr>
                <w:b/>
                <w:bCs/>
                <w:color w:val="000000"/>
              </w:rPr>
              <w:t>7</w:t>
            </w:r>
            <w:r w:rsidRPr="009F10EF">
              <w:rPr>
                <w:b/>
                <w:bCs/>
                <w:color w:val="000000"/>
              </w:rPr>
              <w:t xml:space="preserve"> гг."</w:t>
            </w:r>
          </w:p>
        </w:tc>
        <w:tc>
          <w:tcPr>
            <w:tcW w:w="2434" w:type="dxa"/>
            <w:vAlign w:val="center"/>
          </w:tcPr>
          <w:p w:rsidR="00FB0991" w:rsidRPr="009F10EF" w:rsidRDefault="00FB0991" w:rsidP="00565D48">
            <w:pPr>
              <w:jc w:val="center"/>
            </w:pPr>
            <w:r w:rsidRPr="009F10EF">
              <w:t>2015-202</w:t>
            </w:r>
            <w:r w:rsidR="00565D48">
              <w:t>7</w:t>
            </w:r>
            <w:r w:rsidRPr="009F10EF">
              <w:t xml:space="preserve"> г.г.</w:t>
            </w:r>
          </w:p>
        </w:tc>
        <w:tc>
          <w:tcPr>
            <w:tcW w:w="2160" w:type="dxa"/>
            <w:vAlign w:val="center"/>
          </w:tcPr>
          <w:p w:rsidR="00FB0991" w:rsidRPr="009F10EF" w:rsidRDefault="003A1F1D" w:rsidP="00753B2F">
            <w:pPr>
              <w:jc w:val="center"/>
            </w:pPr>
            <w:r w:rsidRPr="003A3B0A">
              <w:t>4</w:t>
            </w:r>
            <w:r w:rsidR="00C23A42">
              <w:t xml:space="preserve"> </w:t>
            </w:r>
            <w:r>
              <w:t>939,42</w:t>
            </w:r>
          </w:p>
        </w:tc>
        <w:tc>
          <w:tcPr>
            <w:tcW w:w="3420" w:type="dxa"/>
            <w:vAlign w:val="center"/>
          </w:tcPr>
          <w:p w:rsidR="00FB0991" w:rsidRPr="009F10EF" w:rsidRDefault="00FB0991" w:rsidP="00753B2F">
            <w:pPr>
              <w:jc w:val="center"/>
              <w:rPr>
                <w:color w:val="000000"/>
              </w:rPr>
            </w:pPr>
            <w:r w:rsidRPr="009F10EF">
              <w:rPr>
                <w:color w:val="000000"/>
              </w:rPr>
              <w:t>Консультант по природопользованию А.Л.Литвяков</w:t>
            </w:r>
          </w:p>
        </w:tc>
      </w:tr>
      <w:tr w:rsidR="00FB0991" w:rsidRPr="009F10EF" w:rsidTr="00E511ED">
        <w:tc>
          <w:tcPr>
            <w:tcW w:w="2128" w:type="dxa"/>
            <w:vAlign w:val="bottom"/>
          </w:tcPr>
          <w:p w:rsidR="00FB0991" w:rsidRPr="009F10EF" w:rsidRDefault="00FB0991" w:rsidP="00565D48">
            <w:pPr>
              <w:rPr>
                <w:b/>
                <w:bCs/>
                <w:color w:val="000000"/>
              </w:rPr>
            </w:pPr>
            <w:r w:rsidRPr="009F10EF">
              <w:rPr>
                <w:b/>
                <w:bCs/>
                <w:color w:val="000000"/>
              </w:rPr>
              <w:t>Муниципальная программа "Развитие дорожного хозяйства на территории Киренского района на 2015-202</w:t>
            </w:r>
            <w:r w:rsidR="00565D48">
              <w:rPr>
                <w:b/>
                <w:bCs/>
                <w:color w:val="000000"/>
              </w:rPr>
              <w:t>7</w:t>
            </w:r>
            <w:r w:rsidRPr="009F10EF">
              <w:rPr>
                <w:b/>
                <w:bCs/>
                <w:color w:val="000000"/>
              </w:rPr>
              <w:t xml:space="preserve"> гг."</w:t>
            </w:r>
          </w:p>
        </w:tc>
        <w:tc>
          <w:tcPr>
            <w:tcW w:w="2434" w:type="dxa"/>
            <w:vAlign w:val="center"/>
          </w:tcPr>
          <w:p w:rsidR="00FB0991" w:rsidRPr="009F10EF" w:rsidRDefault="00FB0991" w:rsidP="00565D48">
            <w:pPr>
              <w:jc w:val="center"/>
            </w:pPr>
            <w:r w:rsidRPr="009F10EF">
              <w:t>2015-202</w:t>
            </w:r>
            <w:r w:rsidR="00565D48">
              <w:t>7</w:t>
            </w:r>
            <w:r w:rsidRPr="009F10EF">
              <w:t xml:space="preserve"> г.г.</w:t>
            </w:r>
          </w:p>
        </w:tc>
        <w:tc>
          <w:tcPr>
            <w:tcW w:w="2160" w:type="dxa"/>
            <w:vAlign w:val="center"/>
          </w:tcPr>
          <w:p w:rsidR="00FB0991" w:rsidRPr="009F10EF" w:rsidRDefault="00794BD1" w:rsidP="00753B2F">
            <w:pPr>
              <w:jc w:val="center"/>
            </w:pPr>
            <w:r>
              <w:t>231</w:t>
            </w:r>
            <w:r w:rsidR="00C23A42">
              <w:t xml:space="preserve"> </w:t>
            </w:r>
            <w:r>
              <w:t>806,5</w:t>
            </w:r>
          </w:p>
        </w:tc>
        <w:tc>
          <w:tcPr>
            <w:tcW w:w="3420" w:type="dxa"/>
            <w:vAlign w:val="center"/>
          </w:tcPr>
          <w:p w:rsidR="00FB0991" w:rsidRPr="009F10EF" w:rsidRDefault="00FB0991" w:rsidP="00753B2F">
            <w:pPr>
              <w:jc w:val="center"/>
              <w:rPr>
                <w:color w:val="000000"/>
              </w:rPr>
            </w:pPr>
            <w:r w:rsidRPr="009F10EF">
              <w:rPr>
                <w:color w:val="000000"/>
              </w:rPr>
              <w:t>Начальник отдела по  градостроительству, строительству, реконструкции и капитальному ремонту объектов В.Г.Некрасов</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t>Муниципальная программа "Социальная поддержка населения Киренского района на 2016-2021 гг." (досрочно прекратила своё действие)</w:t>
            </w:r>
          </w:p>
        </w:tc>
        <w:tc>
          <w:tcPr>
            <w:tcW w:w="2434" w:type="dxa"/>
            <w:vAlign w:val="center"/>
          </w:tcPr>
          <w:p w:rsidR="00FB0991" w:rsidRPr="009F10EF" w:rsidRDefault="00FB0991" w:rsidP="00753B2F">
            <w:pPr>
              <w:jc w:val="center"/>
            </w:pPr>
            <w:r w:rsidRPr="009F10EF">
              <w:t>2016-2019 г.г.</w:t>
            </w:r>
          </w:p>
        </w:tc>
        <w:tc>
          <w:tcPr>
            <w:tcW w:w="2160" w:type="dxa"/>
            <w:vAlign w:val="center"/>
          </w:tcPr>
          <w:p w:rsidR="00FB0991" w:rsidRPr="009F10EF" w:rsidRDefault="00FB0991" w:rsidP="00753B2F">
            <w:pPr>
              <w:jc w:val="center"/>
            </w:pPr>
            <w:r w:rsidRPr="009F10EF">
              <w:t>107</w:t>
            </w:r>
            <w:r w:rsidR="00C23A42">
              <w:t xml:space="preserve"> </w:t>
            </w:r>
            <w:r w:rsidRPr="009F10EF">
              <w:t>421,4</w:t>
            </w:r>
          </w:p>
        </w:tc>
        <w:tc>
          <w:tcPr>
            <w:tcW w:w="3420" w:type="dxa"/>
            <w:vAlign w:val="center"/>
          </w:tcPr>
          <w:p w:rsidR="00FB0991" w:rsidRPr="009F10EF" w:rsidRDefault="00FB0991" w:rsidP="005C15C0">
            <w:pPr>
              <w:jc w:val="center"/>
              <w:rPr>
                <w:color w:val="000000"/>
              </w:rPr>
            </w:pPr>
            <w:r w:rsidRPr="009F10EF">
              <w:rPr>
                <w:color w:val="000000"/>
              </w:rPr>
              <w:t xml:space="preserve">Зав. сектором по предоставлению гражданам субсидий на оплату жилых помещений и коммунальных услуг </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t xml:space="preserve">Муниципальная программа "Социальная поддержка населения Киренского района на 2020-2025 гг." </w:t>
            </w:r>
            <w:r w:rsidR="00565D48">
              <w:rPr>
                <w:b/>
                <w:bCs/>
                <w:color w:val="000000"/>
              </w:rPr>
              <w:t>(досрочно прекратила своё действие)</w:t>
            </w:r>
          </w:p>
        </w:tc>
        <w:tc>
          <w:tcPr>
            <w:tcW w:w="2434" w:type="dxa"/>
            <w:vAlign w:val="center"/>
          </w:tcPr>
          <w:p w:rsidR="00FB0991" w:rsidRPr="009F10EF" w:rsidRDefault="00FB0991" w:rsidP="00753B2F">
            <w:pPr>
              <w:jc w:val="center"/>
            </w:pPr>
            <w:r w:rsidRPr="009F10EF">
              <w:t>2020-2025 г.г.</w:t>
            </w:r>
          </w:p>
        </w:tc>
        <w:tc>
          <w:tcPr>
            <w:tcW w:w="2160" w:type="dxa"/>
            <w:vAlign w:val="center"/>
          </w:tcPr>
          <w:p w:rsidR="00FB0991" w:rsidRPr="009F10EF" w:rsidRDefault="00FB0991" w:rsidP="00753B2F">
            <w:pPr>
              <w:jc w:val="center"/>
            </w:pPr>
            <w:r w:rsidRPr="009F10EF">
              <w:rPr>
                <w:shd w:val="clear" w:color="auto" w:fill="FFFFFF"/>
              </w:rPr>
              <w:t>118</w:t>
            </w:r>
            <w:r w:rsidR="00C23A42">
              <w:rPr>
                <w:shd w:val="clear" w:color="auto" w:fill="FFFFFF"/>
              </w:rPr>
              <w:t xml:space="preserve"> </w:t>
            </w:r>
            <w:r w:rsidRPr="009F10EF">
              <w:rPr>
                <w:shd w:val="clear" w:color="auto" w:fill="FFFFFF"/>
              </w:rPr>
              <w:t>268,7</w:t>
            </w:r>
          </w:p>
        </w:tc>
        <w:tc>
          <w:tcPr>
            <w:tcW w:w="3420" w:type="dxa"/>
            <w:vAlign w:val="center"/>
          </w:tcPr>
          <w:p w:rsidR="00FB0991" w:rsidRPr="009F10EF" w:rsidRDefault="005C15C0" w:rsidP="00753B2F">
            <w:pPr>
              <w:jc w:val="center"/>
              <w:rPr>
                <w:color w:val="000000"/>
              </w:rPr>
            </w:pPr>
            <w:r w:rsidRPr="009F10EF">
              <w:rPr>
                <w:color w:val="000000"/>
              </w:rPr>
              <w:t>Первый заместитель мэра - председатель комитета по социальной политике администрации Киренского муниципального района А.В. Воробьев</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lastRenderedPageBreak/>
              <w:t>Муниципальная программа «Развитие образования на 2015-2024 гг.»</w:t>
            </w:r>
            <w:r w:rsidR="0004182B">
              <w:rPr>
                <w:b/>
                <w:bCs/>
                <w:color w:val="000000"/>
              </w:rPr>
              <w:t xml:space="preserve"> (досрочно прекратила своё действие)</w:t>
            </w:r>
          </w:p>
          <w:p w:rsidR="00FB0991" w:rsidRPr="009F10EF" w:rsidRDefault="00FB0991" w:rsidP="00753B2F">
            <w:pPr>
              <w:rPr>
                <w:b/>
                <w:bCs/>
                <w:color w:val="000000"/>
              </w:rPr>
            </w:pPr>
          </w:p>
        </w:tc>
        <w:tc>
          <w:tcPr>
            <w:tcW w:w="2434" w:type="dxa"/>
            <w:vAlign w:val="center"/>
          </w:tcPr>
          <w:p w:rsidR="00FB0991" w:rsidRPr="009F10EF" w:rsidRDefault="00FB0991" w:rsidP="00753B2F">
            <w:pPr>
              <w:jc w:val="center"/>
            </w:pPr>
            <w:r w:rsidRPr="009F10EF">
              <w:t>2015-2024 г.г.</w:t>
            </w:r>
          </w:p>
        </w:tc>
        <w:tc>
          <w:tcPr>
            <w:tcW w:w="2160" w:type="dxa"/>
            <w:vAlign w:val="center"/>
          </w:tcPr>
          <w:p w:rsidR="00FB0991" w:rsidRPr="009F10EF" w:rsidRDefault="00A52193" w:rsidP="00753B2F">
            <w:pPr>
              <w:jc w:val="center"/>
            </w:pPr>
            <w:r>
              <w:t>9</w:t>
            </w:r>
            <w:r w:rsidR="00C23A42">
              <w:t xml:space="preserve"> </w:t>
            </w:r>
            <w:r>
              <w:t>753</w:t>
            </w:r>
            <w:r w:rsidR="00C23A42">
              <w:t xml:space="preserve"> </w:t>
            </w:r>
            <w:r>
              <w:t>597,3</w:t>
            </w:r>
          </w:p>
        </w:tc>
        <w:tc>
          <w:tcPr>
            <w:tcW w:w="3420" w:type="dxa"/>
            <w:vAlign w:val="center"/>
          </w:tcPr>
          <w:p w:rsidR="00FB0991" w:rsidRPr="009F10EF" w:rsidRDefault="00FB0991" w:rsidP="00753B2F">
            <w:pPr>
              <w:jc w:val="center"/>
            </w:pPr>
            <w:r w:rsidRPr="009F10EF">
              <w:rPr>
                <w:color w:val="000000"/>
              </w:rPr>
              <w:t>Начальник управления образования администрации Киренского муниципального района О.П. Звягинцева</w:t>
            </w:r>
          </w:p>
        </w:tc>
      </w:tr>
      <w:tr w:rsidR="0004182B" w:rsidRPr="009F10EF" w:rsidTr="00824B25">
        <w:tc>
          <w:tcPr>
            <w:tcW w:w="2128" w:type="dxa"/>
            <w:vAlign w:val="bottom"/>
          </w:tcPr>
          <w:p w:rsidR="0004182B" w:rsidRPr="009F10EF" w:rsidRDefault="0004182B" w:rsidP="00824B25">
            <w:pPr>
              <w:rPr>
                <w:b/>
                <w:bCs/>
                <w:color w:val="000000"/>
              </w:rPr>
            </w:pPr>
            <w:r w:rsidRPr="009F10EF">
              <w:rPr>
                <w:b/>
                <w:bCs/>
                <w:color w:val="000000"/>
              </w:rPr>
              <w:t>Муниципальная программа «Р</w:t>
            </w:r>
            <w:r>
              <w:rPr>
                <w:b/>
                <w:bCs/>
                <w:color w:val="000000"/>
              </w:rPr>
              <w:t>азвитие образования на 2024-203</w:t>
            </w:r>
            <w:r w:rsidRPr="009F10EF">
              <w:rPr>
                <w:b/>
                <w:bCs/>
                <w:color w:val="000000"/>
              </w:rPr>
              <w:t>4 гг.»</w:t>
            </w:r>
          </w:p>
          <w:p w:rsidR="0004182B" w:rsidRPr="009F10EF" w:rsidRDefault="0004182B" w:rsidP="00824B25">
            <w:pPr>
              <w:rPr>
                <w:b/>
                <w:bCs/>
                <w:color w:val="000000"/>
              </w:rPr>
            </w:pPr>
          </w:p>
        </w:tc>
        <w:tc>
          <w:tcPr>
            <w:tcW w:w="2434" w:type="dxa"/>
            <w:vAlign w:val="center"/>
          </w:tcPr>
          <w:p w:rsidR="0004182B" w:rsidRPr="009F10EF" w:rsidRDefault="0004182B" w:rsidP="0004182B">
            <w:pPr>
              <w:jc w:val="center"/>
            </w:pPr>
            <w:r w:rsidRPr="009F10EF">
              <w:t>20</w:t>
            </w:r>
            <w:r>
              <w:t>24-203</w:t>
            </w:r>
            <w:r w:rsidRPr="009F10EF">
              <w:t>4 г.г.</w:t>
            </w:r>
          </w:p>
        </w:tc>
        <w:tc>
          <w:tcPr>
            <w:tcW w:w="2160" w:type="dxa"/>
            <w:vAlign w:val="center"/>
          </w:tcPr>
          <w:p w:rsidR="0004182B" w:rsidRPr="009F10EF" w:rsidRDefault="00A52193" w:rsidP="00824B25">
            <w:pPr>
              <w:jc w:val="center"/>
            </w:pPr>
            <w:r>
              <w:t>10</w:t>
            </w:r>
            <w:r w:rsidR="00C23A42">
              <w:t xml:space="preserve"> </w:t>
            </w:r>
            <w:r>
              <w:t>973</w:t>
            </w:r>
            <w:r w:rsidR="00C23A42">
              <w:t xml:space="preserve"> </w:t>
            </w:r>
            <w:r>
              <w:t>902,4</w:t>
            </w:r>
          </w:p>
        </w:tc>
        <w:tc>
          <w:tcPr>
            <w:tcW w:w="3420" w:type="dxa"/>
            <w:vAlign w:val="center"/>
          </w:tcPr>
          <w:p w:rsidR="0004182B" w:rsidRPr="009F10EF" w:rsidRDefault="0004182B" w:rsidP="00824B25">
            <w:pPr>
              <w:jc w:val="center"/>
            </w:pPr>
            <w:r w:rsidRPr="009F10EF">
              <w:rPr>
                <w:color w:val="000000"/>
              </w:rPr>
              <w:t>Начальник управления образования администрации Киренского муниципального района О.П. Звягинцева</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t>Муниципальная программа «Развитие культур</w:t>
            </w:r>
            <w:r w:rsidR="0004182B">
              <w:rPr>
                <w:b/>
                <w:bCs/>
                <w:color w:val="000000"/>
              </w:rPr>
              <w:t>ы Киренского района на 2015-2027</w:t>
            </w:r>
            <w:r w:rsidRPr="009F10EF">
              <w:rPr>
                <w:b/>
                <w:bCs/>
                <w:color w:val="000000"/>
              </w:rPr>
              <w:t xml:space="preserve"> гг.»</w:t>
            </w:r>
          </w:p>
        </w:tc>
        <w:tc>
          <w:tcPr>
            <w:tcW w:w="2434" w:type="dxa"/>
            <w:vAlign w:val="center"/>
          </w:tcPr>
          <w:p w:rsidR="00FB0991" w:rsidRPr="009F10EF" w:rsidRDefault="0004182B" w:rsidP="00753B2F">
            <w:pPr>
              <w:jc w:val="center"/>
            </w:pPr>
            <w:r>
              <w:t>2015-2027</w:t>
            </w:r>
            <w:r w:rsidR="00FB0991" w:rsidRPr="009F10EF">
              <w:t xml:space="preserve"> г.г.</w:t>
            </w:r>
          </w:p>
        </w:tc>
        <w:tc>
          <w:tcPr>
            <w:tcW w:w="2160" w:type="dxa"/>
            <w:vAlign w:val="center"/>
          </w:tcPr>
          <w:p w:rsidR="00FB0991" w:rsidRPr="003A1F1D" w:rsidRDefault="003A1F1D" w:rsidP="00753B2F">
            <w:pPr>
              <w:jc w:val="center"/>
            </w:pPr>
            <w:r w:rsidRPr="003A1F1D">
              <w:rPr>
                <w:color w:val="000000"/>
              </w:rPr>
              <w:t>845</w:t>
            </w:r>
            <w:r w:rsidR="00C23A42">
              <w:rPr>
                <w:color w:val="000000"/>
              </w:rPr>
              <w:t xml:space="preserve"> </w:t>
            </w:r>
            <w:r w:rsidRPr="003A1F1D">
              <w:rPr>
                <w:color w:val="000000"/>
              </w:rPr>
              <w:t>130,00</w:t>
            </w:r>
          </w:p>
        </w:tc>
        <w:tc>
          <w:tcPr>
            <w:tcW w:w="3420" w:type="dxa"/>
            <w:vAlign w:val="center"/>
          </w:tcPr>
          <w:p w:rsidR="00FB0991" w:rsidRPr="009F10EF" w:rsidRDefault="00FB0991" w:rsidP="00753B2F">
            <w:pPr>
              <w:jc w:val="center"/>
              <w:rPr>
                <w:color w:val="000000"/>
              </w:rPr>
            </w:pPr>
            <w:r w:rsidRPr="009F10EF">
              <w:rPr>
                <w:color w:val="000000"/>
              </w:rPr>
              <w:t>Начальник отдела по культуре, делам молодежи и спорту О.С.</w:t>
            </w:r>
            <w:r w:rsidR="00A52193">
              <w:rPr>
                <w:color w:val="000000"/>
              </w:rPr>
              <w:t xml:space="preserve"> </w:t>
            </w:r>
            <w:proofErr w:type="spellStart"/>
            <w:r w:rsidRPr="009F10EF">
              <w:rPr>
                <w:color w:val="000000"/>
              </w:rPr>
              <w:t>Слезкина</w:t>
            </w:r>
            <w:proofErr w:type="spellEnd"/>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rPr>
              <w:t>Муниципальная программа «Строительство, реконструкция, капитальный ремонт и текущий ремонты объектов муниципальной собственности муниципального образования Киренский район на 2020-2030 гг.»</w:t>
            </w:r>
          </w:p>
        </w:tc>
        <w:tc>
          <w:tcPr>
            <w:tcW w:w="2434" w:type="dxa"/>
            <w:vAlign w:val="center"/>
          </w:tcPr>
          <w:p w:rsidR="00FB0991" w:rsidRPr="009F10EF" w:rsidRDefault="00FB0991" w:rsidP="00753B2F">
            <w:pPr>
              <w:jc w:val="center"/>
            </w:pPr>
            <w:r w:rsidRPr="009F10EF">
              <w:t>2020-2030 г.г.</w:t>
            </w:r>
          </w:p>
        </w:tc>
        <w:tc>
          <w:tcPr>
            <w:tcW w:w="2160" w:type="dxa"/>
            <w:vAlign w:val="center"/>
          </w:tcPr>
          <w:p w:rsidR="00FB0991" w:rsidRPr="009F10EF" w:rsidRDefault="00A52193" w:rsidP="00753B2F">
            <w:pPr>
              <w:jc w:val="center"/>
              <w:rPr>
                <w:color w:val="000000"/>
              </w:rPr>
            </w:pPr>
            <w:r>
              <w:t>633</w:t>
            </w:r>
            <w:r w:rsidR="00C23A42">
              <w:t xml:space="preserve"> </w:t>
            </w:r>
            <w:r>
              <w:t>940,3</w:t>
            </w:r>
          </w:p>
        </w:tc>
        <w:tc>
          <w:tcPr>
            <w:tcW w:w="3420" w:type="dxa"/>
            <w:vAlign w:val="center"/>
          </w:tcPr>
          <w:p w:rsidR="00FB0991" w:rsidRPr="009F10EF" w:rsidRDefault="00FB0991" w:rsidP="00753B2F">
            <w:pPr>
              <w:jc w:val="center"/>
              <w:rPr>
                <w:color w:val="000000"/>
              </w:rPr>
            </w:pPr>
            <w:r w:rsidRPr="009F10EF">
              <w:rPr>
                <w:color w:val="000000"/>
              </w:rPr>
              <w:t>Начальник отдела по  градостроительству, строительству, реконструкции и капитальному ремонту объектов В.Г.Некрасов</w:t>
            </w:r>
          </w:p>
        </w:tc>
      </w:tr>
      <w:tr w:rsidR="00FB0991" w:rsidRPr="009F10EF" w:rsidTr="00E511ED">
        <w:tc>
          <w:tcPr>
            <w:tcW w:w="2128" w:type="dxa"/>
            <w:vAlign w:val="bottom"/>
          </w:tcPr>
          <w:p w:rsidR="00FB0991" w:rsidRPr="009F10EF" w:rsidRDefault="00FB0991" w:rsidP="00753B2F">
            <w:pPr>
              <w:rPr>
                <w:b/>
                <w:bCs/>
                <w:color w:val="000000"/>
              </w:rPr>
            </w:pPr>
            <w:r w:rsidRPr="009F10EF">
              <w:rPr>
                <w:b/>
                <w:bCs/>
                <w:color w:val="000000" w:themeColor="text1"/>
              </w:rPr>
              <w:t xml:space="preserve">Муниципальная программа </w:t>
            </w:r>
            <w:r w:rsidR="00196BA4" w:rsidRPr="009F10EF">
              <w:rPr>
                <w:b/>
                <w:bCs/>
                <w:color w:val="000000"/>
              </w:rPr>
              <w:t>"</w:t>
            </w:r>
            <w:r w:rsidRPr="009F10EF">
              <w:rPr>
                <w:b/>
                <w:bCs/>
                <w:color w:val="000000" w:themeColor="text1"/>
              </w:rPr>
              <w:t>Профилактика правонарушений на территори</w:t>
            </w:r>
            <w:r w:rsidR="0004182B">
              <w:rPr>
                <w:b/>
                <w:bCs/>
                <w:color w:val="000000" w:themeColor="text1"/>
              </w:rPr>
              <w:t>и Киренского района на 2021-2027</w:t>
            </w:r>
            <w:r w:rsidRPr="009F10EF">
              <w:rPr>
                <w:b/>
                <w:bCs/>
                <w:color w:val="000000" w:themeColor="text1"/>
              </w:rPr>
              <w:t xml:space="preserve"> г.г.</w:t>
            </w:r>
            <w:r w:rsidR="00196BA4" w:rsidRPr="009F10EF">
              <w:rPr>
                <w:b/>
                <w:bCs/>
                <w:color w:val="000000"/>
              </w:rPr>
              <w:t xml:space="preserve"> "</w:t>
            </w:r>
          </w:p>
        </w:tc>
        <w:tc>
          <w:tcPr>
            <w:tcW w:w="2434" w:type="dxa"/>
            <w:vAlign w:val="center"/>
          </w:tcPr>
          <w:p w:rsidR="00FB0991" w:rsidRPr="009F10EF" w:rsidRDefault="00FB0991" w:rsidP="00753B2F">
            <w:pPr>
              <w:jc w:val="center"/>
            </w:pPr>
            <w:r w:rsidRPr="009F10EF">
              <w:rPr>
                <w:bCs/>
                <w:color w:val="000000" w:themeColor="text1"/>
              </w:rPr>
              <w:t>2</w:t>
            </w:r>
            <w:r w:rsidR="0004182B">
              <w:rPr>
                <w:bCs/>
                <w:color w:val="000000" w:themeColor="text1"/>
              </w:rPr>
              <w:t>021-2027</w:t>
            </w:r>
            <w:r w:rsidRPr="009F10EF">
              <w:rPr>
                <w:bCs/>
                <w:color w:val="000000" w:themeColor="text1"/>
              </w:rPr>
              <w:t xml:space="preserve"> г.г.</w:t>
            </w:r>
          </w:p>
        </w:tc>
        <w:tc>
          <w:tcPr>
            <w:tcW w:w="2160" w:type="dxa"/>
            <w:vAlign w:val="center"/>
          </w:tcPr>
          <w:p w:rsidR="00FB0991" w:rsidRPr="003A1F1D" w:rsidRDefault="003A1F1D" w:rsidP="00753B2F">
            <w:pPr>
              <w:jc w:val="center"/>
              <w:rPr>
                <w:color w:val="000000"/>
              </w:rPr>
            </w:pPr>
            <w:r w:rsidRPr="003A1F1D">
              <w:rPr>
                <w:color w:val="000000" w:themeColor="text1"/>
              </w:rPr>
              <w:t xml:space="preserve">577,7  </w:t>
            </w:r>
          </w:p>
        </w:tc>
        <w:tc>
          <w:tcPr>
            <w:tcW w:w="3420" w:type="dxa"/>
            <w:vAlign w:val="center"/>
          </w:tcPr>
          <w:p w:rsidR="00FB0991" w:rsidRPr="009F10EF" w:rsidRDefault="00FB0991" w:rsidP="00753B2F">
            <w:pPr>
              <w:jc w:val="center"/>
              <w:rPr>
                <w:color w:val="000000"/>
              </w:rPr>
            </w:pPr>
            <w:r w:rsidRPr="009F10EF">
              <w:rPr>
                <w:color w:val="000000" w:themeColor="text1"/>
              </w:rPr>
              <w:t xml:space="preserve">Главный </w:t>
            </w:r>
            <w:proofErr w:type="spellStart"/>
            <w:proofErr w:type="gramStart"/>
            <w:r w:rsidRPr="009F10EF">
              <w:rPr>
                <w:color w:val="000000" w:themeColor="text1"/>
              </w:rPr>
              <w:t>специалист-ответственный</w:t>
            </w:r>
            <w:proofErr w:type="spellEnd"/>
            <w:proofErr w:type="gramEnd"/>
            <w:r w:rsidRPr="009F10EF">
              <w:rPr>
                <w:color w:val="000000" w:themeColor="text1"/>
              </w:rPr>
              <w:t xml:space="preserve"> секретарь административной комиссии О.И. </w:t>
            </w:r>
            <w:proofErr w:type="spellStart"/>
            <w:r w:rsidRPr="009F10EF">
              <w:rPr>
                <w:color w:val="000000" w:themeColor="text1"/>
              </w:rPr>
              <w:t>Житлухина</w:t>
            </w:r>
            <w:proofErr w:type="spellEnd"/>
          </w:p>
        </w:tc>
      </w:tr>
      <w:tr w:rsidR="00FB0991" w:rsidRPr="009F10EF" w:rsidTr="00E511ED">
        <w:tc>
          <w:tcPr>
            <w:tcW w:w="2128" w:type="dxa"/>
            <w:vAlign w:val="bottom"/>
          </w:tcPr>
          <w:p w:rsidR="00FB0991" w:rsidRPr="009F10EF" w:rsidRDefault="00FB0991" w:rsidP="0004182B">
            <w:pPr>
              <w:rPr>
                <w:b/>
                <w:bCs/>
                <w:color w:val="000000" w:themeColor="text1"/>
              </w:rPr>
            </w:pPr>
            <w:r w:rsidRPr="009F10EF">
              <w:rPr>
                <w:b/>
                <w:bCs/>
                <w:color w:val="000000"/>
              </w:rPr>
              <w:t xml:space="preserve"> «Профилактика терроризма и экстремизма, а также </w:t>
            </w:r>
            <w:r w:rsidRPr="009F10EF">
              <w:rPr>
                <w:b/>
                <w:bCs/>
                <w:color w:val="000000"/>
              </w:rPr>
              <w:lastRenderedPageBreak/>
              <w:t>минимизация и (или) ликвидация последствий их проявлений на территории Киренского района на 2021 – 202</w:t>
            </w:r>
            <w:r w:rsidR="0004182B">
              <w:rPr>
                <w:b/>
                <w:bCs/>
                <w:color w:val="000000"/>
              </w:rPr>
              <w:t>7</w:t>
            </w:r>
            <w:r w:rsidRPr="009F10EF">
              <w:rPr>
                <w:b/>
                <w:bCs/>
                <w:color w:val="000000"/>
              </w:rPr>
              <w:t xml:space="preserve"> г.г.</w:t>
            </w:r>
            <w:r w:rsidR="00196BA4" w:rsidRPr="009F10EF">
              <w:rPr>
                <w:b/>
                <w:bCs/>
                <w:color w:val="000000"/>
              </w:rPr>
              <w:t>"</w:t>
            </w:r>
          </w:p>
        </w:tc>
        <w:tc>
          <w:tcPr>
            <w:tcW w:w="2434" w:type="dxa"/>
            <w:vAlign w:val="center"/>
          </w:tcPr>
          <w:p w:rsidR="00FB0991" w:rsidRPr="009F10EF" w:rsidRDefault="00FB0991" w:rsidP="0004182B">
            <w:pPr>
              <w:jc w:val="center"/>
              <w:rPr>
                <w:bCs/>
                <w:color w:val="000000" w:themeColor="text1"/>
              </w:rPr>
            </w:pPr>
            <w:r w:rsidRPr="009F10EF">
              <w:rPr>
                <w:bCs/>
                <w:color w:val="000000"/>
              </w:rPr>
              <w:lastRenderedPageBreak/>
              <w:t>2021 – 202</w:t>
            </w:r>
            <w:r w:rsidR="0004182B">
              <w:rPr>
                <w:bCs/>
                <w:color w:val="000000"/>
              </w:rPr>
              <w:t>7</w:t>
            </w:r>
            <w:r w:rsidRPr="009F10EF">
              <w:rPr>
                <w:bCs/>
                <w:color w:val="000000"/>
              </w:rPr>
              <w:t xml:space="preserve"> г.г.</w:t>
            </w:r>
          </w:p>
        </w:tc>
        <w:tc>
          <w:tcPr>
            <w:tcW w:w="2160" w:type="dxa"/>
            <w:vAlign w:val="center"/>
          </w:tcPr>
          <w:p w:rsidR="00FB0991" w:rsidRPr="009F10EF" w:rsidRDefault="003A1F1D" w:rsidP="00DA1953">
            <w:pPr>
              <w:jc w:val="center"/>
              <w:rPr>
                <w:color w:val="000000"/>
              </w:rPr>
            </w:pPr>
            <w:r w:rsidRPr="00DA1953">
              <w:rPr>
                <w:color w:val="000000"/>
              </w:rPr>
              <w:t>55</w:t>
            </w:r>
            <w:r w:rsidR="00FB0991" w:rsidRPr="00DA1953">
              <w:rPr>
                <w:color w:val="000000"/>
              </w:rPr>
              <w:t>5,0</w:t>
            </w:r>
          </w:p>
        </w:tc>
        <w:tc>
          <w:tcPr>
            <w:tcW w:w="3420" w:type="dxa"/>
            <w:vAlign w:val="center"/>
          </w:tcPr>
          <w:p w:rsidR="00FB0991" w:rsidRPr="009F10EF" w:rsidRDefault="00FB0991" w:rsidP="00753B2F">
            <w:pPr>
              <w:spacing w:line="276" w:lineRule="auto"/>
              <w:jc w:val="center"/>
            </w:pPr>
            <w:r w:rsidRPr="009F10EF">
              <w:rPr>
                <w:color w:val="000000"/>
              </w:rPr>
              <w:t xml:space="preserve">Начальник  отдела по ГО и ЧС </w:t>
            </w:r>
            <w:proofErr w:type="gramStart"/>
            <w:r w:rsidRPr="009F10EF">
              <w:rPr>
                <w:color w:val="000000"/>
              </w:rPr>
              <w:t>-з</w:t>
            </w:r>
            <w:proofErr w:type="gramEnd"/>
            <w:r w:rsidRPr="009F10EF">
              <w:rPr>
                <w:color w:val="000000"/>
              </w:rPr>
              <w:t xml:space="preserve">аведующий ЕДДС  Е.В </w:t>
            </w:r>
            <w:proofErr w:type="spellStart"/>
            <w:r w:rsidRPr="009F10EF">
              <w:rPr>
                <w:color w:val="000000"/>
              </w:rPr>
              <w:t>Залуцкий</w:t>
            </w:r>
            <w:proofErr w:type="spellEnd"/>
          </w:p>
        </w:tc>
      </w:tr>
      <w:tr w:rsidR="00FB0991" w:rsidRPr="009F10EF" w:rsidTr="00E511ED">
        <w:tc>
          <w:tcPr>
            <w:tcW w:w="2128" w:type="dxa"/>
            <w:vAlign w:val="bottom"/>
          </w:tcPr>
          <w:p w:rsidR="00FB0991" w:rsidRPr="009F10EF" w:rsidRDefault="003232A1" w:rsidP="0004182B">
            <w:pPr>
              <w:rPr>
                <w:b/>
                <w:bCs/>
                <w:color w:val="000000"/>
              </w:rPr>
            </w:pPr>
            <w:r w:rsidRPr="009F10EF">
              <w:rPr>
                <w:b/>
                <w:bCs/>
                <w:color w:val="000000" w:themeColor="text1"/>
              </w:rPr>
              <w:lastRenderedPageBreak/>
              <w:t xml:space="preserve">Муниципальная программа </w:t>
            </w:r>
            <w:r w:rsidR="00196BA4" w:rsidRPr="009F10EF">
              <w:rPr>
                <w:b/>
                <w:bCs/>
                <w:color w:val="000000"/>
              </w:rPr>
              <w:t>"</w:t>
            </w:r>
            <w:r w:rsidR="00FB0991" w:rsidRPr="009F10EF">
              <w:rPr>
                <w:b/>
                <w:bCs/>
              </w:rPr>
              <w:t xml:space="preserve">Профилактика ВИЧ-инфекции/СПИДА и других социально-значимых заболеваний </w:t>
            </w:r>
            <w:r w:rsidR="00FB0991" w:rsidRPr="009F10EF">
              <w:rPr>
                <w:b/>
              </w:rPr>
              <w:t>на территории Киренского района на 2021– 202</w:t>
            </w:r>
            <w:r w:rsidR="0004182B">
              <w:rPr>
                <w:b/>
              </w:rPr>
              <w:t>7</w:t>
            </w:r>
            <w:r w:rsidR="00FB0991" w:rsidRPr="009F10EF">
              <w:rPr>
                <w:b/>
              </w:rPr>
              <w:t xml:space="preserve"> гг.</w:t>
            </w:r>
            <w:r w:rsidR="00196BA4" w:rsidRPr="009F10EF">
              <w:rPr>
                <w:b/>
                <w:bCs/>
                <w:color w:val="000000"/>
              </w:rPr>
              <w:t xml:space="preserve"> "</w:t>
            </w:r>
          </w:p>
        </w:tc>
        <w:tc>
          <w:tcPr>
            <w:tcW w:w="2434" w:type="dxa"/>
            <w:vAlign w:val="center"/>
          </w:tcPr>
          <w:p w:rsidR="00FB0991" w:rsidRPr="009F10EF" w:rsidRDefault="00FB0991" w:rsidP="0004182B">
            <w:pPr>
              <w:jc w:val="center"/>
              <w:rPr>
                <w:bCs/>
                <w:color w:val="000000"/>
              </w:rPr>
            </w:pPr>
            <w:r w:rsidRPr="009F10EF">
              <w:t>2021– 202</w:t>
            </w:r>
            <w:r w:rsidR="0004182B">
              <w:t>7</w:t>
            </w:r>
            <w:r w:rsidRPr="009F10EF">
              <w:t xml:space="preserve"> г</w:t>
            </w:r>
            <w:r w:rsidR="003232A1" w:rsidRPr="009F10EF">
              <w:t>.</w:t>
            </w:r>
            <w:r w:rsidRPr="009F10EF">
              <w:t>г.</w:t>
            </w:r>
          </w:p>
        </w:tc>
        <w:tc>
          <w:tcPr>
            <w:tcW w:w="2160" w:type="dxa"/>
            <w:vAlign w:val="center"/>
          </w:tcPr>
          <w:p w:rsidR="00FB0991" w:rsidRPr="00FE1E12" w:rsidRDefault="00FE1E12" w:rsidP="00753B2F">
            <w:pPr>
              <w:jc w:val="center"/>
              <w:rPr>
                <w:color w:val="000000"/>
              </w:rPr>
            </w:pPr>
            <w:r w:rsidRPr="00FE1E12">
              <w:t>527,83</w:t>
            </w:r>
          </w:p>
        </w:tc>
        <w:tc>
          <w:tcPr>
            <w:tcW w:w="3420" w:type="dxa"/>
            <w:vAlign w:val="center"/>
          </w:tcPr>
          <w:p w:rsidR="00FB0991" w:rsidRPr="009F10EF" w:rsidRDefault="003232A1" w:rsidP="00753B2F">
            <w:pPr>
              <w:spacing w:line="276" w:lineRule="auto"/>
              <w:jc w:val="center"/>
              <w:rPr>
                <w:color w:val="000000"/>
              </w:rPr>
            </w:pPr>
            <w:r w:rsidRPr="009F10EF">
              <w:rPr>
                <w:color w:val="000000"/>
              </w:rPr>
              <w:t>Первый замес</w:t>
            </w:r>
            <w:r w:rsidR="0004182B">
              <w:rPr>
                <w:color w:val="000000"/>
              </w:rPr>
              <w:t>т</w:t>
            </w:r>
            <w:r w:rsidRPr="009F10EF">
              <w:rPr>
                <w:color w:val="000000"/>
              </w:rPr>
              <w:t>итель мэра - председатель комитета по социальной политике администрации Киренского муниципального района А.В. Воробьев</w:t>
            </w:r>
          </w:p>
        </w:tc>
      </w:tr>
      <w:tr w:rsidR="00FB0991" w:rsidRPr="00753B2F" w:rsidTr="00E511ED">
        <w:tc>
          <w:tcPr>
            <w:tcW w:w="2128" w:type="dxa"/>
            <w:vAlign w:val="bottom"/>
          </w:tcPr>
          <w:p w:rsidR="00FB0991" w:rsidRPr="009F10EF" w:rsidRDefault="003232A1" w:rsidP="0004182B">
            <w:pPr>
              <w:rPr>
                <w:b/>
                <w:bCs/>
                <w:color w:val="000000"/>
              </w:rPr>
            </w:pPr>
            <w:r w:rsidRPr="009F10EF">
              <w:rPr>
                <w:b/>
                <w:bCs/>
                <w:color w:val="000000" w:themeColor="text1"/>
              </w:rPr>
              <w:t xml:space="preserve">Муниципальная программа </w:t>
            </w:r>
            <w:r w:rsidR="00196BA4" w:rsidRPr="009F10EF">
              <w:rPr>
                <w:b/>
                <w:bCs/>
                <w:color w:val="000000"/>
              </w:rPr>
              <w:t>"</w:t>
            </w:r>
            <w:r w:rsidR="00FB0991" w:rsidRPr="009F10EF">
              <w:rPr>
                <w:b/>
              </w:rPr>
              <w:t>Профилактика безнадзорности и правонарушений несовершеннолетних на территории Киренского района на 2021-202</w:t>
            </w:r>
            <w:r w:rsidR="0004182B">
              <w:rPr>
                <w:b/>
              </w:rPr>
              <w:t>7</w:t>
            </w:r>
            <w:r w:rsidR="00FB0991" w:rsidRPr="009F10EF">
              <w:rPr>
                <w:b/>
              </w:rPr>
              <w:t xml:space="preserve"> гг.</w:t>
            </w:r>
            <w:r w:rsidR="00196BA4" w:rsidRPr="009F10EF">
              <w:rPr>
                <w:b/>
                <w:bCs/>
                <w:color w:val="000000"/>
              </w:rPr>
              <w:t xml:space="preserve"> "</w:t>
            </w:r>
          </w:p>
        </w:tc>
        <w:tc>
          <w:tcPr>
            <w:tcW w:w="2434" w:type="dxa"/>
            <w:vAlign w:val="center"/>
          </w:tcPr>
          <w:p w:rsidR="00FB0991" w:rsidRPr="009F10EF" w:rsidRDefault="00FB0991" w:rsidP="0004182B">
            <w:pPr>
              <w:jc w:val="center"/>
              <w:rPr>
                <w:bCs/>
                <w:color w:val="000000"/>
              </w:rPr>
            </w:pPr>
            <w:r w:rsidRPr="009F10EF">
              <w:t>2021-202</w:t>
            </w:r>
            <w:r w:rsidR="0004182B">
              <w:t>7</w:t>
            </w:r>
            <w:r w:rsidRPr="009F10EF">
              <w:t xml:space="preserve"> г</w:t>
            </w:r>
            <w:r w:rsidR="003232A1" w:rsidRPr="009F10EF">
              <w:t>.</w:t>
            </w:r>
            <w:r w:rsidRPr="009F10EF">
              <w:t>г.</w:t>
            </w:r>
          </w:p>
        </w:tc>
        <w:tc>
          <w:tcPr>
            <w:tcW w:w="2160" w:type="dxa"/>
            <w:vAlign w:val="center"/>
          </w:tcPr>
          <w:p w:rsidR="00FB0991" w:rsidRPr="009F10EF" w:rsidRDefault="00FE1E12" w:rsidP="00753B2F">
            <w:pPr>
              <w:jc w:val="center"/>
              <w:rPr>
                <w:color w:val="000000"/>
              </w:rPr>
            </w:pPr>
            <w:r w:rsidRPr="00FE1E12">
              <w:rPr>
                <w:color w:val="000000"/>
              </w:rPr>
              <w:t>350</w:t>
            </w:r>
            <w:r w:rsidR="00FB0991" w:rsidRPr="00FE1E12">
              <w:rPr>
                <w:color w:val="000000"/>
              </w:rPr>
              <w:t>,0</w:t>
            </w:r>
          </w:p>
        </w:tc>
        <w:tc>
          <w:tcPr>
            <w:tcW w:w="3420" w:type="dxa"/>
            <w:vAlign w:val="center"/>
          </w:tcPr>
          <w:p w:rsidR="00FB0991" w:rsidRPr="00753B2F" w:rsidRDefault="003232A1" w:rsidP="00753B2F">
            <w:pPr>
              <w:spacing w:line="276" w:lineRule="auto"/>
              <w:jc w:val="center"/>
              <w:rPr>
                <w:color w:val="000000"/>
              </w:rPr>
            </w:pPr>
            <w:proofErr w:type="spellStart"/>
            <w:proofErr w:type="gramStart"/>
            <w:r w:rsidRPr="009F10EF">
              <w:rPr>
                <w:color w:val="000000"/>
              </w:rPr>
              <w:t>Консультант-ответственный</w:t>
            </w:r>
            <w:proofErr w:type="spellEnd"/>
            <w:proofErr w:type="gramEnd"/>
            <w:r w:rsidRPr="009F10EF">
              <w:rPr>
                <w:color w:val="000000"/>
              </w:rPr>
              <w:t xml:space="preserve"> секретарь комиссии по делам несовершеннолетних и защите их прав в муниципальном образовании Киренский район  О.С. </w:t>
            </w:r>
            <w:proofErr w:type="spellStart"/>
            <w:r w:rsidRPr="009F10EF">
              <w:rPr>
                <w:color w:val="000000"/>
              </w:rPr>
              <w:t>Швецова</w:t>
            </w:r>
            <w:proofErr w:type="spellEnd"/>
          </w:p>
        </w:tc>
      </w:tr>
      <w:tr w:rsidR="0004182B" w:rsidRPr="00753B2F" w:rsidTr="00E511ED">
        <w:tc>
          <w:tcPr>
            <w:tcW w:w="2128" w:type="dxa"/>
            <w:vAlign w:val="bottom"/>
          </w:tcPr>
          <w:p w:rsidR="0004182B" w:rsidRPr="009F10EF" w:rsidRDefault="0004182B" w:rsidP="0004182B">
            <w:pPr>
              <w:rPr>
                <w:b/>
                <w:bCs/>
                <w:color w:val="000000" w:themeColor="text1"/>
              </w:rPr>
            </w:pPr>
            <w:r w:rsidRPr="0004182B">
              <w:rPr>
                <w:b/>
                <w:bCs/>
                <w:color w:val="000000" w:themeColor="text1"/>
              </w:rPr>
              <w:t>Муниципальная программа "Профилактика неинфекционных заболеваний и укрепление здоровья населения  на территории Киренского района на 2024– 2033 гг."</w:t>
            </w:r>
          </w:p>
        </w:tc>
        <w:tc>
          <w:tcPr>
            <w:tcW w:w="2434" w:type="dxa"/>
            <w:vAlign w:val="center"/>
          </w:tcPr>
          <w:p w:rsidR="0004182B" w:rsidRPr="009F10EF" w:rsidRDefault="0004182B" w:rsidP="0004182B">
            <w:pPr>
              <w:jc w:val="center"/>
            </w:pPr>
            <w:r>
              <w:t>2024-2033 г.г.</w:t>
            </w:r>
          </w:p>
        </w:tc>
        <w:tc>
          <w:tcPr>
            <w:tcW w:w="2160" w:type="dxa"/>
            <w:vAlign w:val="center"/>
          </w:tcPr>
          <w:p w:rsidR="0004182B" w:rsidRPr="00FE1E12" w:rsidRDefault="00FE1E12" w:rsidP="00FE1E12">
            <w:pPr>
              <w:jc w:val="center"/>
              <w:rPr>
                <w:color w:val="000000"/>
                <w:highlight w:val="yellow"/>
              </w:rPr>
            </w:pPr>
            <w:r w:rsidRPr="00FE1E12">
              <w:t>1</w:t>
            </w:r>
            <w:r w:rsidR="00C23A42">
              <w:t xml:space="preserve"> </w:t>
            </w:r>
            <w:r w:rsidRPr="00FE1E12">
              <w:t>350,0</w:t>
            </w:r>
          </w:p>
        </w:tc>
        <w:tc>
          <w:tcPr>
            <w:tcW w:w="3420" w:type="dxa"/>
            <w:vAlign w:val="center"/>
          </w:tcPr>
          <w:p w:rsidR="0004182B" w:rsidRPr="009F10EF" w:rsidRDefault="0004182B" w:rsidP="00753B2F">
            <w:pPr>
              <w:spacing w:line="276" w:lineRule="auto"/>
              <w:jc w:val="center"/>
              <w:rPr>
                <w:color w:val="000000"/>
              </w:rPr>
            </w:pPr>
            <w:r w:rsidRPr="0004182B">
              <w:rPr>
                <w:color w:val="000000"/>
              </w:rPr>
              <w:t xml:space="preserve">Начальник отдела по культуре, делам молодежи и спорту О.С. </w:t>
            </w:r>
            <w:proofErr w:type="spellStart"/>
            <w:r w:rsidRPr="0004182B">
              <w:rPr>
                <w:color w:val="000000"/>
              </w:rPr>
              <w:t>Слезкина</w:t>
            </w:r>
            <w:proofErr w:type="spellEnd"/>
          </w:p>
        </w:tc>
      </w:tr>
      <w:tr w:rsidR="0004182B" w:rsidRPr="00753B2F" w:rsidTr="00E511ED">
        <w:tc>
          <w:tcPr>
            <w:tcW w:w="2128" w:type="dxa"/>
            <w:vAlign w:val="bottom"/>
          </w:tcPr>
          <w:p w:rsidR="0004182B" w:rsidRPr="0004182B" w:rsidRDefault="0004182B" w:rsidP="0004182B">
            <w:pPr>
              <w:rPr>
                <w:b/>
                <w:bCs/>
                <w:color w:val="000000" w:themeColor="text1"/>
              </w:rPr>
            </w:pPr>
            <w:r w:rsidRPr="0004182B">
              <w:rPr>
                <w:b/>
                <w:bCs/>
                <w:color w:val="000000" w:themeColor="text1"/>
              </w:rPr>
              <w:t xml:space="preserve">Муниципальная программа "Реализация государственной национальной </w:t>
            </w:r>
            <w:r w:rsidRPr="0004182B">
              <w:rPr>
                <w:b/>
                <w:bCs/>
                <w:color w:val="000000" w:themeColor="text1"/>
              </w:rPr>
              <w:lastRenderedPageBreak/>
              <w:t>политики на территории Киренского муниципального района на 2024– 2034 гг."</w:t>
            </w:r>
          </w:p>
        </w:tc>
        <w:tc>
          <w:tcPr>
            <w:tcW w:w="2434" w:type="dxa"/>
            <w:vAlign w:val="center"/>
          </w:tcPr>
          <w:p w:rsidR="0004182B" w:rsidRDefault="0004182B" w:rsidP="0004182B">
            <w:pPr>
              <w:jc w:val="center"/>
            </w:pPr>
            <w:r>
              <w:lastRenderedPageBreak/>
              <w:t>2024-2034 г.г.</w:t>
            </w:r>
          </w:p>
        </w:tc>
        <w:tc>
          <w:tcPr>
            <w:tcW w:w="2160" w:type="dxa"/>
            <w:vAlign w:val="center"/>
          </w:tcPr>
          <w:p w:rsidR="0004182B" w:rsidRPr="0004182B" w:rsidRDefault="00FE1E12" w:rsidP="00753B2F">
            <w:pPr>
              <w:jc w:val="center"/>
              <w:rPr>
                <w:color w:val="000000"/>
                <w:highlight w:val="yellow"/>
              </w:rPr>
            </w:pPr>
            <w:r w:rsidRPr="00FE1E12">
              <w:rPr>
                <w:color w:val="000000"/>
              </w:rPr>
              <w:t>1</w:t>
            </w:r>
            <w:r w:rsidR="00C23A42">
              <w:rPr>
                <w:color w:val="000000"/>
              </w:rPr>
              <w:t xml:space="preserve"> </w:t>
            </w:r>
            <w:r w:rsidRPr="00FE1E12">
              <w:rPr>
                <w:color w:val="000000"/>
              </w:rPr>
              <w:t>500,0</w:t>
            </w:r>
          </w:p>
        </w:tc>
        <w:tc>
          <w:tcPr>
            <w:tcW w:w="3420" w:type="dxa"/>
            <w:vAlign w:val="center"/>
          </w:tcPr>
          <w:p w:rsidR="0004182B" w:rsidRPr="0004182B" w:rsidRDefault="0004182B" w:rsidP="00753B2F">
            <w:pPr>
              <w:spacing w:line="276" w:lineRule="auto"/>
              <w:jc w:val="center"/>
              <w:rPr>
                <w:color w:val="000000"/>
              </w:rPr>
            </w:pPr>
            <w:r w:rsidRPr="009F10EF">
              <w:rPr>
                <w:color w:val="000000"/>
              </w:rPr>
              <w:t>Первый замес</w:t>
            </w:r>
            <w:r>
              <w:rPr>
                <w:color w:val="000000"/>
              </w:rPr>
              <w:t>т</w:t>
            </w:r>
            <w:r w:rsidRPr="009F10EF">
              <w:rPr>
                <w:color w:val="000000"/>
              </w:rPr>
              <w:t xml:space="preserve">итель мэра - председатель комитета по социальной политике администрации Киренского </w:t>
            </w:r>
            <w:r w:rsidRPr="009F10EF">
              <w:rPr>
                <w:color w:val="000000"/>
              </w:rPr>
              <w:lastRenderedPageBreak/>
              <w:t>муниципального района А.В. Воробьев</w:t>
            </w:r>
          </w:p>
        </w:tc>
      </w:tr>
    </w:tbl>
    <w:p w:rsidR="00716EB2" w:rsidRPr="000D361D" w:rsidRDefault="00716EB2" w:rsidP="00DD5538">
      <w:pPr>
        <w:tabs>
          <w:tab w:val="left" w:pos="12912"/>
        </w:tabs>
      </w:pPr>
    </w:p>
    <w:sectPr w:rsidR="00716EB2" w:rsidRPr="000D361D" w:rsidSect="000D361D">
      <w:pgSz w:w="11907" w:h="16840"/>
      <w:pgMar w:top="567" w:right="567" w:bottom="567" w:left="567"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5B" w:rsidRDefault="001E2F5B" w:rsidP="00425DC7">
      <w:r>
        <w:separator/>
      </w:r>
    </w:p>
  </w:endnote>
  <w:endnote w:type="continuationSeparator" w:id="0">
    <w:p w:rsidR="001E2F5B" w:rsidRDefault="001E2F5B" w:rsidP="00425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25" w:rsidRDefault="00CE2524" w:rsidP="00425DC7">
    <w:pPr>
      <w:pStyle w:val="a3"/>
      <w:framePr w:wrap="around" w:vAnchor="text" w:hAnchor="margin" w:xAlign="right" w:y="1"/>
      <w:rPr>
        <w:rStyle w:val="a5"/>
      </w:rPr>
    </w:pPr>
    <w:r>
      <w:rPr>
        <w:rStyle w:val="a5"/>
      </w:rPr>
      <w:fldChar w:fldCharType="begin"/>
    </w:r>
    <w:r w:rsidR="00824B25">
      <w:rPr>
        <w:rStyle w:val="a5"/>
      </w:rPr>
      <w:instrText xml:space="preserve">PAGE  </w:instrText>
    </w:r>
    <w:r>
      <w:rPr>
        <w:rStyle w:val="a5"/>
      </w:rPr>
      <w:fldChar w:fldCharType="end"/>
    </w:r>
  </w:p>
  <w:p w:rsidR="00824B25" w:rsidRDefault="00824B25" w:rsidP="00F24F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79817"/>
      <w:docPartObj>
        <w:docPartGallery w:val="Page Numbers (Bottom of Page)"/>
        <w:docPartUnique/>
      </w:docPartObj>
    </w:sdtPr>
    <w:sdtContent>
      <w:p w:rsidR="00824B25" w:rsidRDefault="00CE2524">
        <w:pPr>
          <w:pStyle w:val="a3"/>
          <w:jc w:val="right"/>
        </w:pPr>
        <w:fldSimple w:instr=" PAGE   \* MERGEFORMAT ">
          <w:r w:rsidR="00800919">
            <w:rPr>
              <w:noProof/>
            </w:rPr>
            <w:t>1</w:t>
          </w:r>
        </w:fldSimple>
      </w:p>
    </w:sdtContent>
  </w:sdt>
  <w:p w:rsidR="00824B25" w:rsidRDefault="00824B25" w:rsidP="00F24F8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5B" w:rsidRDefault="001E2F5B" w:rsidP="00425DC7">
      <w:r>
        <w:separator/>
      </w:r>
    </w:p>
  </w:footnote>
  <w:footnote w:type="continuationSeparator" w:id="0">
    <w:p w:rsidR="001E2F5B" w:rsidRDefault="001E2F5B" w:rsidP="00425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20B7"/>
    <w:multiLevelType w:val="multilevel"/>
    <w:tmpl w:val="95CC2DE2"/>
    <w:lvl w:ilvl="0">
      <w:start w:val="3"/>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4380267"/>
    <w:multiLevelType w:val="hybridMultilevel"/>
    <w:tmpl w:val="09125BD8"/>
    <w:lvl w:ilvl="0" w:tplc="6A2A5818">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7E0BEF"/>
    <w:multiLevelType w:val="hybridMultilevel"/>
    <w:tmpl w:val="E1B0C3F8"/>
    <w:lvl w:ilvl="0" w:tplc="BD90BC8E">
      <w:start w:val="1"/>
      <w:numFmt w:val="bullet"/>
      <w:lvlText w:val="-"/>
      <w:lvlJc w:val="left"/>
      <w:pPr>
        <w:ind w:left="720" w:hanging="360"/>
      </w:pPr>
      <w:rPr>
        <w:rFonts w:ascii="Calibri" w:hAnsi="Calibri"/>
      </w:rPr>
    </w:lvl>
    <w:lvl w:ilvl="1" w:tplc="1C16B6FE" w:tentative="1">
      <w:start w:val="1"/>
      <w:numFmt w:val="bullet"/>
      <w:lvlText w:val="o"/>
      <w:lvlJc w:val="left"/>
      <w:pPr>
        <w:ind w:left="1440" w:hanging="360"/>
      </w:pPr>
      <w:rPr>
        <w:rFonts w:ascii="Courier New" w:hAnsi="Courier New"/>
      </w:rPr>
    </w:lvl>
    <w:lvl w:ilvl="2" w:tplc="DE5898DE" w:tentative="1">
      <w:start w:val="1"/>
      <w:numFmt w:val="bullet"/>
      <w:lvlText w:val=""/>
      <w:lvlJc w:val="left"/>
      <w:pPr>
        <w:ind w:left="2160" w:hanging="360"/>
      </w:pPr>
      <w:rPr>
        <w:rFonts w:ascii="Wingdings" w:hAnsi="Wingdings"/>
      </w:rPr>
    </w:lvl>
    <w:lvl w:ilvl="3" w:tplc="0F52077C" w:tentative="1">
      <w:start w:val="1"/>
      <w:numFmt w:val="bullet"/>
      <w:lvlText w:val=""/>
      <w:lvlJc w:val="left"/>
      <w:pPr>
        <w:ind w:left="2880" w:hanging="360"/>
      </w:pPr>
      <w:rPr>
        <w:rFonts w:ascii="Symbol" w:hAnsi="Symbol"/>
      </w:rPr>
    </w:lvl>
    <w:lvl w:ilvl="4" w:tplc="6F8CA5EE" w:tentative="1">
      <w:start w:val="1"/>
      <w:numFmt w:val="bullet"/>
      <w:lvlText w:val="o"/>
      <w:lvlJc w:val="left"/>
      <w:pPr>
        <w:ind w:left="3600" w:hanging="360"/>
      </w:pPr>
      <w:rPr>
        <w:rFonts w:ascii="Courier New" w:hAnsi="Courier New"/>
      </w:rPr>
    </w:lvl>
    <w:lvl w:ilvl="5" w:tplc="15AE0378" w:tentative="1">
      <w:start w:val="1"/>
      <w:numFmt w:val="bullet"/>
      <w:lvlText w:val=""/>
      <w:lvlJc w:val="left"/>
      <w:pPr>
        <w:ind w:left="4320" w:hanging="360"/>
      </w:pPr>
      <w:rPr>
        <w:rFonts w:ascii="Wingdings" w:hAnsi="Wingdings"/>
      </w:rPr>
    </w:lvl>
    <w:lvl w:ilvl="6" w:tplc="4FE43064" w:tentative="1">
      <w:start w:val="1"/>
      <w:numFmt w:val="bullet"/>
      <w:lvlText w:val=""/>
      <w:lvlJc w:val="left"/>
      <w:pPr>
        <w:ind w:left="5040" w:hanging="360"/>
      </w:pPr>
      <w:rPr>
        <w:rFonts w:ascii="Symbol" w:hAnsi="Symbol"/>
      </w:rPr>
    </w:lvl>
    <w:lvl w:ilvl="7" w:tplc="F558D35A" w:tentative="1">
      <w:start w:val="1"/>
      <w:numFmt w:val="bullet"/>
      <w:lvlText w:val="o"/>
      <w:lvlJc w:val="left"/>
      <w:pPr>
        <w:ind w:left="5760" w:hanging="360"/>
      </w:pPr>
      <w:rPr>
        <w:rFonts w:ascii="Courier New" w:hAnsi="Courier New"/>
      </w:rPr>
    </w:lvl>
    <w:lvl w:ilvl="8" w:tplc="BE9280F4" w:tentative="1">
      <w:start w:val="1"/>
      <w:numFmt w:val="bullet"/>
      <w:lvlText w:val=""/>
      <w:lvlJc w:val="left"/>
      <w:pPr>
        <w:ind w:left="6480" w:hanging="360"/>
      </w:pPr>
      <w:rPr>
        <w:rFonts w:ascii="Wingdings" w:hAnsi="Wingdings"/>
      </w:rPr>
    </w:lvl>
  </w:abstractNum>
  <w:abstractNum w:abstractNumId="3">
    <w:nsid w:val="086426AC"/>
    <w:multiLevelType w:val="hybridMultilevel"/>
    <w:tmpl w:val="BDD2D960"/>
    <w:lvl w:ilvl="0" w:tplc="2F44C724">
      <w:start w:val="1"/>
      <w:numFmt w:val="decimal"/>
      <w:lvlText w:val="%1."/>
      <w:lvlJc w:val="left"/>
      <w:pPr>
        <w:ind w:left="1143" w:hanging="360"/>
      </w:pPr>
      <w:rPr>
        <w:rFonts w:ascii="Times New Roman" w:eastAsia="Calibri" w:hAnsi="Times New Roman" w:cs="Times New Roman"/>
        <w:b w:val="0"/>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0BCF2A76"/>
    <w:multiLevelType w:val="hybridMultilevel"/>
    <w:tmpl w:val="37AAFA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CC17CE0"/>
    <w:multiLevelType w:val="hybridMultilevel"/>
    <w:tmpl w:val="366C3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D316C"/>
    <w:multiLevelType w:val="hybridMultilevel"/>
    <w:tmpl w:val="4E10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45C13"/>
    <w:multiLevelType w:val="hybridMultilevel"/>
    <w:tmpl w:val="57C82D66"/>
    <w:lvl w:ilvl="0" w:tplc="FFFFFFFF">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99E7284"/>
    <w:multiLevelType w:val="hybridMultilevel"/>
    <w:tmpl w:val="0C7E7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82B34"/>
    <w:multiLevelType w:val="hybridMultilevel"/>
    <w:tmpl w:val="45206918"/>
    <w:lvl w:ilvl="0" w:tplc="2F44C724">
      <w:start w:val="1"/>
      <w:numFmt w:val="decimal"/>
      <w:lvlText w:val="%1."/>
      <w:lvlJc w:val="left"/>
      <w:pPr>
        <w:ind w:left="1068" w:hanging="360"/>
      </w:pPr>
      <w:rPr>
        <w:rFonts w:ascii="Times New Roman" w:eastAsia="Calibri" w:hAnsi="Times New Roman" w:cs="Times New Roman"/>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80C9A"/>
    <w:multiLevelType w:val="hybridMultilevel"/>
    <w:tmpl w:val="EC40EF2C"/>
    <w:lvl w:ilvl="0" w:tplc="016CF7E0">
      <w:start w:val="1"/>
      <w:numFmt w:val="decimal"/>
      <w:lvlText w:val="%1."/>
      <w:lvlJc w:val="left"/>
      <w:pPr>
        <w:ind w:left="1069"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36366A"/>
    <w:multiLevelType w:val="multilevel"/>
    <w:tmpl w:val="AEB4D04C"/>
    <w:lvl w:ilvl="0">
      <w:start w:val="1"/>
      <w:numFmt w:val="bullet"/>
      <w:lvlText w:val=""/>
      <w:lvlJc w:val="left"/>
      <w:pPr>
        <w:ind w:left="360" w:hanging="360"/>
      </w:pPr>
      <w:rPr>
        <w:rFonts w:ascii="Symbol" w:hAnsi="Symbol"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227E7A62"/>
    <w:multiLevelType w:val="hybridMultilevel"/>
    <w:tmpl w:val="CFBE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B70AB9"/>
    <w:multiLevelType w:val="hybridMultilevel"/>
    <w:tmpl w:val="02C4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6442B"/>
    <w:multiLevelType w:val="hybridMultilevel"/>
    <w:tmpl w:val="83C6CD2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1C0E78"/>
    <w:multiLevelType w:val="hybridMultilevel"/>
    <w:tmpl w:val="9A1CB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39584F"/>
    <w:multiLevelType w:val="hybridMultilevel"/>
    <w:tmpl w:val="036C9F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CB45AA"/>
    <w:multiLevelType w:val="hybridMultilevel"/>
    <w:tmpl w:val="8FEA6A5A"/>
    <w:lvl w:ilvl="0" w:tplc="04190001">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2A4D7594"/>
    <w:multiLevelType w:val="multilevel"/>
    <w:tmpl w:val="479211F4"/>
    <w:lvl w:ilvl="0">
      <w:start w:val="1"/>
      <w:numFmt w:val="decimal"/>
      <w:lvlText w:val="%1."/>
      <w:lvlJc w:val="left"/>
      <w:pPr>
        <w:ind w:left="1070" w:hanging="360"/>
      </w:pPr>
      <w:rPr>
        <w:rFonts w:hint="default"/>
        <w:b/>
        <w:i w:val="0"/>
      </w:rPr>
    </w:lvl>
    <w:lvl w:ilvl="1">
      <w:start w:val="1"/>
      <w:numFmt w:val="decimal"/>
      <w:isLgl/>
      <w:lvlText w:val="%1.%2"/>
      <w:lvlJc w:val="left"/>
      <w:pPr>
        <w:ind w:left="1418" w:hanging="708"/>
      </w:pPr>
      <w:rPr>
        <w:rFonts w:hint="default"/>
      </w:rPr>
    </w:lvl>
    <w:lvl w:ilvl="2">
      <w:start w:val="17"/>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33EC1D37"/>
    <w:multiLevelType w:val="hybridMultilevel"/>
    <w:tmpl w:val="1748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E07CD"/>
    <w:multiLevelType w:val="hybridMultilevel"/>
    <w:tmpl w:val="922AC542"/>
    <w:lvl w:ilvl="0" w:tplc="8520AD7A">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9E717A"/>
    <w:multiLevelType w:val="hybridMultilevel"/>
    <w:tmpl w:val="5F0CD1B6"/>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nsid w:val="4355679A"/>
    <w:multiLevelType w:val="hybridMultilevel"/>
    <w:tmpl w:val="0D220E96"/>
    <w:lvl w:ilvl="0" w:tplc="1102C7F2">
      <w:start w:val="1"/>
      <w:numFmt w:val="decimal"/>
      <w:lvlText w:val="%1."/>
      <w:lvlJc w:val="left"/>
      <w:pPr>
        <w:ind w:left="7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906EF6"/>
    <w:multiLevelType w:val="hybridMultilevel"/>
    <w:tmpl w:val="5C34BA76"/>
    <w:lvl w:ilvl="0" w:tplc="041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4A5B452E"/>
    <w:multiLevelType w:val="multilevel"/>
    <w:tmpl w:val="89A87A9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5">
    <w:nsid w:val="4BF70985"/>
    <w:multiLevelType w:val="multilevel"/>
    <w:tmpl w:val="D2C46004"/>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50C14197"/>
    <w:multiLevelType w:val="hybridMultilevel"/>
    <w:tmpl w:val="07E6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854E8A"/>
    <w:multiLevelType w:val="multilevel"/>
    <w:tmpl w:val="AD4A61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A081D36"/>
    <w:multiLevelType w:val="hybridMultilevel"/>
    <w:tmpl w:val="2A485120"/>
    <w:lvl w:ilvl="0" w:tplc="B5AE889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60ED2F46"/>
    <w:multiLevelType w:val="hybridMultilevel"/>
    <w:tmpl w:val="28665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A1729"/>
    <w:multiLevelType w:val="hybridMultilevel"/>
    <w:tmpl w:val="87D21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AD35CD"/>
    <w:multiLevelType w:val="multilevel"/>
    <w:tmpl w:val="4C6884BE"/>
    <w:lvl w:ilvl="0">
      <w:start w:val="3"/>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7"/>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nsid w:val="77107292"/>
    <w:multiLevelType w:val="hybridMultilevel"/>
    <w:tmpl w:val="A118942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A1836E2"/>
    <w:multiLevelType w:val="hybridMultilevel"/>
    <w:tmpl w:val="60784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6"/>
  </w:num>
  <w:num w:numId="4">
    <w:abstractNumId w:val="19"/>
  </w:num>
  <w:num w:numId="5">
    <w:abstractNumId w:val="13"/>
  </w:num>
  <w:num w:numId="6">
    <w:abstractNumId w:val="25"/>
  </w:num>
  <w:num w:numId="7">
    <w:abstractNumId w:val="0"/>
  </w:num>
  <w:num w:numId="8">
    <w:abstractNumId w:val="8"/>
  </w:num>
  <w:num w:numId="9">
    <w:abstractNumId w:val="14"/>
  </w:num>
  <w:num w:numId="10">
    <w:abstractNumId w:val="29"/>
  </w:num>
  <w:num w:numId="11">
    <w:abstractNumId w:val="11"/>
  </w:num>
  <w:num w:numId="12">
    <w:abstractNumId w:val="6"/>
  </w:num>
  <w:num w:numId="13">
    <w:abstractNumId w:val="9"/>
  </w:num>
  <w:num w:numId="14">
    <w:abstractNumId w:val="3"/>
  </w:num>
  <w:num w:numId="15">
    <w:abstractNumId w:val="15"/>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5"/>
  </w:num>
  <w:num w:numId="25">
    <w:abstractNumId w:val="7"/>
  </w:num>
  <w:num w:numId="26">
    <w:abstractNumId w:val="21"/>
  </w:num>
  <w:num w:numId="27">
    <w:abstractNumId w:val="23"/>
  </w:num>
  <w:num w:numId="28">
    <w:abstractNumId w:val="17"/>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1"/>
  </w:num>
  <w:num w:numId="36">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6EB2"/>
    <w:rsid w:val="00002733"/>
    <w:rsid w:val="00003738"/>
    <w:rsid w:val="0000434D"/>
    <w:rsid w:val="00004566"/>
    <w:rsid w:val="000050C2"/>
    <w:rsid w:val="00006D5F"/>
    <w:rsid w:val="00006F1E"/>
    <w:rsid w:val="00007964"/>
    <w:rsid w:val="00007970"/>
    <w:rsid w:val="00007C96"/>
    <w:rsid w:val="00007FFC"/>
    <w:rsid w:val="000121DE"/>
    <w:rsid w:val="00012251"/>
    <w:rsid w:val="000129ED"/>
    <w:rsid w:val="000146AA"/>
    <w:rsid w:val="00015DE3"/>
    <w:rsid w:val="00016083"/>
    <w:rsid w:val="00024C0D"/>
    <w:rsid w:val="000260BC"/>
    <w:rsid w:val="00026E96"/>
    <w:rsid w:val="00027913"/>
    <w:rsid w:val="00030867"/>
    <w:rsid w:val="000310E5"/>
    <w:rsid w:val="00032715"/>
    <w:rsid w:val="0003431B"/>
    <w:rsid w:val="00034432"/>
    <w:rsid w:val="00036494"/>
    <w:rsid w:val="00037480"/>
    <w:rsid w:val="000375DA"/>
    <w:rsid w:val="00040056"/>
    <w:rsid w:val="00040F3B"/>
    <w:rsid w:val="0004182B"/>
    <w:rsid w:val="0004257B"/>
    <w:rsid w:val="00042C62"/>
    <w:rsid w:val="00043D50"/>
    <w:rsid w:val="00045D40"/>
    <w:rsid w:val="00046193"/>
    <w:rsid w:val="0004719E"/>
    <w:rsid w:val="00053956"/>
    <w:rsid w:val="00056034"/>
    <w:rsid w:val="0005715D"/>
    <w:rsid w:val="000618D3"/>
    <w:rsid w:val="00062E08"/>
    <w:rsid w:val="000635B7"/>
    <w:rsid w:val="00064E92"/>
    <w:rsid w:val="00064F50"/>
    <w:rsid w:val="00065522"/>
    <w:rsid w:val="000675EE"/>
    <w:rsid w:val="00067CBE"/>
    <w:rsid w:val="00070C1D"/>
    <w:rsid w:val="00071722"/>
    <w:rsid w:val="00071770"/>
    <w:rsid w:val="00072FE2"/>
    <w:rsid w:val="00073BDB"/>
    <w:rsid w:val="00073EF5"/>
    <w:rsid w:val="000742D0"/>
    <w:rsid w:val="000752A6"/>
    <w:rsid w:val="000759F5"/>
    <w:rsid w:val="000760F3"/>
    <w:rsid w:val="00076248"/>
    <w:rsid w:val="00077768"/>
    <w:rsid w:val="0008076E"/>
    <w:rsid w:val="00080F38"/>
    <w:rsid w:val="000819A0"/>
    <w:rsid w:val="00082542"/>
    <w:rsid w:val="000845B5"/>
    <w:rsid w:val="000848F3"/>
    <w:rsid w:val="000853D1"/>
    <w:rsid w:val="000861D6"/>
    <w:rsid w:val="00086296"/>
    <w:rsid w:val="00090C95"/>
    <w:rsid w:val="0009151D"/>
    <w:rsid w:val="000917A4"/>
    <w:rsid w:val="00092435"/>
    <w:rsid w:val="00093EFC"/>
    <w:rsid w:val="00094286"/>
    <w:rsid w:val="000944A2"/>
    <w:rsid w:val="00094AAF"/>
    <w:rsid w:val="00094AE6"/>
    <w:rsid w:val="00097563"/>
    <w:rsid w:val="00097801"/>
    <w:rsid w:val="00097E7F"/>
    <w:rsid w:val="000A23F6"/>
    <w:rsid w:val="000A2A49"/>
    <w:rsid w:val="000A3D4F"/>
    <w:rsid w:val="000A44D6"/>
    <w:rsid w:val="000A4E97"/>
    <w:rsid w:val="000A5E4C"/>
    <w:rsid w:val="000A701D"/>
    <w:rsid w:val="000A7023"/>
    <w:rsid w:val="000B1004"/>
    <w:rsid w:val="000B2752"/>
    <w:rsid w:val="000B2CB5"/>
    <w:rsid w:val="000B393C"/>
    <w:rsid w:val="000B3F34"/>
    <w:rsid w:val="000B404E"/>
    <w:rsid w:val="000B453F"/>
    <w:rsid w:val="000B5814"/>
    <w:rsid w:val="000B5907"/>
    <w:rsid w:val="000B5A62"/>
    <w:rsid w:val="000B6879"/>
    <w:rsid w:val="000C073B"/>
    <w:rsid w:val="000C2BED"/>
    <w:rsid w:val="000C3460"/>
    <w:rsid w:val="000C376A"/>
    <w:rsid w:val="000C41AD"/>
    <w:rsid w:val="000C4D9E"/>
    <w:rsid w:val="000C55C2"/>
    <w:rsid w:val="000C7D0F"/>
    <w:rsid w:val="000D0F06"/>
    <w:rsid w:val="000D10C3"/>
    <w:rsid w:val="000D2F13"/>
    <w:rsid w:val="000D361D"/>
    <w:rsid w:val="000D3F3C"/>
    <w:rsid w:val="000D56C3"/>
    <w:rsid w:val="000D57BC"/>
    <w:rsid w:val="000D6336"/>
    <w:rsid w:val="000D6751"/>
    <w:rsid w:val="000D7C66"/>
    <w:rsid w:val="000D7EA0"/>
    <w:rsid w:val="000E0349"/>
    <w:rsid w:val="000E11F5"/>
    <w:rsid w:val="000E16A3"/>
    <w:rsid w:val="000E46DD"/>
    <w:rsid w:val="000E4AD8"/>
    <w:rsid w:val="000E4C85"/>
    <w:rsid w:val="000E580C"/>
    <w:rsid w:val="000E5995"/>
    <w:rsid w:val="000E5C4C"/>
    <w:rsid w:val="000F20DF"/>
    <w:rsid w:val="000F294A"/>
    <w:rsid w:val="000F40C4"/>
    <w:rsid w:val="000F4F2D"/>
    <w:rsid w:val="000F55F6"/>
    <w:rsid w:val="000F63A9"/>
    <w:rsid w:val="000F7ECE"/>
    <w:rsid w:val="0010009F"/>
    <w:rsid w:val="001005A8"/>
    <w:rsid w:val="001007AA"/>
    <w:rsid w:val="00100E0D"/>
    <w:rsid w:val="001038B5"/>
    <w:rsid w:val="00104955"/>
    <w:rsid w:val="00104E0C"/>
    <w:rsid w:val="0010567D"/>
    <w:rsid w:val="00105CAA"/>
    <w:rsid w:val="00105F7F"/>
    <w:rsid w:val="001065F7"/>
    <w:rsid w:val="0010697A"/>
    <w:rsid w:val="00107074"/>
    <w:rsid w:val="001074DC"/>
    <w:rsid w:val="0011139A"/>
    <w:rsid w:val="00112329"/>
    <w:rsid w:val="00114510"/>
    <w:rsid w:val="00115D58"/>
    <w:rsid w:val="00117672"/>
    <w:rsid w:val="00121FA2"/>
    <w:rsid w:val="001226E9"/>
    <w:rsid w:val="00122AF2"/>
    <w:rsid w:val="00122D71"/>
    <w:rsid w:val="00124754"/>
    <w:rsid w:val="00125206"/>
    <w:rsid w:val="00127576"/>
    <w:rsid w:val="00130FAF"/>
    <w:rsid w:val="0013334B"/>
    <w:rsid w:val="00134629"/>
    <w:rsid w:val="001346F7"/>
    <w:rsid w:val="001352D9"/>
    <w:rsid w:val="00135526"/>
    <w:rsid w:val="001378E9"/>
    <w:rsid w:val="00141113"/>
    <w:rsid w:val="001428D1"/>
    <w:rsid w:val="00143CB7"/>
    <w:rsid w:val="00144A62"/>
    <w:rsid w:val="00144D8E"/>
    <w:rsid w:val="00145E0D"/>
    <w:rsid w:val="00145EB6"/>
    <w:rsid w:val="001464C7"/>
    <w:rsid w:val="00147256"/>
    <w:rsid w:val="00151364"/>
    <w:rsid w:val="001515A5"/>
    <w:rsid w:val="0015230B"/>
    <w:rsid w:val="0015233F"/>
    <w:rsid w:val="0015423C"/>
    <w:rsid w:val="001570C0"/>
    <w:rsid w:val="001609E9"/>
    <w:rsid w:val="00160C78"/>
    <w:rsid w:val="00161073"/>
    <w:rsid w:val="001614B1"/>
    <w:rsid w:val="00162342"/>
    <w:rsid w:val="001643F7"/>
    <w:rsid w:val="001661FA"/>
    <w:rsid w:val="00170B3C"/>
    <w:rsid w:val="001731B1"/>
    <w:rsid w:val="00173C82"/>
    <w:rsid w:val="00173EDF"/>
    <w:rsid w:val="00174114"/>
    <w:rsid w:val="001743EC"/>
    <w:rsid w:val="0017450B"/>
    <w:rsid w:val="00174761"/>
    <w:rsid w:val="0017602A"/>
    <w:rsid w:val="00181916"/>
    <w:rsid w:val="001823AA"/>
    <w:rsid w:val="00182FD5"/>
    <w:rsid w:val="0018321D"/>
    <w:rsid w:val="00183554"/>
    <w:rsid w:val="001844E9"/>
    <w:rsid w:val="001850D7"/>
    <w:rsid w:val="00186760"/>
    <w:rsid w:val="001907C3"/>
    <w:rsid w:val="0019195F"/>
    <w:rsid w:val="00191BF8"/>
    <w:rsid w:val="001948B8"/>
    <w:rsid w:val="00194CFA"/>
    <w:rsid w:val="001955A4"/>
    <w:rsid w:val="00196820"/>
    <w:rsid w:val="00196BA4"/>
    <w:rsid w:val="00197777"/>
    <w:rsid w:val="00197EE5"/>
    <w:rsid w:val="001A089B"/>
    <w:rsid w:val="001A09F1"/>
    <w:rsid w:val="001A2242"/>
    <w:rsid w:val="001A27E7"/>
    <w:rsid w:val="001A2BD4"/>
    <w:rsid w:val="001A4452"/>
    <w:rsid w:val="001A4D2E"/>
    <w:rsid w:val="001A611C"/>
    <w:rsid w:val="001A7ABC"/>
    <w:rsid w:val="001B0471"/>
    <w:rsid w:val="001B2A72"/>
    <w:rsid w:val="001B39B9"/>
    <w:rsid w:val="001B3DD3"/>
    <w:rsid w:val="001B4CBE"/>
    <w:rsid w:val="001B6420"/>
    <w:rsid w:val="001B6993"/>
    <w:rsid w:val="001C1F85"/>
    <w:rsid w:val="001C3BC1"/>
    <w:rsid w:val="001C5666"/>
    <w:rsid w:val="001C5D42"/>
    <w:rsid w:val="001C6E94"/>
    <w:rsid w:val="001D0D9A"/>
    <w:rsid w:val="001D180E"/>
    <w:rsid w:val="001D414C"/>
    <w:rsid w:val="001D5455"/>
    <w:rsid w:val="001D5803"/>
    <w:rsid w:val="001D64B0"/>
    <w:rsid w:val="001D74B1"/>
    <w:rsid w:val="001D7557"/>
    <w:rsid w:val="001D76EB"/>
    <w:rsid w:val="001D7905"/>
    <w:rsid w:val="001D7E20"/>
    <w:rsid w:val="001E17A4"/>
    <w:rsid w:val="001E260E"/>
    <w:rsid w:val="001E2F5B"/>
    <w:rsid w:val="001E38E5"/>
    <w:rsid w:val="001E4447"/>
    <w:rsid w:val="001E47A7"/>
    <w:rsid w:val="001E4F13"/>
    <w:rsid w:val="001E5BC1"/>
    <w:rsid w:val="001E6A2A"/>
    <w:rsid w:val="001E6D00"/>
    <w:rsid w:val="001E6FB7"/>
    <w:rsid w:val="001F1758"/>
    <w:rsid w:val="001F17CE"/>
    <w:rsid w:val="001F2D6D"/>
    <w:rsid w:val="001F2F56"/>
    <w:rsid w:val="001F374B"/>
    <w:rsid w:val="001F5119"/>
    <w:rsid w:val="001F550A"/>
    <w:rsid w:val="001F5FE2"/>
    <w:rsid w:val="001F66DB"/>
    <w:rsid w:val="001F7B8B"/>
    <w:rsid w:val="00200500"/>
    <w:rsid w:val="00200821"/>
    <w:rsid w:val="0020134A"/>
    <w:rsid w:val="0020360D"/>
    <w:rsid w:val="00205128"/>
    <w:rsid w:val="00210512"/>
    <w:rsid w:val="0021059F"/>
    <w:rsid w:val="00211479"/>
    <w:rsid w:val="00211732"/>
    <w:rsid w:val="00212DB1"/>
    <w:rsid w:val="00214881"/>
    <w:rsid w:val="0021488D"/>
    <w:rsid w:val="00214BE2"/>
    <w:rsid w:val="0021514F"/>
    <w:rsid w:val="00216662"/>
    <w:rsid w:val="00216A9D"/>
    <w:rsid w:val="00216D81"/>
    <w:rsid w:val="00217730"/>
    <w:rsid w:val="00217D74"/>
    <w:rsid w:val="00220B30"/>
    <w:rsid w:val="00220DEE"/>
    <w:rsid w:val="00221EDC"/>
    <w:rsid w:val="0022301D"/>
    <w:rsid w:val="0022364A"/>
    <w:rsid w:val="00223866"/>
    <w:rsid w:val="002242B2"/>
    <w:rsid w:val="00224ABD"/>
    <w:rsid w:val="002262AA"/>
    <w:rsid w:val="00226FA6"/>
    <w:rsid w:val="0022775E"/>
    <w:rsid w:val="00233131"/>
    <w:rsid w:val="00234657"/>
    <w:rsid w:val="00237B8C"/>
    <w:rsid w:val="00240084"/>
    <w:rsid w:val="00240445"/>
    <w:rsid w:val="002447CC"/>
    <w:rsid w:val="00246868"/>
    <w:rsid w:val="00250E74"/>
    <w:rsid w:val="00251E50"/>
    <w:rsid w:val="00254050"/>
    <w:rsid w:val="002543D4"/>
    <w:rsid w:val="00257ABE"/>
    <w:rsid w:val="002615AD"/>
    <w:rsid w:val="00262EE2"/>
    <w:rsid w:val="00263911"/>
    <w:rsid w:val="002644A2"/>
    <w:rsid w:val="00265C20"/>
    <w:rsid w:val="002668C0"/>
    <w:rsid w:val="00272566"/>
    <w:rsid w:val="0027511C"/>
    <w:rsid w:val="00275F67"/>
    <w:rsid w:val="00276825"/>
    <w:rsid w:val="002777F0"/>
    <w:rsid w:val="00282E97"/>
    <w:rsid w:val="00283C7C"/>
    <w:rsid w:val="00284179"/>
    <w:rsid w:val="00285E62"/>
    <w:rsid w:val="00287C76"/>
    <w:rsid w:val="00290D4B"/>
    <w:rsid w:val="002924C5"/>
    <w:rsid w:val="00294682"/>
    <w:rsid w:val="00295EFF"/>
    <w:rsid w:val="00296075"/>
    <w:rsid w:val="00297E79"/>
    <w:rsid w:val="002A0E30"/>
    <w:rsid w:val="002A1EDA"/>
    <w:rsid w:val="002A250C"/>
    <w:rsid w:val="002A282F"/>
    <w:rsid w:val="002A3698"/>
    <w:rsid w:val="002A380E"/>
    <w:rsid w:val="002A4D6C"/>
    <w:rsid w:val="002A58AA"/>
    <w:rsid w:val="002A6389"/>
    <w:rsid w:val="002A7769"/>
    <w:rsid w:val="002A7E6D"/>
    <w:rsid w:val="002B33E8"/>
    <w:rsid w:val="002B6F46"/>
    <w:rsid w:val="002B7038"/>
    <w:rsid w:val="002B7576"/>
    <w:rsid w:val="002C1D02"/>
    <w:rsid w:val="002C3372"/>
    <w:rsid w:val="002C41FF"/>
    <w:rsid w:val="002C52E4"/>
    <w:rsid w:val="002C58E8"/>
    <w:rsid w:val="002D0ACC"/>
    <w:rsid w:val="002D1B99"/>
    <w:rsid w:val="002D2CD3"/>
    <w:rsid w:val="002D321F"/>
    <w:rsid w:val="002D41AF"/>
    <w:rsid w:val="002D43E0"/>
    <w:rsid w:val="002D5D11"/>
    <w:rsid w:val="002D61A9"/>
    <w:rsid w:val="002D663D"/>
    <w:rsid w:val="002E0000"/>
    <w:rsid w:val="002E05D8"/>
    <w:rsid w:val="002E1132"/>
    <w:rsid w:val="002E45F6"/>
    <w:rsid w:val="002E6358"/>
    <w:rsid w:val="002E7AF4"/>
    <w:rsid w:val="002F1AB4"/>
    <w:rsid w:val="002F3712"/>
    <w:rsid w:val="002F3B88"/>
    <w:rsid w:val="002F41B1"/>
    <w:rsid w:val="002F4C44"/>
    <w:rsid w:val="002F5187"/>
    <w:rsid w:val="002F5F77"/>
    <w:rsid w:val="002F6FC4"/>
    <w:rsid w:val="002F7C1F"/>
    <w:rsid w:val="003001A1"/>
    <w:rsid w:val="00300664"/>
    <w:rsid w:val="003009C9"/>
    <w:rsid w:val="003026DD"/>
    <w:rsid w:val="0030527B"/>
    <w:rsid w:val="00305BF0"/>
    <w:rsid w:val="00305FE6"/>
    <w:rsid w:val="00306100"/>
    <w:rsid w:val="0030654A"/>
    <w:rsid w:val="00312A12"/>
    <w:rsid w:val="003131F0"/>
    <w:rsid w:val="00314377"/>
    <w:rsid w:val="00314620"/>
    <w:rsid w:val="003156E0"/>
    <w:rsid w:val="00317446"/>
    <w:rsid w:val="003178CD"/>
    <w:rsid w:val="00317D8D"/>
    <w:rsid w:val="003208DB"/>
    <w:rsid w:val="003216AD"/>
    <w:rsid w:val="0032184A"/>
    <w:rsid w:val="00321ED5"/>
    <w:rsid w:val="003232A1"/>
    <w:rsid w:val="003246FA"/>
    <w:rsid w:val="003252F5"/>
    <w:rsid w:val="00330321"/>
    <w:rsid w:val="00331B9F"/>
    <w:rsid w:val="00332C21"/>
    <w:rsid w:val="0033426C"/>
    <w:rsid w:val="003343E5"/>
    <w:rsid w:val="003351CA"/>
    <w:rsid w:val="003377C1"/>
    <w:rsid w:val="00337C5D"/>
    <w:rsid w:val="003405E3"/>
    <w:rsid w:val="00342CAB"/>
    <w:rsid w:val="00343C13"/>
    <w:rsid w:val="003447E7"/>
    <w:rsid w:val="00344B75"/>
    <w:rsid w:val="00352C02"/>
    <w:rsid w:val="00352EAB"/>
    <w:rsid w:val="0035379D"/>
    <w:rsid w:val="00354A7C"/>
    <w:rsid w:val="00356C8F"/>
    <w:rsid w:val="003574A1"/>
    <w:rsid w:val="00357EE4"/>
    <w:rsid w:val="0036029B"/>
    <w:rsid w:val="00360817"/>
    <w:rsid w:val="00361FEB"/>
    <w:rsid w:val="003623C9"/>
    <w:rsid w:val="00362908"/>
    <w:rsid w:val="00362E42"/>
    <w:rsid w:val="00365091"/>
    <w:rsid w:val="00366903"/>
    <w:rsid w:val="00366B23"/>
    <w:rsid w:val="00367311"/>
    <w:rsid w:val="003705D3"/>
    <w:rsid w:val="003727F3"/>
    <w:rsid w:val="00380006"/>
    <w:rsid w:val="003832CD"/>
    <w:rsid w:val="0038618A"/>
    <w:rsid w:val="003905A9"/>
    <w:rsid w:val="00391197"/>
    <w:rsid w:val="00391611"/>
    <w:rsid w:val="00391F19"/>
    <w:rsid w:val="00396073"/>
    <w:rsid w:val="00396559"/>
    <w:rsid w:val="00396A06"/>
    <w:rsid w:val="003A0290"/>
    <w:rsid w:val="003A05F8"/>
    <w:rsid w:val="003A0767"/>
    <w:rsid w:val="003A104E"/>
    <w:rsid w:val="003A1BF9"/>
    <w:rsid w:val="003A1F1D"/>
    <w:rsid w:val="003A35F2"/>
    <w:rsid w:val="003A4E5A"/>
    <w:rsid w:val="003B06A3"/>
    <w:rsid w:val="003B1609"/>
    <w:rsid w:val="003B1E57"/>
    <w:rsid w:val="003B3ADE"/>
    <w:rsid w:val="003B3D59"/>
    <w:rsid w:val="003B3FFB"/>
    <w:rsid w:val="003B6061"/>
    <w:rsid w:val="003C0BE6"/>
    <w:rsid w:val="003C2948"/>
    <w:rsid w:val="003C3FED"/>
    <w:rsid w:val="003C4A3F"/>
    <w:rsid w:val="003C4D8F"/>
    <w:rsid w:val="003C5050"/>
    <w:rsid w:val="003C5B22"/>
    <w:rsid w:val="003C6432"/>
    <w:rsid w:val="003C7D40"/>
    <w:rsid w:val="003D0D0C"/>
    <w:rsid w:val="003D0DA1"/>
    <w:rsid w:val="003D1B6E"/>
    <w:rsid w:val="003D2198"/>
    <w:rsid w:val="003D3E83"/>
    <w:rsid w:val="003D6013"/>
    <w:rsid w:val="003E034E"/>
    <w:rsid w:val="003E232A"/>
    <w:rsid w:val="003E2C6A"/>
    <w:rsid w:val="003E2F6B"/>
    <w:rsid w:val="003E3818"/>
    <w:rsid w:val="003E3B62"/>
    <w:rsid w:val="003E4098"/>
    <w:rsid w:val="003E43D2"/>
    <w:rsid w:val="003E7D29"/>
    <w:rsid w:val="003F0F79"/>
    <w:rsid w:val="003F23E7"/>
    <w:rsid w:val="003F2433"/>
    <w:rsid w:val="003F27B5"/>
    <w:rsid w:val="003F60B2"/>
    <w:rsid w:val="003F70B7"/>
    <w:rsid w:val="003F7ECB"/>
    <w:rsid w:val="00400905"/>
    <w:rsid w:val="00400935"/>
    <w:rsid w:val="00400FD7"/>
    <w:rsid w:val="004011CE"/>
    <w:rsid w:val="004018F8"/>
    <w:rsid w:val="0040190E"/>
    <w:rsid w:val="00402782"/>
    <w:rsid w:val="00402F93"/>
    <w:rsid w:val="00403D10"/>
    <w:rsid w:val="00404190"/>
    <w:rsid w:val="004045E6"/>
    <w:rsid w:val="0040663D"/>
    <w:rsid w:val="00407663"/>
    <w:rsid w:val="00410393"/>
    <w:rsid w:val="00410659"/>
    <w:rsid w:val="00411DC4"/>
    <w:rsid w:val="00412149"/>
    <w:rsid w:val="00412254"/>
    <w:rsid w:val="004126AD"/>
    <w:rsid w:val="004134ED"/>
    <w:rsid w:val="00413C50"/>
    <w:rsid w:val="00414FFD"/>
    <w:rsid w:val="00415EEC"/>
    <w:rsid w:val="00420162"/>
    <w:rsid w:val="00420673"/>
    <w:rsid w:val="00420FC3"/>
    <w:rsid w:val="00421674"/>
    <w:rsid w:val="004232F0"/>
    <w:rsid w:val="004243BD"/>
    <w:rsid w:val="00425DC7"/>
    <w:rsid w:val="00426A9C"/>
    <w:rsid w:val="00427B4F"/>
    <w:rsid w:val="0043143F"/>
    <w:rsid w:val="004328C3"/>
    <w:rsid w:val="004337D0"/>
    <w:rsid w:val="00433B01"/>
    <w:rsid w:val="00433D3E"/>
    <w:rsid w:val="00434121"/>
    <w:rsid w:val="00437709"/>
    <w:rsid w:val="00440A94"/>
    <w:rsid w:val="0044239D"/>
    <w:rsid w:val="00444174"/>
    <w:rsid w:val="00444B5A"/>
    <w:rsid w:val="00445B7D"/>
    <w:rsid w:val="00445ED2"/>
    <w:rsid w:val="00446443"/>
    <w:rsid w:val="0044666D"/>
    <w:rsid w:val="004471AD"/>
    <w:rsid w:val="0044745B"/>
    <w:rsid w:val="00447E0A"/>
    <w:rsid w:val="00447EB2"/>
    <w:rsid w:val="0045014D"/>
    <w:rsid w:val="0045494A"/>
    <w:rsid w:val="00454F44"/>
    <w:rsid w:val="00456295"/>
    <w:rsid w:val="00456311"/>
    <w:rsid w:val="00456B80"/>
    <w:rsid w:val="00456D98"/>
    <w:rsid w:val="0045766D"/>
    <w:rsid w:val="0046088D"/>
    <w:rsid w:val="00460D6A"/>
    <w:rsid w:val="00461ECF"/>
    <w:rsid w:val="00461F63"/>
    <w:rsid w:val="00463847"/>
    <w:rsid w:val="004640CD"/>
    <w:rsid w:val="0046445E"/>
    <w:rsid w:val="00464C95"/>
    <w:rsid w:val="004659F2"/>
    <w:rsid w:val="004664D9"/>
    <w:rsid w:val="00466521"/>
    <w:rsid w:val="0046745F"/>
    <w:rsid w:val="00467B3D"/>
    <w:rsid w:val="00470510"/>
    <w:rsid w:val="004738F0"/>
    <w:rsid w:val="00473CA4"/>
    <w:rsid w:val="00473F6A"/>
    <w:rsid w:val="00474A29"/>
    <w:rsid w:val="00474AE1"/>
    <w:rsid w:val="00474B0B"/>
    <w:rsid w:val="00475490"/>
    <w:rsid w:val="00475695"/>
    <w:rsid w:val="00475DDF"/>
    <w:rsid w:val="00482F5B"/>
    <w:rsid w:val="00483653"/>
    <w:rsid w:val="00485414"/>
    <w:rsid w:val="00486083"/>
    <w:rsid w:val="0048788B"/>
    <w:rsid w:val="00491F2A"/>
    <w:rsid w:val="00492C1A"/>
    <w:rsid w:val="004934BA"/>
    <w:rsid w:val="004953A5"/>
    <w:rsid w:val="00495F5F"/>
    <w:rsid w:val="00496763"/>
    <w:rsid w:val="00496C38"/>
    <w:rsid w:val="004A0180"/>
    <w:rsid w:val="004A0A51"/>
    <w:rsid w:val="004A38D5"/>
    <w:rsid w:val="004A488F"/>
    <w:rsid w:val="004A60F4"/>
    <w:rsid w:val="004A74A2"/>
    <w:rsid w:val="004B32B0"/>
    <w:rsid w:val="004B37E7"/>
    <w:rsid w:val="004B3F98"/>
    <w:rsid w:val="004B465E"/>
    <w:rsid w:val="004B52AE"/>
    <w:rsid w:val="004B5D7D"/>
    <w:rsid w:val="004B675C"/>
    <w:rsid w:val="004B6FF6"/>
    <w:rsid w:val="004C001B"/>
    <w:rsid w:val="004C243D"/>
    <w:rsid w:val="004C27DD"/>
    <w:rsid w:val="004C49AD"/>
    <w:rsid w:val="004C5883"/>
    <w:rsid w:val="004C7A0F"/>
    <w:rsid w:val="004D1400"/>
    <w:rsid w:val="004D3135"/>
    <w:rsid w:val="004D3159"/>
    <w:rsid w:val="004D31A2"/>
    <w:rsid w:val="004D5FAC"/>
    <w:rsid w:val="004E08B1"/>
    <w:rsid w:val="004E0B3F"/>
    <w:rsid w:val="004E345F"/>
    <w:rsid w:val="004E554E"/>
    <w:rsid w:val="004E7530"/>
    <w:rsid w:val="004E79C8"/>
    <w:rsid w:val="004F0975"/>
    <w:rsid w:val="004F11AF"/>
    <w:rsid w:val="004F1417"/>
    <w:rsid w:val="004F21DD"/>
    <w:rsid w:val="004F3707"/>
    <w:rsid w:val="004F453D"/>
    <w:rsid w:val="004F5768"/>
    <w:rsid w:val="004F643D"/>
    <w:rsid w:val="004F6ECD"/>
    <w:rsid w:val="004F725A"/>
    <w:rsid w:val="00500C7D"/>
    <w:rsid w:val="00502418"/>
    <w:rsid w:val="0050439D"/>
    <w:rsid w:val="00504727"/>
    <w:rsid w:val="00504C4C"/>
    <w:rsid w:val="00505641"/>
    <w:rsid w:val="005071FB"/>
    <w:rsid w:val="00510606"/>
    <w:rsid w:val="00511BAD"/>
    <w:rsid w:val="00512B36"/>
    <w:rsid w:val="005136E0"/>
    <w:rsid w:val="00513CD8"/>
    <w:rsid w:val="00513CE8"/>
    <w:rsid w:val="00514087"/>
    <w:rsid w:val="00515DEB"/>
    <w:rsid w:val="00516ED9"/>
    <w:rsid w:val="00517D7B"/>
    <w:rsid w:val="005215F2"/>
    <w:rsid w:val="00521DAA"/>
    <w:rsid w:val="00523E89"/>
    <w:rsid w:val="0052458E"/>
    <w:rsid w:val="00524DAE"/>
    <w:rsid w:val="00530F27"/>
    <w:rsid w:val="0053358C"/>
    <w:rsid w:val="00533A67"/>
    <w:rsid w:val="00533E9F"/>
    <w:rsid w:val="00534796"/>
    <w:rsid w:val="00534993"/>
    <w:rsid w:val="005376E4"/>
    <w:rsid w:val="0054011A"/>
    <w:rsid w:val="005402CE"/>
    <w:rsid w:val="00540D4D"/>
    <w:rsid w:val="00542B1F"/>
    <w:rsid w:val="00542E2A"/>
    <w:rsid w:val="00542FA3"/>
    <w:rsid w:val="00543348"/>
    <w:rsid w:val="00543BA1"/>
    <w:rsid w:val="00543FBA"/>
    <w:rsid w:val="005442B4"/>
    <w:rsid w:val="00547C72"/>
    <w:rsid w:val="00550CD3"/>
    <w:rsid w:val="00550D51"/>
    <w:rsid w:val="005521F6"/>
    <w:rsid w:val="005523F6"/>
    <w:rsid w:val="00552E58"/>
    <w:rsid w:val="005535A6"/>
    <w:rsid w:val="005536F4"/>
    <w:rsid w:val="00554583"/>
    <w:rsid w:val="00555B4E"/>
    <w:rsid w:val="00556B07"/>
    <w:rsid w:val="00556D27"/>
    <w:rsid w:val="00557CA2"/>
    <w:rsid w:val="00560DE2"/>
    <w:rsid w:val="00561FDC"/>
    <w:rsid w:val="00562683"/>
    <w:rsid w:val="00564076"/>
    <w:rsid w:val="005645CF"/>
    <w:rsid w:val="00564B67"/>
    <w:rsid w:val="005655C9"/>
    <w:rsid w:val="00565D48"/>
    <w:rsid w:val="00565FC4"/>
    <w:rsid w:val="00566664"/>
    <w:rsid w:val="00566C25"/>
    <w:rsid w:val="00570E92"/>
    <w:rsid w:val="00571C3B"/>
    <w:rsid w:val="00571ECA"/>
    <w:rsid w:val="00572AF7"/>
    <w:rsid w:val="0057333A"/>
    <w:rsid w:val="00573999"/>
    <w:rsid w:val="00575D1F"/>
    <w:rsid w:val="00577247"/>
    <w:rsid w:val="0058028E"/>
    <w:rsid w:val="005813EB"/>
    <w:rsid w:val="00581595"/>
    <w:rsid w:val="00584DB7"/>
    <w:rsid w:val="00585A2B"/>
    <w:rsid w:val="0058616C"/>
    <w:rsid w:val="00586208"/>
    <w:rsid w:val="00586FFA"/>
    <w:rsid w:val="0059084E"/>
    <w:rsid w:val="00590B8C"/>
    <w:rsid w:val="00591866"/>
    <w:rsid w:val="00591A97"/>
    <w:rsid w:val="00593EE9"/>
    <w:rsid w:val="005948B1"/>
    <w:rsid w:val="005959BD"/>
    <w:rsid w:val="00596339"/>
    <w:rsid w:val="005A0549"/>
    <w:rsid w:val="005A1373"/>
    <w:rsid w:val="005A2A7E"/>
    <w:rsid w:val="005A2D2D"/>
    <w:rsid w:val="005A2FB2"/>
    <w:rsid w:val="005A32AC"/>
    <w:rsid w:val="005A5FB2"/>
    <w:rsid w:val="005A7CD0"/>
    <w:rsid w:val="005B0C1C"/>
    <w:rsid w:val="005B2709"/>
    <w:rsid w:val="005B292A"/>
    <w:rsid w:val="005B29FB"/>
    <w:rsid w:val="005B3C74"/>
    <w:rsid w:val="005B3E4B"/>
    <w:rsid w:val="005B4C58"/>
    <w:rsid w:val="005B50A5"/>
    <w:rsid w:val="005B5688"/>
    <w:rsid w:val="005B57C3"/>
    <w:rsid w:val="005B5A33"/>
    <w:rsid w:val="005B5CCB"/>
    <w:rsid w:val="005B6672"/>
    <w:rsid w:val="005B6729"/>
    <w:rsid w:val="005B6D03"/>
    <w:rsid w:val="005B6E8B"/>
    <w:rsid w:val="005B71F5"/>
    <w:rsid w:val="005B7D1A"/>
    <w:rsid w:val="005C0CBD"/>
    <w:rsid w:val="005C147A"/>
    <w:rsid w:val="005C15C0"/>
    <w:rsid w:val="005C1EF2"/>
    <w:rsid w:val="005C2A4A"/>
    <w:rsid w:val="005C2E73"/>
    <w:rsid w:val="005C3FEC"/>
    <w:rsid w:val="005C40B6"/>
    <w:rsid w:val="005C438E"/>
    <w:rsid w:val="005C43C0"/>
    <w:rsid w:val="005C4D0D"/>
    <w:rsid w:val="005C508D"/>
    <w:rsid w:val="005C75A0"/>
    <w:rsid w:val="005D0C89"/>
    <w:rsid w:val="005D10D3"/>
    <w:rsid w:val="005D452E"/>
    <w:rsid w:val="005D485F"/>
    <w:rsid w:val="005D7A5F"/>
    <w:rsid w:val="005E0611"/>
    <w:rsid w:val="005E17FA"/>
    <w:rsid w:val="005E1B12"/>
    <w:rsid w:val="005E2081"/>
    <w:rsid w:val="005E2637"/>
    <w:rsid w:val="005E278A"/>
    <w:rsid w:val="005E2F27"/>
    <w:rsid w:val="005E3F1B"/>
    <w:rsid w:val="005E63DA"/>
    <w:rsid w:val="005E768B"/>
    <w:rsid w:val="005F01F7"/>
    <w:rsid w:val="005F0618"/>
    <w:rsid w:val="005F1B40"/>
    <w:rsid w:val="005F1D28"/>
    <w:rsid w:val="005F2A8C"/>
    <w:rsid w:val="005F3868"/>
    <w:rsid w:val="005F38B3"/>
    <w:rsid w:val="005F3BCC"/>
    <w:rsid w:val="005F4C1F"/>
    <w:rsid w:val="005F55E8"/>
    <w:rsid w:val="005F5A0C"/>
    <w:rsid w:val="005F655E"/>
    <w:rsid w:val="005F6B20"/>
    <w:rsid w:val="005F70FC"/>
    <w:rsid w:val="005F76E6"/>
    <w:rsid w:val="006007C3"/>
    <w:rsid w:val="006009F9"/>
    <w:rsid w:val="00600C18"/>
    <w:rsid w:val="0060158D"/>
    <w:rsid w:val="006021A0"/>
    <w:rsid w:val="00602280"/>
    <w:rsid w:val="006023A4"/>
    <w:rsid w:val="00604923"/>
    <w:rsid w:val="006061B8"/>
    <w:rsid w:val="00606708"/>
    <w:rsid w:val="00610AB9"/>
    <w:rsid w:val="00610E54"/>
    <w:rsid w:val="006135E0"/>
    <w:rsid w:val="0061777D"/>
    <w:rsid w:val="006202C1"/>
    <w:rsid w:val="0062139F"/>
    <w:rsid w:val="00621E05"/>
    <w:rsid w:val="006230C4"/>
    <w:rsid w:val="00623905"/>
    <w:rsid w:val="00624B71"/>
    <w:rsid w:val="00625246"/>
    <w:rsid w:val="0062614D"/>
    <w:rsid w:val="006263C0"/>
    <w:rsid w:val="00626EDA"/>
    <w:rsid w:val="00627904"/>
    <w:rsid w:val="006349DB"/>
    <w:rsid w:val="00635ACF"/>
    <w:rsid w:val="00636D88"/>
    <w:rsid w:val="006371B8"/>
    <w:rsid w:val="00637F17"/>
    <w:rsid w:val="0064000E"/>
    <w:rsid w:val="00641697"/>
    <w:rsid w:val="00642CE7"/>
    <w:rsid w:val="0064325B"/>
    <w:rsid w:val="0064425D"/>
    <w:rsid w:val="006443FF"/>
    <w:rsid w:val="00644508"/>
    <w:rsid w:val="006454E5"/>
    <w:rsid w:val="0064667F"/>
    <w:rsid w:val="0065203A"/>
    <w:rsid w:val="00654353"/>
    <w:rsid w:val="00657E03"/>
    <w:rsid w:val="00657E55"/>
    <w:rsid w:val="00660A17"/>
    <w:rsid w:val="0066115C"/>
    <w:rsid w:val="00661425"/>
    <w:rsid w:val="006625A2"/>
    <w:rsid w:val="00662AD1"/>
    <w:rsid w:val="00663770"/>
    <w:rsid w:val="00664C7D"/>
    <w:rsid w:val="00664E53"/>
    <w:rsid w:val="00665932"/>
    <w:rsid w:val="00666B8B"/>
    <w:rsid w:val="0067098D"/>
    <w:rsid w:val="006711EA"/>
    <w:rsid w:val="0067184B"/>
    <w:rsid w:val="0067197F"/>
    <w:rsid w:val="00673E40"/>
    <w:rsid w:val="006801B9"/>
    <w:rsid w:val="00680FAB"/>
    <w:rsid w:val="0068242B"/>
    <w:rsid w:val="006866D4"/>
    <w:rsid w:val="006877F3"/>
    <w:rsid w:val="006913F6"/>
    <w:rsid w:val="006923DB"/>
    <w:rsid w:val="006937DA"/>
    <w:rsid w:val="00693851"/>
    <w:rsid w:val="0069468C"/>
    <w:rsid w:val="00694777"/>
    <w:rsid w:val="0069487C"/>
    <w:rsid w:val="00695AF9"/>
    <w:rsid w:val="00695B69"/>
    <w:rsid w:val="00695B85"/>
    <w:rsid w:val="0069636D"/>
    <w:rsid w:val="006967AE"/>
    <w:rsid w:val="0069798F"/>
    <w:rsid w:val="00697A2D"/>
    <w:rsid w:val="006A0DF3"/>
    <w:rsid w:val="006A192E"/>
    <w:rsid w:val="006A4652"/>
    <w:rsid w:val="006A4ADB"/>
    <w:rsid w:val="006A62D9"/>
    <w:rsid w:val="006A6A25"/>
    <w:rsid w:val="006A73B7"/>
    <w:rsid w:val="006A78EE"/>
    <w:rsid w:val="006B0BC5"/>
    <w:rsid w:val="006B237A"/>
    <w:rsid w:val="006B23B7"/>
    <w:rsid w:val="006B32E6"/>
    <w:rsid w:val="006B33D4"/>
    <w:rsid w:val="006B3573"/>
    <w:rsid w:val="006B3AA6"/>
    <w:rsid w:val="006B4A3F"/>
    <w:rsid w:val="006C148B"/>
    <w:rsid w:val="006C2386"/>
    <w:rsid w:val="006C27F5"/>
    <w:rsid w:val="006C2892"/>
    <w:rsid w:val="006C3678"/>
    <w:rsid w:val="006C3DCE"/>
    <w:rsid w:val="006C5991"/>
    <w:rsid w:val="006C790A"/>
    <w:rsid w:val="006C7B8E"/>
    <w:rsid w:val="006C7DEB"/>
    <w:rsid w:val="006D00C1"/>
    <w:rsid w:val="006D0532"/>
    <w:rsid w:val="006D2475"/>
    <w:rsid w:val="006D2E7B"/>
    <w:rsid w:val="006D40C8"/>
    <w:rsid w:val="006D410D"/>
    <w:rsid w:val="006D4C33"/>
    <w:rsid w:val="006D4D5C"/>
    <w:rsid w:val="006D52C0"/>
    <w:rsid w:val="006D5E52"/>
    <w:rsid w:val="006D7C29"/>
    <w:rsid w:val="006E00F2"/>
    <w:rsid w:val="006E12C8"/>
    <w:rsid w:val="006E23E1"/>
    <w:rsid w:val="006E2E9C"/>
    <w:rsid w:val="006E318F"/>
    <w:rsid w:val="006E326D"/>
    <w:rsid w:val="006E39D7"/>
    <w:rsid w:val="006E486E"/>
    <w:rsid w:val="006E69D5"/>
    <w:rsid w:val="006F0407"/>
    <w:rsid w:val="006F077C"/>
    <w:rsid w:val="006F1705"/>
    <w:rsid w:val="006F23C7"/>
    <w:rsid w:val="006F3D16"/>
    <w:rsid w:val="006F3F8F"/>
    <w:rsid w:val="006F400D"/>
    <w:rsid w:val="006F4A67"/>
    <w:rsid w:val="006F58A4"/>
    <w:rsid w:val="006F74E2"/>
    <w:rsid w:val="007004AD"/>
    <w:rsid w:val="00700D66"/>
    <w:rsid w:val="00701505"/>
    <w:rsid w:val="00701F86"/>
    <w:rsid w:val="0070637F"/>
    <w:rsid w:val="00706CFB"/>
    <w:rsid w:val="00707D1A"/>
    <w:rsid w:val="00707E07"/>
    <w:rsid w:val="00710578"/>
    <w:rsid w:val="007106F0"/>
    <w:rsid w:val="007126DA"/>
    <w:rsid w:val="007142DB"/>
    <w:rsid w:val="00714BB7"/>
    <w:rsid w:val="00716EB2"/>
    <w:rsid w:val="00717009"/>
    <w:rsid w:val="00717D7F"/>
    <w:rsid w:val="0072060A"/>
    <w:rsid w:val="00720C3C"/>
    <w:rsid w:val="00722DC4"/>
    <w:rsid w:val="00723659"/>
    <w:rsid w:val="00723F43"/>
    <w:rsid w:val="00724896"/>
    <w:rsid w:val="007252AD"/>
    <w:rsid w:val="00725692"/>
    <w:rsid w:val="00725BE2"/>
    <w:rsid w:val="00732CDF"/>
    <w:rsid w:val="00734C7D"/>
    <w:rsid w:val="00735452"/>
    <w:rsid w:val="00735B80"/>
    <w:rsid w:val="00735D40"/>
    <w:rsid w:val="00735EA5"/>
    <w:rsid w:val="00737714"/>
    <w:rsid w:val="00745F30"/>
    <w:rsid w:val="007469D4"/>
    <w:rsid w:val="007469E7"/>
    <w:rsid w:val="00746BE0"/>
    <w:rsid w:val="00746EEE"/>
    <w:rsid w:val="0075046F"/>
    <w:rsid w:val="00751DB5"/>
    <w:rsid w:val="007528A4"/>
    <w:rsid w:val="00752A6A"/>
    <w:rsid w:val="00752C05"/>
    <w:rsid w:val="0075360A"/>
    <w:rsid w:val="00753B2F"/>
    <w:rsid w:val="0075447D"/>
    <w:rsid w:val="007552D6"/>
    <w:rsid w:val="007561B9"/>
    <w:rsid w:val="0076082A"/>
    <w:rsid w:val="00760863"/>
    <w:rsid w:val="0076438D"/>
    <w:rsid w:val="0076530E"/>
    <w:rsid w:val="00765E6C"/>
    <w:rsid w:val="0076663C"/>
    <w:rsid w:val="007668B3"/>
    <w:rsid w:val="00771E12"/>
    <w:rsid w:val="007721CB"/>
    <w:rsid w:val="00773565"/>
    <w:rsid w:val="007746B5"/>
    <w:rsid w:val="00777331"/>
    <w:rsid w:val="00780C40"/>
    <w:rsid w:val="00781010"/>
    <w:rsid w:val="0078185B"/>
    <w:rsid w:val="00782747"/>
    <w:rsid w:val="00782A59"/>
    <w:rsid w:val="00783260"/>
    <w:rsid w:val="00783270"/>
    <w:rsid w:val="00783FE5"/>
    <w:rsid w:val="00784F83"/>
    <w:rsid w:val="00791EFB"/>
    <w:rsid w:val="00792E4C"/>
    <w:rsid w:val="00793843"/>
    <w:rsid w:val="00794BD1"/>
    <w:rsid w:val="00795033"/>
    <w:rsid w:val="00795894"/>
    <w:rsid w:val="00795CFB"/>
    <w:rsid w:val="00797CB4"/>
    <w:rsid w:val="007A02D6"/>
    <w:rsid w:val="007A1594"/>
    <w:rsid w:val="007A2096"/>
    <w:rsid w:val="007A5DBA"/>
    <w:rsid w:val="007A5F20"/>
    <w:rsid w:val="007A6097"/>
    <w:rsid w:val="007A62DB"/>
    <w:rsid w:val="007A6448"/>
    <w:rsid w:val="007A7177"/>
    <w:rsid w:val="007A7DE4"/>
    <w:rsid w:val="007B3280"/>
    <w:rsid w:val="007B3896"/>
    <w:rsid w:val="007B437C"/>
    <w:rsid w:val="007B5842"/>
    <w:rsid w:val="007B683C"/>
    <w:rsid w:val="007C02B1"/>
    <w:rsid w:val="007C1075"/>
    <w:rsid w:val="007C130B"/>
    <w:rsid w:val="007C492E"/>
    <w:rsid w:val="007C5335"/>
    <w:rsid w:val="007C6760"/>
    <w:rsid w:val="007C6EF8"/>
    <w:rsid w:val="007C7699"/>
    <w:rsid w:val="007C7B33"/>
    <w:rsid w:val="007D1060"/>
    <w:rsid w:val="007D14AB"/>
    <w:rsid w:val="007D2C6A"/>
    <w:rsid w:val="007D3318"/>
    <w:rsid w:val="007D3464"/>
    <w:rsid w:val="007D467B"/>
    <w:rsid w:val="007D5696"/>
    <w:rsid w:val="007D5815"/>
    <w:rsid w:val="007D7A8D"/>
    <w:rsid w:val="007D7D46"/>
    <w:rsid w:val="007E10F8"/>
    <w:rsid w:val="007E3027"/>
    <w:rsid w:val="007E47D8"/>
    <w:rsid w:val="007E63F1"/>
    <w:rsid w:val="007E6A97"/>
    <w:rsid w:val="007E734B"/>
    <w:rsid w:val="007E7439"/>
    <w:rsid w:val="007E75DB"/>
    <w:rsid w:val="007F10AA"/>
    <w:rsid w:val="007F1E25"/>
    <w:rsid w:val="007F35E1"/>
    <w:rsid w:val="007F3B37"/>
    <w:rsid w:val="007F4097"/>
    <w:rsid w:val="007F4BAD"/>
    <w:rsid w:val="007F4D42"/>
    <w:rsid w:val="007F632E"/>
    <w:rsid w:val="007F7611"/>
    <w:rsid w:val="007F7F79"/>
    <w:rsid w:val="0080064D"/>
    <w:rsid w:val="00800919"/>
    <w:rsid w:val="008014BA"/>
    <w:rsid w:val="00802B1A"/>
    <w:rsid w:val="00802B1D"/>
    <w:rsid w:val="00803D7C"/>
    <w:rsid w:val="00805915"/>
    <w:rsid w:val="008060BA"/>
    <w:rsid w:val="00806CC9"/>
    <w:rsid w:val="00810F39"/>
    <w:rsid w:val="008119D2"/>
    <w:rsid w:val="00812D48"/>
    <w:rsid w:val="00813E6E"/>
    <w:rsid w:val="0081468B"/>
    <w:rsid w:val="00820164"/>
    <w:rsid w:val="008207EC"/>
    <w:rsid w:val="0082117B"/>
    <w:rsid w:val="00823155"/>
    <w:rsid w:val="00823DEA"/>
    <w:rsid w:val="00823E96"/>
    <w:rsid w:val="00824B25"/>
    <w:rsid w:val="00824FCB"/>
    <w:rsid w:val="00826135"/>
    <w:rsid w:val="008261BF"/>
    <w:rsid w:val="00826F23"/>
    <w:rsid w:val="00830DF9"/>
    <w:rsid w:val="008311E3"/>
    <w:rsid w:val="0083243D"/>
    <w:rsid w:val="00832ACF"/>
    <w:rsid w:val="00833B3F"/>
    <w:rsid w:val="008340E8"/>
    <w:rsid w:val="0083555D"/>
    <w:rsid w:val="00837715"/>
    <w:rsid w:val="0084026C"/>
    <w:rsid w:val="00840C90"/>
    <w:rsid w:val="00841DBB"/>
    <w:rsid w:val="00841F43"/>
    <w:rsid w:val="00844AD4"/>
    <w:rsid w:val="008462CA"/>
    <w:rsid w:val="00847E7D"/>
    <w:rsid w:val="0085008F"/>
    <w:rsid w:val="008505FC"/>
    <w:rsid w:val="00851755"/>
    <w:rsid w:val="00851BD0"/>
    <w:rsid w:val="00852B61"/>
    <w:rsid w:val="00852BB0"/>
    <w:rsid w:val="00853232"/>
    <w:rsid w:val="008535E2"/>
    <w:rsid w:val="00853FD6"/>
    <w:rsid w:val="00854362"/>
    <w:rsid w:val="00854C96"/>
    <w:rsid w:val="00855529"/>
    <w:rsid w:val="00856858"/>
    <w:rsid w:val="00857084"/>
    <w:rsid w:val="008576B5"/>
    <w:rsid w:val="0086059B"/>
    <w:rsid w:val="00860F76"/>
    <w:rsid w:val="00862CE9"/>
    <w:rsid w:val="00864AB8"/>
    <w:rsid w:val="008655E6"/>
    <w:rsid w:val="008660E2"/>
    <w:rsid w:val="0086678D"/>
    <w:rsid w:val="008678A0"/>
    <w:rsid w:val="00871797"/>
    <w:rsid w:val="00871B12"/>
    <w:rsid w:val="00871CC9"/>
    <w:rsid w:val="00873251"/>
    <w:rsid w:val="00873E6B"/>
    <w:rsid w:val="0087529D"/>
    <w:rsid w:val="00875D48"/>
    <w:rsid w:val="00880F90"/>
    <w:rsid w:val="00881DFD"/>
    <w:rsid w:val="00882043"/>
    <w:rsid w:val="0088304D"/>
    <w:rsid w:val="00883372"/>
    <w:rsid w:val="008858BF"/>
    <w:rsid w:val="00885E05"/>
    <w:rsid w:val="00890AC1"/>
    <w:rsid w:val="008922C4"/>
    <w:rsid w:val="008931F6"/>
    <w:rsid w:val="00893601"/>
    <w:rsid w:val="00893DF9"/>
    <w:rsid w:val="00894B11"/>
    <w:rsid w:val="008965C5"/>
    <w:rsid w:val="008A0253"/>
    <w:rsid w:val="008A0366"/>
    <w:rsid w:val="008A1425"/>
    <w:rsid w:val="008A1B0D"/>
    <w:rsid w:val="008A1E57"/>
    <w:rsid w:val="008A36C1"/>
    <w:rsid w:val="008A3D2D"/>
    <w:rsid w:val="008A3E71"/>
    <w:rsid w:val="008A7321"/>
    <w:rsid w:val="008B0503"/>
    <w:rsid w:val="008B1C82"/>
    <w:rsid w:val="008B3501"/>
    <w:rsid w:val="008B3727"/>
    <w:rsid w:val="008B3F0F"/>
    <w:rsid w:val="008B46F2"/>
    <w:rsid w:val="008B5FF0"/>
    <w:rsid w:val="008B61BE"/>
    <w:rsid w:val="008B683C"/>
    <w:rsid w:val="008B6DC2"/>
    <w:rsid w:val="008B7942"/>
    <w:rsid w:val="008C023E"/>
    <w:rsid w:val="008C2888"/>
    <w:rsid w:val="008C2AB0"/>
    <w:rsid w:val="008C60F3"/>
    <w:rsid w:val="008C7842"/>
    <w:rsid w:val="008C7C95"/>
    <w:rsid w:val="008D1522"/>
    <w:rsid w:val="008D1618"/>
    <w:rsid w:val="008D1BF6"/>
    <w:rsid w:val="008D3113"/>
    <w:rsid w:val="008D3794"/>
    <w:rsid w:val="008D6D6E"/>
    <w:rsid w:val="008E0592"/>
    <w:rsid w:val="008E2493"/>
    <w:rsid w:val="008E3122"/>
    <w:rsid w:val="008E4745"/>
    <w:rsid w:val="008E5589"/>
    <w:rsid w:val="008E6269"/>
    <w:rsid w:val="008E63EB"/>
    <w:rsid w:val="008E6621"/>
    <w:rsid w:val="008E705C"/>
    <w:rsid w:val="008F1CAC"/>
    <w:rsid w:val="008F4870"/>
    <w:rsid w:val="008F5D31"/>
    <w:rsid w:val="00901CD8"/>
    <w:rsid w:val="00901F0C"/>
    <w:rsid w:val="009027AA"/>
    <w:rsid w:val="00904163"/>
    <w:rsid w:val="0090449D"/>
    <w:rsid w:val="00904826"/>
    <w:rsid w:val="00904CB1"/>
    <w:rsid w:val="009050A0"/>
    <w:rsid w:val="00906482"/>
    <w:rsid w:val="00906B02"/>
    <w:rsid w:val="00906B49"/>
    <w:rsid w:val="009078E2"/>
    <w:rsid w:val="00907E2C"/>
    <w:rsid w:val="00910DED"/>
    <w:rsid w:val="00911C13"/>
    <w:rsid w:val="00911EF9"/>
    <w:rsid w:val="0091221F"/>
    <w:rsid w:val="00912712"/>
    <w:rsid w:val="00912CBC"/>
    <w:rsid w:val="00912DF8"/>
    <w:rsid w:val="00913316"/>
    <w:rsid w:val="009136B1"/>
    <w:rsid w:val="009139B3"/>
    <w:rsid w:val="00913A74"/>
    <w:rsid w:val="00915289"/>
    <w:rsid w:val="0091693B"/>
    <w:rsid w:val="009175D0"/>
    <w:rsid w:val="00917CA2"/>
    <w:rsid w:val="00920A58"/>
    <w:rsid w:val="00922C21"/>
    <w:rsid w:val="00923734"/>
    <w:rsid w:val="00924575"/>
    <w:rsid w:val="00924F6D"/>
    <w:rsid w:val="00925138"/>
    <w:rsid w:val="0092635F"/>
    <w:rsid w:val="00926531"/>
    <w:rsid w:val="009273DB"/>
    <w:rsid w:val="00930278"/>
    <w:rsid w:val="00930AEF"/>
    <w:rsid w:val="0093100D"/>
    <w:rsid w:val="009333D7"/>
    <w:rsid w:val="00933B78"/>
    <w:rsid w:val="00935532"/>
    <w:rsid w:val="00936FB2"/>
    <w:rsid w:val="00937195"/>
    <w:rsid w:val="00937369"/>
    <w:rsid w:val="0093782B"/>
    <w:rsid w:val="00937C5A"/>
    <w:rsid w:val="00942329"/>
    <w:rsid w:val="009437D5"/>
    <w:rsid w:val="00943CC1"/>
    <w:rsid w:val="00944927"/>
    <w:rsid w:val="00944ED9"/>
    <w:rsid w:val="00944EDC"/>
    <w:rsid w:val="0094561E"/>
    <w:rsid w:val="00946691"/>
    <w:rsid w:val="00947481"/>
    <w:rsid w:val="0094756E"/>
    <w:rsid w:val="00947E3C"/>
    <w:rsid w:val="009518CB"/>
    <w:rsid w:val="00952B62"/>
    <w:rsid w:val="00954509"/>
    <w:rsid w:val="00954A9C"/>
    <w:rsid w:val="00955EC7"/>
    <w:rsid w:val="00957147"/>
    <w:rsid w:val="00957345"/>
    <w:rsid w:val="00957D2D"/>
    <w:rsid w:val="009618C5"/>
    <w:rsid w:val="00961B49"/>
    <w:rsid w:val="00966AF7"/>
    <w:rsid w:val="00966F7A"/>
    <w:rsid w:val="00972EFF"/>
    <w:rsid w:val="0097420E"/>
    <w:rsid w:val="00974DE0"/>
    <w:rsid w:val="009767E7"/>
    <w:rsid w:val="009778CE"/>
    <w:rsid w:val="009805E7"/>
    <w:rsid w:val="009810E1"/>
    <w:rsid w:val="009824BA"/>
    <w:rsid w:val="009827AC"/>
    <w:rsid w:val="0098292C"/>
    <w:rsid w:val="00982F37"/>
    <w:rsid w:val="00984773"/>
    <w:rsid w:val="00985994"/>
    <w:rsid w:val="00985DD0"/>
    <w:rsid w:val="00987476"/>
    <w:rsid w:val="00987F07"/>
    <w:rsid w:val="009923CF"/>
    <w:rsid w:val="0099257F"/>
    <w:rsid w:val="00992658"/>
    <w:rsid w:val="009928B3"/>
    <w:rsid w:val="0099307A"/>
    <w:rsid w:val="0099353B"/>
    <w:rsid w:val="00993ACA"/>
    <w:rsid w:val="009943CA"/>
    <w:rsid w:val="00994A22"/>
    <w:rsid w:val="00994D34"/>
    <w:rsid w:val="00994DFE"/>
    <w:rsid w:val="009952AF"/>
    <w:rsid w:val="009961E4"/>
    <w:rsid w:val="0099625E"/>
    <w:rsid w:val="009962A7"/>
    <w:rsid w:val="009A0CDE"/>
    <w:rsid w:val="009A2396"/>
    <w:rsid w:val="009A3479"/>
    <w:rsid w:val="009A35A3"/>
    <w:rsid w:val="009A466B"/>
    <w:rsid w:val="009A52F3"/>
    <w:rsid w:val="009A5C6A"/>
    <w:rsid w:val="009A6031"/>
    <w:rsid w:val="009A675F"/>
    <w:rsid w:val="009A695F"/>
    <w:rsid w:val="009A6A94"/>
    <w:rsid w:val="009B0340"/>
    <w:rsid w:val="009B12FF"/>
    <w:rsid w:val="009B21F6"/>
    <w:rsid w:val="009B4184"/>
    <w:rsid w:val="009B49DE"/>
    <w:rsid w:val="009B56EF"/>
    <w:rsid w:val="009B5711"/>
    <w:rsid w:val="009C05CC"/>
    <w:rsid w:val="009C0718"/>
    <w:rsid w:val="009C1400"/>
    <w:rsid w:val="009C1AD7"/>
    <w:rsid w:val="009C1CB7"/>
    <w:rsid w:val="009C22B0"/>
    <w:rsid w:val="009C2F25"/>
    <w:rsid w:val="009C340C"/>
    <w:rsid w:val="009C39D6"/>
    <w:rsid w:val="009C3D46"/>
    <w:rsid w:val="009C3F54"/>
    <w:rsid w:val="009C648C"/>
    <w:rsid w:val="009C6F87"/>
    <w:rsid w:val="009D04B0"/>
    <w:rsid w:val="009D091A"/>
    <w:rsid w:val="009D162C"/>
    <w:rsid w:val="009D1D71"/>
    <w:rsid w:val="009D27B7"/>
    <w:rsid w:val="009D3908"/>
    <w:rsid w:val="009D5205"/>
    <w:rsid w:val="009D5F78"/>
    <w:rsid w:val="009E001B"/>
    <w:rsid w:val="009E079D"/>
    <w:rsid w:val="009E1EC9"/>
    <w:rsid w:val="009E3898"/>
    <w:rsid w:val="009E399D"/>
    <w:rsid w:val="009E4282"/>
    <w:rsid w:val="009E437F"/>
    <w:rsid w:val="009E448F"/>
    <w:rsid w:val="009E4835"/>
    <w:rsid w:val="009E5B93"/>
    <w:rsid w:val="009E79AD"/>
    <w:rsid w:val="009E7F6E"/>
    <w:rsid w:val="009F09F9"/>
    <w:rsid w:val="009F10EF"/>
    <w:rsid w:val="009F4904"/>
    <w:rsid w:val="009F4CA7"/>
    <w:rsid w:val="009F6041"/>
    <w:rsid w:val="009F71FD"/>
    <w:rsid w:val="009F7241"/>
    <w:rsid w:val="00A015F3"/>
    <w:rsid w:val="00A02556"/>
    <w:rsid w:val="00A039D0"/>
    <w:rsid w:val="00A06B8D"/>
    <w:rsid w:val="00A07932"/>
    <w:rsid w:val="00A11242"/>
    <w:rsid w:val="00A13F55"/>
    <w:rsid w:val="00A144EC"/>
    <w:rsid w:val="00A152E7"/>
    <w:rsid w:val="00A17B2B"/>
    <w:rsid w:val="00A200EB"/>
    <w:rsid w:val="00A20A6F"/>
    <w:rsid w:val="00A21150"/>
    <w:rsid w:val="00A21267"/>
    <w:rsid w:val="00A21B94"/>
    <w:rsid w:val="00A24585"/>
    <w:rsid w:val="00A24D0B"/>
    <w:rsid w:val="00A313D2"/>
    <w:rsid w:val="00A32E6A"/>
    <w:rsid w:val="00A34C85"/>
    <w:rsid w:val="00A3571E"/>
    <w:rsid w:val="00A3613D"/>
    <w:rsid w:val="00A364B5"/>
    <w:rsid w:val="00A36AEA"/>
    <w:rsid w:val="00A36C93"/>
    <w:rsid w:val="00A37CBE"/>
    <w:rsid w:val="00A407A9"/>
    <w:rsid w:val="00A411A8"/>
    <w:rsid w:val="00A41611"/>
    <w:rsid w:val="00A42CBE"/>
    <w:rsid w:val="00A42F28"/>
    <w:rsid w:val="00A458D6"/>
    <w:rsid w:val="00A45C4F"/>
    <w:rsid w:val="00A46713"/>
    <w:rsid w:val="00A4684F"/>
    <w:rsid w:val="00A52193"/>
    <w:rsid w:val="00A5433B"/>
    <w:rsid w:val="00A54E05"/>
    <w:rsid w:val="00A578B9"/>
    <w:rsid w:val="00A61E22"/>
    <w:rsid w:val="00A62049"/>
    <w:rsid w:val="00A64DD2"/>
    <w:rsid w:val="00A64F4D"/>
    <w:rsid w:val="00A651B2"/>
    <w:rsid w:val="00A656B2"/>
    <w:rsid w:val="00A65E24"/>
    <w:rsid w:val="00A6742F"/>
    <w:rsid w:val="00A733F8"/>
    <w:rsid w:val="00A734A5"/>
    <w:rsid w:val="00A74EAC"/>
    <w:rsid w:val="00A7504F"/>
    <w:rsid w:val="00A75677"/>
    <w:rsid w:val="00A7710D"/>
    <w:rsid w:val="00A77405"/>
    <w:rsid w:val="00A7751D"/>
    <w:rsid w:val="00A77B69"/>
    <w:rsid w:val="00A81449"/>
    <w:rsid w:val="00A81C95"/>
    <w:rsid w:val="00A82953"/>
    <w:rsid w:val="00A84754"/>
    <w:rsid w:val="00A84BE6"/>
    <w:rsid w:val="00A84C5B"/>
    <w:rsid w:val="00A850EF"/>
    <w:rsid w:val="00A86430"/>
    <w:rsid w:val="00A86C98"/>
    <w:rsid w:val="00A87419"/>
    <w:rsid w:val="00A87A1A"/>
    <w:rsid w:val="00A91727"/>
    <w:rsid w:val="00A92554"/>
    <w:rsid w:val="00A92D33"/>
    <w:rsid w:val="00A92F95"/>
    <w:rsid w:val="00A92FE1"/>
    <w:rsid w:val="00A9346A"/>
    <w:rsid w:val="00A94883"/>
    <w:rsid w:val="00A9720B"/>
    <w:rsid w:val="00A97536"/>
    <w:rsid w:val="00A97A12"/>
    <w:rsid w:val="00A97B6B"/>
    <w:rsid w:val="00A97C79"/>
    <w:rsid w:val="00AA1369"/>
    <w:rsid w:val="00AA40F8"/>
    <w:rsid w:val="00AA4306"/>
    <w:rsid w:val="00AA52A4"/>
    <w:rsid w:val="00AA6784"/>
    <w:rsid w:val="00AA7E4F"/>
    <w:rsid w:val="00AB175B"/>
    <w:rsid w:val="00AB2458"/>
    <w:rsid w:val="00AB30AE"/>
    <w:rsid w:val="00AB355E"/>
    <w:rsid w:val="00AB553F"/>
    <w:rsid w:val="00AB6348"/>
    <w:rsid w:val="00AB7D59"/>
    <w:rsid w:val="00AC0A8E"/>
    <w:rsid w:val="00AC0CCE"/>
    <w:rsid w:val="00AC11A8"/>
    <w:rsid w:val="00AC181E"/>
    <w:rsid w:val="00AC1A1F"/>
    <w:rsid w:val="00AC2653"/>
    <w:rsid w:val="00AC399B"/>
    <w:rsid w:val="00AC47F3"/>
    <w:rsid w:val="00AC64D1"/>
    <w:rsid w:val="00AC781B"/>
    <w:rsid w:val="00AD142E"/>
    <w:rsid w:val="00AD1432"/>
    <w:rsid w:val="00AD1572"/>
    <w:rsid w:val="00AD1C40"/>
    <w:rsid w:val="00AD2457"/>
    <w:rsid w:val="00AD26CF"/>
    <w:rsid w:val="00AD4236"/>
    <w:rsid w:val="00AD4E02"/>
    <w:rsid w:val="00AD72CB"/>
    <w:rsid w:val="00AE049D"/>
    <w:rsid w:val="00AE0A47"/>
    <w:rsid w:val="00AE0BCC"/>
    <w:rsid w:val="00AE2124"/>
    <w:rsid w:val="00AE256A"/>
    <w:rsid w:val="00AE25E2"/>
    <w:rsid w:val="00AE3DC6"/>
    <w:rsid w:val="00AE5FD9"/>
    <w:rsid w:val="00AE62AE"/>
    <w:rsid w:val="00AE6A40"/>
    <w:rsid w:val="00AE7C4F"/>
    <w:rsid w:val="00AE7E63"/>
    <w:rsid w:val="00AF1515"/>
    <w:rsid w:val="00AF4136"/>
    <w:rsid w:val="00AF4377"/>
    <w:rsid w:val="00AF542A"/>
    <w:rsid w:val="00AF5E3C"/>
    <w:rsid w:val="00AF6719"/>
    <w:rsid w:val="00AF6B78"/>
    <w:rsid w:val="00AF6C71"/>
    <w:rsid w:val="00AF747F"/>
    <w:rsid w:val="00AF780E"/>
    <w:rsid w:val="00B00568"/>
    <w:rsid w:val="00B013DB"/>
    <w:rsid w:val="00B0166B"/>
    <w:rsid w:val="00B01A84"/>
    <w:rsid w:val="00B027C5"/>
    <w:rsid w:val="00B02DD5"/>
    <w:rsid w:val="00B03096"/>
    <w:rsid w:val="00B04B0E"/>
    <w:rsid w:val="00B05DF1"/>
    <w:rsid w:val="00B122C6"/>
    <w:rsid w:val="00B12B9F"/>
    <w:rsid w:val="00B130CF"/>
    <w:rsid w:val="00B1357B"/>
    <w:rsid w:val="00B138A2"/>
    <w:rsid w:val="00B1415D"/>
    <w:rsid w:val="00B14989"/>
    <w:rsid w:val="00B14D44"/>
    <w:rsid w:val="00B160D1"/>
    <w:rsid w:val="00B16334"/>
    <w:rsid w:val="00B16574"/>
    <w:rsid w:val="00B1747A"/>
    <w:rsid w:val="00B207AA"/>
    <w:rsid w:val="00B208A7"/>
    <w:rsid w:val="00B208D4"/>
    <w:rsid w:val="00B210A6"/>
    <w:rsid w:val="00B21F3B"/>
    <w:rsid w:val="00B22B05"/>
    <w:rsid w:val="00B27D58"/>
    <w:rsid w:val="00B32D52"/>
    <w:rsid w:val="00B33342"/>
    <w:rsid w:val="00B34C03"/>
    <w:rsid w:val="00B35423"/>
    <w:rsid w:val="00B356AA"/>
    <w:rsid w:val="00B35C79"/>
    <w:rsid w:val="00B36DF0"/>
    <w:rsid w:val="00B4080E"/>
    <w:rsid w:val="00B42B6C"/>
    <w:rsid w:val="00B439DD"/>
    <w:rsid w:val="00B457B2"/>
    <w:rsid w:val="00B459A9"/>
    <w:rsid w:val="00B4640D"/>
    <w:rsid w:val="00B46A5E"/>
    <w:rsid w:val="00B47BC9"/>
    <w:rsid w:val="00B526B6"/>
    <w:rsid w:val="00B52C8C"/>
    <w:rsid w:val="00B5379E"/>
    <w:rsid w:val="00B54A63"/>
    <w:rsid w:val="00B55B9D"/>
    <w:rsid w:val="00B57254"/>
    <w:rsid w:val="00B57F81"/>
    <w:rsid w:val="00B611DE"/>
    <w:rsid w:val="00B63033"/>
    <w:rsid w:val="00B635A8"/>
    <w:rsid w:val="00B640A2"/>
    <w:rsid w:val="00B6431C"/>
    <w:rsid w:val="00B64D16"/>
    <w:rsid w:val="00B65BC3"/>
    <w:rsid w:val="00B705EC"/>
    <w:rsid w:val="00B70D62"/>
    <w:rsid w:val="00B70F5A"/>
    <w:rsid w:val="00B71D8C"/>
    <w:rsid w:val="00B75951"/>
    <w:rsid w:val="00B764FF"/>
    <w:rsid w:val="00B76BAD"/>
    <w:rsid w:val="00B773A6"/>
    <w:rsid w:val="00B80B6D"/>
    <w:rsid w:val="00B80F3D"/>
    <w:rsid w:val="00B829A8"/>
    <w:rsid w:val="00B8388F"/>
    <w:rsid w:val="00B86448"/>
    <w:rsid w:val="00B86BD0"/>
    <w:rsid w:val="00B874B6"/>
    <w:rsid w:val="00B90779"/>
    <w:rsid w:val="00B915E4"/>
    <w:rsid w:val="00B91F98"/>
    <w:rsid w:val="00B91FB9"/>
    <w:rsid w:val="00B921D8"/>
    <w:rsid w:val="00B945BB"/>
    <w:rsid w:val="00B95D58"/>
    <w:rsid w:val="00B9646B"/>
    <w:rsid w:val="00BA1051"/>
    <w:rsid w:val="00BA2036"/>
    <w:rsid w:val="00BA2E30"/>
    <w:rsid w:val="00BA4157"/>
    <w:rsid w:val="00BA43B1"/>
    <w:rsid w:val="00BA451A"/>
    <w:rsid w:val="00BA5CD5"/>
    <w:rsid w:val="00BA627E"/>
    <w:rsid w:val="00BA6646"/>
    <w:rsid w:val="00BA736F"/>
    <w:rsid w:val="00BB214F"/>
    <w:rsid w:val="00BB2F4D"/>
    <w:rsid w:val="00BB3E2C"/>
    <w:rsid w:val="00BB3E77"/>
    <w:rsid w:val="00BB4808"/>
    <w:rsid w:val="00BB603A"/>
    <w:rsid w:val="00BC0189"/>
    <w:rsid w:val="00BC22DD"/>
    <w:rsid w:val="00BC2C52"/>
    <w:rsid w:val="00BC2F9A"/>
    <w:rsid w:val="00BC30F8"/>
    <w:rsid w:val="00BC48BA"/>
    <w:rsid w:val="00BC58D2"/>
    <w:rsid w:val="00BC58DD"/>
    <w:rsid w:val="00BD02F4"/>
    <w:rsid w:val="00BD11C9"/>
    <w:rsid w:val="00BD1B8C"/>
    <w:rsid w:val="00BD23E0"/>
    <w:rsid w:val="00BD3D8C"/>
    <w:rsid w:val="00BD5F2F"/>
    <w:rsid w:val="00BD6172"/>
    <w:rsid w:val="00BE0B33"/>
    <w:rsid w:val="00BE1127"/>
    <w:rsid w:val="00BE1C8D"/>
    <w:rsid w:val="00BE2655"/>
    <w:rsid w:val="00BE2888"/>
    <w:rsid w:val="00BE4BEB"/>
    <w:rsid w:val="00BE5A54"/>
    <w:rsid w:val="00BE6163"/>
    <w:rsid w:val="00BF0E50"/>
    <w:rsid w:val="00BF115B"/>
    <w:rsid w:val="00BF27EC"/>
    <w:rsid w:val="00BF33FF"/>
    <w:rsid w:val="00BF39EF"/>
    <w:rsid w:val="00BF3DBF"/>
    <w:rsid w:val="00BF3F02"/>
    <w:rsid w:val="00BF4145"/>
    <w:rsid w:val="00BF5273"/>
    <w:rsid w:val="00BF550B"/>
    <w:rsid w:val="00BF588A"/>
    <w:rsid w:val="00BF61FB"/>
    <w:rsid w:val="00BF7E48"/>
    <w:rsid w:val="00C0121C"/>
    <w:rsid w:val="00C0458B"/>
    <w:rsid w:val="00C06308"/>
    <w:rsid w:val="00C0765B"/>
    <w:rsid w:val="00C14E35"/>
    <w:rsid w:val="00C15101"/>
    <w:rsid w:val="00C1649A"/>
    <w:rsid w:val="00C164DA"/>
    <w:rsid w:val="00C16871"/>
    <w:rsid w:val="00C203B5"/>
    <w:rsid w:val="00C2158F"/>
    <w:rsid w:val="00C22A5D"/>
    <w:rsid w:val="00C23A42"/>
    <w:rsid w:val="00C243C5"/>
    <w:rsid w:val="00C2500B"/>
    <w:rsid w:val="00C2578C"/>
    <w:rsid w:val="00C25E22"/>
    <w:rsid w:val="00C30D51"/>
    <w:rsid w:val="00C315BC"/>
    <w:rsid w:val="00C32817"/>
    <w:rsid w:val="00C34C3B"/>
    <w:rsid w:val="00C35B8A"/>
    <w:rsid w:val="00C40DED"/>
    <w:rsid w:val="00C41261"/>
    <w:rsid w:val="00C41AB3"/>
    <w:rsid w:val="00C4393E"/>
    <w:rsid w:val="00C4482B"/>
    <w:rsid w:val="00C46FE9"/>
    <w:rsid w:val="00C52D1C"/>
    <w:rsid w:val="00C53674"/>
    <w:rsid w:val="00C55EC7"/>
    <w:rsid w:val="00C5701C"/>
    <w:rsid w:val="00C611A6"/>
    <w:rsid w:val="00C61248"/>
    <w:rsid w:val="00C66905"/>
    <w:rsid w:val="00C70289"/>
    <w:rsid w:val="00C70FA1"/>
    <w:rsid w:val="00C75751"/>
    <w:rsid w:val="00C7683D"/>
    <w:rsid w:val="00C77C8F"/>
    <w:rsid w:val="00C8152A"/>
    <w:rsid w:val="00C81530"/>
    <w:rsid w:val="00C829B5"/>
    <w:rsid w:val="00C83416"/>
    <w:rsid w:val="00C8351A"/>
    <w:rsid w:val="00C83966"/>
    <w:rsid w:val="00C83DCA"/>
    <w:rsid w:val="00C84BBE"/>
    <w:rsid w:val="00C85A64"/>
    <w:rsid w:val="00C85E15"/>
    <w:rsid w:val="00C86FE6"/>
    <w:rsid w:val="00C8739E"/>
    <w:rsid w:val="00C90349"/>
    <w:rsid w:val="00C9271F"/>
    <w:rsid w:val="00CA019F"/>
    <w:rsid w:val="00CA0E91"/>
    <w:rsid w:val="00CA405B"/>
    <w:rsid w:val="00CA46E8"/>
    <w:rsid w:val="00CA7C88"/>
    <w:rsid w:val="00CB20BF"/>
    <w:rsid w:val="00CB2116"/>
    <w:rsid w:val="00CB25F3"/>
    <w:rsid w:val="00CB2E29"/>
    <w:rsid w:val="00CB39B7"/>
    <w:rsid w:val="00CB4BC5"/>
    <w:rsid w:val="00CB523E"/>
    <w:rsid w:val="00CB5369"/>
    <w:rsid w:val="00CB5F90"/>
    <w:rsid w:val="00CB711E"/>
    <w:rsid w:val="00CB73BD"/>
    <w:rsid w:val="00CB747A"/>
    <w:rsid w:val="00CC1030"/>
    <w:rsid w:val="00CC1C3C"/>
    <w:rsid w:val="00CC3A09"/>
    <w:rsid w:val="00CC652B"/>
    <w:rsid w:val="00CD02D6"/>
    <w:rsid w:val="00CD0AC6"/>
    <w:rsid w:val="00CD2176"/>
    <w:rsid w:val="00CD22CB"/>
    <w:rsid w:val="00CD2B7C"/>
    <w:rsid w:val="00CD45A4"/>
    <w:rsid w:val="00CD6AB0"/>
    <w:rsid w:val="00CD7137"/>
    <w:rsid w:val="00CD742D"/>
    <w:rsid w:val="00CD7AD8"/>
    <w:rsid w:val="00CE00E6"/>
    <w:rsid w:val="00CE022A"/>
    <w:rsid w:val="00CE0300"/>
    <w:rsid w:val="00CE13E1"/>
    <w:rsid w:val="00CE2524"/>
    <w:rsid w:val="00CE31B7"/>
    <w:rsid w:val="00CE5B91"/>
    <w:rsid w:val="00CE671E"/>
    <w:rsid w:val="00CF2A71"/>
    <w:rsid w:val="00CF4E71"/>
    <w:rsid w:val="00CF6526"/>
    <w:rsid w:val="00CF7581"/>
    <w:rsid w:val="00D00172"/>
    <w:rsid w:val="00D006DA"/>
    <w:rsid w:val="00D00D32"/>
    <w:rsid w:val="00D01185"/>
    <w:rsid w:val="00D036B8"/>
    <w:rsid w:val="00D04F96"/>
    <w:rsid w:val="00D06086"/>
    <w:rsid w:val="00D1007A"/>
    <w:rsid w:val="00D102B7"/>
    <w:rsid w:val="00D12444"/>
    <w:rsid w:val="00D12F09"/>
    <w:rsid w:val="00D1410C"/>
    <w:rsid w:val="00D15A10"/>
    <w:rsid w:val="00D15DF0"/>
    <w:rsid w:val="00D16883"/>
    <w:rsid w:val="00D173BB"/>
    <w:rsid w:val="00D17D8A"/>
    <w:rsid w:val="00D17EF6"/>
    <w:rsid w:val="00D2093C"/>
    <w:rsid w:val="00D20CCF"/>
    <w:rsid w:val="00D21D9C"/>
    <w:rsid w:val="00D2336C"/>
    <w:rsid w:val="00D240FE"/>
    <w:rsid w:val="00D24C0B"/>
    <w:rsid w:val="00D26285"/>
    <w:rsid w:val="00D26376"/>
    <w:rsid w:val="00D27963"/>
    <w:rsid w:val="00D300C2"/>
    <w:rsid w:val="00D30906"/>
    <w:rsid w:val="00D3213A"/>
    <w:rsid w:val="00D332E6"/>
    <w:rsid w:val="00D34163"/>
    <w:rsid w:val="00D364A4"/>
    <w:rsid w:val="00D37058"/>
    <w:rsid w:val="00D3735A"/>
    <w:rsid w:val="00D37D0A"/>
    <w:rsid w:val="00D40B0A"/>
    <w:rsid w:val="00D42649"/>
    <w:rsid w:val="00D426D2"/>
    <w:rsid w:val="00D43F31"/>
    <w:rsid w:val="00D459D2"/>
    <w:rsid w:val="00D45A6F"/>
    <w:rsid w:val="00D46200"/>
    <w:rsid w:val="00D503FF"/>
    <w:rsid w:val="00D51C14"/>
    <w:rsid w:val="00D535C3"/>
    <w:rsid w:val="00D55117"/>
    <w:rsid w:val="00D645AB"/>
    <w:rsid w:val="00D64A00"/>
    <w:rsid w:val="00D66B68"/>
    <w:rsid w:val="00D67FE1"/>
    <w:rsid w:val="00D702A5"/>
    <w:rsid w:val="00D70572"/>
    <w:rsid w:val="00D70DB5"/>
    <w:rsid w:val="00D71662"/>
    <w:rsid w:val="00D71A28"/>
    <w:rsid w:val="00D74903"/>
    <w:rsid w:val="00D74DED"/>
    <w:rsid w:val="00D74E7C"/>
    <w:rsid w:val="00D75215"/>
    <w:rsid w:val="00D7680C"/>
    <w:rsid w:val="00D7682C"/>
    <w:rsid w:val="00D77D43"/>
    <w:rsid w:val="00D800DD"/>
    <w:rsid w:val="00D8058A"/>
    <w:rsid w:val="00D818BD"/>
    <w:rsid w:val="00D82F3E"/>
    <w:rsid w:val="00D83C9E"/>
    <w:rsid w:val="00D84854"/>
    <w:rsid w:val="00D86400"/>
    <w:rsid w:val="00D8704A"/>
    <w:rsid w:val="00D8709F"/>
    <w:rsid w:val="00D91353"/>
    <w:rsid w:val="00D9230F"/>
    <w:rsid w:val="00D92693"/>
    <w:rsid w:val="00D93116"/>
    <w:rsid w:val="00D93945"/>
    <w:rsid w:val="00D940B2"/>
    <w:rsid w:val="00D95356"/>
    <w:rsid w:val="00D96469"/>
    <w:rsid w:val="00D96CFC"/>
    <w:rsid w:val="00D97948"/>
    <w:rsid w:val="00D97E9B"/>
    <w:rsid w:val="00DA1953"/>
    <w:rsid w:val="00DA1E0B"/>
    <w:rsid w:val="00DA1FA8"/>
    <w:rsid w:val="00DA31DE"/>
    <w:rsid w:val="00DA3E9D"/>
    <w:rsid w:val="00DA42D6"/>
    <w:rsid w:val="00DA55BA"/>
    <w:rsid w:val="00DA5651"/>
    <w:rsid w:val="00DA5EAB"/>
    <w:rsid w:val="00DA5F3B"/>
    <w:rsid w:val="00DA63CD"/>
    <w:rsid w:val="00DB39C9"/>
    <w:rsid w:val="00DB64F4"/>
    <w:rsid w:val="00DB7158"/>
    <w:rsid w:val="00DB725A"/>
    <w:rsid w:val="00DB76E6"/>
    <w:rsid w:val="00DC04ED"/>
    <w:rsid w:val="00DC30A9"/>
    <w:rsid w:val="00DC3E88"/>
    <w:rsid w:val="00DC4EBC"/>
    <w:rsid w:val="00DC59F6"/>
    <w:rsid w:val="00DC660F"/>
    <w:rsid w:val="00DC7A31"/>
    <w:rsid w:val="00DD02B1"/>
    <w:rsid w:val="00DD08A0"/>
    <w:rsid w:val="00DD1138"/>
    <w:rsid w:val="00DD25AA"/>
    <w:rsid w:val="00DD3607"/>
    <w:rsid w:val="00DD5538"/>
    <w:rsid w:val="00DD5DA6"/>
    <w:rsid w:val="00DE123D"/>
    <w:rsid w:val="00DE226B"/>
    <w:rsid w:val="00DE293D"/>
    <w:rsid w:val="00DE3A8B"/>
    <w:rsid w:val="00DE3A9F"/>
    <w:rsid w:val="00DE3CA2"/>
    <w:rsid w:val="00DE3E48"/>
    <w:rsid w:val="00DE47A8"/>
    <w:rsid w:val="00DE4BA0"/>
    <w:rsid w:val="00DE4FFF"/>
    <w:rsid w:val="00DE5684"/>
    <w:rsid w:val="00DE603A"/>
    <w:rsid w:val="00DE6593"/>
    <w:rsid w:val="00DF0465"/>
    <w:rsid w:val="00DF07AC"/>
    <w:rsid w:val="00DF189E"/>
    <w:rsid w:val="00DF1A4F"/>
    <w:rsid w:val="00DF2610"/>
    <w:rsid w:val="00DF28B8"/>
    <w:rsid w:val="00DF56FE"/>
    <w:rsid w:val="00DF5F83"/>
    <w:rsid w:val="00DF62EA"/>
    <w:rsid w:val="00E00C6A"/>
    <w:rsid w:val="00E02D00"/>
    <w:rsid w:val="00E03763"/>
    <w:rsid w:val="00E03785"/>
    <w:rsid w:val="00E0383F"/>
    <w:rsid w:val="00E038DD"/>
    <w:rsid w:val="00E03A51"/>
    <w:rsid w:val="00E048A3"/>
    <w:rsid w:val="00E0516A"/>
    <w:rsid w:val="00E063CD"/>
    <w:rsid w:val="00E06E39"/>
    <w:rsid w:val="00E07D29"/>
    <w:rsid w:val="00E11615"/>
    <w:rsid w:val="00E12F79"/>
    <w:rsid w:val="00E13176"/>
    <w:rsid w:val="00E14356"/>
    <w:rsid w:val="00E156A6"/>
    <w:rsid w:val="00E1571D"/>
    <w:rsid w:val="00E165FC"/>
    <w:rsid w:val="00E1673F"/>
    <w:rsid w:val="00E17C73"/>
    <w:rsid w:val="00E218B8"/>
    <w:rsid w:val="00E2317A"/>
    <w:rsid w:val="00E232EC"/>
    <w:rsid w:val="00E23CEA"/>
    <w:rsid w:val="00E25F07"/>
    <w:rsid w:val="00E27C82"/>
    <w:rsid w:val="00E32589"/>
    <w:rsid w:val="00E3318C"/>
    <w:rsid w:val="00E33231"/>
    <w:rsid w:val="00E34698"/>
    <w:rsid w:val="00E358A0"/>
    <w:rsid w:val="00E35FD1"/>
    <w:rsid w:val="00E35FF4"/>
    <w:rsid w:val="00E4045C"/>
    <w:rsid w:val="00E414BF"/>
    <w:rsid w:val="00E4154A"/>
    <w:rsid w:val="00E4185A"/>
    <w:rsid w:val="00E4222E"/>
    <w:rsid w:val="00E440D1"/>
    <w:rsid w:val="00E46459"/>
    <w:rsid w:val="00E47D55"/>
    <w:rsid w:val="00E5051C"/>
    <w:rsid w:val="00E510EC"/>
    <w:rsid w:val="00E5110C"/>
    <w:rsid w:val="00E511ED"/>
    <w:rsid w:val="00E52C19"/>
    <w:rsid w:val="00E54E5E"/>
    <w:rsid w:val="00E56027"/>
    <w:rsid w:val="00E5617C"/>
    <w:rsid w:val="00E60B34"/>
    <w:rsid w:val="00E612F0"/>
    <w:rsid w:val="00E6160A"/>
    <w:rsid w:val="00E61DC0"/>
    <w:rsid w:val="00E63EC7"/>
    <w:rsid w:val="00E70052"/>
    <w:rsid w:val="00E705D7"/>
    <w:rsid w:val="00E70967"/>
    <w:rsid w:val="00E72207"/>
    <w:rsid w:val="00E72502"/>
    <w:rsid w:val="00E729BA"/>
    <w:rsid w:val="00E74CCF"/>
    <w:rsid w:val="00E7586D"/>
    <w:rsid w:val="00E75AC2"/>
    <w:rsid w:val="00E77FBB"/>
    <w:rsid w:val="00E83321"/>
    <w:rsid w:val="00E83388"/>
    <w:rsid w:val="00E83A22"/>
    <w:rsid w:val="00E84CDB"/>
    <w:rsid w:val="00E84D02"/>
    <w:rsid w:val="00E8502D"/>
    <w:rsid w:val="00E85EDB"/>
    <w:rsid w:val="00E86B00"/>
    <w:rsid w:val="00E86B0E"/>
    <w:rsid w:val="00E872E0"/>
    <w:rsid w:val="00E87BAC"/>
    <w:rsid w:val="00E87F75"/>
    <w:rsid w:val="00E912ED"/>
    <w:rsid w:val="00E93319"/>
    <w:rsid w:val="00E93AD0"/>
    <w:rsid w:val="00E940B4"/>
    <w:rsid w:val="00E96257"/>
    <w:rsid w:val="00E97D71"/>
    <w:rsid w:val="00EA061A"/>
    <w:rsid w:val="00EA14E5"/>
    <w:rsid w:val="00EA28FC"/>
    <w:rsid w:val="00EA29DC"/>
    <w:rsid w:val="00EA3918"/>
    <w:rsid w:val="00EA58E9"/>
    <w:rsid w:val="00EB6FEE"/>
    <w:rsid w:val="00EC1169"/>
    <w:rsid w:val="00EC1174"/>
    <w:rsid w:val="00EC1E25"/>
    <w:rsid w:val="00EC1F4E"/>
    <w:rsid w:val="00EC269F"/>
    <w:rsid w:val="00EC46A8"/>
    <w:rsid w:val="00EC51FD"/>
    <w:rsid w:val="00EC53B4"/>
    <w:rsid w:val="00EC6457"/>
    <w:rsid w:val="00ED0F12"/>
    <w:rsid w:val="00ED306B"/>
    <w:rsid w:val="00ED39F0"/>
    <w:rsid w:val="00ED5364"/>
    <w:rsid w:val="00ED608B"/>
    <w:rsid w:val="00ED6382"/>
    <w:rsid w:val="00EE1BD7"/>
    <w:rsid w:val="00EE3687"/>
    <w:rsid w:val="00EE47D1"/>
    <w:rsid w:val="00EE58E2"/>
    <w:rsid w:val="00EE77FA"/>
    <w:rsid w:val="00EF03E3"/>
    <w:rsid w:val="00EF101C"/>
    <w:rsid w:val="00EF37F3"/>
    <w:rsid w:val="00EF3E71"/>
    <w:rsid w:val="00EF4D9A"/>
    <w:rsid w:val="00EF5A01"/>
    <w:rsid w:val="00EF6AEB"/>
    <w:rsid w:val="00EF6E49"/>
    <w:rsid w:val="00EF709D"/>
    <w:rsid w:val="00F01707"/>
    <w:rsid w:val="00F0175B"/>
    <w:rsid w:val="00F04925"/>
    <w:rsid w:val="00F04D4A"/>
    <w:rsid w:val="00F04F59"/>
    <w:rsid w:val="00F05803"/>
    <w:rsid w:val="00F05CFF"/>
    <w:rsid w:val="00F07011"/>
    <w:rsid w:val="00F11792"/>
    <w:rsid w:val="00F11D9E"/>
    <w:rsid w:val="00F121F1"/>
    <w:rsid w:val="00F131B9"/>
    <w:rsid w:val="00F13261"/>
    <w:rsid w:val="00F1393A"/>
    <w:rsid w:val="00F13D03"/>
    <w:rsid w:val="00F14B69"/>
    <w:rsid w:val="00F165FC"/>
    <w:rsid w:val="00F16898"/>
    <w:rsid w:val="00F2045F"/>
    <w:rsid w:val="00F214FD"/>
    <w:rsid w:val="00F2366F"/>
    <w:rsid w:val="00F238EF"/>
    <w:rsid w:val="00F23DFB"/>
    <w:rsid w:val="00F2418A"/>
    <w:rsid w:val="00F2433B"/>
    <w:rsid w:val="00F24427"/>
    <w:rsid w:val="00F24F89"/>
    <w:rsid w:val="00F30874"/>
    <w:rsid w:val="00F30AF2"/>
    <w:rsid w:val="00F33157"/>
    <w:rsid w:val="00F33829"/>
    <w:rsid w:val="00F33AC6"/>
    <w:rsid w:val="00F3521F"/>
    <w:rsid w:val="00F41025"/>
    <w:rsid w:val="00F439AD"/>
    <w:rsid w:val="00F45315"/>
    <w:rsid w:val="00F45B12"/>
    <w:rsid w:val="00F45C1B"/>
    <w:rsid w:val="00F55E8A"/>
    <w:rsid w:val="00F5630A"/>
    <w:rsid w:val="00F57D27"/>
    <w:rsid w:val="00F61422"/>
    <w:rsid w:val="00F61DE1"/>
    <w:rsid w:val="00F62B7E"/>
    <w:rsid w:val="00F64CC1"/>
    <w:rsid w:val="00F654F8"/>
    <w:rsid w:val="00F65EDF"/>
    <w:rsid w:val="00F6663D"/>
    <w:rsid w:val="00F668AC"/>
    <w:rsid w:val="00F71514"/>
    <w:rsid w:val="00F71565"/>
    <w:rsid w:val="00F71E61"/>
    <w:rsid w:val="00F7214A"/>
    <w:rsid w:val="00F72291"/>
    <w:rsid w:val="00F72CEA"/>
    <w:rsid w:val="00F75FBE"/>
    <w:rsid w:val="00F80277"/>
    <w:rsid w:val="00F80597"/>
    <w:rsid w:val="00F80B40"/>
    <w:rsid w:val="00F80E78"/>
    <w:rsid w:val="00F82632"/>
    <w:rsid w:val="00F83BAC"/>
    <w:rsid w:val="00F83FAB"/>
    <w:rsid w:val="00F84CCA"/>
    <w:rsid w:val="00F85379"/>
    <w:rsid w:val="00F90073"/>
    <w:rsid w:val="00F9156E"/>
    <w:rsid w:val="00F92285"/>
    <w:rsid w:val="00F92ACD"/>
    <w:rsid w:val="00F947B9"/>
    <w:rsid w:val="00F94E31"/>
    <w:rsid w:val="00F9654C"/>
    <w:rsid w:val="00F96574"/>
    <w:rsid w:val="00F97873"/>
    <w:rsid w:val="00FA107F"/>
    <w:rsid w:val="00FA1528"/>
    <w:rsid w:val="00FA2C66"/>
    <w:rsid w:val="00FA2D4D"/>
    <w:rsid w:val="00FA304F"/>
    <w:rsid w:val="00FA4513"/>
    <w:rsid w:val="00FA5B63"/>
    <w:rsid w:val="00FA66D5"/>
    <w:rsid w:val="00FA6775"/>
    <w:rsid w:val="00FA6F3A"/>
    <w:rsid w:val="00FA7369"/>
    <w:rsid w:val="00FA744B"/>
    <w:rsid w:val="00FB047E"/>
    <w:rsid w:val="00FB0946"/>
    <w:rsid w:val="00FB0991"/>
    <w:rsid w:val="00FB09CB"/>
    <w:rsid w:val="00FB0B7D"/>
    <w:rsid w:val="00FB0E98"/>
    <w:rsid w:val="00FB16B1"/>
    <w:rsid w:val="00FB2064"/>
    <w:rsid w:val="00FB29FE"/>
    <w:rsid w:val="00FB2AD9"/>
    <w:rsid w:val="00FB5F27"/>
    <w:rsid w:val="00FC16D3"/>
    <w:rsid w:val="00FC233B"/>
    <w:rsid w:val="00FC34E0"/>
    <w:rsid w:val="00FC66EC"/>
    <w:rsid w:val="00FC70D6"/>
    <w:rsid w:val="00FC79AE"/>
    <w:rsid w:val="00FD14A2"/>
    <w:rsid w:val="00FD3C9B"/>
    <w:rsid w:val="00FD4404"/>
    <w:rsid w:val="00FD5B69"/>
    <w:rsid w:val="00FD6379"/>
    <w:rsid w:val="00FD65EE"/>
    <w:rsid w:val="00FE1E12"/>
    <w:rsid w:val="00FE2FB1"/>
    <w:rsid w:val="00FE3B0A"/>
    <w:rsid w:val="00FE4BBC"/>
    <w:rsid w:val="00FE67F7"/>
    <w:rsid w:val="00FE77AA"/>
    <w:rsid w:val="00FE7E65"/>
    <w:rsid w:val="00FE7EBF"/>
    <w:rsid w:val="00FF1390"/>
    <w:rsid w:val="00FF15A3"/>
    <w:rsid w:val="00FF2474"/>
    <w:rsid w:val="00FF3B63"/>
    <w:rsid w:val="00FF3D52"/>
    <w:rsid w:val="00FF653F"/>
    <w:rsid w:val="00FF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99"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22E"/>
    <w:rPr>
      <w:sz w:val="24"/>
      <w:szCs w:val="24"/>
    </w:rPr>
  </w:style>
  <w:style w:type="paragraph" w:styleId="1">
    <w:name w:val="heading 1"/>
    <w:basedOn w:val="a"/>
    <w:next w:val="a"/>
    <w:link w:val="10"/>
    <w:qFormat/>
    <w:rsid w:val="00590B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90B8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95F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870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391197"/>
    <w:pPr>
      <w:widowControl w:val="0"/>
      <w:autoSpaceDE w:val="0"/>
      <w:autoSpaceDN w:val="0"/>
      <w:adjustRightInd w:val="0"/>
      <w:ind w:right="19772" w:firstLine="720"/>
    </w:pPr>
    <w:rPr>
      <w:rFonts w:ascii="Arial" w:hAnsi="Arial" w:cs="Arial"/>
    </w:rPr>
  </w:style>
  <w:style w:type="paragraph" w:styleId="a3">
    <w:name w:val="footer"/>
    <w:basedOn w:val="a"/>
    <w:link w:val="a4"/>
    <w:uiPriority w:val="99"/>
    <w:rsid w:val="00F24F89"/>
    <w:pPr>
      <w:tabs>
        <w:tab w:val="center" w:pos="4677"/>
        <w:tab w:val="right" w:pos="9355"/>
      </w:tabs>
    </w:pPr>
  </w:style>
  <w:style w:type="character" w:styleId="a5">
    <w:name w:val="page number"/>
    <w:basedOn w:val="a0"/>
    <w:rsid w:val="00F24F89"/>
  </w:style>
  <w:style w:type="table" w:styleId="a6">
    <w:name w:val="Table Grid"/>
    <w:basedOn w:val="a1"/>
    <w:rsid w:val="00B163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306100"/>
    <w:pPr>
      <w:widowControl w:val="0"/>
      <w:snapToGrid w:val="0"/>
    </w:pPr>
    <w:rPr>
      <w:rFonts w:ascii="Arial" w:hAnsi="Arial"/>
      <w:b/>
      <w:sz w:val="16"/>
    </w:rPr>
  </w:style>
  <w:style w:type="paragraph" w:customStyle="1" w:styleId="a7">
    <w:name w:val="Абзац"/>
    <w:basedOn w:val="a"/>
    <w:link w:val="a8"/>
    <w:qFormat/>
    <w:rsid w:val="00475695"/>
    <w:pPr>
      <w:spacing w:before="120" w:after="60"/>
      <w:ind w:firstLine="567"/>
      <w:jc w:val="both"/>
    </w:pPr>
  </w:style>
  <w:style w:type="character" w:customStyle="1" w:styleId="a8">
    <w:name w:val="Абзац Знак"/>
    <w:link w:val="a7"/>
    <w:rsid w:val="00475695"/>
    <w:rPr>
      <w:sz w:val="24"/>
      <w:szCs w:val="24"/>
    </w:rPr>
  </w:style>
  <w:style w:type="paragraph" w:customStyle="1" w:styleId="11">
    <w:name w:val="Без интервала1"/>
    <w:link w:val="NoSpacingChar"/>
    <w:rsid w:val="009F6041"/>
    <w:rPr>
      <w:rFonts w:ascii="Calibri" w:hAnsi="Calibri" w:cs="Calibri"/>
      <w:sz w:val="22"/>
      <w:szCs w:val="22"/>
    </w:rPr>
  </w:style>
  <w:style w:type="character" w:customStyle="1" w:styleId="NoSpacingChar">
    <w:name w:val="No Spacing Char"/>
    <w:basedOn w:val="a0"/>
    <w:link w:val="11"/>
    <w:locked/>
    <w:rsid w:val="009F6041"/>
    <w:rPr>
      <w:rFonts w:ascii="Calibri" w:hAnsi="Calibri" w:cs="Calibri"/>
      <w:sz w:val="22"/>
      <w:szCs w:val="22"/>
    </w:rPr>
  </w:style>
  <w:style w:type="paragraph" w:styleId="a9">
    <w:name w:val="Balloon Text"/>
    <w:basedOn w:val="a"/>
    <w:link w:val="aa"/>
    <w:rsid w:val="009F6041"/>
    <w:rPr>
      <w:rFonts w:ascii="Tahoma" w:hAnsi="Tahoma" w:cs="Tahoma"/>
      <w:sz w:val="16"/>
      <w:szCs w:val="16"/>
    </w:rPr>
  </w:style>
  <w:style w:type="character" w:customStyle="1" w:styleId="aa">
    <w:name w:val="Текст выноски Знак"/>
    <w:basedOn w:val="a0"/>
    <w:link w:val="a9"/>
    <w:rsid w:val="009F6041"/>
    <w:rPr>
      <w:rFonts w:ascii="Tahoma" w:hAnsi="Tahoma" w:cs="Tahoma"/>
      <w:sz w:val="16"/>
      <w:szCs w:val="16"/>
    </w:rPr>
  </w:style>
  <w:style w:type="character" w:styleId="ab">
    <w:name w:val="Strong"/>
    <w:basedOn w:val="a0"/>
    <w:uiPriority w:val="99"/>
    <w:qFormat/>
    <w:rsid w:val="005F76E6"/>
    <w:rPr>
      <w:b/>
      <w:bCs/>
    </w:rPr>
  </w:style>
  <w:style w:type="character" w:customStyle="1" w:styleId="10">
    <w:name w:val="Заголовок 1 Знак"/>
    <w:basedOn w:val="a0"/>
    <w:link w:val="1"/>
    <w:rsid w:val="00590B8C"/>
    <w:rPr>
      <w:rFonts w:ascii="Arial" w:hAnsi="Arial" w:cs="Arial"/>
      <w:b/>
      <w:bCs/>
      <w:kern w:val="32"/>
      <w:sz w:val="32"/>
      <w:szCs w:val="32"/>
    </w:rPr>
  </w:style>
  <w:style w:type="character" w:customStyle="1" w:styleId="20">
    <w:name w:val="Заголовок 2 Знак"/>
    <w:basedOn w:val="a0"/>
    <w:link w:val="2"/>
    <w:rsid w:val="00590B8C"/>
    <w:rPr>
      <w:rFonts w:ascii="Arial" w:hAnsi="Arial" w:cs="Arial"/>
      <w:b/>
      <w:bCs/>
      <w:i/>
      <w:iCs/>
      <w:sz w:val="28"/>
      <w:szCs w:val="28"/>
    </w:rPr>
  </w:style>
  <w:style w:type="paragraph" w:styleId="ac">
    <w:name w:val="No Spacing"/>
    <w:link w:val="ad"/>
    <w:uiPriority w:val="1"/>
    <w:qFormat/>
    <w:rsid w:val="009A5C6A"/>
    <w:rPr>
      <w:sz w:val="24"/>
      <w:szCs w:val="24"/>
    </w:rPr>
  </w:style>
  <w:style w:type="paragraph" w:customStyle="1" w:styleId="rvps410421">
    <w:name w:val="rvps410421"/>
    <w:basedOn w:val="a"/>
    <w:rsid w:val="009A5C6A"/>
    <w:pPr>
      <w:spacing w:after="300"/>
    </w:pPr>
    <w:rPr>
      <w:rFonts w:ascii="Verdana" w:hAnsi="Verdana"/>
      <w:color w:val="000000"/>
      <w:sz w:val="17"/>
      <w:szCs w:val="17"/>
    </w:rPr>
  </w:style>
  <w:style w:type="paragraph" w:customStyle="1" w:styleId="ConsPlusCell">
    <w:name w:val="ConsPlusCell"/>
    <w:rsid w:val="009A5C6A"/>
    <w:pPr>
      <w:widowControl w:val="0"/>
      <w:autoSpaceDE w:val="0"/>
      <w:autoSpaceDN w:val="0"/>
      <w:adjustRightInd w:val="0"/>
    </w:pPr>
    <w:rPr>
      <w:sz w:val="24"/>
      <w:szCs w:val="24"/>
    </w:rPr>
  </w:style>
  <w:style w:type="character" w:customStyle="1" w:styleId="ad">
    <w:name w:val="Без интервала Знак"/>
    <w:basedOn w:val="a0"/>
    <w:link w:val="ac"/>
    <w:uiPriority w:val="1"/>
    <w:locked/>
    <w:rsid w:val="009A5C6A"/>
    <w:rPr>
      <w:sz w:val="24"/>
      <w:szCs w:val="24"/>
    </w:rPr>
  </w:style>
  <w:style w:type="paragraph" w:styleId="ae">
    <w:name w:val="Body Text"/>
    <w:basedOn w:val="a"/>
    <w:link w:val="af"/>
    <w:rsid w:val="000260BC"/>
    <w:pPr>
      <w:spacing w:after="120" w:line="276" w:lineRule="auto"/>
    </w:pPr>
    <w:rPr>
      <w:rFonts w:ascii="Calibri" w:hAnsi="Calibri" w:cs="Calibri"/>
      <w:sz w:val="22"/>
      <w:szCs w:val="22"/>
    </w:rPr>
  </w:style>
  <w:style w:type="character" w:customStyle="1" w:styleId="af">
    <w:name w:val="Основной текст Знак"/>
    <w:basedOn w:val="a0"/>
    <w:link w:val="ae"/>
    <w:rsid w:val="000260BC"/>
    <w:rPr>
      <w:rFonts w:ascii="Calibri" w:hAnsi="Calibri" w:cs="Calibri"/>
      <w:sz w:val="22"/>
      <w:szCs w:val="22"/>
    </w:rPr>
  </w:style>
  <w:style w:type="character" w:customStyle="1" w:styleId="40">
    <w:name w:val="Заголовок 4 Знак"/>
    <w:basedOn w:val="a0"/>
    <w:link w:val="4"/>
    <w:semiHidden/>
    <w:rsid w:val="00D8709F"/>
    <w:rPr>
      <w:rFonts w:asciiTheme="majorHAnsi" w:eastAsiaTheme="majorEastAsia" w:hAnsiTheme="majorHAnsi" w:cstheme="majorBidi"/>
      <w:b/>
      <w:bCs/>
      <w:i/>
      <w:iCs/>
      <w:color w:val="4F81BD" w:themeColor="accent1"/>
      <w:sz w:val="24"/>
      <w:szCs w:val="24"/>
    </w:rPr>
  </w:style>
  <w:style w:type="paragraph" w:styleId="af0">
    <w:name w:val="caption"/>
    <w:basedOn w:val="a"/>
    <w:next w:val="a"/>
    <w:qFormat/>
    <w:rsid w:val="00E03785"/>
    <w:pPr>
      <w:jc w:val="right"/>
    </w:pPr>
    <w:rPr>
      <w:rFonts w:ascii="Calibri" w:hAnsi="Calibri"/>
      <w:b/>
      <w:bCs/>
      <w:color w:val="000000"/>
    </w:rPr>
  </w:style>
  <w:style w:type="paragraph" w:customStyle="1" w:styleId="12">
    <w:name w:val="Абзац списка1"/>
    <w:basedOn w:val="a"/>
    <w:link w:val="ListParagraphChar"/>
    <w:rsid w:val="00A65E24"/>
    <w:pPr>
      <w:spacing w:after="200" w:line="276" w:lineRule="auto"/>
      <w:ind w:left="720"/>
    </w:pPr>
    <w:rPr>
      <w:rFonts w:ascii="Calibri" w:hAnsi="Calibri" w:cs="Calibri"/>
      <w:sz w:val="22"/>
      <w:szCs w:val="22"/>
    </w:rPr>
  </w:style>
  <w:style w:type="character" w:customStyle="1" w:styleId="ListParagraphChar">
    <w:name w:val="List Paragraph Char"/>
    <w:link w:val="12"/>
    <w:locked/>
    <w:rsid w:val="00A65E24"/>
    <w:rPr>
      <w:rFonts w:ascii="Calibri" w:hAnsi="Calibri" w:cs="Calibri"/>
      <w:sz w:val="22"/>
      <w:szCs w:val="22"/>
    </w:rPr>
  </w:style>
  <w:style w:type="paragraph" w:customStyle="1" w:styleId="white">
    <w:name w:val="white"/>
    <w:basedOn w:val="a"/>
    <w:rsid w:val="006D2475"/>
    <w:pPr>
      <w:spacing w:before="100" w:beforeAutospacing="1" w:after="100" w:afterAutospacing="1"/>
    </w:pPr>
    <w:rPr>
      <w:rFonts w:ascii="Calibri" w:hAnsi="Calibri"/>
    </w:rPr>
  </w:style>
  <w:style w:type="character" w:customStyle="1" w:styleId="18">
    <w:name w:val="Основной текст (18)"/>
    <w:basedOn w:val="a0"/>
    <w:link w:val="181"/>
    <w:locked/>
    <w:rsid w:val="00577247"/>
    <w:rPr>
      <w:b/>
      <w:bCs/>
      <w:sz w:val="26"/>
      <w:szCs w:val="26"/>
      <w:shd w:val="clear" w:color="auto" w:fill="FFFFFF"/>
    </w:rPr>
  </w:style>
  <w:style w:type="character" w:customStyle="1" w:styleId="182">
    <w:name w:val="Основной текст (18)2"/>
    <w:basedOn w:val="18"/>
    <w:rsid w:val="00577247"/>
  </w:style>
  <w:style w:type="paragraph" w:customStyle="1" w:styleId="181">
    <w:name w:val="Основной текст (18)1"/>
    <w:basedOn w:val="a"/>
    <w:link w:val="18"/>
    <w:rsid w:val="00577247"/>
    <w:pPr>
      <w:shd w:val="clear" w:color="auto" w:fill="FFFFFF"/>
      <w:spacing w:after="900" w:line="240" w:lineRule="atLeast"/>
    </w:pPr>
    <w:rPr>
      <w:b/>
      <w:bCs/>
      <w:sz w:val="26"/>
      <w:szCs w:val="26"/>
    </w:rPr>
  </w:style>
  <w:style w:type="character" w:customStyle="1" w:styleId="ConsPlusNormal0">
    <w:name w:val="ConsPlusNormal Знак"/>
    <w:basedOn w:val="a0"/>
    <w:link w:val="ConsPlusNormal"/>
    <w:locked/>
    <w:rsid w:val="00F2045F"/>
    <w:rPr>
      <w:sz w:val="24"/>
    </w:rPr>
  </w:style>
  <w:style w:type="table" w:customStyle="1" w:styleId="13">
    <w:name w:val="Сетка таблицы светлая1"/>
    <w:basedOn w:val="a1"/>
    <w:uiPriority w:val="40"/>
    <w:rsid w:val="00F2045F"/>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List Paragraph"/>
    <w:basedOn w:val="a"/>
    <w:link w:val="af2"/>
    <w:uiPriority w:val="34"/>
    <w:qFormat/>
    <w:rsid w:val="0043143F"/>
    <w:pPr>
      <w:ind w:left="720"/>
      <w:contextualSpacing/>
    </w:pPr>
  </w:style>
  <w:style w:type="character" w:customStyle="1" w:styleId="30">
    <w:name w:val="Заголовок 3 Знак"/>
    <w:basedOn w:val="a0"/>
    <w:link w:val="3"/>
    <w:rsid w:val="00495F5F"/>
    <w:rPr>
      <w:rFonts w:asciiTheme="majorHAnsi" w:eastAsiaTheme="majorEastAsia" w:hAnsiTheme="majorHAnsi" w:cstheme="majorBidi"/>
      <w:b/>
      <w:bCs/>
      <w:color w:val="4F81BD" w:themeColor="accent1"/>
      <w:sz w:val="24"/>
      <w:szCs w:val="24"/>
    </w:rPr>
  </w:style>
  <w:style w:type="character" w:customStyle="1" w:styleId="af2">
    <w:name w:val="Абзац списка Знак"/>
    <w:link w:val="af1"/>
    <w:uiPriority w:val="34"/>
    <w:locked/>
    <w:rsid w:val="00495F5F"/>
    <w:rPr>
      <w:sz w:val="24"/>
      <w:szCs w:val="24"/>
    </w:rPr>
  </w:style>
  <w:style w:type="character" w:customStyle="1" w:styleId="apple-converted-space">
    <w:name w:val="apple-converted-space"/>
    <w:basedOn w:val="a0"/>
    <w:rsid w:val="00220DEE"/>
  </w:style>
  <w:style w:type="character" w:styleId="af3">
    <w:name w:val="Hyperlink"/>
    <w:basedOn w:val="a0"/>
    <w:uiPriority w:val="99"/>
    <w:unhideWhenUsed/>
    <w:rsid w:val="00144D8E"/>
    <w:rPr>
      <w:color w:val="0000FF"/>
      <w:u w:val="single"/>
    </w:rPr>
  </w:style>
  <w:style w:type="character" w:customStyle="1" w:styleId="af4">
    <w:name w:val="Гипертекстовая ссылка"/>
    <w:basedOn w:val="a0"/>
    <w:uiPriority w:val="99"/>
    <w:rsid w:val="000B1004"/>
    <w:rPr>
      <w:rFonts w:cs="Times New Roman"/>
      <w:color w:val="106BBE"/>
    </w:rPr>
  </w:style>
  <w:style w:type="character" w:customStyle="1" w:styleId="af5">
    <w:name w:val="Название Знак"/>
    <w:aliases w:val="Заголовок Знак"/>
    <w:basedOn w:val="a0"/>
    <w:link w:val="af6"/>
    <w:locked/>
    <w:rsid w:val="000B1004"/>
    <w:rPr>
      <w:b/>
      <w:bCs/>
      <w:sz w:val="28"/>
      <w:szCs w:val="24"/>
    </w:rPr>
  </w:style>
  <w:style w:type="paragraph" w:styleId="af6">
    <w:name w:val="Title"/>
    <w:aliases w:val="Заголовок"/>
    <w:basedOn w:val="a"/>
    <w:link w:val="af5"/>
    <w:qFormat/>
    <w:rsid w:val="000B1004"/>
    <w:pPr>
      <w:jc w:val="center"/>
    </w:pPr>
    <w:rPr>
      <w:b/>
      <w:bCs/>
      <w:sz w:val="28"/>
    </w:rPr>
  </w:style>
  <w:style w:type="character" w:customStyle="1" w:styleId="14">
    <w:name w:val="Название Знак1"/>
    <w:basedOn w:val="a0"/>
    <w:link w:val="af6"/>
    <w:rsid w:val="000B1004"/>
    <w:rPr>
      <w:rFonts w:asciiTheme="majorHAnsi" w:eastAsiaTheme="majorEastAsia" w:hAnsiTheme="majorHAnsi" w:cstheme="majorBidi"/>
      <w:color w:val="17365D" w:themeColor="text2" w:themeShade="BF"/>
      <w:spacing w:val="5"/>
      <w:kern w:val="28"/>
      <w:sz w:val="52"/>
      <w:szCs w:val="52"/>
    </w:rPr>
  </w:style>
  <w:style w:type="paragraph" w:customStyle="1" w:styleId="Style6">
    <w:name w:val="Style6"/>
    <w:basedOn w:val="a"/>
    <w:uiPriority w:val="99"/>
    <w:rsid w:val="000B1004"/>
    <w:pPr>
      <w:widowControl w:val="0"/>
      <w:autoSpaceDE w:val="0"/>
      <w:autoSpaceDN w:val="0"/>
      <w:adjustRightInd w:val="0"/>
      <w:spacing w:line="264" w:lineRule="exact"/>
      <w:ind w:hanging="538"/>
    </w:pPr>
    <w:rPr>
      <w:rFonts w:ascii="Arial" w:hAnsi="Arial" w:cs="Arial"/>
    </w:rPr>
  </w:style>
  <w:style w:type="character" w:customStyle="1" w:styleId="FontStyle40">
    <w:name w:val="Font Style40"/>
    <w:basedOn w:val="a0"/>
    <w:uiPriority w:val="99"/>
    <w:rsid w:val="000B1004"/>
    <w:rPr>
      <w:rFonts w:ascii="Arial" w:hAnsi="Arial" w:cs="Arial"/>
      <w:sz w:val="22"/>
      <w:szCs w:val="22"/>
    </w:rPr>
  </w:style>
  <w:style w:type="character" w:customStyle="1" w:styleId="af7">
    <w:name w:val="Основной текст + Полужирный"/>
    <w:basedOn w:val="a0"/>
    <w:rsid w:val="000B1004"/>
    <w:rPr>
      <w:rFonts w:ascii="Times New Roman" w:eastAsia="Times New Roman" w:hAnsi="Times New Roman" w:cs="Times New Roman"/>
      <w:b/>
      <w:bCs/>
      <w:sz w:val="27"/>
      <w:szCs w:val="27"/>
      <w:shd w:val="clear" w:color="auto" w:fill="FFFFFF"/>
    </w:rPr>
  </w:style>
  <w:style w:type="character" w:customStyle="1" w:styleId="af8">
    <w:name w:val="Основной текст_"/>
    <w:basedOn w:val="a0"/>
    <w:link w:val="15"/>
    <w:rsid w:val="000B1004"/>
    <w:rPr>
      <w:sz w:val="27"/>
      <w:szCs w:val="27"/>
      <w:shd w:val="clear" w:color="auto" w:fill="FFFFFF"/>
    </w:rPr>
  </w:style>
  <w:style w:type="paragraph" w:customStyle="1" w:styleId="15">
    <w:name w:val="Основной текст1"/>
    <w:basedOn w:val="a"/>
    <w:link w:val="af8"/>
    <w:rsid w:val="000B1004"/>
    <w:pPr>
      <w:shd w:val="clear" w:color="auto" w:fill="FFFFFF"/>
      <w:spacing w:before="660" w:after="660" w:line="0" w:lineRule="atLeast"/>
    </w:pPr>
    <w:rPr>
      <w:sz w:val="27"/>
      <w:szCs w:val="27"/>
    </w:rPr>
  </w:style>
  <w:style w:type="paragraph" w:customStyle="1" w:styleId="41">
    <w:name w:val="Основной текст4"/>
    <w:basedOn w:val="a"/>
    <w:rsid w:val="000B1004"/>
    <w:pPr>
      <w:widowControl w:val="0"/>
      <w:shd w:val="clear" w:color="auto" w:fill="FFFFFF"/>
      <w:spacing w:line="278" w:lineRule="exact"/>
      <w:ind w:hanging="360"/>
      <w:jc w:val="center"/>
    </w:pPr>
    <w:rPr>
      <w:sz w:val="23"/>
      <w:szCs w:val="23"/>
    </w:rPr>
  </w:style>
  <w:style w:type="character" w:customStyle="1" w:styleId="af9">
    <w:name w:val="Текст отчета Знак"/>
    <w:link w:val="afa"/>
    <w:locked/>
    <w:rsid w:val="000B1004"/>
    <w:rPr>
      <w:rFonts w:eastAsia="Calibri"/>
      <w:sz w:val="24"/>
      <w:szCs w:val="24"/>
    </w:rPr>
  </w:style>
  <w:style w:type="paragraph" w:customStyle="1" w:styleId="afa">
    <w:name w:val="Текст отчета"/>
    <w:basedOn w:val="a"/>
    <w:link w:val="af9"/>
    <w:autoRedefine/>
    <w:rsid w:val="000B1004"/>
    <w:pPr>
      <w:spacing w:line="276" w:lineRule="auto"/>
      <w:jc w:val="both"/>
    </w:pPr>
    <w:rPr>
      <w:rFonts w:eastAsia="Calibri"/>
    </w:rPr>
  </w:style>
  <w:style w:type="paragraph" w:customStyle="1" w:styleId="afb">
    <w:name w:val="Текст отчёта"/>
    <w:basedOn w:val="a"/>
    <w:next w:val="ConsPlusNormal"/>
    <w:rsid w:val="00DB76E6"/>
    <w:pPr>
      <w:spacing w:after="120"/>
    </w:pPr>
    <w:rPr>
      <w:sz w:val="16"/>
      <w:szCs w:val="16"/>
    </w:rPr>
  </w:style>
  <w:style w:type="paragraph" w:styleId="31">
    <w:name w:val="Body Text 3"/>
    <w:next w:val="afb"/>
    <w:link w:val="32"/>
    <w:rsid w:val="00DB76E6"/>
    <w:pPr>
      <w:spacing w:after="120"/>
    </w:pPr>
    <w:rPr>
      <w:sz w:val="16"/>
      <w:szCs w:val="16"/>
    </w:rPr>
  </w:style>
  <w:style w:type="character" w:customStyle="1" w:styleId="32">
    <w:name w:val="Основной текст 3 Знак"/>
    <w:basedOn w:val="a0"/>
    <w:link w:val="31"/>
    <w:rsid w:val="00DB76E6"/>
    <w:rPr>
      <w:sz w:val="16"/>
      <w:szCs w:val="16"/>
    </w:rPr>
  </w:style>
  <w:style w:type="paragraph" w:customStyle="1" w:styleId="consplusnormal1">
    <w:name w:val="consplusnormal"/>
    <w:basedOn w:val="a"/>
    <w:rsid w:val="00B1747A"/>
    <w:pPr>
      <w:spacing w:before="100" w:beforeAutospacing="1" w:after="100" w:afterAutospacing="1"/>
    </w:pPr>
  </w:style>
  <w:style w:type="character" w:customStyle="1" w:styleId="295pt">
    <w:name w:val="Основной текст (2) + 9;5 pt"/>
    <w:basedOn w:val="a0"/>
    <w:rsid w:val="00D74D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person1">
    <w:name w:val="person_1"/>
    <w:basedOn w:val="a"/>
    <w:rsid w:val="00680FAB"/>
    <w:pPr>
      <w:spacing w:before="100" w:beforeAutospacing="1" w:after="100" w:afterAutospacing="1"/>
    </w:pPr>
  </w:style>
  <w:style w:type="paragraph" w:customStyle="1" w:styleId="Default">
    <w:name w:val="Default"/>
    <w:rsid w:val="00795CFB"/>
    <w:pPr>
      <w:autoSpaceDE w:val="0"/>
      <w:autoSpaceDN w:val="0"/>
      <w:adjustRightInd w:val="0"/>
    </w:pPr>
    <w:rPr>
      <w:rFonts w:eastAsiaTheme="minorEastAsia"/>
      <w:color w:val="000000"/>
      <w:sz w:val="24"/>
      <w:szCs w:val="24"/>
    </w:rPr>
  </w:style>
  <w:style w:type="paragraph" w:styleId="afc">
    <w:name w:val="Normal (Web)"/>
    <w:basedOn w:val="a"/>
    <w:uiPriority w:val="99"/>
    <w:unhideWhenUsed/>
    <w:rsid w:val="00B764FF"/>
    <w:pPr>
      <w:spacing w:before="100" w:beforeAutospacing="1" w:after="100" w:afterAutospacing="1"/>
    </w:pPr>
  </w:style>
  <w:style w:type="paragraph" w:styleId="afd">
    <w:name w:val="header"/>
    <w:basedOn w:val="a"/>
    <w:link w:val="afe"/>
    <w:rsid w:val="00077768"/>
    <w:pPr>
      <w:tabs>
        <w:tab w:val="center" w:pos="4677"/>
        <w:tab w:val="right" w:pos="9355"/>
      </w:tabs>
    </w:pPr>
  </w:style>
  <w:style w:type="character" w:customStyle="1" w:styleId="afe">
    <w:name w:val="Верхний колонтитул Знак"/>
    <w:basedOn w:val="a0"/>
    <w:link w:val="afd"/>
    <w:rsid w:val="00077768"/>
    <w:rPr>
      <w:sz w:val="24"/>
      <w:szCs w:val="24"/>
    </w:rPr>
  </w:style>
  <w:style w:type="character" w:customStyle="1" w:styleId="a4">
    <w:name w:val="Нижний колонтитул Знак"/>
    <w:basedOn w:val="a0"/>
    <w:link w:val="a3"/>
    <w:uiPriority w:val="99"/>
    <w:rsid w:val="00077768"/>
    <w:rPr>
      <w:sz w:val="24"/>
      <w:szCs w:val="24"/>
    </w:rPr>
  </w:style>
  <w:style w:type="paragraph" w:styleId="21">
    <w:name w:val="Body Text 2"/>
    <w:basedOn w:val="a"/>
    <w:link w:val="22"/>
    <w:uiPriority w:val="99"/>
    <w:unhideWhenUsed/>
    <w:rsid w:val="00F33829"/>
    <w:pPr>
      <w:spacing w:after="120" w:line="480" w:lineRule="auto"/>
      <w:ind w:firstLine="680"/>
      <w:jc w:val="both"/>
    </w:pPr>
    <w:rPr>
      <w:rFonts w:eastAsia="Calibri"/>
      <w:sz w:val="28"/>
      <w:szCs w:val="22"/>
      <w:lang w:eastAsia="en-US"/>
    </w:rPr>
  </w:style>
  <w:style w:type="character" w:customStyle="1" w:styleId="22">
    <w:name w:val="Основной текст 2 Знак"/>
    <w:basedOn w:val="a0"/>
    <w:link w:val="21"/>
    <w:uiPriority w:val="99"/>
    <w:rsid w:val="00F33829"/>
    <w:rPr>
      <w:rFonts w:eastAsia="Calibri"/>
      <w:sz w:val="28"/>
      <w:szCs w:val="22"/>
      <w:lang w:eastAsia="en-US"/>
    </w:rPr>
  </w:style>
  <w:style w:type="character" w:customStyle="1" w:styleId="cut2visible">
    <w:name w:val="cut2__visible"/>
    <w:basedOn w:val="a0"/>
    <w:uiPriority w:val="99"/>
    <w:rsid w:val="00D7680C"/>
    <w:rPr>
      <w:rFonts w:cs="Times New Roman"/>
    </w:rPr>
  </w:style>
  <w:style w:type="paragraph" w:styleId="HTML">
    <w:name w:val="HTML Preformatted"/>
    <w:basedOn w:val="a"/>
    <w:link w:val="HTML0"/>
    <w:uiPriority w:val="99"/>
    <w:rsid w:val="0094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37D5"/>
    <w:rPr>
      <w:rFonts w:ascii="Courier New" w:hAnsi="Courier New" w:cs="Courier New"/>
    </w:rPr>
  </w:style>
  <w:style w:type="paragraph" w:customStyle="1" w:styleId="formattext">
    <w:name w:val="formattext"/>
    <w:basedOn w:val="a"/>
    <w:rsid w:val="00002733"/>
    <w:pPr>
      <w:spacing w:before="100" w:beforeAutospacing="1" w:after="100" w:afterAutospacing="1"/>
    </w:pPr>
  </w:style>
  <w:style w:type="character" w:customStyle="1" w:styleId="FontStyle35">
    <w:name w:val="Font Style35"/>
    <w:rsid w:val="00D42649"/>
    <w:rPr>
      <w:rFonts w:ascii="Times New Roman" w:hAnsi="Times New Roman" w:cs="Times New Roman"/>
      <w:b/>
      <w:bCs/>
      <w:sz w:val="24"/>
      <w:szCs w:val="24"/>
    </w:rPr>
  </w:style>
  <w:style w:type="paragraph" w:customStyle="1" w:styleId="ConsPlusTitle">
    <w:name w:val="ConsPlusTitle"/>
    <w:rsid w:val="00D42649"/>
    <w:pPr>
      <w:widowControl w:val="0"/>
      <w:autoSpaceDE w:val="0"/>
      <w:autoSpaceDN w:val="0"/>
    </w:pPr>
    <w:rPr>
      <w:rFonts w:ascii="Calibri" w:hAnsi="Calibri" w:cs="Calibri"/>
      <w:b/>
      <w:sz w:val="22"/>
    </w:rPr>
  </w:style>
  <w:style w:type="character" w:customStyle="1" w:styleId="wmi-callto">
    <w:name w:val="wmi-callto"/>
    <w:basedOn w:val="a0"/>
    <w:rsid w:val="00A4684F"/>
  </w:style>
</w:styles>
</file>

<file path=word/webSettings.xml><?xml version="1.0" encoding="utf-8"?>
<w:webSettings xmlns:r="http://schemas.openxmlformats.org/officeDocument/2006/relationships" xmlns:w="http://schemas.openxmlformats.org/wordprocessingml/2006/main">
  <w:divs>
    <w:div w:id="128911273">
      <w:bodyDiv w:val="1"/>
      <w:marLeft w:val="0"/>
      <w:marRight w:val="0"/>
      <w:marTop w:val="0"/>
      <w:marBottom w:val="0"/>
      <w:divBdr>
        <w:top w:val="none" w:sz="0" w:space="0" w:color="auto"/>
        <w:left w:val="none" w:sz="0" w:space="0" w:color="auto"/>
        <w:bottom w:val="none" w:sz="0" w:space="0" w:color="auto"/>
        <w:right w:val="none" w:sz="0" w:space="0" w:color="auto"/>
      </w:divBdr>
    </w:div>
    <w:div w:id="164514465">
      <w:bodyDiv w:val="1"/>
      <w:marLeft w:val="0"/>
      <w:marRight w:val="0"/>
      <w:marTop w:val="0"/>
      <w:marBottom w:val="0"/>
      <w:divBdr>
        <w:top w:val="none" w:sz="0" w:space="0" w:color="auto"/>
        <w:left w:val="none" w:sz="0" w:space="0" w:color="auto"/>
        <w:bottom w:val="none" w:sz="0" w:space="0" w:color="auto"/>
        <w:right w:val="none" w:sz="0" w:space="0" w:color="auto"/>
      </w:divBdr>
    </w:div>
    <w:div w:id="166025565">
      <w:bodyDiv w:val="1"/>
      <w:marLeft w:val="0"/>
      <w:marRight w:val="0"/>
      <w:marTop w:val="0"/>
      <w:marBottom w:val="0"/>
      <w:divBdr>
        <w:top w:val="none" w:sz="0" w:space="0" w:color="auto"/>
        <w:left w:val="none" w:sz="0" w:space="0" w:color="auto"/>
        <w:bottom w:val="none" w:sz="0" w:space="0" w:color="auto"/>
        <w:right w:val="none" w:sz="0" w:space="0" w:color="auto"/>
      </w:divBdr>
    </w:div>
    <w:div w:id="362753342">
      <w:bodyDiv w:val="1"/>
      <w:marLeft w:val="0"/>
      <w:marRight w:val="0"/>
      <w:marTop w:val="0"/>
      <w:marBottom w:val="0"/>
      <w:divBdr>
        <w:top w:val="none" w:sz="0" w:space="0" w:color="auto"/>
        <w:left w:val="none" w:sz="0" w:space="0" w:color="auto"/>
        <w:bottom w:val="none" w:sz="0" w:space="0" w:color="auto"/>
        <w:right w:val="none" w:sz="0" w:space="0" w:color="auto"/>
      </w:divBdr>
    </w:div>
    <w:div w:id="388456591">
      <w:bodyDiv w:val="1"/>
      <w:marLeft w:val="0"/>
      <w:marRight w:val="0"/>
      <w:marTop w:val="0"/>
      <w:marBottom w:val="0"/>
      <w:divBdr>
        <w:top w:val="none" w:sz="0" w:space="0" w:color="auto"/>
        <w:left w:val="none" w:sz="0" w:space="0" w:color="auto"/>
        <w:bottom w:val="none" w:sz="0" w:space="0" w:color="auto"/>
        <w:right w:val="none" w:sz="0" w:space="0" w:color="auto"/>
      </w:divBdr>
    </w:div>
    <w:div w:id="616261093">
      <w:bodyDiv w:val="1"/>
      <w:marLeft w:val="0"/>
      <w:marRight w:val="0"/>
      <w:marTop w:val="0"/>
      <w:marBottom w:val="0"/>
      <w:divBdr>
        <w:top w:val="none" w:sz="0" w:space="0" w:color="auto"/>
        <w:left w:val="none" w:sz="0" w:space="0" w:color="auto"/>
        <w:bottom w:val="none" w:sz="0" w:space="0" w:color="auto"/>
        <w:right w:val="none" w:sz="0" w:space="0" w:color="auto"/>
      </w:divBdr>
    </w:div>
    <w:div w:id="624316873">
      <w:bodyDiv w:val="1"/>
      <w:marLeft w:val="0"/>
      <w:marRight w:val="0"/>
      <w:marTop w:val="0"/>
      <w:marBottom w:val="0"/>
      <w:divBdr>
        <w:top w:val="none" w:sz="0" w:space="0" w:color="auto"/>
        <w:left w:val="none" w:sz="0" w:space="0" w:color="auto"/>
        <w:bottom w:val="none" w:sz="0" w:space="0" w:color="auto"/>
        <w:right w:val="none" w:sz="0" w:space="0" w:color="auto"/>
      </w:divBdr>
    </w:div>
    <w:div w:id="689063002">
      <w:bodyDiv w:val="1"/>
      <w:marLeft w:val="0"/>
      <w:marRight w:val="0"/>
      <w:marTop w:val="0"/>
      <w:marBottom w:val="0"/>
      <w:divBdr>
        <w:top w:val="none" w:sz="0" w:space="0" w:color="auto"/>
        <w:left w:val="none" w:sz="0" w:space="0" w:color="auto"/>
        <w:bottom w:val="none" w:sz="0" w:space="0" w:color="auto"/>
        <w:right w:val="none" w:sz="0" w:space="0" w:color="auto"/>
      </w:divBdr>
    </w:div>
    <w:div w:id="787744716">
      <w:bodyDiv w:val="1"/>
      <w:marLeft w:val="0"/>
      <w:marRight w:val="0"/>
      <w:marTop w:val="0"/>
      <w:marBottom w:val="0"/>
      <w:divBdr>
        <w:top w:val="none" w:sz="0" w:space="0" w:color="auto"/>
        <w:left w:val="none" w:sz="0" w:space="0" w:color="auto"/>
        <w:bottom w:val="none" w:sz="0" w:space="0" w:color="auto"/>
        <w:right w:val="none" w:sz="0" w:space="0" w:color="auto"/>
      </w:divBdr>
    </w:div>
    <w:div w:id="972902084">
      <w:bodyDiv w:val="1"/>
      <w:marLeft w:val="0"/>
      <w:marRight w:val="0"/>
      <w:marTop w:val="0"/>
      <w:marBottom w:val="0"/>
      <w:divBdr>
        <w:top w:val="none" w:sz="0" w:space="0" w:color="auto"/>
        <w:left w:val="none" w:sz="0" w:space="0" w:color="auto"/>
        <w:bottom w:val="none" w:sz="0" w:space="0" w:color="auto"/>
        <w:right w:val="none" w:sz="0" w:space="0" w:color="auto"/>
      </w:divBdr>
    </w:div>
    <w:div w:id="1151796778">
      <w:bodyDiv w:val="1"/>
      <w:marLeft w:val="0"/>
      <w:marRight w:val="0"/>
      <w:marTop w:val="0"/>
      <w:marBottom w:val="0"/>
      <w:divBdr>
        <w:top w:val="none" w:sz="0" w:space="0" w:color="auto"/>
        <w:left w:val="none" w:sz="0" w:space="0" w:color="auto"/>
        <w:bottom w:val="none" w:sz="0" w:space="0" w:color="auto"/>
        <w:right w:val="none" w:sz="0" w:space="0" w:color="auto"/>
      </w:divBdr>
    </w:div>
    <w:div w:id="1167593038">
      <w:bodyDiv w:val="1"/>
      <w:marLeft w:val="0"/>
      <w:marRight w:val="0"/>
      <w:marTop w:val="0"/>
      <w:marBottom w:val="0"/>
      <w:divBdr>
        <w:top w:val="none" w:sz="0" w:space="0" w:color="auto"/>
        <w:left w:val="none" w:sz="0" w:space="0" w:color="auto"/>
        <w:bottom w:val="none" w:sz="0" w:space="0" w:color="auto"/>
        <w:right w:val="none" w:sz="0" w:space="0" w:color="auto"/>
      </w:divBdr>
    </w:div>
    <w:div w:id="1209951981">
      <w:bodyDiv w:val="1"/>
      <w:marLeft w:val="0"/>
      <w:marRight w:val="0"/>
      <w:marTop w:val="0"/>
      <w:marBottom w:val="0"/>
      <w:divBdr>
        <w:top w:val="none" w:sz="0" w:space="0" w:color="auto"/>
        <w:left w:val="none" w:sz="0" w:space="0" w:color="auto"/>
        <w:bottom w:val="none" w:sz="0" w:space="0" w:color="auto"/>
        <w:right w:val="none" w:sz="0" w:space="0" w:color="auto"/>
      </w:divBdr>
    </w:div>
    <w:div w:id="1371497471">
      <w:bodyDiv w:val="1"/>
      <w:marLeft w:val="0"/>
      <w:marRight w:val="0"/>
      <w:marTop w:val="0"/>
      <w:marBottom w:val="0"/>
      <w:divBdr>
        <w:top w:val="none" w:sz="0" w:space="0" w:color="auto"/>
        <w:left w:val="none" w:sz="0" w:space="0" w:color="auto"/>
        <w:bottom w:val="none" w:sz="0" w:space="0" w:color="auto"/>
        <w:right w:val="none" w:sz="0" w:space="0" w:color="auto"/>
      </w:divBdr>
    </w:div>
    <w:div w:id="1384135595">
      <w:bodyDiv w:val="1"/>
      <w:marLeft w:val="0"/>
      <w:marRight w:val="0"/>
      <w:marTop w:val="0"/>
      <w:marBottom w:val="0"/>
      <w:divBdr>
        <w:top w:val="none" w:sz="0" w:space="0" w:color="auto"/>
        <w:left w:val="none" w:sz="0" w:space="0" w:color="auto"/>
        <w:bottom w:val="none" w:sz="0" w:space="0" w:color="auto"/>
        <w:right w:val="none" w:sz="0" w:space="0" w:color="auto"/>
      </w:divBdr>
    </w:div>
    <w:div w:id="1418861021">
      <w:bodyDiv w:val="1"/>
      <w:marLeft w:val="0"/>
      <w:marRight w:val="0"/>
      <w:marTop w:val="0"/>
      <w:marBottom w:val="0"/>
      <w:divBdr>
        <w:top w:val="none" w:sz="0" w:space="0" w:color="auto"/>
        <w:left w:val="none" w:sz="0" w:space="0" w:color="auto"/>
        <w:bottom w:val="none" w:sz="0" w:space="0" w:color="auto"/>
        <w:right w:val="none" w:sz="0" w:space="0" w:color="auto"/>
      </w:divBdr>
    </w:div>
    <w:div w:id="1527909074">
      <w:bodyDiv w:val="1"/>
      <w:marLeft w:val="0"/>
      <w:marRight w:val="0"/>
      <w:marTop w:val="0"/>
      <w:marBottom w:val="0"/>
      <w:divBdr>
        <w:top w:val="none" w:sz="0" w:space="0" w:color="auto"/>
        <w:left w:val="none" w:sz="0" w:space="0" w:color="auto"/>
        <w:bottom w:val="none" w:sz="0" w:space="0" w:color="auto"/>
        <w:right w:val="none" w:sz="0" w:space="0" w:color="auto"/>
      </w:divBdr>
    </w:div>
    <w:div w:id="1544362417">
      <w:bodyDiv w:val="1"/>
      <w:marLeft w:val="0"/>
      <w:marRight w:val="0"/>
      <w:marTop w:val="0"/>
      <w:marBottom w:val="0"/>
      <w:divBdr>
        <w:top w:val="none" w:sz="0" w:space="0" w:color="auto"/>
        <w:left w:val="none" w:sz="0" w:space="0" w:color="auto"/>
        <w:bottom w:val="none" w:sz="0" w:space="0" w:color="auto"/>
        <w:right w:val="none" w:sz="0" w:space="0" w:color="auto"/>
      </w:divBdr>
    </w:div>
    <w:div w:id="1583490066">
      <w:bodyDiv w:val="1"/>
      <w:marLeft w:val="0"/>
      <w:marRight w:val="0"/>
      <w:marTop w:val="0"/>
      <w:marBottom w:val="0"/>
      <w:divBdr>
        <w:top w:val="none" w:sz="0" w:space="0" w:color="auto"/>
        <w:left w:val="none" w:sz="0" w:space="0" w:color="auto"/>
        <w:bottom w:val="none" w:sz="0" w:space="0" w:color="auto"/>
        <w:right w:val="none" w:sz="0" w:space="0" w:color="auto"/>
      </w:divBdr>
    </w:div>
    <w:div w:id="1629166115">
      <w:bodyDiv w:val="1"/>
      <w:marLeft w:val="0"/>
      <w:marRight w:val="0"/>
      <w:marTop w:val="0"/>
      <w:marBottom w:val="0"/>
      <w:divBdr>
        <w:top w:val="none" w:sz="0" w:space="0" w:color="auto"/>
        <w:left w:val="none" w:sz="0" w:space="0" w:color="auto"/>
        <w:bottom w:val="none" w:sz="0" w:space="0" w:color="auto"/>
        <w:right w:val="none" w:sz="0" w:space="0" w:color="auto"/>
      </w:divBdr>
    </w:div>
    <w:div w:id="1722704930">
      <w:bodyDiv w:val="1"/>
      <w:marLeft w:val="0"/>
      <w:marRight w:val="0"/>
      <w:marTop w:val="0"/>
      <w:marBottom w:val="0"/>
      <w:divBdr>
        <w:top w:val="none" w:sz="0" w:space="0" w:color="auto"/>
        <w:left w:val="none" w:sz="0" w:space="0" w:color="auto"/>
        <w:bottom w:val="none" w:sz="0" w:space="0" w:color="auto"/>
        <w:right w:val="none" w:sz="0" w:space="0" w:color="auto"/>
      </w:divBdr>
    </w:div>
    <w:div w:id="1979989854">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5%D1%84%D1%82%D1%8F%D0%BD%D0%BE%D0%B5_%D0%BC%D0%B5%D1%81%D1%82%D0%BE%D1%80%D0%BE%D0%B6%D0%B4%D0%B5%D0%BD%D0%B8%D0%B5" TargetMode="External"/><Relationship Id="rId13" Type="http://schemas.openxmlformats.org/officeDocument/2006/relationships/hyperlink" Target="consultantplus://offline/ref=43BCCA4FD5CC62A7EC8C5927FF202FC0DF93B3EA2523862A5E3C8BD10CED92B48584EEB848890392FFwDD" TargetMode="External"/><Relationship Id="rId18" Type="http://schemas.openxmlformats.org/officeDocument/2006/relationships/hyperlink" Target="consultantplus://offline/ref=43BCCA4FD5CC62A7EC8C5927FF202FC0DF93BBEE2220862A5E3C8BD10CED92B48584EEB848890392FFwDD" TargetMode="External"/><Relationship Id="rId26" Type="http://schemas.openxmlformats.org/officeDocument/2006/relationships/hyperlink" Target="https://www.consultant.ru/document/cons_doc_LAW_344438/49feaa28d1c4631a481c33187e7a693e879fb051/"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consultantplus://offline/ref=43BCCA4FD5CC62A7EC8C5927FF202FC0DF91BDEB2124862A5E3C8BD10CED92B48584EEB848890392FFwDD" TargetMode="External"/><Relationship Id="rId25" Type="http://schemas.openxmlformats.org/officeDocument/2006/relationships/hyperlink" Target="http://kirenskrn.irkobl.ru/settlement_area/krivolukskoe-selskoe-poselenie/npa-2014/" TargetMode="External"/><Relationship Id="rId2" Type="http://schemas.openxmlformats.org/officeDocument/2006/relationships/numbering" Target="numbering.xml"/><Relationship Id="rId16" Type="http://schemas.openxmlformats.org/officeDocument/2006/relationships/hyperlink" Target="consultantplus://offline/ref=43BCCA4FD5CC62A7EC8C5927FF202FC0DF9DB2EB232F862A5E3C8BD10CED92B48584EEB848890392FFwDD" TargetMode="External"/><Relationship Id="rId20" Type="http://schemas.openxmlformats.org/officeDocument/2006/relationships/hyperlink" Target="garantF1://7019136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kirenskrn.irkobl.ru/settlement_area/krivolukskoe-selskoe-poselenie/normativnye-pravovye-akty/" TargetMode="External"/><Relationship Id="rId5" Type="http://schemas.openxmlformats.org/officeDocument/2006/relationships/webSettings" Target="webSettings.xml"/><Relationship Id="rId15" Type="http://schemas.openxmlformats.org/officeDocument/2006/relationships/hyperlink" Target="consultantplus://offline/ref=43BCCA4FD5CC62A7EC8C5927FF202FC0DF93BFEE2320862A5E3C8BD10CED92B48584EEB848890392FFwDD" TargetMode="External"/><Relationship Id="rId23" Type="http://schemas.openxmlformats.org/officeDocument/2006/relationships/hyperlink" Target="http://alekseevsk.irkmo.ru/zhkkh/shemy.rar" TargetMode="External"/><Relationship Id="rId28" Type="http://schemas.openxmlformats.org/officeDocument/2006/relationships/footer" Target="footer1.xml"/><Relationship Id="rId10" Type="http://schemas.openxmlformats.org/officeDocument/2006/relationships/hyperlink" Target="https://ru.wikipedia.org/wiki/2033_%D0%B3%D0%BE%D0%B4" TargetMode="External"/><Relationship Id="rId19" Type="http://schemas.openxmlformats.org/officeDocument/2006/relationships/hyperlink" Target="consultantplus://offline/ref=43BCCA4FD5CC62A7EC8C5927FF202FC0DF91BDEB2120862A5E3C8BD10CED92B48584EEB848890392FFwD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ndex.php?title=%D0%A3%D1%81%D1%82%D1%8C-%D0%9A%D1%83%D1%82%D0%BD%D0%B5%D1%84%D1%82%D0%B5%D0%B3%D0%B0%D0%B7&amp;action=edit&amp;redlink=1" TargetMode="External"/><Relationship Id="rId14" Type="http://schemas.openxmlformats.org/officeDocument/2006/relationships/hyperlink" Target="consultantplus://offline/ref=43BCCA4FD5CC62A7EC8C5927FF202FC0DF91BCE82121862A5E3C8BD10CED92B48584EEB848890392FFwDD" TargetMode="External"/><Relationship Id="rId22" Type="http://schemas.openxmlformats.org/officeDocument/2006/relationships/hyperlink" Target="https://digital.gov.ru/ru/activity/directions/870/" TargetMode="External"/><Relationship Id="rId27" Type="http://schemas.openxmlformats.org/officeDocument/2006/relationships/hyperlink" Target="https://www.consultant.ru/document/cons_doc_LAW_344438/d9298c9ea6e3b00db7f4ccc8383d98e3589f5684/"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plotArea>
      <c:layout>
        <c:manualLayout>
          <c:layoutTarget val="inner"/>
          <c:xMode val="edge"/>
          <c:yMode val="edge"/>
          <c:x val="4.9647177723474205E-2"/>
          <c:y val="6.7753698721164504E-2"/>
          <c:w val="0.92928002534165255"/>
          <c:h val="0.81304519899152461"/>
        </c:manualLayout>
      </c:layout>
      <c:barChart>
        <c:barDir val="col"/>
        <c:grouping val="clustered"/>
        <c:ser>
          <c:idx val="0"/>
          <c:order val="0"/>
          <c:tx>
            <c:strRef>
              <c:f>Лист1!$B$1</c:f>
              <c:strCache>
                <c:ptCount val="1"/>
                <c:pt idx="0">
                  <c:v>Ряд 1</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Лист1!$B$2:$B$17</c:f>
              <c:numCache>
                <c:formatCode>General</c:formatCode>
                <c:ptCount val="16"/>
                <c:pt idx="0">
                  <c:v>22.05</c:v>
                </c:pt>
              </c:numCache>
            </c:numRef>
          </c:val>
        </c:ser>
        <c:ser>
          <c:idx val="1"/>
          <c:order val="1"/>
          <c:tx>
            <c:strRef>
              <c:f>Лист1!$C$1</c:f>
              <c:strCache>
                <c:ptCount val="1"/>
                <c:pt idx="0">
                  <c:v>Ряд 2</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Лист1!$C$2:$C$17</c:f>
              <c:numCache>
                <c:formatCode>General</c:formatCode>
                <c:ptCount val="16"/>
                <c:pt idx="1">
                  <c:v>21.72</c:v>
                </c:pt>
              </c:numCache>
            </c:numRef>
          </c:val>
        </c:ser>
        <c:ser>
          <c:idx val="2"/>
          <c:order val="2"/>
          <c:tx>
            <c:strRef>
              <c:f>Лист1!$D$1</c:f>
              <c:strCache>
                <c:ptCount val="1"/>
                <c:pt idx="0">
                  <c:v>Ряд 3</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Лист1!$D$2:$D$17</c:f>
              <c:numCache>
                <c:formatCode>General</c:formatCode>
                <c:ptCount val="16"/>
                <c:pt idx="2">
                  <c:v>21.459999999999987</c:v>
                </c:pt>
              </c:numCache>
            </c:numRef>
          </c:val>
        </c:ser>
        <c:ser>
          <c:idx val="3"/>
          <c:order val="3"/>
          <c:tx>
            <c:strRef>
              <c:f>Лист1!$E$1</c:f>
              <c:strCache>
                <c:ptCount val="1"/>
                <c:pt idx="0">
                  <c:v>Ряд 4</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Лист1!$E$2:$E$17</c:f>
              <c:numCache>
                <c:formatCode>General</c:formatCode>
                <c:ptCount val="16"/>
                <c:pt idx="3">
                  <c:v>20.260000000000002</c:v>
                </c:pt>
              </c:numCache>
            </c:numRef>
          </c:val>
        </c:ser>
        <c:ser>
          <c:idx val="4"/>
          <c:order val="4"/>
          <c:tx>
            <c:strRef>
              <c:f>Лист1!$F$1</c:f>
              <c:strCache>
                <c:ptCount val="1"/>
                <c:pt idx="0">
                  <c:v>Ряд 5</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Лист1!$F$2:$F$17</c:f>
              <c:numCache>
                <c:formatCode>General</c:formatCode>
                <c:ptCount val="16"/>
                <c:pt idx="4">
                  <c:v>19.809999999999999</c:v>
                </c:pt>
              </c:numCache>
            </c:numRef>
          </c:val>
        </c:ser>
        <c:ser>
          <c:idx val="5"/>
          <c:order val="5"/>
          <c:tx>
            <c:strRef>
              <c:f>Лист1!$G$1</c:f>
              <c:strCache>
                <c:ptCount val="1"/>
                <c:pt idx="0">
                  <c:v>Ряд 6</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Лист1!$G$2:$G$17</c:f>
              <c:numCache>
                <c:formatCode>General</c:formatCode>
                <c:ptCount val="16"/>
                <c:pt idx="5">
                  <c:v>19.32</c:v>
                </c:pt>
              </c:numCache>
            </c:numRef>
          </c:val>
        </c:ser>
        <c:ser>
          <c:idx val="6"/>
          <c:order val="6"/>
          <c:tx>
            <c:strRef>
              <c:f>Лист1!$H$1</c:f>
              <c:strCache>
                <c:ptCount val="1"/>
                <c:pt idx="0">
                  <c:v>Ряд 7</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Лист1!$H$2:$H$17</c:f>
              <c:numCache>
                <c:formatCode>General</c:formatCode>
                <c:ptCount val="16"/>
                <c:pt idx="6">
                  <c:v>18.91</c:v>
                </c:pt>
              </c:numCache>
            </c:numRef>
          </c:val>
        </c:ser>
        <c:ser>
          <c:idx val="7"/>
          <c:order val="7"/>
          <c:tx>
            <c:strRef>
              <c:f>Лист1!$I$1</c:f>
              <c:strCache>
                <c:ptCount val="1"/>
                <c:pt idx="0">
                  <c:v>Ряд 8</c:v>
                </c:pt>
              </c:strCache>
            </c:strRef>
          </c:tx>
          <c:dLbls>
            <c:dLbl>
              <c:idx val="7"/>
              <c:tx>
                <c:rich>
                  <a:bodyPr/>
                  <a:lstStyle/>
                  <a:p>
                    <a:pPr>
                      <a:defRPr/>
                    </a:pPr>
                    <a:endParaRPr lang="en-US"/>
                  </a:p>
                  <a:p>
                    <a:pPr>
                      <a:defRPr/>
                    </a:pPr>
                    <a:r>
                      <a:rPr lang="en-US"/>
                      <a:t>20,26</a:t>
                    </a:r>
                  </a:p>
                </c:rich>
              </c:tx>
              <c:spPr>
                <a:noFill/>
                <a:ln w="20355">
                  <a:noFill/>
                </a:ln>
              </c:spPr>
            </c:dLbl>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Лист1!$I$2:$I$17</c:f>
              <c:numCache>
                <c:formatCode>General</c:formatCode>
                <c:ptCount val="16"/>
                <c:pt idx="7">
                  <c:v>18.5</c:v>
                </c:pt>
              </c:numCache>
            </c:numRef>
          </c:val>
        </c:ser>
        <c:ser>
          <c:idx val="8"/>
          <c:order val="8"/>
          <c:tx>
            <c:strRef>
              <c:f>Лист1!$J$1</c:f>
              <c:strCache>
                <c:ptCount val="1"/>
                <c:pt idx="0">
                  <c:v>Ряд 9</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Лист1!$J$2:$J$17</c:f>
              <c:numCache>
                <c:formatCode>General</c:formatCode>
                <c:ptCount val="16"/>
                <c:pt idx="8">
                  <c:v>18.25</c:v>
                </c:pt>
              </c:numCache>
            </c:numRef>
          </c:val>
        </c:ser>
        <c:ser>
          <c:idx val="9"/>
          <c:order val="9"/>
          <c:tx>
            <c:strRef>
              <c:f>Лист1!$K$1</c:f>
              <c:strCache>
                <c:ptCount val="1"/>
                <c:pt idx="0">
                  <c:v>Ряд 10</c:v>
                </c:pt>
              </c:strCache>
            </c:strRef>
          </c:tx>
          <c:dLbls>
            <c:spPr>
              <a:noFill/>
              <a:ln w="20355">
                <a:noFill/>
              </a:ln>
            </c:spPr>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Лист1!$K$2:$K$17</c:f>
              <c:numCache>
                <c:formatCode>General</c:formatCode>
                <c:ptCount val="16"/>
                <c:pt idx="9">
                  <c:v>18.02</c:v>
                </c:pt>
              </c:numCache>
            </c:numRef>
          </c:val>
        </c:ser>
        <c:ser>
          <c:idx val="10"/>
          <c:order val="10"/>
          <c:tx>
            <c:strRef>
              <c:f>Лист1!$L$1</c:f>
              <c:strCache>
                <c:ptCount val="1"/>
                <c:pt idx="0">
                  <c:v>Ряд 11</c:v>
                </c:pt>
              </c:strCache>
            </c:strRef>
          </c:tx>
          <c:dLbls>
            <c:dLbl>
              <c:idx val="10"/>
              <c:showVal val="1"/>
            </c:dLbl>
            <c:delete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Лист1!$L$2:$L$17</c:f>
              <c:numCache>
                <c:formatCode>General</c:formatCode>
                <c:ptCount val="16"/>
                <c:pt idx="10">
                  <c:v>17.53</c:v>
                </c:pt>
              </c:numCache>
            </c:numRef>
          </c:val>
        </c:ser>
        <c:ser>
          <c:idx val="11"/>
          <c:order val="11"/>
          <c:tx>
            <c:strRef>
              <c:f>Лист1!$M$1</c:f>
              <c:strCache>
                <c:ptCount val="1"/>
                <c:pt idx="0">
                  <c:v>Ряд 12</c:v>
                </c:pt>
              </c:strCache>
            </c:strRef>
          </c:tx>
          <c:dLbls>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Лист1!$M$2:$M$17</c:f>
              <c:numCache>
                <c:formatCode>General</c:formatCode>
                <c:ptCount val="16"/>
                <c:pt idx="11">
                  <c:v>17.260000000000002</c:v>
                </c:pt>
              </c:numCache>
            </c:numRef>
          </c:val>
        </c:ser>
        <c:ser>
          <c:idx val="12"/>
          <c:order val="12"/>
          <c:tx>
            <c:strRef>
              <c:f>Лист1!$N$1</c:f>
              <c:strCache>
                <c:ptCount val="1"/>
                <c:pt idx="0">
                  <c:v>Ряд 13</c:v>
                </c:pt>
              </c:strCache>
            </c:strRef>
          </c:tx>
          <c:dLbls>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Лист1!$N$2:$N$17</c:f>
              <c:numCache>
                <c:formatCode>General</c:formatCode>
                <c:ptCount val="16"/>
                <c:pt idx="12">
                  <c:v>17.130000000000031</c:v>
                </c:pt>
              </c:numCache>
            </c:numRef>
          </c:val>
        </c:ser>
        <c:ser>
          <c:idx val="13"/>
          <c:order val="13"/>
          <c:tx>
            <c:strRef>
              <c:f>Лист1!$O$1</c:f>
              <c:strCache>
                <c:ptCount val="1"/>
                <c:pt idx="0">
                  <c:v>Ряд 14</c:v>
                </c:pt>
              </c:strCache>
            </c:strRef>
          </c:tx>
          <c:dLbls>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Лист1!$O$2:$O$17</c:f>
              <c:numCache>
                <c:formatCode>General</c:formatCode>
                <c:ptCount val="16"/>
                <c:pt idx="13">
                  <c:v>17.02</c:v>
                </c:pt>
              </c:numCache>
            </c:numRef>
          </c:val>
        </c:ser>
        <c:ser>
          <c:idx val="14"/>
          <c:order val="14"/>
          <c:tx>
            <c:strRef>
              <c:f>Лист1!$P$1</c:f>
              <c:strCache>
                <c:ptCount val="1"/>
                <c:pt idx="0">
                  <c:v>Ряд 15</c:v>
                </c:pt>
              </c:strCache>
            </c:strRef>
          </c:tx>
          <c:dLbls>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Лист1!$P$2:$P$17</c:f>
              <c:numCache>
                <c:formatCode>General</c:formatCode>
                <c:ptCount val="16"/>
                <c:pt idx="14">
                  <c:v>16.71</c:v>
                </c:pt>
              </c:numCache>
            </c:numRef>
          </c:val>
        </c:ser>
        <c:ser>
          <c:idx val="15"/>
          <c:order val="15"/>
          <c:tx>
            <c:strRef>
              <c:f>Лист1!$Q$1</c:f>
              <c:strCache>
                <c:ptCount val="1"/>
                <c:pt idx="0">
                  <c:v>Ряд 16</c:v>
                </c:pt>
              </c:strCache>
            </c:strRef>
          </c:tx>
          <c:dLbls>
            <c:showVal val="1"/>
          </c:dLbls>
          <c:cat>
            <c:strRef>
              <c:f>Лист1!$A$2:$A$17</c:f>
              <c:strCache>
                <c:ptCount val="16"/>
                <c:pt idx="0">
                  <c:v>2008 г.</c:v>
                </c:pt>
                <c:pt idx="1">
                  <c:v>2009 г.</c:v>
                </c:pt>
                <c:pt idx="2">
                  <c:v>2010 г.</c:v>
                </c:pt>
                <c:pt idx="3">
                  <c:v>2011 г.</c:v>
                </c:pt>
                <c:pt idx="4">
                  <c:v>2012 г.</c:v>
                </c:pt>
                <c:pt idx="5">
                  <c:v>2013 г.</c:v>
                </c:pt>
                <c:pt idx="6">
                  <c:v>2014г.</c:v>
                </c:pt>
                <c:pt idx="7">
                  <c:v>2015 г.</c:v>
                </c:pt>
                <c:pt idx="8">
                  <c:v>2016 г.</c:v>
                </c:pt>
                <c:pt idx="9">
                  <c:v>2017 г.</c:v>
                </c:pt>
                <c:pt idx="10">
                  <c:v>2018 г.</c:v>
                </c:pt>
                <c:pt idx="11">
                  <c:v>2019 г.</c:v>
                </c:pt>
                <c:pt idx="12">
                  <c:v>2020 г.</c:v>
                </c:pt>
                <c:pt idx="13">
                  <c:v>2021 г.</c:v>
                </c:pt>
                <c:pt idx="14">
                  <c:v>2022 г.</c:v>
                </c:pt>
                <c:pt idx="15">
                  <c:v>2023 г.</c:v>
                </c:pt>
              </c:strCache>
            </c:strRef>
          </c:cat>
          <c:val>
            <c:numRef>
              <c:f>Лист1!$Q$2:$Q$17</c:f>
              <c:numCache>
                <c:formatCode>General</c:formatCode>
                <c:ptCount val="16"/>
                <c:pt idx="15">
                  <c:v>15.88</c:v>
                </c:pt>
              </c:numCache>
            </c:numRef>
          </c:val>
        </c:ser>
        <c:axId val="185162752"/>
        <c:axId val="185180928"/>
      </c:barChart>
      <c:catAx>
        <c:axId val="185162752"/>
        <c:scaling>
          <c:orientation val="minMax"/>
        </c:scaling>
        <c:axPos val="b"/>
        <c:numFmt formatCode="General" sourceLinked="0"/>
        <c:tickLblPos val="nextTo"/>
        <c:crossAx val="185180928"/>
        <c:crosses val="autoZero"/>
        <c:auto val="1"/>
        <c:lblAlgn val="ctr"/>
        <c:lblOffset val="100"/>
      </c:catAx>
      <c:valAx>
        <c:axId val="185180928"/>
        <c:scaling>
          <c:orientation val="minMax"/>
          <c:min val="0"/>
        </c:scaling>
        <c:axPos val="l"/>
        <c:majorGridlines/>
        <c:numFmt formatCode="General" sourceLinked="1"/>
        <c:tickLblPos val="nextTo"/>
        <c:crossAx val="185162752"/>
        <c:crosses val="autoZero"/>
        <c:crossBetween val="between"/>
      </c:valAx>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sideWall>
      <c:spPr>
        <a:ln>
          <a:solidFill>
            <a:sysClr val="windowText" lastClr="000000"/>
          </a:solidFill>
        </a:ln>
      </c:spPr>
    </c:sideWall>
    <c:backWall>
      <c:spPr>
        <a:ln>
          <a:solidFill>
            <a:sysClr val="windowText" lastClr="000000"/>
          </a:solidFill>
        </a:ln>
      </c:spPr>
    </c:backWall>
    <c:plotArea>
      <c:layout>
        <c:manualLayout>
          <c:layoutTarget val="inner"/>
          <c:xMode val="edge"/>
          <c:yMode val="edge"/>
          <c:x val="8.3608071003703224E-2"/>
          <c:y val="6.3898950131234492E-2"/>
          <c:w val="0.87369976427299145"/>
          <c:h val="0.86775615158939834"/>
        </c:manualLayout>
      </c:layout>
      <c:bar3DChart>
        <c:barDir val="col"/>
        <c:grouping val="clustered"/>
        <c:ser>
          <c:idx val="0"/>
          <c:order val="0"/>
          <c:tx>
            <c:strRef>
              <c:f>Лист1!$B$1</c:f>
              <c:strCache>
                <c:ptCount val="1"/>
                <c:pt idx="0">
                  <c:v>Ряд 1</c:v>
                </c:pt>
              </c:strCache>
            </c:strRef>
          </c:tx>
          <c:dLbls>
            <c:spPr>
              <a:noFill/>
              <a:ln w="25150">
                <a:noFill/>
              </a:ln>
            </c:spPr>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Лист1!$B$2:$B$11</c:f>
              <c:numCache>
                <c:formatCode>General</c:formatCode>
                <c:ptCount val="10"/>
                <c:pt idx="0">
                  <c:v>2.8</c:v>
                </c:pt>
              </c:numCache>
            </c:numRef>
          </c:val>
        </c:ser>
        <c:ser>
          <c:idx val="1"/>
          <c:order val="1"/>
          <c:tx>
            <c:strRef>
              <c:f>Лист1!$C$1</c:f>
              <c:strCache>
                <c:ptCount val="1"/>
                <c:pt idx="0">
                  <c:v>Ряд 2</c:v>
                </c:pt>
              </c:strCache>
            </c:strRef>
          </c:tx>
          <c:dLbls>
            <c:spPr>
              <a:noFill/>
              <a:ln w="25150">
                <a:noFill/>
              </a:ln>
            </c:spPr>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Лист1!$C$2:$C$11</c:f>
              <c:numCache>
                <c:formatCode>General</c:formatCode>
                <c:ptCount val="10"/>
                <c:pt idx="1">
                  <c:v>3.2</c:v>
                </c:pt>
              </c:numCache>
            </c:numRef>
          </c:val>
        </c:ser>
        <c:ser>
          <c:idx val="2"/>
          <c:order val="2"/>
          <c:tx>
            <c:strRef>
              <c:f>Лист1!$D$1</c:f>
              <c:strCache>
                <c:ptCount val="1"/>
                <c:pt idx="0">
                  <c:v>Ряд 3</c:v>
                </c:pt>
              </c:strCache>
            </c:strRef>
          </c:tx>
          <c:dLbls>
            <c:spPr>
              <a:noFill/>
              <a:ln w="25150">
                <a:noFill/>
              </a:ln>
            </c:spPr>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Лист1!$D$2:$D$11</c:f>
              <c:numCache>
                <c:formatCode>General</c:formatCode>
                <c:ptCount val="10"/>
                <c:pt idx="2">
                  <c:v>4.4000000000000004</c:v>
                </c:pt>
              </c:numCache>
            </c:numRef>
          </c:val>
        </c:ser>
        <c:ser>
          <c:idx val="3"/>
          <c:order val="3"/>
          <c:tx>
            <c:strRef>
              <c:f>Лист1!$E$1</c:f>
              <c:strCache>
                <c:ptCount val="1"/>
                <c:pt idx="0">
                  <c:v>Ряд 4</c:v>
                </c:pt>
              </c:strCache>
            </c:strRef>
          </c:tx>
          <c:dLbls>
            <c:spPr>
              <a:noFill/>
              <a:ln w="25150">
                <a:noFill/>
              </a:ln>
            </c:spPr>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Лист1!$E$2:$E$11</c:f>
              <c:numCache>
                <c:formatCode>General</c:formatCode>
                <c:ptCount val="10"/>
                <c:pt idx="3">
                  <c:v>4.5</c:v>
                </c:pt>
              </c:numCache>
            </c:numRef>
          </c:val>
        </c:ser>
        <c:ser>
          <c:idx val="4"/>
          <c:order val="4"/>
          <c:tx>
            <c:strRef>
              <c:f>Лист1!$F$1</c:f>
              <c:strCache>
                <c:ptCount val="1"/>
                <c:pt idx="0">
                  <c:v>Ряд 5</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Лист1!$F$2:$F$11</c:f>
              <c:numCache>
                <c:formatCode>General</c:formatCode>
                <c:ptCount val="10"/>
                <c:pt idx="4">
                  <c:v>3.7</c:v>
                </c:pt>
              </c:numCache>
            </c:numRef>
          </c:val>
        </c:ser>
        <c:ser>
          <c:idx val="5"/>
          <c:order val="5"/>
          <c:tx>
            <c:strRef>
              <c:f>Лист1!$G$1</c:f>
              <c:strCache>
                <c:ptCount val="1"/>
                <c:pt idx="0">
                  <c:v>Ряд 6</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Лист1!$G$2:$G$11</c:f>
              <c:numCache>
                <c:formatCode>General</c:formatCode>
                <c:ptCount val="10"/>
                <c:pt idx="5">
                  <c:v>3.6</c:v>
                </c:pt>
              </c:numCache>
            </c:numRef>
          </c:val>
        </c:ser>
        <c:ser>
          <c:idx val="6"/>
          <c:order val="6"/>
          <c:tx>
            <c:strRef>
              <c:f>Лист1!$H$1</c:f>
              <c:strCache>
                <c:ptCount val="1"/>
                <c:pt idx="0">
                  <c:v>Ряд 7</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Лист1!$H$2:$H$11</c:f>
              <c:numCache>
                <c:formatCode>General</c:formatCode>
                <c:ptCount val="10"/>
                <c:pt idx="6">
                  <c:v>2.8</c:v>
                </c:pt>
              </c:numCache>
            </c:numRef>
          </c:val>
        </c:ser>
        <c:ser>
          <c:idx val="7"/>
          <c:order val="7"/>
          <c:tx>
            <c:strRef>
              <c:f>Лист1!$I$1</c:f>
              <c:strCache>
                <c:ptCount val="1"/>
                <c:pt idx="0">
                  <c:v>Ряд 8</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Лист1!$I$2:$I$11</c:f>
              <c:numCache>
                <c:formatCode>General</c:formatCode>
                <c:ptCount val="10"/>
                <c:pt idx="7">
                  <c:v>3.7</c:v>
                </c:pt>
              </c:numCache>
            </c:numRef>
          </c:val>
        </c:ser>
        <c:ser>
          <c:idx val="8"/>
          <c:order val="8"/>
          <c:tx>
            <c:strRef>
              <c:f>Лист1!$J$1</c:f>
              <c:strCache>
                <c:ptCount val="1"/>
                <c:pt idx="0">
                  <c:v>Ряд 9</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Лист1!$J$2:$J$11</c:f>
              <c:numCache>
                <c:formatCode>General</c:formatCode>
                <c:ptCount val="10"/>
                <c:pt idx="8">
                  <c:v>4.28</c:v>
                </c:pt>
              </c:numCache>
            </c:numRef>
          </c:val>
        </c:ser>
        <c:ser>
          <c:idx val="9"/>
          <c:order val="9"/>
          <c:tx>
            <c:strRef>
              <c:f>Лист1!$K$1</c:f>
              <c:strCache>
                <c:ptCount val="1"/>
                <c:pt idx="0">
                  <c:v>Ряд 10</c:v>
                </c:pt>
              </c:strCache>
            </c:strRef>
          </c:tx>
          <c:dLbls>
            <c:showVal val="1"/>
          </c:dLbls>
          <c:cat>
            <c:strRef>
              <c:f>Лист1!$A$2:$A$11</c:f>
              <c:strCache>
                <c:ptCount val="10"/>
                <c:pt idx="0">
                  <c:v>2014 г.</c:v>
                </c:pt>
                <c:pt idx="1">
                  <c:v>2015 г.</c:v>
                </c:pt>
                <c:pt idx="2">
                  <c:v>2016 г.</c:v>
                </c:pt>
                <c:pt idx="3">
                  <c:v>2017 г.</c:v>
                </c:pt>
                <c:pt idx="4">
                  <c:v>2018 г.</c:v>
                </c:pt>
                <c:pt idx="5">
                  <c:v>2019 г.</c:v>
                </c:pt>
                <c:pt idx="6">
                  <c:v>2020 г.</c:v>
                </c:pt>
                <c:pt idx="7">
                  <c:v>2021 г.</c:v>
                </c:pt>
                <c:pt idx="8">
                  <c:v>2022 г.</c:v>
                </c:pt>
                <c:pt idx="9">
                  <c:v>2023 г.</c:v>
                </c:pt>
              </c:strCache>
            </c:strRef>
          </c:cat>
          <c:val>
            <c:numRef>
              <c:f>Лист1!$K$2:$K$11</c:f>
              <c:numCache>
                <c:formatCode>General</c:formatCode>
                <c:ptCount val="10"/>
                <c:pt idx="9">
                  <c:v>3.1</c:v>
                </c:pt>
              </c:numCache>
            </c:numRef>
          </c:val>
        </c:ser>
        <c:shape val="cylinder"/>
        <c:axId val="189344768"/>
        <c:axId val="189354752"/>
        <c:axId val="0"/>
      </c:bar3DChart>
      <c:catAx>
        <c:axId val="189344768"/>
        <c:scaling>
          <c:orientation val="minMax"/>
        </c:scaling>
        <c:axPos val="b"/>
        <c:numFmt formatCode="General" sourceLinked="1"/>
        <c:tickLblPos val="nextTo"/>
        <c:crossAx val="189354752"/>
        <c:crosses val="autoZero"/>
        <c:auto val="1"/>
        <c:lblAlgn val="ctr"/>
        <c:lblOffset val="10"/>
      </c:catAx>
      <c:valAx>
        <c:axId val="189354752"/>
        <c:scaling>
          <c:orientation val="minMax"/>
          <c:min val="0"/>
        </c:scaling>
        <c:axPos val="l"/>
        <c:majorGridlines/>
        <c:numFmt formatCode="General" sourceLinked="1"/>
        <c:tickLblPos val="nextTo"/>
        <c:crossAx val="189344768"/>
        <c:crosses val="autoZero"/>
        <c:crossBetween val="between"/>
      </c:valAx>
      <c:spPr>
        <a:noFill/>
        <a:ln w="25150">
          <a:noFill/>
        </a:ln>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perspective val="30"/>
    </c:view3D>
    <c:plotArea>
      <c:layout/>
      <c:bar3DChart>
        <c:barDir val="col"/>
        <c:grouping val="clustered"/>
        <c:ser>
          <c:idx val="0"/>
          <c:order val="0"/>
          <c:tx>
            <c:strRef>
              <c:f>Лист1!$B$1</c:f>
              <c:strCache>
                <c:ptCount val="1"/>
                <c:pt idx="0">
                  <c:v>Государственная поддержка, тыс.руб.</c:v>
                </c:pt>
              </c:strCache>
            </c:strRef>
          </c:tx>
          <c:dLbls>
            <c:dLbl>
              <c:idx val="0"/>
              <c:showVal val="1"/>
            </c:dLbl>
            <c:dLbl>
              <c:idx val="1"/>
              <c:showVal val="1"/>
            </c:dLbl>
            <c:dLbl>
              <c:idx val="2"/>
              <c:showVal val="1"/>
            </c:dLbl>
            <c:dLbl>
              <c:idx val="3"/>
              <c:showVal val="1"/>
            </c:dLbl>
            <c:dLbl>
              <c:idx val="4"/>
              <c:showVal val="1"/>
            </c:dLbl>
            <c:dLbl>
              <c:idx val="5"/>
              <c:showVal val="1"/>
            </c:dLbl>
            <c:delete val="1"/>
          </c:dLbls>
          <c:cat>
            <c:strRef>
              <c:f>Лист1!$A$2:$A$6</c:f>
              <c:strCache>
                <c:ptCount val="5"/>
                <c:pt idx="0">
                  <c:v>ИП Глава КФХ Ментюк В.Л</c:v>
                </c:pt>
                <c:pt idx="1">
                  <c:v>ООО "Алымовское"</c:v>
                </c:pt>
                <c:pt idx="2">
                  <c:v>ООО "Альянс"</c:v>
                </c:pt>
                <c:pt idx="3">
                  <c:v>СПССПК "ВИТИМ-АГРО"</c:v>
                </c:pt>
                <c:pt idx="4">
                  <c:v>ИП Глава КФХ Унжакова Е.Н.</c:v>
                </c:pt>
              </c:strCache>
            </c:strRef>
          </c:cat>
          <c:val>
            <c:numRef>
              <c:f>Лист1!$B$2:$B$6</c:f>
              <c:numCache>
                <c:formatCode>0.000</c:formatCode>
                <c:ptCount val="5"/>
                <c:pt idx="0">
                  <c:v>235.11799999999999</c:v>
                </c:pt>
                <c:pt idx="1">
                  <c:v>303.23799999999869</c:v>
                </c:pt>
                <c:pt idx="2">
                  <c:v>24462.244999999999</c:v>
                </c:pt>
                <c:pt idx="3">
                  <c:v>10398.120000000004</c:v>
                </c:pt>
                <c:pt idx="4">
                  <c:v>335.12200000000001</c:v>
                </c:pt>
              </c:numCache>
            </c:numRef>
          </c:val>
        </c:ser>
        <c:shape val="box"/>
        <c:axId val="189019648"/>
        <c:axId val="189021184"/>
        <c:axId val="0"/>
      </c:bar3DChart>
      <c:catAx>
        <c:axId val="189019648"/>
        <c:scaling>
          <c:orientation val="minMax"/>
        </c:scaling>
        <c:axPos val="b"/>
        <c:tickLblPos val="nextTo"/>
        <c:crossAx val="189021184"/>
        <c:crosses val="autoZero"/>
        <c:auto val="1"/>
        <c:lblAlgn val="ctr"/>
        <c:lblOffset val="100"/>
      </c:catAx>
      <c:valAx>
        <c:axId val="189021184"/>
        <c:scaling>
          <c:orientation val="minMax"/>
        </c:scaling>
        <c:axPos val="l"/>
        <c:majorGridlines/>
        <c:numFmt formatCode="0.000" sourceLinked="1"/>
        <c:tickLblPos val="nextTo"/>
        <c:crossAx val="189019648"/>
        <c:crosses val="autoZero"/>
        <c:crossBetween val="between"/>
      </c:valAx>
    </c:plotArea>
    <c:legend>
      <c:legendPos val="r"/>
    </c:legend>
    <c:plotVisOnly val="1"/>
  </c:chart>
  <c:txPr>
    <a:bodyPr/>
    <a:lstStyle/>
    <a:p>
      <a:pPr>
        <a:defRPr>
          <a:solidFill>
            <a:srgbClr val="FF0000"/>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5D32-05CB-4B48-B04B-919172C5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11276</TotalTime>
  <Pages>81</Pages>
  <Words>33187</Words>
  <Characters>189168</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221912</CharactersWithSpaces>
  <SharedDoc>false</SharedDoc>
  <HLinks>
    <vt:vector size="90" baseType="variant">
      <vt:variant>
        <vt:i4>4915260</vt:i4>
      </vt:variant>
      <vt:variant>
        <vt:i4>42</vt:i4>
      </vt:variant>
      <vt:variant>
        <vt:i4>0</vt:i4>
      </vt:variant>
      <vt:variant>
        <vt:i4>5</vt:i4>
      </vt:variant>
      <vt:variant>
        <vt:lpwstr>http://kirenskrn.irkobl.ru/settlement_area/krivolukskoe-selskoe-poselenie/npa-2014/</vt:lpwstr>
      </vt:variant>
      <vt:variant>
        <vt:lpwstr/>
      </vt:variant>
      <vt:variant>
        <vt:i4>7012375</vt:i4>
      </vt:variant>
      <vt:variant>
        <vt:i4>39</vt:i4>
      </vt:variant>
      <vt:variant>
        <vt:i4>0</vt:i4>
      </vt:variant>
      <vt:variant>
        <vt:i4>5</vt:i4>
      </vt:variant>
      <vt:variant>
        <vt:lpwstr>http://kirenskrn.irkobl.ru/settlement_area/krivolukskoe-selskoe-poselenie/normativnye-pravovye-akty/</vt:lpwstr>
      </vt:variant>
      <vt:variant>
        <vt:lpwstr/>
      </vt:variant>
      <vt:variant>
        <vt:i4>2293787</vt:i4>
      </vt:variant>
      <vt:variant>
        <vt:i4>36</vt:i4>
      </vt:variant>
      <vt:variant>
        <vt:i4>0</vt:i4>
      </vt:variant>
      <vt:variant>
        <vt:i4>5</vt:i4>
      </vt:variant>
      <vt:variant>
        <vt:lpwstr>http://kirenskrn.irkobl.ru/settlement_area/bubnovskaya/zhkkh/</vt:lpwstr>
      </vt:variant>
      <vt:variant>
        <vt:lpwstr/>
      </vt:variant>
      <vt:variant>
        <vt:i4>3538976</vt:i4>
      </vt:variant>
      <vt:variant>
        <vt:i4>33</vt:i4>
      </vt:variant>
      <vt:variant>
        <vt:i4>0</vt:i4>
      </vt:variant>
      <vt:variant>
        <vt:i4>5</vt:i4>
      </vt:variant>
      <vt:variant>
        <vt:lpwstr>http://alekseevsk.irkmo.ru/zhkkh/shemy.rar</vt:lpwstr>
      </vt:variant>
      <vt:variant>
        <vt:lpwstr/>
      </vt:variant>
      <vt:variant>
        <vt:i4>6946864</vt:i4>
      </vt:variant>
      <vt:variant>
        <vt:i4>30</vt:i4>
      </vt:variant>
      <vt:variant>
        <vt:i4>0</vt:i4>
      </vt:variant>
      <vt:variant>
        <vt:i4>5</vt:i4>
      </vt:variant>
      <vt:variant>
        <vt:lpwstr>garantf1://70191362.0/</vt:lpwstr>
      </vt:variant>
      <vt:variant>
        <vt:lpwstr/>
      </vt:variant>
      <vt:variant>
        <vt:i4>3735654</vt:i4>
      </vt:variant>
      <vt:variant>
        <vt:i4>27</vt:i4>
      </vt:variant>
      <vt:variant>
        <vt:i4>0</vt:i4>
      </vt:variant>
      <vt:variant>
        <vt:i4>5</vt:i4>
      </vt:variant>
      <vt:variant>
        <vt:lpwstr>consultantplus://offline/ref=43BCCA4FD5CC62A7EC8C5927FF202FC0DF91BDEB2120862A5E3C8BD10CED92B48584EEB848890392FFwDD</vt:lpwstr>
      </vt:variant>
      <vt:variant>
        <vt:lpwstr/>
      </vt:variant>
      <vt:variant>
        <vt:i4>3735654</vt:i4>
      </vt:variant>
      <vt:variant>
        <vt:i4>24</vt:i4>
      </vt:variant>
      <vt:variant>
        <vt:i4>0</vt:i4>
      </vt:variant>
      <vt:variant>
        <vt:i4>5</vt:i4>
      </vt:variant>
      <vt:variant>
        <vt:lpwstr>consultantplus://offline/ref=43BCCA4FD5CC62A7EC8C5927FF202FC0DF93BBEE2220862A5E3C8BD10CED92B48584EEB848890392FFwDD</vt:lpwstr>
      </vt:variant>
      <vt:variant>
        <vt:lpwstr/>
      </vt:variant>
      <vt:variant>
        <vt:i4>3735650</vt:i4>
      </vt:variant>
      <vt:variant>
        <vt:i4>21</vt:i4>
      </vt:variant>
      <vt:variant>
        <vt:i4>0</vt:i4>
      </vt:variant>
      <vt:variant>
        <vt:i4>5</vt:i4>
      </vt:variant>
      <vt:variant>
        <vt:lpwstr>consultantplus://offline/ref=43BCCA4FD5CC62A7EC8C5927FF202FC0DF91BDEB2124862A5E3C8BD10CED92B48584EEB848890392FFwDD</vt:lpwstr>
      </vt:variant>
      <vt:variant>
        <vt:lpwstr/>
      </vt:variant>
      <vt:variant>
        <vt:i4>3735601</vt:i4>
      </vt:variant>
      <vt:variant>
        <vt:i4>18</vt:i4>
      </vt:variant>
      <vt:variant>
        <vt:i4>0</vt:i4>
      </vt:variant>
      <vt:variant>
        <vt:i4>5</vt:i4>
      </vt:variant>
      <vt:variant>
        <vt:lpwstr>consultantplus://offline/ref=43BCCA4FD5CC62A7EC8C5927FF202FC0DF9DB2EB232F862A5E3C8BD10CED92B48584EEB848890392FFwDD</vt:lpwstr>
      </vt:variant>
      <vt:variant>
        <vt:lpwstr/>
      </vt:variant>
      <vt:variant>
        <vt:i4>3735651</vt:i4>
      </vt:variant>
      <vt:variant>
        <vt:i4>15</vt:i4>
      </vt:variant>
      <vt:variant>
        <vt:i4>0</vt:i4>
      </vt:variant>
      <vt:variant>
        <vt:i4>5</vt:i4>
      </vt:variant>
      <vt:variant>
        <vt:lpwstr>consultantplus://offline/ref=43BCCA4FD5CC62A7EC8C5927FF202FC0DF93BFEE2320862A5E3C8BD10CED92B48584EEB848890392FFwDD</vt:lpwstr>
      </vt:variant>
      <vt:variant>
        <vt:lpwstr/>
      </vt:variant>
      <vt:variant>
        <vt:i4>3735610</vt:i4>
      </vt:variant>
      <vt:variant>
        <vt:i4>12</vt:i4>
      </vt:variant>
      <vt:variant>
        <vt:i4>0</vt:i4>
      </vt:variant>
      <vt:variant>
        <vt:i4>5</vt:i4>
      </vt:variant>
      <vt:variant>
        <vt:lpwstr>consultantplus://offline/ref=43BCCA4FD5CC62A7EC8C5927FF202FC0DF91BCE82121862A5E3C8BD10CED92B48584EEB848890392FFwDD</vt:lpwstr>
      </vt:variant>
      <vt:variant>
        <vt:lpwstr/>
      </vt:variant>
      <vt:variant>
        <vt:i4>3735607</vt:i4>
      </vt:variant>
      <vt:variant>
        <vt:i4>9</vt:i4>
      </vt:variant>
      <vt:variant>
        <vt:i4>0</vt:i4>
      </vt:variant>
      <vt:variant>
        <vt:i4>5</vt:i4>
      </vt:variant>
      <vt:variant>
        <vt:lpwstr>consultantplus://offline/ref=43BCCA4FD5CC62A7EC8C5927FF202FC0DF93B3EA2523862A5E3C8BD10CED92B48584EEB848890392FFwDD</vt:lpwstr>
      </vt:variant>
      <vt:variant>
        <vt:lpwstr/>
      </vt:variant>
      <vt:variant>
        <vt:i4>4325418</vt:i4>
      </vt:variant>
      <vt:variant>
        <vt:i4>6</vt:i4>
      </vt:variant>
      <vt:variant>
        <vt:i4>0</vt:i4>
      </vt:variant>
      <vt:variant>
        <vt:i4>5</vt:i4>
      </vt:variant>
      <vt:variant>
        <vt:lpwstr>https://ru.wikipedia.org/wiki/2033_%D0%B3%D0%BE%D0%B4</vt:lpwstr>
      </vt:variant>
      <vt:variant>
        <vt:lpwstr/>
      </vt:variant>
      <vt:variant>
        <vt:i4>1179723</vt:i4>
      </vt:variant>
      <vt:variant>
        <vt:i4>3</vt:i4>
      </vt:variant>
      <vt:variant>
        <vt:i4>0</vt:i4>
      </vt:variant>
      <vt:variant>
        <vt:i4>5</vt:i4>
      </vt:variant>
      <vt:variant>
        <vt:lpwstr>https://ru.wikipedia.org/w/index.php?title=%D0%A3%D1%81%D1%82%D1%8C-%D0%9A%D1%83%D1%82%D0%BD%D0%B5%D1%84%D1%82%D0%B5%D0%B3%D0%B0%D0%B7&amp;action=edit&amp;redlink=1</vt:lpwstr>
      </vt:variant>
      <vt:variant>
        <vt:lpwstr/>
      </vt:variant>
      <vt:variant>
        <vt:i4>2031731</vt:i4>
      </vt:variant>
      <vt:variant>
        <vt:i4>0</vt:i4>
      </vt:variant>
      <vt:variant>
        <vt:i4>0</vt:i4>
      </vt:variant>
      <vt:variant>
        <vt:i4>5</vt:i4>
      </vt:variant>
      <vt:variant>
        <vt:lpwstr>https://ru.wikipedia.org/wiki/%D0%9D%D0%B5%D1%84%D1%82%D1%8F%D0%BD%D0%BE%D0%B5_%D0%BC%D0%B5%D1%81%D1%82%D0%BE%D1%80%D0%BE%D0%B6%D0%B4%D0%B5%D0%BD%D0%B8%D0%B5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o.beljavskaja</dc:creator>
  <cp:lastModifiedBy>Пользователь</cp:lastModifiedBy>
  <cp:revision>134</cp:revision>
  <cp:lastPrinted>2023-05-18T01:50:00Z</cp:lastPrinted>
  <dcterms:created xsi:type="dcterms:W3CDTF">2022-04-18T06:37:00Z</dcterms:created>
  <dcterms:modified xsi:type="dcterms:W3CDTF">2024-09-06T06:52:00Z</dcterms:modified>
</cp:coreProperties>
</file>