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C17813" w:rsidRPr="00B2789E" w:rsidTr="0025397A">
        <w:tc>
          <w:tcPr>
            <w:tcW w:w="9961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25397A">
        <w:tc>
          <w:tcPr>
            <w:tcW w:w="9961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25397A">
        <w:tc>
          <w:tcPr>
            <w:tcW w:w="9961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C17813" w:rsidRPr="00B2789E" w:rsidTr="002D223D">
        <w:tc>
          <w:tcPr>
            <w:tcW w:w="4785" w:type="dxa"/>
          </w:tcPr>
          <w:p w:rsidR="00C17813" w:rsidRPr="0025397A" w:rsidRDefault="0025397A" w:rsidP="0071708E">
            <w:pPr>
              <w:rPr>
                <w:b/>
              </w:rPr>
            </w:pPr>
            <w:r w:rsidRPr="0025397A">
              <w:rPr>
                <w:b/>
              </w:rPr>
              <w:t>29.05.2019</w:t>
            </w:r>
          </w:p>
        </w:tc>
        <w:tc>
          <w:tcPr>
            <w:tcW w:w="5104" w:type="dxa"/>
          </w:tcPr>
          <w:p w:rsidR="00C17813" w:rsidRPr="00B2789E" w:rsidRDefault="00C17813" w:rsidP="0025397A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25397A">
              <w:rPr>
                <w:b/>
              </w:rPr>
              <w:t>289-п</w:t>
            </w:r>
          </w:p>
        </w:tc>
      </w:tr>
      <w:tr w:rsidR="00C17813" w:rsidRPr="00B2789E" w:rsidTr="002D223D">
        <w:tc>
          <w:tcPr>
            <w:tcW w:w="9889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Pr="006D7640" w:rsidRDefault="003173BA" w:rsidP="00C1781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7813" w:rsidRPr="00B2789E" w:rsidTr="002D223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D223D" w:rsidRDefault="00C17813" w:rsidP="002D223D">
            <w:pPr>
              <w:jc w:val="center"/>
              <w:rPr>
                <w:b/>
              </w:rPr>
            </w:pPr>
            <w:r w:rsidRPr="00206DCD">
              <w:rPr>
                <w:b/>
              </w:rPr>
              <w:t xml:space="preserve">Об </w:t>
            </w:r>
            <w:r w:rsidR="00410894" w:rsidRPr="00E029B8">
              <w:rPr>
                <w:b/>
              </w:rPr>
              <w:t xml:space="preserve">утверждении </w:t>
            </w:r>
            <w:r w:rsidR="00410894">
              <w:rPr>
                <w:b/>
              </w:rPr>
              <w:t xml:space="preserve">Отчета о ходе исполнения </w:t>
            </w:r>
            <w:r w:rsidR="00410894" w:rsidRPr="007B56E5">
              <w:rPr>
                <w:b/>
              </w:rPr>
              <w:t>План</w:t>
            </w:r>
            <w:r w:rsidR="00410894">
              <w:rPr>
                <w:b/>
              </w:rPr>
              <w:t>а</w:t>
            </w:r>
            <w:r w:rsidR="00410894"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образования на период до 2030 года</w:t>
            </w:r>
            <w:r w:rsidR="002D223D">
              <w:rPr>
                <w:b/>
              </w:rPr>
              <w:t xml:space="preserve">, принятого Постановлением администрации Черемховского районного муниципального образования </w:t>
            </w:r>
          </w:p>
          <w:p w:rsidR="00C17813" w:rsidRPr="00B2789E" w:rsidRDefault="002D223D" w:rsidP="002D223D">
            <w:pPr>
              <w:jc w:val="center"/>
            </w:pPr>
            <w:r w:rsidRPr="002D223D">
              <w:rPr>
                <w:b/>
              </w:rPr>
              <w:t>от 03.04.2018 № 228</w:t>
            </w:r>
          </w:p>
        </w:tc>
      </w:tr>
    </w:tbl>
    <w:p w:rsidR="003173BA" w:rsidRPr="003173BA" w:rsidRDefault="003173BA" w:rsidP="00C17813">
      <w:pPr>
        <w:jc w:val="center"/>
        <w:rPr>
          <w:sz w:val="28"/>
          <w:szCs w:val="28"/>
        </w:rPr>
      </w:pPr>
    </w:p>
    <w:p w:rsidR="00C17813" w:rsidRPr="008A78C9" w:rsidRDefault="002D223D" w:rsidP="00CE31CF">
      <w:pPr>
        <w:ind w:firstLine="708"/>
        <w:jc w:val="both"/>
        <w:rPr>
          <w:sz w:val="28"/>
          <w:szCs w:val="28"/>
        </w:rPr>
      </w:pPr>
      <w:r w:rsidRPr="002D223D">
        <w:rPr>
          <w:sz w:val="28"/>
          <w:szCs w:val="28"/>
        </w:rPr>
        <w:t>В целях подведения итогов социально-экономического развития Черемховского районного муниципального образования за 201</w:t>
      </w:r>
      <w:r>
        <w:rPr>
          <w:sz w:val="28"/>
          <w:szCs w:val="28"/>
        </w:rPr>
        <w:t>8</w:t>
      </w:r>
      <w:r w:rsidRPr="002D223D">
        <w:rPr>
          <w:sz w:val="28"/>
          <w:szCs w:val="28"/>
        </w:rPr>
        <w:t xml:space="preserve"> год, в соответствии с</w:t>
      </w:r>
      <w:r>
        <w:rPr>
          <w:sz w:val="28"/>
          <w:szCs w:val="28"/>
        </w:rPr>
        <w:t>о</w:t>
      </w:r>
      <w:r w:rsidRPr="002D223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 социально-экономического развития Черемховского районного муниципального образования на период до 2030 года</w:t>
      </w:r>
      <w:r w:rsidRPr="002D223D">
        <w:rPr>
          <w:sz w:val="28"/>
          <w:szCs w:val="28"/>
        </w:rPr>
        <w:t xml:space="preserve">, утвержденной решением Думы Черемховского районного муниципального образования от </w:t>
      </w:r>
      <w:r>
        <w:rPr>
          <w:sz w:val="28"/>
          <w:szCs w:val="28"/>
        </w:rPr>
        <w:t>22</w:t>
      </w:r>
      <w:r w:rsidRPr="002D223D">
        <w:rPr>
          <w:sz w:val="28"/>
          <w:szCs w:val="28"/>
        </w:rPr>
        <w:t>.12.20</w:t>
      </w:r>
      <w:r>
        <w:rPr>
          <w:sz w:val="28"/>
          <w:szCs w:val="28"/>
        </w:rPr>
        <w:t>17</w:t>
      </w:r>
      <w:r w:rsidRPr="002D223D">
        <w:rPr>
          <w:sz w:val="28"/>
          <w:szCs w:val="28"/>
        </w:rPr>
        <w:t xml:space="preserve"> № 1</w:t>
      </w:r>
      <w:r>
        <w:rPr>
          <w:sz w:val="28"/>
          <w:szCs w:val="28"/>
        </w:rPr>
        <w:t>81</w:t>
      </w:r>
      <w:r w:rsidRPr="002D223D">
        <w:rPr>
          <w:sz w:val="28"/>
          <w:szCs w:val="28"/>
        </w:rPr>
        <w:t xml:space="preserve">, </w:t>
      </w:r>
      <w:r w:rsidR="004E5140" w:rsidRPr="00167F1D">
        <w:rPr>
          <w:sz w:val="28"/>
          <w:szCs w:val="28"/>
        </w:rPr>
        <w:t>руководствуясь Федеральным законом от 28.06.2014</w:t>
      </w:r>
      <w:r w:rsidR="00DC1A73">
        <w:rPr>
          <w:sz w:val="28"/>
          <w:szCs w:val="28"/>
        </w:rPr>
        <w:t xml:space="preserve"> </w:t>
      </w:r>
      <w:r w:rsidR="004E5140" w:rsidRPr="00167F1D">
        <w:rPr>
          <w:sz w:val="28"/>
          <w:szCs w:val="28"/>
        </w:rPr>
        <w:t>№</w:t>
      </w:r>
      <w:r w:rsidR="0025397A">
        <w:rPr>
          <w:sz w:val="28"/>
          <w:szCs w:val="28"/>
        </w:rPr>
        <w:t xml:space="preserve"> </w:t>
      </w:r>
      <w:r w:rsidR="004E5140" w:rsidRPr="00167F1D">
        <w:rPr>
          <w:sz w:val="28"/>
          <w:szCs w:val="28"/>
        </w:rPr>
        <w:t>172-ФЗ «О стратегическом планировании в Российской Федерации»</w:t>
      </w:r>
      <w:r w:rsidR="00C17813">
        <w:rPr>
          <w:sz w:val="28"/>
          <w:szCs w:val="28"/>
        </w:rPr>
        <w:t>, р</w:t>
      </w:r>
      <w:r w:rsidR="00C17813"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4150D9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="004E5140">
        <w:rPr>
          <w:szCs w:val="28"/>
        </w:rPr>
        <w:t>Утвердить Отчет</w:t>
      </w:r>
      <w:r w:rsidR="004E5140" w:rsidRPr="004E5140">
        <w:rPr>
          <w:szCs w:val="28"/>
        </w:rPr>
        <w:t xml:space="preserve"> о ходе исполнения Плана мероприятий по реализации Стратегии социально-экономического развития Черемховского районного муниципального обра</w:t>
      </w:r>
      <w:r w:rsidR="004150D9">
        <w:rPr>
          <w:szCs w:val="28"/>
        </w:rPr>
        <w:t xml:space="preserve">зования на период до 2030 года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r w:rsidR="003B3089">
        <w:rPr>
          <w:szCs w:val="28"/>
        </w:rPr>
        <w:t>Веретновой И.П</w:t>
      </w:r>
      <w:r w:rsidR="00DC1A73" w:rsidRPr="008A78C9">
        <w:rPr>
          <w:szCs w:val="28"/>
        </w:rPr>
        <w:t>.</w:t>
      </w:r>
      <w:r w:rsidR="00DC1A73">
        <w:rPr>
          <w:szCs w:val="28"/>
        </w:rPr>
        <w:t>) направить</w:t>
      </w:r>
      <w:r w:rsidRPr="008A78C9">
        <w:rPr>
          <w:szCs w:val="28"/>
        </w:rPr>
        <w:t xml:space="preserve"> настоящее постановление </w:t>
      </w:r>
      <w:r w:rsidR="00DC1A73">
        <w:rPr>
          <w:szCs w:val="28"/>
        </w:rPr>
        <w:t xml:space="preserve">для опубликования </w:t>
      </w:r>
      <w:r w:rsidRPr="008A78C9">
        <w:rPr>
          <w:szCs w:val="28"/>
        </w:rPr>
        <w:t>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r w:rsidRPr="00C17813">
        <w:rPr>
          <w:szCs w:val="28"/>
          <w:lang w:val="en-US"/>
        </w:rPr>
        <w:t>cher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irkobl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ru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4150D9">
        <w:rPr>
          <w:szCs w:val="28"/>
        </w:rPr>
        <w:t>Е.А. Артёмова</w:t>
      </w:r>
      <w:r w:rsidRPr="008A78C9">
        <w:rPr>
          <w:szCs w:val="28"/>
        </w:rPr>
        <w:t>.</w:t>
      </w:r>
    </w:p>
    <w:p w:rsidR="00386793" w:rsidRDefault="00386793" w:rsidP="00092B73">
      <w:pPr>
        <w:rPr>
          <w:sz w:val="28"/>
          <w:szCs w:val="28"/>
        </w:rPr>
      </w:pPr>
    </w:p>
    <w:p w:rsidR="00386793" w:rsidRDefault="00386793" w:rsidP="00092B73">
      <w:pPr>
        <w:rPr>
          <w:sz w:val="28"/>
          <w:szCs w:val="28"/>
        </w:rPr>
      </w:pPr>
    </w:p>
    <w:p w:rsidR="00537E3F" w:rsidRPr="00386793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  <w:t xml:space="preserve">     </w:t>
      </w:r>
      <w:r w:rsidR="001F1AD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С.В. Марач</w:t>
      </w:r>
    </w:p>
    <w:p w:rsidR="0071708E" w:rsidRPr="004150D9" w:rsidRDefault="0071708E" w:rsidP="004150D9">
      <w:pPr>
        <w:spacing w:line="276" w:lineRule="auto"/>
        <w:rPr>
          <w:sz w:val="27"/>
          <w:szCs w:val="27"/>
        </w:rPr>
        <w:sectPr w:rsidR="0071708E" w:rsidRPr="004150D9" w:rsidSect="001F1AD3">
          <w:pgSz w:w="11906" w:h="16838"/>
          <w:pgMar w:top="907" w:right="567" w:bottom="1077" w:left="1588" w:header="709" w:footer="709" w:gutter="0"/>
          <w:cols w:space="708"/>
          <w:docGrid w:linePitch="360"/>
        </w:sectPr>
      </w:pPr>
    </w:p>
    <w:p w:rsidR="00AD6570" w:rsidRPr="0025397A" w:rsidRDefault="00AD6570" w:rsidP="00AD6570">
      <w:pPr>
        <w:spacing w:line="276" w:lineRule="auto"/>
        <w:jc w:val="center"/>
        <w:rPr>
          <w:b/>
          <w:sz w:val="28"/>
          <w:szCs w:val="28"/>
        </w:rPr>
      </w:pPr>
      <w:r w:rsidRPr="0025397A">
        <w:rPr>
          <w:b/>
          <w:sz w:val="28"/>
          <w:szCs w:val="28"/>
        </w:rPr>
        <w:lastRenderedPageBreak/>
        <w:t xml:space="preserve">Пояснительная записка к отчету о ходе исполнения </w:t>
      </w:r>
    </w:p>
    <w:p w:rsidR="00AD6570" w:rsidRPr="0025397A" w:rsidRDefault="00AD6570" w:rsidP="00AD6570">
      <w:pPr>
        <w:spacing w:line="276" w:lineRule="auto"/>
        <w:jc w:val="center"/>
        <w:rPr>
          <w:b/>
          <w:sz w:val="28"/>
          <w:szCs w:val="28"/>
        </w:rPr>
      </w:pPr>
      <w:r w:rsidRPr="0025397A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:rsidR="00AD6570" w:rsidRPr="0025397A" w:rsidRDefault="00AD6570" w:rsidP="00AD6570">
      <w:pPr>
        <w:spacing w:line="276" w:lineRule="auto"/>
        <w:jc w:val="center"/>
        <w:rPr>
          <w:b/>
          <w:sz w:val="28"/>
          <w:szCs w:val="28"/>
        </w:rPr>
      </w:pPr>
      <w:r w:rsidRPr="0025397A">
        <w:rPr>
          <w:b/>
          <w:sz w:val="28"/>
          <w:szCs w:val="28"/>
        </w:rPr>
        <w:t>на период до 2030 года</w:t>
      </w:r>
    </w:p>
    <w:p w:rsidR="00AD6570" w:rsidRPr="0025397A" w:rsidRDefault="00AD6570" w:rsidP="00AD6570">
      <w:pPr>
        <w:spacing w:line="276" w:lineRule="auto"/>
        <w:jc w:val="center"/>
        <w:rPr>
          <w:b/>
          <w:sz w:val="28"/>
          <w:szCs w:val="28"/>
        </w:rPr>
      </w:pPr>
    </w:p>
    <w:p w:rsidR="00AD6570" w:rsidRPr="0025397A" w:rsidRDefault="00AD6570" w:rsidP="00AD6570">
      <w:pPr>
        <w:spacing w:line="276" w:lineRule="auto"/>
        <w:ind w:firstLine="714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В отчетном году в Черемховском районном муниципальном образовании действовала Стратегия социально-экономического развития Черемховского районного муниципального образования на период до 2030 года</w:t>
      </w:r>
      <w:r w:rsidRPr="0025397A">
        <w:rPr>
          <w:rFonts w:eastAsia="Calibri"/>
          <w:sz w:val="28"/>
          <w:szCs w:val="28"/>
          <w:lang w:eastAsia="en-US"/>
        </w:rPr>
        <w:t xml:space="preserve"> (далее – Стратегия), </w:t>
      </w:r>
      <w:r w:rsidRPr="0025397A">
        <w:rPr>
          <w:sz w:val="28"/>
          <w:szCs w:val="28"/>
        </w:rPr>
        <w:t>утвержденная решением Думы от 22.12.2017 № 181</w:t>
      </w:r>
      <w:r w:rsidRPr="0025397A">
        <w:rPr>
          <w:rFonts w:eastAsia="Calibri"/>
          <w:sz w:val="28"/>
          <w:szCs w:val="28"/>
          <w:lang w:eastAsia="en-US"/>
        </w:rPr>
        <w:t>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397A">
        <w:rPr>
          <w:rFonts w:eastAsia="Calibri"/>
          <w:sz w:val="28"/>
          <w:szCs w:val="28"/>
          <w:lang w:eastAsia="en-US"/>
        </w:rPr>
        <w:t xml:space="preserve">В целях реализации Стратегии, ежегодно формируется План мероприятий по реализации Стратегии, </w:t>
      </w:r>
      <w:r w:rsidRPr="0025397A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 План мероприятий утвержден постановлением администрации Черемховского районного муниципального образования от 03.04.2018 № 228 и включает в себя 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и областных программ.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397A">
        <w:rPr>
          <w:sz w:val="28"/>
          <w:szCs w:val="28"/>
          <w:lang w:eastAsia="ar-SA"/>
        </w:rPr>
        <w:t xml:space="preserve">Реализация мероприятий осуществлялась в рамках 4 стратегических направлений: 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397A">
        <w:rPr>
          <w:sz w:val="28"/>
          <w:szCs w:val="28"/>
          <w:lang w:eastAsia="ar-SA"/>
        </w:rPr>
        <w:t>1.</w:t>
      </w:r>
      <w:r w:rsidRPr="0025397A">
        <w:rPr>
          <w:sz w:val="28"/>
          <w:szCs w:val="28"/>
          <w:lang w:eastAsia="ar-SA"/>
        </w:rPr>
        <w:tab/>
        <w:t>Обеспечение динамичного и устойчивого экономического развития</w:t>
      </w:r>
      <w:r w:rsidRPr="0025397A">
        <w:rPr>
          <w:sz w:val="28"/>
          <w:szCs w:val="28"/>
          <w:lang w:eastAsia="ar-SA"/>
        </w:rPr>
        <w:tab/>
        <w:t>2.</w:t>
      </w:r>
      <w:r w:rsidRPr="0025397A">
        <w:rPr>
          <w:sz w:val="28"/>
          <w:szCs w:val="28"/>
          <w:lang w:eastAsia="ar-SA"/>
        </w:rPr>
        <w:tab/>
        <w:t>Развитие человеческого капитала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397A">
        <w:rPr>
          <w:sz w:val="28"/>
          <w:szCs w:val="28"/>
          <w:lang w:eastAsia="ar-SA"/>
        </w:rPr>
        <w:t>3.</w:t>
      </w:r>
      <w:r w:rsidRPr="0025397A">
        <w:rPr>
          <w:sz w:val="28"/>
          <w:szCs w:val="28"/>
          <w:lang w:eastAsia="ar-SA"/>
        </w:rPr>
        <w:tab/>
        <w:t>Повышение качества жизни населения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397A">
        <w:rPr>
          <w:sz w:val="28"/>
          <w:szCs w:val="28"/>
          <w:lang w:eastAsia="ar-SA"/>
        </w:rPr>
        <w:t>4.</w:t>
      </w:r>
      <w:r w:rsidRPr="0025397A">
        <w:rPr>
          <w:sz w:val="28"/>
          <w:szCs w:val="28"/>
          <w:lang w:eastAsia="ar-SA"/>
        </w:rPr>
        <w:tab/>
        <w:t>Обеспечение эффективности муниципального управления и развитие гражданского общества.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</w:rPr>
      </w:pPr>
      <w:r w:rsidRPr="0025397A">
        <w:rPr>
          <w:sz w:val="28"/>
          <w:szCs w:val="28"/>
          <w:lang w:eastAsia="ar-SA"/>
        </w:rPr>
        <w:t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</w:rPr>
        <w:t>На территории Черемховского района в 2018 году реализовывались 10 муниципальных программ. Плановый объем финансирования составил 1 138 366 494 рублей.</w:t>
      </w:r>
    </w:p>
    <w:p w:rsidR="00AD6570" w:rsidRPr="0025397A" w:rsidRDefault="00AD6570" w:rsidP="00AD6570">
      <w:pPr>
        <w:pStyle w:val="11"/>
        <w:shd w:val="clear" w:color="auto" w:fill="FFFFFF"/>
        <w:spacing w:line="276" w:lineRule="auto"/>
        <w:rPr>
          <w:sz w:val="28"/>
        </w:rPr>
      </w:pPr>
      <w:r w:rsidRPr="0025397A">
        <w:rPr>
          <w:sz w:val="28"/>
        </w:rPr>
        <w:t>Преобладающая доля финансирования распределилась на следующие муниципальные программы:</w:t>
      </w:r>
    </w:p>
    <w:p w:rsidR="00AD6570" w:rsidRPr="0025397A" w:rsidRDefault="00AD6570" w:rsidP="00AD657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25397A">
        <w:rPr>
          <w:sz w:val="28"/>
          <w:szCs w:val="28"/>
        </w:rPr>
        <w:t xml:space="preserve">«Развитие образования Черемховского района на 2018-2023 годы – 67,79%» </w:t>
      </w:r>
    </w:p>
    <w:p w:rsidR="00AD6570" w:rsidRPr="0025397A" w:rsidRDefault="00AD6570" w:rsidP="00AD657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25397A">
        <w:rPr>
          <w:sz w:val="28"/>
          <w:szCs w:val="28"/>
        </w:rPr>
        <w:t xml:space="preserve"> «Управление муниципальными финансами Черемховского районного муниципального образования на 2018-2023 годы»</w:t>
      </w:r>
      <w:r w:rsidRPr="0025397A">
        <w:rPr>
          <w:sz w:val="28"/>
        </w:rPr>
        <w:t xml:space="preserve"> – 11,7%;</w:t>
      </w:r>
    </w:p>
    <w:p w:rsidR="00AD6570" w:rsidRPr="0025397A" w:rsidRDefault="00AD6570" w:rsidP="00AD6570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25397A">
        <w:rPr>
          <w:sz w:val="28"/>
          <w:szCs w:val="28"/>
        </w:rPr>
        <w:t xml:space="preserve"> «Жилищно-коммунальный комплекс и развитие инфраструктуры в Черемховском районном муниципальном образовании» на 2018-2023 годы – 7,69%» – 6,8%.</w:t>
      </w:r>
    </w:p>
    <w:p w:rsidR="00AD6570" w:rsidRPr="0025397A" w:rsidRDefault="00AD6570" w:rsidP="00AD6570">
      <w:pPr>
        <w:pStyle w:val="11"/>
        <w:shd w:val="clear" w:color="auto" w:fill="FFFFFF"/>
        <w:spacing w:line="276" w:lineRule="auto"/>
        <w:rPr>
          <w:sz w:val="28"/>
          <w:szCs w:val="28"/>
        </w:rPr>
      </w:pPr>
      <w:r w:rsidRPr="0025397A">
        <w:rPr>
          <w:sz w:val="28"/>
          <w:szCs w:val="28"/>
        </w:rPr>
        <w:lastRenderedPageBreak/>
        <w:t xml:space="preserve">В рамках реализации областных и муниципальных </w:t>
      </w:r>
      <w:r w:rsidRPr="0025397A">
        <w:rPr>
          <w:sz w:val="28"/>
        </w:rPr>
        <w:t xml:space="preserve">программ </w:t>
      </w:r>
      <w:r w:rsidRPr="0025397A">
        <w:rPr>
          <w:sz w:val="28"/>
          <w:szCs w:val="28"/>
        </w:rPr>
        <w:t>были выполнены такие значимые мероприятия, как:</w:t>
      </w:r>
    </w:p>
    <w:p w:rsidR="00AD6570" w:rsidRPr="0025397A" w:rsidRDefault="00AD6570" w:rsidP="00AD6570">
      <w:pPr>
        <w:pStyle w:val="1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 w:rsidRPr="0025397A">
        <w:rPr>
          <w:sz w:val="28"/>
          <w:szCs w:val="28"/>
        </w:rPr>
        <w:t xml:space="preserve">осуществлен второй этап реализации проекта </w:t>
      </w:r>
      <w:r w:rsidRPr="0025397A">
        <w:rPr>
          <w:sz w:val="28"/>
          <w:szCs w:val="28"/>
          <w:shd w:val="clear" w:color="auto" w:fill="FFFFFF"/>
        </w:rPr>
        <w:t xml:space="preserve">по строительству полигона твердых бытовых отходов в р.п. Михайловка стоимостью 33 972 тыс. руб., в том числе </w:t>
      </w:r>
      <w:r w:rsidRPr="0025397A">
        <w:rPr>
          <w:bCs/>
          <w:sz w:val="28"/>
          <w:szCs w:val="28"/>
        </w:rPr>
        <w:t>осуществление строительного контроля на сумму 247,729 тыс. руб.</w:t>
      </w:r>
      <w:r w:rsidRPr="0025397A">
        <w:rPr>
          <w:sz w:val="28"/>
          <w:szCs w:val="28"/>
          <w:shd w:val="clear" w:color="auto" w:fill="FFFFFF"/>
        </w:rPr>
        <w:t>;</w:t>
      </w:r>
    </w:p>
    <w:p w:rsidR="00AD6570" w:rsidRPr="0025397A" w:rsidRDefault="00AD6570" w:rsidP="00AD6570">
      <w:pPr>
        <w:pStyle w:val="11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 w:rsidRPr="0025397A">
        <w:rPr>
          <w:sz w:val="28"/>
          <w:szCs w:val="28"/>
        </w:rPr>
        <w:t>была проведена работа по разработке проектной документации на строительство пешеходного перехода (виадука) на станции Половина в поселке Михайловка на сумму 4 900 тыс. руб;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color w:val="000000"/>
          <w:sz w:val="28"/>
          <w:szCs w:val="28"/>
        </w:rPr>
        <w:t>введена в эксплуатацию многофункциональная спортивная площадка в селе Онот (стоимость строительства площадки составила 2 915,446 тыс. руб, в том числе осуществление строительного контроля 60 тыс. руб.);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на территории района выполнены работы по ликвидации несанкционированных мест размещения твердых коммунальных отходов в Лоховском, Саянском, Голуметском муниципальных образованиях. Объем ликвидированных отходов составил – 78 659,72 м³. Общая стоимость работ – 32 018, 506 тыс.  руб.;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в течение года на территории района был осуществлен отлов 217 безнадзорных животных. На данные цели потрачено 542,500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приобретен школьный автобус для школы с. Узкий Луг стоимостью 1 908 тыс. руб;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проведен</w:t>
      </w:r>
      <w:r w:rsidRPr="002539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397A">
        <w:rPr>
          <w:rFonts w:ascii="Times New Roman" w:hAnsi="Times New Roman"/>
          <w:sz w:val="28"/>
          <w:szCs w:val="28"/>
        </w:rPr>
        <w:t>ремонт теплотрассы в школе села Нижняя Иреть на сумму 537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приобретено и осуществлен монтаж котельного оборудования в детском саду деревни Ключи и начальной школе-детском саду деревни Козлова на общую сумму 1909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выполнен монтаж системы водоснабжения и водоотведения в школе деревни Средний Булай и в школе села Тальники на общую сумму 800 тыс. руб;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проведен монтаж системы холодного водоснабжения и ремонт котельного и котельно-вспомогательного оборудования в детском саду села Парфеново на сумму 619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осуществлена замена оконных блоков в школе деревни Поздеева на сумму 137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7 школ района оборудованы теплыми туалетными комнатами на сумму  2 777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осуществлен выборочный капитальный ремонт пищеблока школы № 3 поселка Михайловка на сумму 388 тыс. руб.;</w:t>
      </w:r>
    </w:p>
    <w:p w:rsidR="00AD6570" w:rsidRPr="0025397A" w:rsidRDefault="00AD6570" w:rsidP="00AD657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приобретены межэтажные двери в школы села Рысево и села Бельск на сумму 196 тыс. руб.;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Style w:val="FontStyle14"/>
          <w:sz w:val="28"/>
          <w:szCs w:val="28"/>
        </w:rPr>
      </w:pPr>
      <w:r w:rsidRPr="0025397A">
        <w:rPr>
          <w:rStyle w:val="FontStyle14"/>
          <w:sz w:val="28"/>
          <w:szCs w:val="28"/>
        </w:rPr>
        <w:lastRenderedPageBreak/>
        <w:t>молодой семье предоставлена социальная выплата на приобретение жилого помещения в размере 777,6 тыс. руб., приобретена квартира в поселке Михайловка площадью 86,7 квадратных метров;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bCs/>
          <w:sz w:val="28"/>
          <w:szCs w:val="28"/>
        </w:rPr>
        <w:t>для Дома народного творчества села Бельск приобретено здание стоимостью 113,898 тыс. руб</w:t>
      </w:r>
      <w:r w:rsidRPr="0025397A">
        <w:rPr>
          <w:rFonts w:ascii="Times New Roman" w:hAnsi="Times New Roman"/>
          <w:sz w:val="28"/>
          <w:szCs w:val="28"/>
        </w:rPr>
        <w:t>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 xml:space="preserve">проведены текущие ремонты учреждений культуры, обновлена материально-техническая база учреждений высокотехнологичным звуковым и световым оборудованием, цифровой техникой, современной оргтехникой. Кроме того, смонтированы новые механизмы сцены, раздвижные занавесы, приобретена одежда сцены на </w:t>
      </w:r>
      <w:r w:rsidRPr="0025397A">
        <w:rPr>
          <w:rFonts w:ascii="Times New Roman" w:hAnsi="Times New Roman"/>
          <w:sz w:val="28"/>
          <w:szCs w:val="28"/>
          <w:shd w:val="clear" w:color="auto" w:fill="FFFFFF"/>
        </w:rPr>
        <w:t>общую сумму 2 776,38 тыс. руб.;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приобретено оборудование для Детско-юношеской спортивной школы, проведен ремонт спортивного клуба по борьбе самбо «Бригантина» на общую сумму более 1 200 тыс. руб.;</w:t>
      </w:r>
    </w:p>
    <w:p w:rsidR="00AD6570" w:rsidRPr="0025397A" w:rsidRDefault="00AD6570" w:rsidP="00AD6570">
      <w:pPr>
        <w:pStyle w:val="ac"/>
        <w:numPr>
          <w:ilvl w:val="0"/>
          <w:numId w:val="6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в целях приведения в нормативное состояние улично-дорожной сети района проведены работы за счет средств муниципального дорожного фонда на сумму 12 795 тыс. 155 руб.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По достижению планируемых целевых показателей наиболее эффективны следующие муниципальные программы: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«Молодежная политика и спорт в Черемховском районном муниципальном образовании»;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«Безопасность жизнедеятельности в Черемховском районном муниципальном образовании»;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«Управление муниципальными финансами Черемховского районного муниципального образования».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5397A">
        <w:rPr>
          <w:rFonts w:ascii="Times New Roman" w:hAnsi="Times New Roman"/>
          <w:sz w:val="28"/>
          <w:szCs w:val="28"/>
        </w:rPr>
        <w:t>Так, можно отметить, перевыполнение плана по таким показателям как:</w:t>
      </w:r>
      <w:r w:rsidRPr="0025397A">
        <w:rPr>
          <w:rFonts w:ascii="Times New Roman" w:hAnsi="Times New Roman"/>
        </w:rPr>
        <w:t xml:space="preserve"> 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</w:rPr>
        <w:t xml:space="preserve">– </w:t>
      </w:r>
      <w:r w:rsidRPr="0025397A">
        <w:rPr>
          <w:rFonts w:ascii="Times New Roman" w:hAnsi="Times New Roman"/>
          <w:sz w:val="28"/>
          <w:szCs w:val="28"/>
        </w:rPr>
        <w:t>доля граждан Черемховского района, систематически занимающихся физической культурой и спортом, в возрасте от 3 до 79 лет (планируемое значение – 21%, фактическое значение показателя – 32,7%);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 (планируемое значение – 3,2%, фактическое значение показателя – 27,7%);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количество поддержанных социально значимых проектов, направленных на создание условий для развития физической культуры и спорта в рамках конкурса социально значимых проектов «Черемховский район – территория спорта» (количество проектов составило 6 штук, что на 3 больше планируемого значения показателя);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lastRenderedPageBreak/>
        <w:t>– доля молодых людей, вовлеченных в мероприятия от общей численности молодежи (планируемое значение – 100%, фактическое значение показателя – 132%);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экстремизма (планируемое значение – 1800 штук, фактическое значение показателя – 2300 штук);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количество проводимых лекций просветительского характера с участием сотрудников МО МВД России «Черемховский» (планируемое значение – 30 единиц, фактическое значение показателя – 46 единиц);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доля рабочих мест, на которых проведена специальная оценка условий труда (планируемое значение – 6,5%, фактическое значение показателя – 92,7 %)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размер дефицита бюджета района (планируемое значение – 7,6%, фактическое значение показателя – 3,9%);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– Объем просроченной кредиторской задолженности к уровню расходов районного бюджета (планируемое значение – 2%, фактическое значение показателя – 0%);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 xml:space="preserve">Недостижение планируемых показателей плана можно отметить по следующим мероприятиям: </w:t>
      </w:r>
    </w:p>
    <w:p w:rsidR="00AD6570" w:rsidRPr="0025397A" w:rsidRDefault="00AD6570" w:rsidP="00AD65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– развитие системы дополнительного образования (показатель – доля детей в возрасте от 5 до 18 лет, охваченных услугами дополнительного образования детей, обучающихся в муниципальных образовательных организациях) На отклонение от планового показателя влияют технические факторы, например, удаленность территории и невозможность подвоза детей.</w:t>
      </w:r>
    </w:p>
    <w:p w:rsidR="00AD6570" w:rsidRPr="0025397A" w:rsidRDefault="00AD6570" w:rsidP="00AD65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– по мероприятиям музейное дело и  организация библиотечного обслуживания  (показатели –  количество посещений музея, количество пользователей библиотек Черемховского района). Снижение плановых показателей по данным мероприятиям связано с незначительным оттоком населения;</w:t>
      </w:r>
    </w:p>
    <w:p w:rsidR="00AD6570" w:rsidRPr="0025397A" w:rsidRDefault="00AD6570" w:rsidP="00AD65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– содействие в оказании специализированной медицинской помощи в поселениях Черемховского района (показатель – доля обследованных граждан выездными бригадами узких специалистов на территории Черемховского района). Отклонение фактического значения показателя от планового обусловлено невозможностью выезда узких специалистов в связи с погодными условиями.</w:t>
      </w:r>
    </w:p>
    <w:p w:rsidR="00AD6570" w:rsidRPr="0025397A" w:rsidRDefault="00AD6570" w:rsidP="00AD65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t xml:space="preserve">– содействие  в реализации мероприятий в области энергосбережения и повышения энергетической эффективности (показатель – удельные расходы </w:t>
      </w:r>
      <w:r w:rsidRPr="0025397A">
        <w:rPr>
          <w:sz w:val="28"/>
          <w:szCs w:val="28"/>
        </w:rPr>
        <w:lastRenderedPageBreak/>
        <w:t>бюджета ЧРМО на осуществление  мероприятий в области энергосбережения и повышения энергетической эффективности). Отклонение фактического значения показателя от планового обусловлено ростом цен на материалы и ресурсы.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В 2018 году в Черемховском районе действовало 9 инвестиционных проектов, 5 из которых сельскохозяйственного направления, 4 проекта представляют промышленность.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Расширение, модернизация производственной базы, увеличение объемов производимой и реализуемой сельскохозяйственной продукции по направлению молочно-мясное скотоводство – КФХ Дамбуевой Марины Петровны;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Развитие семейной животноводческой фермы – КФХ Труфанова Александра Алексеевича;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Развитие производственной базы и увеличение объема реализуемой продукции – КФХ Имеева Евгения Серафимовича;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Развитие зернового производства с глубокой переработкой – КФХ Бакаева Павла Николаевича;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Развитие табунного мясного коневодства – КФХ Карыбекова Тойчубека Болушевича.</w:t>
      </w:r>
    </w:p>
    <w:p w:rsidR="00AD6570" w:rsidRPr="0025397A" w:rsidRDefault="00AD6570" w:rsidP="00AD6570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25397A">
        <w:rPr>
          <w:sz w:val="28"/>
          <w:szCs w:val="28"/>
        </w:rPr>
        <w:t>Инвестиционные проекты агропромышленного комплекса характеризуются положительными результатами по увеличению объемов производимой и реализуемой продукции.</w:t>
      </w:r>
    </w:p>
    <w:p w:rsidR="00AD6570" w:rsidRPr="0025397A" w:rsidRDefault="00AD6570" w:rsidP="00AD6570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25397A">
        <w:rPr>
          <w:i/>
          <w:sz w:val="28"/>
          <w:szCs w:val="28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Освоение Ныгдинской площади Парфеновского участка Вознесенского месторождения – ООО «Разрез Ныгдинский»;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Разработка участка по добыче каменного угля «Герасимовская площадь» – ООО «СибНедра»;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Разработка участка по добыче золота на участке «Зэгэн-Гольское рудное поле» – ООО «Забайкал Ойл»;</w:t>
      </w:r>
    </w:p>
    <w:p w:rsidR="00AD6570" w:rsidRPr="0025397A" w:rsidRDefault="00AD6570" w:rsidP="00AD6570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Модернизация существующей линии завода по производству металлизованных окатышей – АО «МеталлАктивгрупп».</w:t>
      </w:r>
    </w:p>
    <w:p w:rsidR="00AD6570" w:rsidRPr="0025397A" w:rsidRDefault="00AD6570" w:rsidP="00AD6570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97A">
        <w:rPr>
          <w:rFonts w:ascii="Times New Roman" w:hAnsi="Times New Roman"/>
          <w:sz w:val="28"/>
          <w:szCs w:val="28"/>
        </w:rPr>
        <w:t>По инвестиционному проекту «Освоение Ныгдинской площади Парфеновского участка Вознесенского месторождения»  наблюдается отклонение от плановых значений показателя  – выпуск продукции в натуральном выражении (уголь) за 2018 год составил 99,8 тыс.тонн, что на 200,2 тыс. тонн меньше планируемого. Отклонение ожидаемого значения обусловлено отсутствием подрядных организаций для выполнения услуг по добыче и транспортировке угля.</w:t>
      </w:r>
    </w:p>
    <w:p w:rsidR="00AD6570" w:rsidRPr="0025397A" w:rsidRDefault="00AD6570" w:rsidP="00AD65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lastRenderedPageBreak/>
        <w:t>Недостижение планируемых показателей по инвестиционному проекту «Модернизация существующей линии завода АО «МеталлАктивгрупп» по производству металлизованных окатышей» связано с выходом из строя оборудования и реконструкцией производства.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Можно отметить перевыполнение плана по мероприятиям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5397A">
        <w:rPr>
          <w:noProof/>
          <w:sz w:val="28"/>
          <w:szCs w:val="28"/>
        </w:rPr>
        <w:t>План перевыполнен за счет мероприятий по приобретению сельскохозяйственной техники (в отчетном периоде сельскохозяйственными организациями и КФХ планировалось к приобретению 43 единицы сельскохозяйственной техники, приобретено 96 единиц), по приобретению племенного скота, (количество голов приобретенного племенного скота превысил плановое значение показателя на 102 единицы и составил 602 единицы), по увеличению посевных площадей (общая посевная площадь составила 91099 га) и по предоставлению сельхозтоваропроизводителям земельных участков (площадь земельных участков, предоставленных сельхозтоваропроизводителям 1450,15 га).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5397A">
        <w:rPr>
          <w:noProof/>
          <w:sz w:val="28"/>
          <w:szCs w:val="28"/>
        </w:rPr>
        <w:t>Анализируя экономическую эффективность реализации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 за 2018 год необходимо отметить, что значимость реализуемых мероприятий велика и непосредственным образом влияет на повышение уровня жизни населения Черемховского муниципального района, поэтому работа над повышением эффективности всех реализуемых в будущем проектов Плана останется в приоритете для органов местного самоуправления района.</w:t>
      </w:r>
    </w:p>
    <w:p w:rsidR="00AD6570" w:rsidRPr="0025397A" w:rsidRDefault="00AD6570" w:rsidP="00AD6570">
      <w:pPr>
        <w:spacing w:line="276" w:lineRule="auto"/>
        <w:ind w:firstLine="709"/>
        <w:jc w:val="both"/>
        <w:rPr>
          <w:sz w:val="28"/>
          <w:szCs w:val="28"/>
        </w:rPr>
      </w:pPr>
    </w:p>
    <w:p w:rsidR="00AD6570" w:rsidRPr="0025397A" w:rsidRDefault="00AD6570" w:rsidP="00AD6570">
      <w:pPr>
        <w:spacing w:line="276" w:lineRule="auto"/>
        <w:jc w:val="both"/>
        <w:rPr>
          <w:sz w:val="28"/>
          <w:szCs w:val="28"/>
        </w:rPr>
      </w:pPr>
    </w:p>
    <w:p w:rsidR="00AD6570" w:rsidRPr="0025397A" w:rsidRDefault="00AD6570" w:rsidP="00AD6570">
      <w:pPr>
        <w:spacing w:line="276" w:lineRule="auto"/>
        <w:jc w:val="both"/>
        <w:rPr>
          <w:sz w:val="28"/>
          <w:szCs w:val="28"/>
        </w:rPr>
      </w:pPr>
      <w:r w:rsidRPr="0025397A">
        <w:rPr>
          <w:sz w:val="28"/>
          <w:szCs w:val="28"/>
        </w:rPr>
        <w:t>Начальник отдела экономического</w:t>
      </w:r>
    </w:p>
    <w:p w:rsidR="00AD6570" w:rsidRPr="0025397A" w:rsidRDefault="00AD6570" w:rsidP="00AD6570">
      <w:pPr>
        <w:spacing w:line="276" w:lineRule="auto"/>
        <w:jc w:val="both"/>
        <w:rPr>
          <w:noProof/>
          <w:sz w:val="28"/>
          <w:szCs w:val="28"/>
        </w:rPr>
      </w:pPr>
      <w:r w:rsidRPr="0025397A">
        <w:rPr>
          <w:sz w:val="28"/>
          <w:szCs w:val="28"/>
        </w:rPr>
        <w:t>прогнозирования и планирования                                                     Е.А. Цицинкова</w:t>
      </w:r>
      <w:bookmarkStart w:id="0" w:name="_GoBack"/>
      <w:bookmarkEnd w:id="0"/>
    </w:p>
    <w:sectPr w:rsidR="00AD6570" w:rsidRPr="0025397A" w:rsidSect="005D1B6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16" w:rsidRDefault="007F7616" w:rsidP="00C17813">
      <w:r>
        <w:separator/>
      </w:r>
    </w:p>
  </w:endnote>
  <w:endnote w:type="continuationSeparator" w:id="0">
    <w:p w:rsidR="007F7616" w:rsidRDefault="007F7616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16" w:rsidRDefault="007F7616" w:rsidP="00C17813">
      <w:r>
        <w:separator/>
      </w:r>
    </w:p>
  </w:footnote>
  <w:footnote w:type="continuationSeparator" w:id="0">
    <w:p w:rsidR="007F7616" w:rsidRDefault="007F7616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829"/>
    <w:multiLevelType w:val="hybridMultilevel"/>
    <w:tmpl w:val="FD6E199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7871F6F"/>
    <w:multiLevelType w:val="hybridMultilevel"/>
    <w:tmpl w:val="21AAC12E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06058"/>
    <w:rsid w:val="000832FB"/>
    <w:rsid w:val="00092B73"/>
    <w:rsid w:val="000A4DBA"/>
    <w:rsid w:val="00120663"/>
    <w:rsid w:val="001237D1"/>
    <w:rsid w:val="001305AB"/>
    <w:rsid w:val="00156212"/>
    <w:rsid w:val="001A6D4F"/>
    <w:rsid w:val="001F1AD3"/>
    <w:rsid w:val="00223FDE"/>
    <w:rsid w:val="0025397A"/>
    <w:rsid w:val="00284573"/>
    <w:rsid w:val="002D223D"/>
    <w:rsid w:val="003173BA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E5140"/>
    <w:rsid w:val="004E5C97"/>
    <w:rsid w:val="0052000E"/>
    <w:rsid w:val="00537E3F"/>
    <w:rsid w:val="00551D5E"/>
    <w:rsid w:val="0062744E"/>
    <w:rsid w:val="006333ED"/>
    <w:rsid w:val="006422D2"/>
    <w:rsid w:val="0066764A"/>
    <w:rsid w:val="006B1CF3"/>
    <w:rsid w:val="0071010E"/>
    <w:rsid w:val="0071708E"/>
    <w:rsid w:val="0075618A"/>
    <w:rsid w:val="007663A7"/>
    <w:rsid w:val="007F7616"/>
    <w:rsid w:val="0080284B"/>
    <w:rsid w:val="00846DBA"/>
    <w:rsid w:val="00877D2E"/>
    <w:rsid w:val="008D502A"/>
    <w:rsid w:val="008E76EE"/>
    <w:rsid w:val="009A4593"/>
    <w:rsid w:val="00A41271"/>
    <w:rsid w:val="00A81F6E"/>
    <w:rsid w:val="00A91491"/>
    <w:rsid w:val="00AD5F85"/>
    <w:rsid w:val="00AD6570"/>
    <w:rsid w:val="00B23C3D"/>
    <w:rsid w:val="00BA1D44"/>
    <w:rsid w:val="00BD6004"/>
    <w:rsid w:val="00C17813"/>
    <w:rsid w:val="00C24D84"/>
    <w:rsid w:val="00C52812"/>
    <w:rsid w:val="00C63AA6"/>
    <w:rsid w:val="00CE31CF"/>
    <w:rsid w:val="00D20DB5"/>
    <w:rsid w:val="00D63BC7"/>
    <w:rsid w:val="00DC1A73"/>
    <w:rsid w:val="00DE5D3A"/>
    <w:rsid w:val="00E2036D"/>
    <w:rsid w:val="00EC0B07"/>
    <w:rsid w:val="00ED2AB5"/>
    <w:rsid w:val="00EF4593"/>
    <w:rsid w:val="00EF6CC6"/>
    <w:rsid w:val="00F01606"/>
    <w:rsid w:val="00F208B2"/>
    <w:rsid w:val="00F41803"/>
    <w:rsid w:val="00F62044"/>
    <w:rsid w:val="00F75A96"/>
    <w:rsid w:val="00F9445D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11C"/>
  <w15:docId w15:val="{62E5F617-1547-411E-AADA-DA073B3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;Нумерованный список !!;Основной текст 1;Надин стиль"/>
    <w:rsid w:val="00AD65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rsid w:val="00AD65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6C8F-30C8-4D09-9D1A-37375D6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8</cp:revision>
  <cp:lastPrinted>2019-05-29T03:45:00Z</cp:lastPrinted>
  <dcterms:created xsi:type="dcterms:W3CDTF">2019-05-23T06:14:00Z</dcterms:created>
  <dcterms:modified xsi:type="dcterms:W3CDTF">2019-06-07T02:59:00Z</dcterms:modified>
</cp:coreProperties>
</file>