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BE2ED0">
        <w:rPr>
          <w:sz w:val="24"/>
          <w:szCs w:val="24"/>
        </w:rPr>
        <w:t>27</w:t>
      </w:r>
      <w:r w:rsidRPr="00F72C05">
        <w:rPr>
          <w:sz w:val="24"/>
          <w:szCs w:val="24"/>
        </w:rPr>
        <w:t>»</w:t>
      </w:r>
      <w:r w:rsidR="00734931">
        <w:rPr>
          <w:sz w:val="24"/>
          <w:szCs w:val="24"/>
        </w:rPr>
        <w:t xml:space="preserve"> </w:t>
      </w:r>
      <w:r w:rsidR="00BE2ED0">
        <w:rPr>
          <w:sz w:val="24"/>
          <w:szCs w:val="24"/>
        </w:rPr>
        <w:t>октября</w:t>
      </w:r>
      <w:r w:rsidR="007349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00A6C">
        <w:rPr>
          <w:sz w:val="24"/>
          <w:szCs w:val="24"/>
        </w:rPr>
        <w:t>7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BE2ED0">
        <w:rPr>
          <w:sz w:val="24"/>
          <w:szCs w:val="24"/>
        </w:rPr>
        <w:t>637</w:t>
      </w:r>
    </w:p>
    <w:p w:rsidR="00931D30" w:rsidRPr="00942706" w:rsidRDefault="00931D30" w:rsidP="00CA2CC7">
      <w:pPr>
        <w:jc w:val="right"/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="0053185F">
        <w:rPr>
          <w:sz w:val="28"/>
          <w:szCs w:val="28"/>
        </w:rPr>
        <w:t>»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 w:rsidR="00800A6C">
        <w:rPr>
          <w:rFonts w:ascii="Times New Roman" w:hAnsi="Times New Roman" w:cs="Times New Roman"/>
          <w:sz w:val="28"/>
          <w:szCs w:val="28"/>
        </w:rPr>
        <w:t>7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6C3C83" w:rsidRPr="00C3763C" w:rsidRDefault="006C3C83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054811" w:rsidRPr="00C3763C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1. </w:t>
            </w:r>
            <w:r w:rsidR="007B6419" w:rsidRPr="00C3763C">
              <w:t>Бюджетный кодекс Российской Федерации</w:t>
            </w:r>
            <w:r w:rsidRPr="00C3763C">
              <w:t>;</w:t>
            </w:r>
            <w:r w:rsidR="007B6419" w:rsidRPr="00C3763C">
              <w:t xml:space="preserve"> </w:t>
            </w:r>
          </w:p>
          <w:p w:rsidR="00380E3A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2. </w:t>
            </w:r>
            <w:r w:rsidR="007B6419" w:rsidRPr="00C3763C">
              <w:t>Федеральный закон от 06.10.2003</w:t>
            </w:r>
            <w:r w:rsidR="00303580" w:rsidRPr="00C3763C">
              <w:t xml:space="preserve"> №131-ФЗ «Об общих принципах организации местного самоуправления в Российской Федерации»</w:t>
            </w:r>
            <w:r w:rsidRPr="00C3763C">
              <w:t>;</w:t>
            </w:r>
          </w:p>
          <w:p w:rsidR="000C2806" w:rsidRDefault="00800A6C" w:rsidP="000C2806">
            <w:pPr>
              <w:pStyle w:val="Default"/>
              <w:contextualSpacing/>
              <w:jc w:val="both"/>
            </w:pPr>
            <w:r w:rsidRPr="00380E3A">
              <w:rPr>
                <w:color w:val="auto"/>
              </w:rPr>
              <w:t xml:space="preserve">3. </w:t>
            </w:r>
            <w:hyperlink r:id="rId8" w:history="1">
              <w:r w:rsidRPr="00380E3A">
                <w:rPr>
                  <w:rStyle w:val="af"/>
                  <w:bCs/>
                  <w:color w:val="auto"/>
                </w:rPr>
                <w:t>Постановление Правительства Иркутской области</w:t>
              </w:r>
              <w:r w:rsidRPr="00380E3A">
                <w:rPr>
                  <w:rStyle w:val="af"/>
                  <w:bCs/>
                  <w:color w:val="auto"/>
                </w:rPr>
                <w:br/>
                <w:t>от 23</w:t>
              </w:r>
              <w:r w:rsidR="00CC049B" w:rsidRPr="00380E3A">
                <w:rPr>
                  <w:rStyle w:val="af"/>
                  <w:bCs/>
                  <w:color w:val="auto"/>
                </w:rPr>
                <w:t>.10.</w:t>
              </w:r>
              <w:r w:rsidRPr="00380E3A">
                <w:rPr>
                  <w:rStyle w:val="af"/>
                  <w:bCs/>
                  <w:color w:val="auto"/>
                </w:rPr>
                <w:t>2014 N 517-ПП "Об утверждении государственной программы Иркутской области "Управление государственными финансами Иркутской области" на 2015 - 2020 годы"</w:t>
              </w:r>
            </w:hyperlink>
            <w:r w:rsidR="00380E3A">
              <w:t>;</w:t>
            </w:r>
          </w:p>
          <w:p w:rsidR="000C2806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4.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;</w:t>
            </w:r>
          </w:p>
          <w:p w:rsidR="006C3C83" w:rsidRPr="00C3763C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5.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83" w:rsidRPr="00303580" w:rsidTr="00F93125">
        <w:trPr>
          <w:jc w:val="center"/>
        </w:trPr>
        <w:tc>
          <w:tcPr>
            <w:tcW w:w="2660" w:type="dxa"/>
            <w:vAlign w:val="center"/>
          </w:tcPr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83" w:rsidRPr="00C3763C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A726E8" w:rsidRPr="00303580" w:rsidTr="00F93125">
        <w:trPr>
          <w:jc w:val="center"/>
        </w:trPr>
        <w:tc>
          <w:tcPr>
            <w:tcW w:w="2660" w:type="dxa"/>
            <w:vAlign w:val="center"/>
          </w:tcPr>
          <w:p w:rsidR="00A726E8" w:rsidRPr="00C3763C" w:rsidRDefault="00A726E8" w:rsidP="00F9312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A726E8" w:rsidRDefault="00380E3A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C3763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</w:t>
            </w:r>
            <w:r w:rsidR="00A7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0764BE" w:rsidRPr="00C3763C" w:rsidRDefault="00EA73D1" w:rsidP="000764BE">
            <w:pPr>
              <w:pStyle w:val="a7"/>
              <w:spacing w:before="0" w:beforeAutospacing="0"/>
              <w:contextualSpacing/>
            </w:pPr>
            <w:r w:rsidRPr="00C3763C">
              <w:t>1</w:t>
            </w:r>
            <w:r w:rsidRPr="0053185F">
              <w:t>. Обеспечение сбалансированности и устойчивости районного бюджета</w:t>
            </w:r>
            <w:r w:rsidR="0053185F">
              <w:t>;</w:t>
            </w:r>
            <w:r w:rsidRPr="00C3763C">
              <w:t xml:space="preserve"> </w:t>
            </w:r>
          </w:p>
          <w:p w:rsidR="00DC7437" w:rsidRPr="00C3763C" w:rsidRDefault="000764BE" w:rsidP="0053185F">
            <w:pPr>
              <w:pStyle w:val="a7"/>
              <w:spacing w:before="0" w:beforeAutospacing="0"/>
              <w:contextualSpacing/>
            </w:pPr>
            <w:r w:rsidRPr="00C3763C">
              <w:t>2. Обеспечение равных условий для устойчивого исполнения расходных обязательств поселений Черемховского района</w:t>
            </w:r>
            <w:r w:rsidR="0053185F">
              <w:t>.</w:t>
            </w: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53185F" w:rsidRDefault="0053185F" w:rsidP="008D6D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823867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C0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2BCA" w:rsidRPr="00303580" w:rsidTr="00884883">
        <w:trPr>
          <w:jc w:val="center"/>
        </w:trPr>
        <w:tc>
          <w:tcPr>
            <w:tcW w:w="2660" w:type="dxa"/>
          </w:tcPr>
          <w:p w:rsidR="00502BCA" w:rsidRPr="00C3763C" w:rsidRDefault="00502BCA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EA73D1" w:rsidRPr="0053185F" w:rsidRDefault="00EA73D1" w:rsidP="00EA73D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районного бюджета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BCA" w:rsidRPr="00C3763C" w:rsidRDefault="00EA73D1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437" w:rsidRPr="00303580" w:rsidTr="00EC7FC8">
        <w:trPr>
          <w:trHeight w:val="7046"/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D2C64" w:rsidRPr="00DD2C64" w:rsidRDefault="00DD2C64" w:rsidP="00DD2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 составляет: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132 096,29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2019 год – 159 535,42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2020 год – 164 111,78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2021 год – 186 027,36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2022 год – 218 855,59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2023 год – 2</w:t>
            </w:r>
            <w:r w:rsidR="0041434B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43 784,69</w:t>
            </w: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2024 год – 169 604,50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2025 год – 175 770,06 тыс. рублей.</w:t>
            </w:r>
          </w:p>
          <w:p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    По источникам финансирования:</w:t>
            </w:r>
          </w:p>
          <w:p w:rsidR="00DD2C64" w:rsidRPr="00110796" w:rsidRDefault="00DD2C64" w:rsidP="00DD2C64">
            <w:pPr>
              <w:pStyle w:val="13"/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110796">
              <w:rPr>
                <w:rFonts w:ascii="Times New Roman" w:hAnsi="Times New Roman"/>
              </w:rPr>
              <w:t xml:space="preserve">средства </w:t>
            </w:r>
            <w:r w:rsidRPr="00110796">
              <w:rPr>
                <w:rFonts w:ascii="Times New Roman" w:hAnsi="Times New Roman"/>
                <w:iCs/>
              </w:rPr>
              <w:t xml:space="preserve">областного </w:t>
            </w:r>
            <w:r w:rsidRPr="00110796">
              <w:rPr>
                <w:rFonts w:ascii="Times New Roman" w:hAnsi="Times New Roman"/>
              </w:rPr>
              <w:t>бюджета по</w:t>
            </w:r>
            <w:r>
              <w:rPr>
                <w:rFonts w:ascii="Times New Roman" w:hAnsi="Times New Roman"/>
              </w:rPr>
              <w:t xml:space="preserve"> </w:t>
            </w:r>
            <w:r w:rsidRPr="00110796">
              <w:rPr>
                <w:rFonts w:ascii="Times New Roman" w:hAnsi="Times New Roman"/>
              </w:rPr>
              <w:t>годам реализации муниципальной программы: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 xml:space="preserve">- в 2018 году – </w:t>
            </w:r>
            <w:r>
              <w:rPr>
                <w:sz w:val="24"/>
                <w:szCs w:val="24"/>
              </w:rPr>
              <w:t>84 447,00</w:t>
            </w:r>
            <w:r w:rsidRPr="00110796">
              <w:rPr>
                <w:sz w:val="24"/>
                <w:szCs w:val="24"/>
              </w:rPr>
              <w:t xml:space="preserve">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 xml:space="preserve">- в 2019 году – </w:t>
            </w:r>
            <w:r>
              <w:rPr>
                <w:sz w:val="24"/>
                <w:szCs w:val="24"/>
              </w:rPr>
              <w:t>116 421,60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10796">
              <w:rPr>
                <w:sz w:val="24"/>
                <w:szCs w:val="24"/>
              </w:rPr>
              <w:t xml:space="preserve">- в 2020 году – </w:t>
            </w:r>
            <w:r>
              <w:rPr>
                <w:sz w:val="24"/>
                <w:szCs w:val="24"/>
              </w:rPr>
              <w:t xml:space="preserve">111 836,53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11079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126 718,57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Pr="00110796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>- в 2022 году –</w:t>
            </w:r>
            <w:r>
              <w:rPr>
                <w:sz w:val="24"/>
                <w:szCs w:val="24"/>
              </w:rPr>
              <w:t xml:space="preserve"> 153 857,20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10796">
              <w:rPr>
                <w:sz w:val="24"/>
                <w:szCs w:val="24"/>
              </w:rPr>
              <w:t>;</w:t>
            </w:r>
          </w:p>
          <w:p w:rsid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110796">
              <w:rPr>
                <w:sz w:val="24"/>
                <w:szCs w:val="24"/>
              </w:rPr>
              <w:t xml:space="preserve">- в 2023 году – </w:t>
            </w:r>
            <w:r>
              <w:rPr>
                <w:sz w:val="24"/>
                <w:szCs w:val="24"/>
              </w:rPr>
              <w:t>1</w:t>
            </w:r>
            <w:r w:rsidR="004143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="0041434B">
              <w:rPr>
                <w:sz w:val="24"/>
                <w:szCs w:val="24"/>
              </w:rPr>
              <w:t> 146,60</w:t>
            </w:r>
            <w:r>
              <w:rPr>
                <w:sz w:val="24"/>
                <w:szCs w:val="24"/>
              </w:rPr>
              <w:t xml:space="preserve"> </w:t>
            </w:r>
            <w:r w:rsidRPr="0011079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2024 году </w:t>
            </w:r>
            <w:r w:rsidRPr="001107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111 415,50 тыс. рублей;</w:t>
            </w:r>
          </w:p>
          <w:p w:rsid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2025 году </w:t>
            </w:r>
            <w:r w:rsidRPr="001107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111 434,30 тыс. рублей.</w:t>
            </w:r>
          </w:p>
          <w:p w:rsidR="00DD2C64" w:rsidRPr="000B2D96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0B2D96">
              <w:rPr>
                <w:sz w:val="24"/>
                <w:szCs w:val="24"/>
              </w:rPr>
              <w:t>2)</w:t>
            </w:r>
            <w:r w:rsidRPr="000B2D96">
              <w:rPr>
                <w:sz w:val="24"/>
                <w:szCs w:val="24"/>
              </w:rPr>
              <w:tab/>
              <w:t xml:space="preserve">средства </w:t>
            </w:r>
            <w:r w:rsidRPr="000B2D96">
              <w:rPr>
                <w:iCs/>
                <w:sz w:val="24"/>
                <w:szCs w:val="24"/>
              </w:rPr>
              <w:t xml:space="preserve">местного </w:t>
            </w:r>
            <w:r w:rsidRPr="000B2D96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2018 году – 47 649,29 т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2019 году – 43 113,82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t>- в 2020 году – 52 275,25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59 308,79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64 998,39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77 638,09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58 189,00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D62E77" w:rsidRPr="00D62E77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64 335,76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BE1963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733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Ежегодный рост поступлений налоговых и неналоговых доходов бюджета Черемховского районного муниципального образования</w:t>
            </w:r>
            <w:r w:rsidR="00E5549F" w:rsidRPr="00DE5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437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. Размер дефицита бюджета Черемховского районного муниципального образования – не более  7,5</w:t>
            </w:r>
            <w:r w:rsidR="00054811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5549F" w:rsidRPr="00DE5299" w:rsidRDefault="004C0C59" w:rsidP="00DE5299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3. Повышение финансовой устойчивости бюджетов поселений Черемховского района.</w:t>
            </w:r>
          </w:p>
        </w:tc>
      </w:tr>
    </w:tbl>
    <w:p w:rsidR="005F43F5" w:rsidRDefault="005F43F5" w:rsidP="005F43F5">
      <w:pPr>
        <w:pStyle w:val="a4"/>
        <w:jc w:val="center"/>
        <w:rPr>
          <w:sz w:val="28"/>
          <w:szCs w:val="28"/>
        </w:rPr>
      </w:pPr>
    </w:p>
    <w:p w:rsidR="00473DEE" w:rsidRPr="00885EC5" w:rsidRDefault="00473DEE" w:rsidP="00473DEE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473DEE" w:rsidRDefault="00473DEE" w:rsidP="00473DEE">
      <w:pPr>
        <w:rPr>
          <w:sz w:val="24"/>
          <w:szCs w:val="24"/>
        </w:rPr>
      </w:pP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Муниципальные финансы являются одним из основных инструментов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посредством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которого органы местного самоуправления обеспечивают реализацию основных стратегических целей социально-экономического развития Черемховского районного  муниципального образования</w:t>
      </w:r>
      <w:r w:rsidR="00380E3A">
        <w:rPr>
          <w:sz w:val="28"/>
          <w:szCs w:val="28"/>
          <w:lang w:eastAsia="en-US"/>
        </w:rPr>
        <w:t>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развития территории.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lastRenderedPageBreak/>
        <w:t xml:space="preserve">Финансовое управление </w:t>
      </w:r>
      <w:r w:rsidRPr="00136323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136323">
        <w:rPr>
          <w:sz w:val="28"/>
          <w:szCs w:val="28"/>
          <w:lang w:eastAsia="en-US"/>
        </w:rPr>
        <w:t>(далее – Финансовое управление) осуществляет проведение муниципальной, финансовой, бюджетной, налоговой политики и координирует деятельность в этой сфере распорядителей средств районного бюджета и их подведомственных учреждений. Финансовое управление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Финансовое управление осуществляет методологическую помощь распорядителям сре</w:t>
      </w:r>
      <w:proofErr w:type="gramStart"/>
      <w:r w:rsidRPr="00136323">
        <w:rPr>
          <w:sz w:val="28"/>
          <w:szCs w:val="28"/>
          <w:lang w:eastAsia="en-US"/>
        </w:rPr>
        <w:t>дств в р</w:t>
      </w:r>
      <w:proofErr w:type="gramEnd"/>
      <w:r w:rsidRPr="00136323">
        <w:rPr>
          <w:sz w:val="28"/>
          <w:szCs w:val="28"/>
          <w:lang w:eastAsia="en-US"/>
        </w:rPr>
        <w:t xml:space="preserve">аботе по формированию и исполнению бюджета района и бюджетов </w:t>
      </w:r>
      <w:r w:rsidR="00586EA2">
        <w:rPr>
          <w:sz w:val="28"/>
          <w:szCs w:val="28"/>
          <w:lang w:eastAsia="en-US"/>
        </w:rPr>
        <w:t xml:space="preserve">городского и </w:t>
      </w:r>
      <w:r w:rsidRPr="00136323">
        <w:rPr>
          <w:sz w:val="28"/>
          <w:szCs w:val="28"/>
          <w:lang w:eastAsia="en-US"/>
        </w:rPr>
        <w:t>сельских поселений.</w:t>
      </w:r>
    </w:p>
    <w:p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Федерации.</w:t>
      </w:r>
    </w:p>
    <w:p w:rsidR="00473DEE" w:rsidRPr="00136323" w:rsidRDefault="00473DEE" w:rsidP="00473DEE">
      <w:pPr>
        <w:pStyle w:val="ConsPlusNormal"/>
        <w:ind w:firstLine="708"/>
        <w:jc w:val="both"/>
        <w:rPr>
          <w:sz w:val="28"/>
          <w:szCs w:val="28"/>
        </w:rPr>
      </w:pPr>
      <w:r w:rsidRPr="006B3733">
        <w:rPr>
          <w:sz w:val="28"/>
          <w:szCs w:val="28"/>
          <w:lang w:eastAsia="en-US"/>
        </w:rPr>
        <w:t xml:space="preserve">К сожалению, </w:t>
      </w:r>
      <w:r w:rsidRPr="006B3733">
        <w:rPr>
          <w:sz w:val="28"/>
          <w:szCs w:val="28"/>
        </w:rPr>
        <w:t>резервы</w:t>
      </w:r>
      <w:r w:rsidRPr="00136323">
        <w:rPr>
          <w:sz w:val="28"/>
          <w:szCs w:val="28"/>
        </w:rPr>
        <w:t xml:space="preserve"> укрепления доходов </w:t>
      </w:r>
      <w:r w:rsidR="005F43F5">
        <w:rPr>
          <w:sz w:val="28"/>
          <w:szCs w:val="28"/>
        </w:rPr>
        <w:t xml:space="preserve">местного </w:t>
      </w:r>
      <w:r w:rsidRPr="00136323">
        <w:rPr>
          <w:sz w:val="28"/>
          <w:szCs w:val="28"/>
        </w:rPr>
        <w:t xml:space="preserve">бюджета </w:t>
      </w:r>
      <w:r w:rsidR="005F43F5">
        <w:rPr>
          <w:sz w:val="28"/>
          <w:szCs w:val="28"/>
        </w:rPr>
        <w:t xml:space="preserve"> </w:t>
      </w:r>
      <w:r w:rsidRPr="00136323">
        <w:rPr>
          <w:sz w:val="28"/>
          <w:szCs w:val="28"/>
        </w:rPr>
        <w:t>ограничены. Ежегодно уменьшаются объемы поступлений от использования и продажи имущества, находящегося в муниципальной собственности.</w:t>
      </w:r>
    </w:p>
    <w:p w:rsidR="00473DEE" w:rsidRDefault="00473DEE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1:</w:t>
      </w:r>
    </w:p>
    <w:p w:rsidR="000B2D96" w:rsidRDefault="000B2D96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509E4" w:rsidRDefault="003509E4" w:rsidP="003509E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tbl>
      <w:tblPr>
        <w:tblW w:w="10031" w:type="dxa"/>
        <w:tblLayout w:type="fixed"/>
        <w:tblLook w:val="04A0"/>
      </w:tblPr>
      <w:tblGrid>
        <w:gridCol w:w="3936"/>
        <w:gridCol w:w="1204"/>
        <w:gridCol w:w="1205"/>
        <w:gridCol w:w="1205"/>
        <w:gridCol w:w="1205"/>
        <w:gridCol w:w="1276"/>
      </w:tblGrid>
      <w:tr w:rsidR="003509E4" w:rsidRPr="00F74CAC" w:rsidTr="00F9644C">
        <w:trPr>
          <w:trHeight w:val="23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8EB">
              <w:rPr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Default="00F9644C" w:rsidP="00AF48EB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</w:t>
            </w:r>
            <w:r w:rsidR="003509E4" w:rsidRPr="00F74CAC">
              <w:rPr>
                <w:color w:val="000000"/>
                <w:sz w:val="22"/>
              </w:rPr>
              <w:t>сполнение</w:t>
            </w:r>
            <w:r>
              <w:rPr>
                <w:color w:val="000000"/>
                <w:sz w:val="22"/>
              </w:rPr>
              <w:t>, тыс</w:t>
            </w:r>
            <w:proofErr w:type="gramStart"/>
            <w:r>
              <w:rPr>
                <w:color w:val="000000"/>
                <w:sz w:val="22"/>
              </w:rPr>
              <w:t>.р</w:t>
            </w:r>
            <w:proofErr w:type="gramEnd"/>
            <w:r>
              <w:rPr>
                <w:color w:val="000000"/>
                <w:sz w:val="22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01.09.2017</w:t>
            </w:r>
          </w:p>
        </w:tc>
      </w:tr>
      <w:tr w:rsidR="003509E4" w:rsidRPr="00F74CAC" w:rsidTr="00AF48EB">
        <w:trPr>
          <w:trHeight w:val="104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2016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F9644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 всего</w:t>
            </w:r>
            <w:r w:rsidR="00F9644C">
              <w:rPr>
                <w:color w:val="000000"/>
                <w:sz w:val="22"/>
              </w:rPr>
              <w:t xml:space="preserve">, </w:t>
            </w: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706 885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854 174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ind w:left="99" w:hanging="9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883 693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102 434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107 956</w:t>
            </w:r>
          </w:p>
        </w:tc>
      </w:tr>
      <w:tr w:rsidR="003509E4" w:rsidRPr="00F74CAC" w:rsidTr="00F9644C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112 370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162 369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157 322</w:t>
            </w:r>
          </w:p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493 541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618 415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721 155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902 903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</w:t>
            </w:r>
            <w:proofErr w:type="gramStart"/>
            <w:r w:rsidRPr="00F74CAC">
              <w:rPr>
                <w:color w:val="000000"/>
                <w:sz w:val="22"/>
              </w:rPr>
              <w:t xml:space="preserve"> (</w:t>
            </w:r>
            <w:r>
              <w:rPr>
                <w:color w:val="000000"/>
                <w:sz w:val="22"/>
              </w:rPr>
              <w:t>«-»</w:t>
            </w:r>
            <w:r w:rsidR="00F9644C">
              <w:rPr>
                <w:color w:val="000000"/>
                <w:sz w:val="22"/>
              </w:rPr>
              <w:t xml:space="preserve"> </w:t>
            </w:r>
            <w:proofErr w:type="spellStart"/>
            <w:proofErr w:type="gramEnd"/>
            <w:r w:rsidRPr="00F74CAC">
              <w:rPr>
                <w:color w:val="000000"/>
                <w:sz w:val="22"/>
              </w:rPr>
              <w:t>профицит</w:t>
            </w:r>
            <w:proofErr w:type="spellEnd"/>
            <w:r w:rsidRPr="00F74CAC">
              <w:rPr>
                <w:color w:val="000000"/>
                <w:sz w:val="22"/>
              </w:rPr>
              <w:t>)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14 270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19 210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3F5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 xml:space="preserve">Муниципальный долг на начало </w:t>
            </w:r>
          </w:p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19 947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37 633</w:t>
            </w:r>
          </w:p>
        </w:tc>
      </w:tr>
      <w:tr w:rsidR="003509E4" w:rsidRPr="00F74CAC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12 944</w:t>
            </w:r>
          </w:p>
        </w:tc>
      </w:tr>
    </w:tbl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</w:t>
      </w:r>
      <w:proofErr w:type="spellStart"/>
      <w:r w:rsidRPr="00B24EC9">
        <w:rPr>
          <w:sz w:val="28"/>
          <w:szCs w:val="28"/>
        </w:rPr>
        <w:t>высокодотационным</w:t>
      </w:r>
      <w:proofErr w:type="spellEnd"/>
      <w:r w:rsidRPr="00B24EC9">
        <w:rPr>
          <w:sz w:val="28"/>
          <w:szCs w:val="28"/>
        </w:rPr>
        <w:t xml:space="preserve">, доля налоговых и неналоговых доходов бюджета в общем объеме доходов (в среднем за </w:t>
      </w:r>
      <w:r w:rsidRPr="00B24EC9">
        <w:rPr>
          <w:sz w:val="28"/>
          <w:szCs w:val="28"/>
        </w:rPr>
        <w:lastRenderedPageBreak/>
        <w:t xml:space="preserve">последние три года) составляет </w:t>
      </w:r>
      <w:r w:rsidRPr="00F66883">
        <w:rPr>
          <w:sz w:val="28"/>
          <w:szCs w:val="28"/>
        </w:rPr>
        <w:t>13%.</w:t>
      </w:r>
      <w:r w:rsidRPr="00B24EC9">
        <w:rPr>
          <w:sz w:val="28"/>
          <w:szCs w:val="28"/>
        </w:rPr>
        <w:t xml:space="preserve">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</w:t>
      </w:r>
      <w:proofErr w:type="gramStart"/>
      <w:r w:rsidRPr="00B24EC9">
        <w:rPr>
          <w:sz w:val="28"/>
          <w:szCs w:val="28"/>
        </w:rPr>
        <w:t xml:space="preserve">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Pr="00F66883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  <w:proofErr w:type="gramEnd"/>
    </w:p>
    <w:p w:rsidR="00473DEE" w:rsidRPr="00B24EC9" w:rsidRDefault="00473DEE" w:rsidP="00473DE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</w:t>
      </w:r>
      <w:proofErr w:type="gramStart"/>
      <w:r w:rsidRPr="00B24EC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четырех</w:t>
      </w:r>
      <w:r w:rsidRPr="00B24EC9">
        <w:rPr>
          <w:sz w:val="28"/>
          <w:szCs w:val="28"/>
        </w:rPr>
        <w:t xml:space="preserve"> последних финансовых лет муниципальному району из областного бюджета были предоставлены бюджетные кредиты со сроком гашения на три года: в 2013 году – 13 861 тыс. рублей, в 2014 году – 13 219 тыс. рублей, в 2015 году – 4 163 тыс. рублей</w:t>
      </w:r>
      <w:r>
        <w:rPr>
          <w:sz w:val="28"/>
          <w:szCs w:val="28"/>
        </w:rPr>
        <w:t xml:space="preserve">, в 2016 году - </w:t>
      </w:r>
      <w:r w:rsidRPr="00B24EC9">
        <w:rPr>
          <w:sz w:val="28"/>
          <w:szCs w:val="28"/>
        </w:rPr>
        <w:t xml:space="preserve"> 23 981 тыс. рублей Бюджетные кредиты имели целевое направление и предоставлялись на выплату заработной платы</w:t>
      </w:r>
      <w:proofErr w:type="gramEnd"/>
      <w:r w:rsidRPr="00B24EC9">
        <w:rPr>
          <w:sz w:val="28"/>
          <w:szCs w:val="28"/>
        </w:rPr>
        <w:t>.  Муниципальный долг по состоянию на 01.01.201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F66883">
        <w:rPr>
          <w:sz w:val="28"/>
          <w:szCs w:val="28"/>
        </w:rPr>
        <w:t>37 632</w:t>
      </w:r>
      <w:r w:rsidRPr="00B24EC9">
        <w:rPr>
          <w:sz w:val="28"/>
          <w:szCs w:val="28"/>
        </w:rPr>
        <w:t xml:space="preserve"> тыс. рублей. По состоянию на 01.09.201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года Черемховское районное муниципальное образование имеет просроченн</w:t>
      </w:r>
      <w:r>
        <w:rPr>
          <w:sz w:val="28"/>
          <w:szCs w:val="28"/>
        </w:rPr>
        <w:t>ую</w:t>
      </w:r>
      <w:r w:rsidRPr="00B24EC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24EC9"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по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бюджетным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кредитам</w:t>
      </w:r>
      <w:r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3F0952">
        <w:rPr>
          <w:sz w:val="28"/>
          <w:szCs w:val="28"/>
        </w:rPr>
        <w:t xml:space="preserve"> 5 683</w:t>
      </w:r>
      <w:r>
        <w:rPr>
          <w:sz w:val="28"/>
          <w:szCs w:val="28"/>
        </w:rPr>
        <w:t xml:space="preserve"> тыс. рублей</w:t>
      </w:r>
      <w:r w:rsidRPr="00B24EC9">
        <w:rPr>
          <w:sz w:val="28"/>
          <w:szCs w:val="28"/>
        </w:rPr>
        <w:t xml:space="preserve">. </w:t>
      </w:r>
    </w:p>
    <w:p w:rsidR="00473DEE" w:rsidRPr="00170AE9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AE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</w:p>
    <w:p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AE9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C40">
        <w:rPr>
          <w:rFonts w:eastAsiaTheme="minorHAnsi"/>
          <w:sz w:val="28"/>
          <w:szCs w:val="28"/>
          <w:lang w:eastAsia="en-US"/>
        </w:rPr>
        <w:t>Ведение</w:t>
      </w:r>
      <w:r w:rsidRPr="00CE0C4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EC9">
        <w:rPr>
          <w:rFonts w:eastAsiaTheme="minorHAnsi"/>
          <w:sz w:val="28"/>
          <w:szCs w:val="28"/>
          <w:lang w:eastAsia="en-US"/>
        </w:rPr>
        <w:t xml:space="preserve">бухгалтерского учета в 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>
        <w:rPr>
          <w:rFonts w:eastAsiaTheme="minorHAnsi"/>
          <w:sz w:val="28"/>
          <w:szCs w:val="28"/>
          <w:lang w:eastAsia="en-US"/>
        </w:rPr>
        <w:t>Ф</w:t>
      </w:r>
      <w:r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хранение документов (первичных учетных документов, регистров бухгалтерского учета, </w:t>
      </w:r>
      <w:proofErr w:type="gramStart"/>
      <w:r w:rsidRPr="00B24EC9">
        <w:rPr>
          <w:rFonts w:eastAsia="Times New Roman"/>
          <w:sz w:val="28"/>
          <w:szCs w:val="28"/>
        </w:rPr>
        <w:t>отчетности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В связи с чем, крайне необходимо  пройти обучение сотрудникам централизованной бухгалтерии, а также специалистам финансового управления. </w:t>
      </w:r>
    </w:p>
    <w:p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стадиях.</w:t>
      </w:r>
    </w:p>
    <w:p w:rsidR="00B2259E" w:rsidRDefault="00473DE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EC9">
        <w:rPr>
          <w:sz w:val="28"/>
          <w:szCs w:val="28"/>
        </w:rPr>
        <w:t xml:space="preserve">С целью осуществления финансового </w:t>
      </w:r>
      <w:proofErr w:type="gramStart"/>
      <w:r w:rsidRPr="00B24EC9">
        <w:rPr>
          <w:sz w:val="28"/>
          <w:szCs w:val="28"/>
        </w:rPr>
        <w:t>контроля за</w:t>
      </w:r>
      <w:proofErr w:type="gramEnd"/>
      <w:r w:rsidRPr="00B24EC9">
        <w:rPr>
          <w:sz w:val="28"/>
          <w:szCs w:val="28"/>
        </w:rPr>
        <w:t xml:space="preserve">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 мая 2014 года в финансовом управлении создан отдел 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473DEE" w:rsidRPr="004C6397" w:rsidRDefault="00B2259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EE" w:rsidRPr="009679EF">
        <w:rPr>
          <w:sz w:val="28"/>
          <w:szCs w:val="28"/>
        </w:rPr>
        <w:t>Так, в 2016</w:t>
      </w:r>
      <w:r w:rsidR="00473DEE" w:rsidRPr="00B24EC9">
        <w:rPr>
          <w:sz w:val="28"/>
          <w:szCs w:val="28"/>
        </w:rPr>
        <w:t xml:space="preserve"> году финансовым управлением было запланировано и проведено 1</w:t>
      </w:r>
      <w:r w:rsidR="00473DEE">
        <w:rPr>
          <w:sz w:val="28"/>
          <w:szCs w:val="28"/>
        </w:rPr>
        <w:t>2</w:t>
      </w:r>
      <w:r w:rsidR="00473DEE" w:rsidRPr="00B24EC9">
        <w:rPr>
          <w:sz w:val="28"/>
          <w:szCs w:val="28"/>
        </w:rPr>
        <w:t xml:space="preserve"> проверок финансово-хозяйственной деятельности, в том числе в сфере закупок. </w:t>
      </w:r>
      <w:r w:rsidR="00473DEE" w:rsidRPr="004C6397">
        <w:rPr>
          <w:sz w:val="28"/>
          <w:szCs w:val="28"/>
        </w:rPr>
        <w:t xml:space="preserve">При проведении </w:t>
      </w:r>
      <w:r w:rsidR="00473DEE">
        <w:rPr>
          <w:sz w:val="28"/>
          <w:szCs w:val="28"/>
        </w:rPr>
        <w:t>п</w:t>
      </w:r>
      <w:r w:rsidR="00473DEE" w:rsidRPr="004C6397">
        <w:rPr>
          <w:sz w:val="28"/>
          <w:szCs w:val="28"/>
        </w:rPr>
        <w:t>роверок</w:t>
      </w:r>
      <w:r w:rsidR="00473DEE">
        <w:rPr>
          <w:sz w:val="28"/>
          <w:szCs w:val="28"/>
        </w:rPr>
        <w:t xml:space="preserve"> </w:t>
      </w:r>
      <w:r w:rsidR="00473DEE" w:rsidRPr="004C6397">
        <w:rPr>
          <w:sz w:val="28"/>
          <w:szCs w:val="28"/>
        </w:rPr>
        <w:t>проанализировано расходование бюджетных средств в объеме 111 542,</w:t>
      </w:r>
      <w:r w:rsidR="00473DEE">
        <w:rPr>
          <w:sz w:val="28"/>
          <w:szCs w:val="28"/>
        </w:rPr>
        <w:t>37</w:t>
      </w:r>
      <w:r w:rsidR="00473DEE" w:rsidRPr="004C6397">
        <w:rPr>
          <w:sz w:val="28"/>
          <w:szCs w:val="28"/>
        </w:rPr>
        <w:t xml:space="preserve"> тыс. руб. </w:t>
      </w:r>
    </w:p>
    <w:p w:rsidR="00473DEE" w:rsidRDefault="00473DEE" w:rsidP="00473DEE">
      <w:pPr>
        <w:jc w:val="both"/>
        <w:rPr>
          <w:sz w:val="24"/>
          <w:szCs w:val="24"/>
          <w:lang w:eastAsia="en-US"/>
        </w:rPr>
      </w:pPr>
      <w:r w:rsidRPr="004C6397">
        <w:rPr>
          <w:sz w:val="28"/>
          <w:szCs w:val="28"/>
        </w:rPr>
        <w:t xml:space="preserve">           В результате проведенных контрольных мероприятий выявлено нарушений </w:t>
      </w:r>
      <w:r w:rsidRPr="008C5B51">
        <w:rPr>
          <w:sz w:val="28"/>
          <w:szCs w:val="28"/>
        </w:rPr>
        <w:t>на  сумму 250, 51 тыс. руб</w:t>
      </w:r>
      <w:r>
        <w:rPr>
          <w:sz w:val="28"/>
          <w:szCs w:val="28"/>
        </w:rPr>
        <w:t>.</w:t>
      </w:r>
    </w:p>
    <w:p w:rsidR="00473DEE" w:rsidRPr="008171C0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1C0">
        <w:rPr>
          <w:sz w:val="28"/>
          <w:szCs w:val="28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sz w:val="28"/>
          <w:szCs w:val="28"/>
          <w:lang w:eastAsia="en-US"/>
        </w:rPr>
        <w:t>Черемховского районного муниципального образования</w:t>
      </w:r>
      <w:r w:rsidRPr="008171C0">
        <w:rPr>
          <w:sz w:val="28"/>
          <w:szCs w:val="28"/>
          <w:lang w:eastAsia="en-US"/>
        </w:rPr>
        <w:t xml:space="preserve">. Реализацию мероприятий осуществляет </w:t>
      </w:r>
      <w:r>
        <w:rPr>
          <w:sz w:val="28"/>
          <w:szCs w:val="28"/>
          <w:lang w:eastAsia="en-US"/>
        </w:rPr>
        <w:t>Финансовое управление</w:t>
      </w:r>
      <w:r w:rsidRPr="008171C0">
        <w:rPr>
          <w:sz w:val="28"/>
          <w:szCs w:val="28"/>
          <w:lang w:eastAsia="en-US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5F43F5" w:rsidRPr="005F43F5" w:rsidRDefault="005F43F5" w:rsidP="005F43F5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3F5"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 повышение качества управления муниципальными финансами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DC5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C5" w:rsidRPr="00EA4064">
        <w:rPr>
          <w:sz w:val="28"/>
          <w:szCs w:val="28"/>
        </w:rPr>
        <w:t>Реализация данной Программы направлена на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:rsidR="008461BF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BF"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1</w:t>
      </w:r>
      <w:r w:rsidR="00AE7DF6" w:rsidRPr="005F43F5">
        <w:rPr>
          <w:sz w:val="28"/>
          <w:szCs w:val="28"/>
        </w:rPr>
        <w:t>. Обеспечение сбалансированности и устойчивости районного бюджета</w:t>
      </w:r>
      <w:r w:rsidR="00AE7DF6">
        <w:rPr>
          <w:sz w:val="28"/>
          <w:szCs w:val="28"/>
        </w:rPr>
        <w:t>;</w:t>
      </w:r>
    </w:p>
    <w:p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2. Обеспечение равных условий для устойчивого исполнения расходных обязательств поселений Черемховского района</w:t>
      </w:r>
      <w:r w:rsidR="00AE7DF6">
        <w:rPr>
          <w:sz w:val="28"/>
          <w:szCs w:val="28"/>
        </w:rPr>
        <w:t>.</w:t>
      </w:r>
    </w:p>
    <w:p w:rsidR="00502BCA" w:rsidRDefault="00502BCA" w:rsidP="0059360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</w:t>
      </w:r>
    </w:p>
    <w:p w:rsidR="00BA7F0B" w:rsidRPr="00EA4064" w:rsidRDefault="00BA7F0B" w:rsidP="00BA7F0B">
      <w:pPr>
        <w:pStyle w:val="4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3E40" w:rsidRPr="00593609" w:rsidRDefault="00AB3E40" w:rsidP="00893BA0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593609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двух </w:t>
      </w:r>
      <w:r w:rsidR="005F43F5" w:rsidRPr="00593609">
        <w:rPr>
          <w:sz w:val="28"/>
          <w:szCs w:val="28"/>
        </w:rPr>
        <w:t>П</w:t>
      </w:r>
      <w:r w:rsidRPr="00593609">
        <w:rPr>
          <w:sz w:val="28"/>
          <w:szCs w:val="28"/>
        </w:rPr>
        <w:t>одпрограмм: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 xml:space="preserve">1. 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593609">
        <w:rPr>
          <w:sz w:val="28"/>
          <w:szCs w:val="28"/>
        </w:rPr>
        <w:t>контроля за</w:t>
      </w:r>
      <w:proofErr w:type="gramEnd"/>
      <w:r w:rsidRPr="00593609">
        <w:rPr>
          <w:sz w:val="28"/>
          <w:szCs w:val="28"/>
        </w:rPr>
        <w:t xml:space="preserve"> исполнением районного бюджета</w:t>
      </w:r>
      <w:r w:rsidR="005F43F5" w:rsidRPr="00593609">
        <w:rPr>
          <w:sz w:val="28"/>
          <w:szCs w:val="28"/>
        </w:rPr>
        <w:t>»</w:t>
      </w:r>
      <w:r w:rsidRPr="00593609">
        <w:rPr>
          <w:sz w:val="28"/>
          <w:szCs w:val="28"/>
        </w:rPr>
        <w:t>;</w:t>
      </w:r>
    </w:p>
    <w:p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="005F43F5"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>.</w:t>
      </w:r>
      <w:r w:rsidRPr="00593609">
        <w:rPr>
          <w:sz w:val="28"/>
          <w:szCs w:val="28"/>
        </w:rPr>
        <w:t xml:space="preserve"> </w:t>
      </w:r>
    </w:p>
    <w:p w:rsidR="00AB3E40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AB3E40" w:rsidRPr="00593609">
        <w:rPr>
          <w:sz w:val="28"/>
          <w:szCs w:val="28"/>
        </w:rPr>
        <w:t xml:space="preserve">Подпрограмма </w:t>
      </w:r>
      <w:r w:rsidR="000764BE" w:rsidRPr="00593609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="000764BE" w:rsidRPr="00593609">
        <w:rPr>
          <w:sz w:val="28"/>
          <w:szCs w:val="28"/>
        </w:rPr>
        <w:t>контроля за</w:t>
      </w:r>
      <w:proofErr w:type="gramEnd"/>
      <w:r w:rsidR="000764BE" w:rsidRPr="00593609">
        <w:rPr>
          <w:sz w:val="28"/>
          <w:szCs w:val="28"/>
        </w:rPr>
        <w:t xml:space="preserve"> исполнением районного бюджета</w:t>
      </w:r>
      <w:r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 xml:space="preserve"> </w:t>
      </w:r>
      <w:r w:rsidR="00AB3E40" w:rsidRPr="00593609">
        <w:rPr>
          <w:sz w:val="28"/>
          <w:szCs w:val="28"/>
        </w:rPr>
        <w:t>направлена</w:t>
      </w:r>
      <w:r w:rsidR="000764BE" w:rsidRPr="00593609">
        <w:rPr>
          <w:sz w:val="28"/>
          <w:szCs w:val="28"/>
        </w:rPr>
        <w:t xml:space="preserve">  </w:t>
      </w:r>
      <w:r w:rsidR="00AB3E40" w:rsidRPr="00593609">
        <w:rPr>
          <w:sz w:val="28"/>
          <w:szCs w:val="28"/>
        </w:rPr>
        <w:t>на повышение качества управления финансами</w:t>
      </w:r>
      <w:r w:rsidR="00154015" w:rsidRPr="00593609">
        <w:rPr>
          <w:sz w:val="28"/>
          <w:szCs w:val="28"/>
        </w:rPr>
        <w:t xml:space="preserve"> и формирование новой системы контроля за исполнением районного бюджета в соответствии с действующими изменениями бюджетного законодательства.</w:t>
      </w:r>
    </w:p>
    <w:p w:rsidR="00154015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154015" w:rsidRPr="00593609">
        <w:rPr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Pr="00593609">
        <w:rPr>
          <w:sz w:val="28"/>
          <w:szCs w:val="28"/>
        </w:rPr>
        <w:t>»</w:t>
      </w:r>
      <w:r w:rsidR="00154015" w:rsidRPr="00593609">
        <w:rPr>
          <w:sz w:val="28"/>
          <w:szCs w:val="28"/>
        </w:rPr>
        <w:t xml:space="preserve"> </w:t>
      </w:r>
      <w:r w:rsidR="003E5839" w:rsidRPr="00593609">
        <w:rPr>
          <w:sz w:val="28"/>
          <w:szCs w:val="28"/>
        </w:rPr>
        <w:t>направлена на создание условий для повышения устойчивости бюджетов поселений.</w:t>
      </w:r>
    </w:p>
    <w:p w:rsidR="00AB3E40" w:rsidRPr="00593609" w:rsidRDefault="00AB3E40" w:rsidP="003E5839">
      <w:pPr>
        <w:pStyle w:val="ConsPlusNormal"/>
        <w:ind w:firstLine="360"/>
        <w:jc w:val="both"/>
        <w:rPr>
          <w:sz w:val="28"/>
          <w:szCs w:val="28"/>
        </w:rPr>
      </w:pPr>
      <w:proofErr w:type="gramStart"/>
      <w:r w:rsidRPr="00593609">
        <w:rPr>
          <w:sz w:val="28"/>
          <w:szCs w:val="28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3E5839" w:rsidRPr="00593609">
        <w:rPr>
          <w:sz w:val="28"/>
          <w:szCs w:val="28"/>
        </w:rPr>
        <w:t>Черемховского районного муниципального образования</w:t>
      </w:r>
      <w:r w:rsidRPr="00593609">
        <w:rPr>
          <w:sz w:val="28"/>
          <w:szCs w:val="28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D5331C" w:rsidRPr="00593609" w:rsidRDefault="00D5331C" w:rsidP="003E5839">
      <w:pPr>
        <w:pStyle w:val="ConsPlusNormal"/>
        <w:ind w:firstLine="360"/>
        <w:jc w:val="both"/>
        <w:rPr>
          <w:sz w:val="28"/>
          <w:szCs w:val="28"/>
        </w:rPr>
      </w:pPr>
    </w:p>
    <w:p w:rsidR="00D5331C" w:rsidRPr="00593609" w:rsidRDefault="00D5331C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93609">
        <w:rPr>
          <w:sz w:val="28"/>
          <w:szCs w:val="28"/>
        </w:rPr>
        <w:t xml:space="preserve">ОБЪЕМ И ИСТОЧНИКИ ФИНАНСИРОВАНИЯ </w:t>
      </w:r>
      <w:r w:rsidR="000B2D96">
        <w:rPr>
          <w:sz w:val="28"/>
          <w:szCs w:val="28"/>
        </w:rPr>
        <w:t>МУНИЦИПАЛЬНОЙ</w:t>
      </w:r>
      <w:r w:rsidRPr="00593609">
        <w:rPr>
          <w:sz w:val="28"/>
          <w:szCs w:val="28"/>
        </w:rPr>
        <w:t xml:space="preserve"> ПРОГРАММЫ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D5331C" w:rsidRPr="00D5331C" w:rsidRDefault="00D5331C" w:rsidP="00D5331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601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D5331C">
        <w:rPr>
          <w:rStyle w:val="11"/>
          <w:rFonts w:ascii="Times New Roman" w:eastAsia="Calibri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0B2D96" w:rsidRDefault="000B2D96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B2D96">
        <w:rPr>
          <w:sz w:val="28"/>
          <w:szCs w:val="28"/>
          <w:shd w:val="clear" w:color="auto" w:fill="FFFFFF"/>
        </w:rPr>
        <w:lastRenderedPageBreak/>
        <w:t xml:space="preserve">Объем и источники финансирования муниципальной программы </w:t>
      </w:r>
      <w:r w:rsidR="009529B6">
        <w:rPr>
          <w:sz w:val="28"/>
          <w:szCs w:val="28"/>
          <w:shd w:val="clear" w:color="auto" w:fill="FFFFFF"/>
        </w:rPr>
        <w:t>отражены</w:t>
      </w:r>
      <w:r w:rsidRPr="000B2D96">
        <w:rPr>
          <w:sz w:val="28"/>
          <w:szCs w:val="28"/>
          <w:shd w:val="clear" w:color="auto" w:fill="FFFFFF"/>
        </w:rPr>
        <w:t xml:space="preserve"> в приложении № 3 к муниципальной программе.</w:t>
      </w:r>
    </w:p>
    <w:p w:rsidR="00EC7FC8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EC7FC8" w:rsidRPr="000B2D96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2D96" w:rsidRPr="00D5331C" w:rsidRDefault="000B2D96" w:rsidP="00A17016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"/>
          <w:sz w:val="28"/>
          <w:szCs w:val="28"/>
        </w:rPr>
      </w:pPr>
    </w:p>
    <w:p w:rsidR="0006121F" w:rsidRPr="001A4CB5" w:rsidRDefault="0006121F" w:rsidP="00593609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EA4064" w:rsidRDefault="00893BA0" w:rsidP="00893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1F" w:rsidRPr="00EA4064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="0006121F" w:rsidRPr="00EA4064">
        <w:rPr>
          <w:sz w:val="28"/>
          <w:szCs w:val="28"/>
        </w:rPr>
        <w:t>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:rsidR="0006121F" w:rsidRPr="00893BA0" w:rsidRDefault="0006121F" w:rsidP="00893BA0">
      <w:pPr>
        <w:ind w:firstLine="708"/>
        <w:jc w:val="both"/>
        <w:rPr>
          <w:sz w:val="28"/>
          <w:szCs w:val="28"/>
        </w:rPr>
      </w:pPr>
      <w:r w:rsidRPr="00893BA0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ежегодный рост поступлений налоговых и неналоговых доходов бюджета Черемховского районного муниципального образования;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размер дефицита бюджета Черемховского районного муниципального образования – не более  7,5 %;</w:t>
      </w:r>
    </w:p>
    <w:p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C59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поселений Черемховского района</w:t>
      </w:r>
      <w:r w:rsidRPr="00893BA0">
        <w:rPr>
          <w:rFonts w:ascii="Times New Roman" w:hAnsi="Times New Roman" w:cs="Times New Roman"/>
          <w:sz w:val="28"/>
          <w:szCs w:val="28"/>
        </w:rPr>
        <w:t>.</w:t>
      </w:r>
    </w:p>
    <w:p w:rsidR="001A4CB5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</w:r>
      <w:r w:rsidRPr="00893BA0">
        <w:rPr>
          <w:sz w:val="28"/>
          <w:szCs w:val="28"/>
        </w:rPr>
        <w:t xml:space="preserve"> </w:t>
      </w:r>
      <w:r w:rsidR="00E333FE" w:rsidRPr="00893BA0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p w:rsidR="00556EB9" w:rsidRPr="00893BA0" w:rsidRDefault="00556EB9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180A60" w:rsidRPr="00C73B55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5D54D2" w:rsidRPr="00C73B55" w:rsidTr="004C0C59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54D2" w:rsidRPr="00C73B55" w:rsidRDefault="004C0C59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D54D2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5B7EA3" w:rsidRDefault="005D54D2" w:rsidP="00B50D3A">
            <w:pPr>
              <w:rPr>
                <w:sz w:val="23"/>
                <w:szCs w:val="23"/>
              </w:rPr>
            </w:pPr>
            <w:r w:rsidRPr="005B7EA3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4D2" w:rsidRPr="00C73B55" w:rsidRDefault="005D54D2" w:rsidP="00A21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56EB9" w:rsidRP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EB9">
        <w:rPr>
          <w:sz w:val="28"/>
          <w:szCs w:val="28"/>
          <w:shd w:val="clear" w:color="auto" w:fill="FFFFFF"/>
        </w:rPr>
        <w:t>Показатели результативности муниципальной программ</w:t>
      </w:r>
      <w:r>
        <w:rPr>
          <w:sz w:val="28"/>
          <w:szCs w:val="28"/>
          <w:shd w:val="clear" w:color="auto" w:fill="FFFFFF"/>
        </w:rPr>
        <w:t>ы</w:t>
      </w:r>
      <w:r w:rsidRPr="00556EB9">
        <w:rPr>
          <w:sz w:val="28"/>
          <w:szCs w:val="28"/>
          <w:shd w:val="clear" w:color="auto" w:fill="FFFFFF"/>
        </w:rPr>
        <w:t xml:space="preserve"> отражены в приложении № 4 к муниципальной программе.</w:t>
      </w:r>
    </w:p>
    <w:p w:rsidR="00145E4C" w:rsidRDefault="00145E4C" w:rsidP="006E389B">
      <w:pPr>
        <w:rPr>
          <w:sz w:val="24"/>
          <w:szCs w:val="24"/>
        </w:rPr>
      </w:pPr>
    </w:p>
    <w:p w:rsidR="00145E4C" w:rsidRDefault="00145E4C" w:rsidP="006E389B">
      <w:pPr>
        <w:rPr>
          <w:sz w:val="24"/>
          <w:szCs w:val="24"/>
        </w:rPr>
      </w:pPr>
    </w:p>
    <w:p w:rsidR="004C46A0" w:rsidRDefault="004C46A0" w:rsidP="00885EC5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4C46A0" w:rsidRDefault="004C46A0" w:rsidP="004C46A0">
      <w:pPr>
        <w:rPr>
          <w:sz w:val="24"/>
          <w:szCs w:val="24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>Приложение № 1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505B8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BE2ED0">
        <w:t>637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Pr="0097236E" w:rsidRDefault="004C46A0" w:rsidP="004C46A0">
      <w:pPr>
        <w:ind w:right="-52"/>
        <w:jc w:val="center"/>
        <w:rPr>
          <w:bCs/>
          <w:sz w:val="28"/>
          <w:szCs w:val="28"/>
        </w:rPr>
      </w:pPr>
      <w:r w:rsidRPr="0097236E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97236E">
        <w:rPr>
          <w:sz w:val="28"/>
          <w:szCs w:val="28"/>
        </w:rPr>
        <w:t>контроля за</w:t>
      </w:r>
      <w:proofErr w:type="gramEnd"/>
      <w:r w:rsidRPr="0097236E">
        <w:rPr>
          <w:sz w:val="28"/>
          <w:szCs w:val="28"/>
        </w:rPr>
        <w:t xml:space="preserve">  исполнением районного бюджета</w:t>
      </w:r>
      <w:r>
        <w:rPr>
          <w:sz w:val="28"/>
          <w:szCs w:val="28"/>
        </w:rPr>
        <w:t>»</w:t>
      </w:r>
      <w:r w:rsidRPr="0097236E">
        <w:rPr>
          <w:sz w:val="28"/>
          <w:szCs w:val="28"/>
        </w:rPr>
        <w:t xml:space="preserve"> </w:t>
      </w:r>
    </w:p>
    <w:p w:rsidR="004C46A0" w:rsidRPr="0097236E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521BBD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521BBD">
              <w:rPr>
                <w:sz w:val="24"/>
                <w:szCs w:val="24"/>
              </w:rPr>
              <w:t>контроля за</w:t>
            </w:r>
            <w:proofErr w:type="gramEnd"/>
            <w:r w:rsidRPr="00521BBD">
              <w:rPr>
                <w:sz w:val="24"/>
                <w:szCs w:val="24"/>
              </w:rPr>
              <w:t xml:space="preserve">  исполнением районного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  <w:vAlign w:val="center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образования»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556EB9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и устойчивости районного бюджета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 xml:space="preserve">1. Обеспечение эффективного управления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2. Управление муниципальным долгом Черемховского районного муниципального образования.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 xml:space="preserve">1. Обеспечение эффективного управления муниципальными финансами, организация составления, исполнения и </w:t>
            </w:r>
            <w:proofErr w:type="gramStart"/>
            <w:r w:rsidRPr="00521BBD">
              <w:t>контроля за</w:t>
            </w:r>
            <w:proofErr w:type="gramEnd"/>
            <w:r w:rsidRPr="00521BBD">
              <w:t xml:space="preserve"> исполнением районного бюджета, реализация возложенных на финансовое управление бюджетных полномочий;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2. Управление муниципальным долгом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C2642D" w:rsidRPr="00C2642D" w:rsidRDefault="00C2642D" w:rsidP="00C2642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C2642D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 по годам реализации составляет: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34 519,07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38 843,72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44 089,18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- 2021 год – 47 870,26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52 651,39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56 008,59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43 903,30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48 790,56 тыс. рублей.</w:t>
            </w:r>
          </w:p>
          <w:p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По источникам финансирования:</w:t>
            </w:r>
          </w:p>
          <w:p w:rsidR="00DD2C64" w:rsidRPr="00DD2C64" w:rsidRDefault="00DD2C64" w:rsidP="00DD2C64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</w:rPr>
            </w:pPr>
            <w:r w:rsidRPr="00DD2C64">
              <w:rPr>
                <w:rFonts w:ascii="Times New Roman" w:hAnsi="Times New Roman"/>
              </w:rPr>
              <w:t xml:space="preserve">средства </w:t>
            </w:r>
            <w:r w:rsidRPr="00DD2C64">
              <w:rPr>
                <w:rFonts w:ascii="Times New Roman" w:hAnsi="Times New Roman"/>
                <w:iCs/>
              </w:rPr>
              <w:t xml:space="preserve">областного </w:t>
            </w:r>
            <w:r w:rsidRPr="00DD2C6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2018 году – 2 073,00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2019 году – 13 391,00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2020 году – 13 121,03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2021 году – 12 941,97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2022 году – 11 017,80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2023 году –   8 776,90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2024 году –   8 438,80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2025 году –   8 439,20 тыс. рублей.</w:t>
            </w:r>
          </w:p>
          <w:p w:rsidR="00DD2C64" w:rsidRPr="00DD2C64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2)</w:t>
            </w:r>
            <w:r w:rsidRPr="00DD2C64">
              <w:rPr>
                <w:sz w:val="24"/>
                <w:szCs w:val="24"/>
              </w:rPr>
              <w:tab/>
              <w:t xml:space="preserve">средства </w:t>
            </w:r>
            <w:r w:rsidRPr="00DD2C64">
              <w:rPr>
                <w:iCs/>
                <w:sz w:val="24"/>
                <w:szCs w:val="24"/>
              </w:rPr>
              <w:t xml:space="preserve">местного </w:t>
            </w:r>
            <w:r w:rsidRPr="00DD2C6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32 446,07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25 452,72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30 968,15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34 928,29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41 633,59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47 231,69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35 464,50 тыс. рублей;</w:t>
            </w:r>
          </w:p>
          <w:p w:rsidR="000D0873" w:rsidRPr="000D0873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40 351,36 тыс. рублей.</w:t>
            </w:r>
          </w:p>
        </w:tc>
      </w:tr>
      <w:tr w:rsidR="000D0873" w:rsidRPr="00521BBD" w:rsidTr="00D5331C">
        <w:trPr>
          <w:jc w:val="center"/>
        </w:trPr>
        <w:tc>
          <w:tcPr>
            <w:tcW w:w="2660" w:type="dxa"/>
          </w:tcPr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просроченной кредиторской задолженности;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Доступность информации о бюджетном процессе;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Осуществление главными администраторами бюджетных средств внутреннего финансового контроля;</w:t>
            </w:r>
          </w:p>
          <w:p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Качественное ведение бухгалтерского учета в муниципальных учреждениях Черемховского района.</w:t>
            </w:r>
          </w:p>
        </w:tc>
      </w:tr>
    </w:tbl>
    <w:p w:rsidR="004C46A0" w:rsidRDefault="004C46A0" w:rsidP="004C46A0">
      <w:pPr>
        <w:pStyle w:val="a4"/>
        <w:jc w:val="center"/>
        <w:rPr>
          <w:sz w:val="28"/>
          <w:szCs w:val="28"/>
        </w:rPr>
      </w:pPr>
    </w:p>
    <w:p w:rsidR="004C46A0" w:rsidRPr="004C46A0" w:rsidRDefault="004C46A0" w:rsidP="004C46A0">
      <w:pPr>
        <w:ind w:left="360"/>
        <w:jc w:val="center"/>
        <w:rPr>
          <w:sz w:val="28"/>
          <w:szCs w:val="28"/>
        </w:rPr>
      </w:pPr>
      <w:r w:rsidRPr="004C46A0">
        <w:rPr>
          <w:sz w:val="28"/>
          <w:szCs w:val="28"/>
        </w:rPr>
        <w:t>2. ХАРАКТЕРИСТИКА ТЕКУЩЕГО СОСТОЯНИЯ СФЕРЫ РЕАЛИЗАЦИИ ПОДПРОГРАММЫ</w:t>
      </w:r>
    </w:p>
    <w:p w:rsidR="004C46A0" w:rsidRPr="00E847E0" w:rsidRDefault="004C46A0" w:rsidP="004C4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847E0">
        <w:rPr>
          <w:sz w:val="28"/>
          <w:szCs w:val="28"/>
          <w:lang w:eastAsia="en-US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</w:t>
      </w:r>
      <w:proofErr w:type="gramStart"/>
      <w:r w:rsidRPr="00E847E0">
        <w:rPr>
          <w:sz w:val="28"/>
          <w:szCs w:val="28"/>
          <w:lang w:eastAsia="en-US"/>
        </w:rPr>
        <w:t>контролем за</w:t>
      </w:r>
      <w:proofErr w:type="gramEnd"/>
      <w:r w:rsidRPr="00E847E0">
        <w:rPr>
          <w:sz w:val="28"/>
          <w:szCs w:val="28"/>
          <w:lang w:eastAsia="en-US"/>
        </w:rPr>
        <w:t xml:space="preserve"> его исполнением.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Современная система управления муниципальными финансами сложилась в результате проведенной работы по совершенствованию бюджетного процесса, </w:t>
      </w:r>
      <w:r w:rsidRPr="00136323">
        <w:rPr>
          <w:sz w:val="28"/>
          <w:szCs w:val="28"/>
          <w:lang w:eastAsia="en-US"/>
        </w:rPr>
        <w:lastRenderedPageBreak/>
        <w:t>обеспечению его прозрачности и открытости, внедрению новых технологий в формировании и исполнении бюджета района.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В течение последних нескольких лет были достигнуты следующие результаты: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сформирована нормативная база, четко регулирующая организацию бюджетного процесса;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 переход от годового к среднесрочному формированию бюджета Черемховского районного муниципального образования на трехлетний период;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модернизированы системы бюджетного учета и отчетности;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осуществление бухгалтерского учета осуществляется на новом, достаточно качественном уровне;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обеспечена прозрачность бюджетной системы и публичность бюджетного процесса</w:t>
      </w:r>
      <w:r w:rsidR="00586EA2">
        <w:rPr>
          <w:sz w:val="28"/>
          <w:szCs w:val="28"/>
          <w:lang w:eastAsia="en-US"/>
        </w:rPr>
        <w:t>.</w:t>
      </w:r>
    </w:p>
    <w:p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</w:t>
      </w:r>
      <w:proofErr w:type="gramStart"/>
      <w:r w:rsidRPr="00136323">
        <w:rPr>
          <w:sz w:val="28"/>
          <w:szCs w:val="28"/>
          <w:lang w:eastAsia="en-US"/>
        </w:rPr>
        <w:t>контроля за</w:t>
      </w:r>
      <w:proofErr w:type="gramEnd"/>
      <w:r w:rsidRPr="00136323">
        <w:rPr>
          <w:sz w:val="28"/>
          <w:szCs w:val="28"/>
          <w:lang w:eastAsia="en-US"/>
        </w:rPr>
        <w:t xml:space="preserve"> состоянием недоимки по налогам и сборам и принятия всех мер, предусмотренных Налоговым </w:t>
      </w:r>
      <w:hyperlink r:id="rId9" w:history="1">
        <w:r w:rsidRPr="00136323">
          <w:rPr>
            <w:sz w:val="28"/>
            <w:szCs w:val="28"/>
            <w:lang w:eastAsia="en-US"/>
          </w:rPr>
          <w:t>кодексом</w:t>
        </w:r>
      </w:hyperlink>
      <w:r w:rsidRPr="00136323">
        <w:rPr>
          <w:sz w:val="28"/>
          <w:szCs w:val="28"/>
          <w:lang w:eastAsia="en-US"/>
        </w:rPr>
        <w:t xml:space="preserve"> Российской Федерации, для ее снижения.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</w:t>
      </w:r>
      <w:r w:rsidR="00586EA2">
        <w:rPr>
          <w:sz w:val="28"/>
          <w:szCs w:val="28"/>
        </w:rPr>
        <w:t>.</w:t>
      </w:r>
    </w:p>
    <w:p w:rsidR="004C46A0" w:rsidRPr="00CE0C4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:rsidR="004C46A0" w:rsidRPr="00B24EC9" w:rsidRDefault="004C46A0" w:rsidP="004C46A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Ведение бухгалтерского учета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МКУ «Централизованная бухгалтерия Черемховского районного муниципального образования» </w:t>
      </w:r>
      <w:r w:rsidRPr="00B24EC9">
        <w:rPr>
          <w:rFonts w:eastAsiaTheme="minorHAnsi"/>
          <w:sz w:val="28"/>
          <w:szCs w:val="28"/>
          <w:lang w:eastAsia="en-US"/>
        </w:rPr>
        <w:t>с помощью автоматизированной системы.</w:t>
      </w:r>
    </w:p>
    <w:p w:rsidR="004C46A0" w:rsidRPr="00B24EC9" w:rsidRDefault="004C46A0" w:rsidP="004C46A0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Автоматизация учетного процесса, без которой невозможно выполнить требования Минфина России по ведению бухгалтерского (бюджетного) учета, </w:t>
      </w:r>
      <w:r w:rsidRPr="00B24EC9">
        <w:rPr>
          <w:sz w:val="28"/>
          <w:szCs w:val="28"/>
        </w:rPr>
        <w:lastRenderedPageBreak/>
        <w:t>требует немалых затрат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 Так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</w:t>
      </w:r>
      <w:r>
        <w:rPr>
          <w:sz w:val="28"/>
          <w:szCs w:val="28"/>
        </w:rPr>
        <w:t>жилищно-коммунального хозяйства</w:t>
      </w:r>
      <w:r w:rsidRPr="00B24EC9">
        <w:rPr>
          <w:sz w:val="28"/>
          <w:szCs w:val="28"/>
        </w:rPr>
        <w:t xml:space="preserve"> (ГИС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) необходимо приобретение программного модуля «</w:t>
      </w:r>
      <w:r>
        <w:rPr>
          <w:sz w:val="28"/>
          <w:szCs w:val="28"/>
        </w:rPr>
        <w:t>Взаимодействие с</w:t>
      </w:r>
      <w:r w:rsidRPr="00B24EC9">
        <w:rPr>
          <w:sz w:val="28"/>
          <w:szCs w:val="28"/>
        </w:rPr>
        <w:t xml:space="preserve"> 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93683">
        <w:rPr>
          <w:sz w:val="28"/>
          <w:szCs w:val="28"/>
        </w:rPr>
        <w:t xml:space="preserve">В соответствии с действующими изменениями бюджетного законодательства необходимо формирование новой системы </w:t>
      </w:r>
      <w:proofErr w:type="gramStart"/>
      <w:r w:rsidRPr="00593683">
        <w:rPr>
          <w:sz w:val="28"/>
          <w:szCs w:val="28"/>
        </w:rPr>
        <w:t>контроля за</w:t>
      </w:r>
      <w:proofErr w:type="gramEnd"/>
      <w:r w:rsidRPr="00593683">
        <w:rPr>
          <w:sz w:val="28"/>
          <w:szCs w:val="28"/>
        </w:rPr>
        <w:t xml:space="preserve"> исполнением районного бюджета</w:t>
      </w:r>
      <w:r>
        <w:rPr>
          <w:sz w:val="28"/>
          <w:szCs w:val="28"/>
        </w:rPr>
        <w:t>, в том числе контроля, осуществляемого главными распорядителями бюджетных средств.</w:t>
      </w:r>
    </w:p>
    <w:p w:rsidR="004C46A0" w:rsidRDefault="004C46A0" w:rsidP="004C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направлена на развитие правового регулирования осуществления бюджетного процесса в Черемховском районном муниципальном образовании, а также на обеспечение финансовой стабильности.</w:t>
      </w:r>
    </w:p>
    <w:p w:rsidR="004C46A0" w:rsidRDefault="004C46A0" w:rsidP="004C46A0">
      <w:pPr>
        <w:jc w:val="both"/>
        <w:rPr>
          <w:sz w:val="28"/>
          <w:szCs w:val="28"/>
        </w:rPr>
      </w:pPr>
    </w:p>
    <w:p w:rsidR="004C46A0" w:rsidRDefault="004C46A0" w:rsidP="004C46A0">
      <w:pPr>
        <w:pStyle w:val="ConsPlusNormal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сбалансированности и устойчивости районного бюджета.</w:t>
      </w: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Pr="00EA4064">
        <w:rPr>
          <w:sz w:val="28"/>
          <w:szCs w:val="28"/>
        </w:rPr>
        <w:t xml:space="preserve">направлена на повышение качества </w:t>
      </w:r>
      <w:r w:rsidRPr="00A17FF7">
        <w:rPr>
          <w:sz w:val="28"/>
          <w:szCs w:val="28"/>
        </w:rPr>
        <w:t xml:space="preserve">организации составления, исполнения и </w:t>
      </w:r>
      <w:proofErr w:type="gramStart"/>
      <w:r w:rsidRPr="00A17FF7">
        <w:rPr>
          <w:sz w:val="28"/>
          <w:szCs w:val="28"/>
        </w:rPr>
        <w:t>контроля за</w:t>
      </w:r>
      <w:proofErr w:type="gramEnd"/>
      <w:r w:rsidRPr="00A17FF7">
        <w:rPr>
          <w:sz w:val="28"/>
          <w:szCs w:val="28"/>
        </w:rPr>
        <w:t xml:space="preserve">  исполнением районного бюджета.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0D0873">
      <w:pPr>
        <w:pStyle w:val="a7"/>
        <w:spacing w:before="0" w:beforeAutospacing="0"/>
        <w:ind w:left="51" w:firstLine="309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1. Обеспечение эффективного управления финансами, организация составления, исполнения и </w:t>
      </w:r>
      <w:proofErr w:type="gramStart"/>
      <w:r w:rsidRPr="00C91D3B">
        <w:rPr>
          <w:sz w:val="28"/>
          <w:szCs w:val="28"/>
        </w:rPr>
        <w:t>контроля за</w:t>
      </w:r>
      <w:proofErr w:type="gramEnd"/>
      <w:r w:rsidRPr="00C91D3B">
        <w:rPr>
          <w:sz w:val="28"/>
          <w:szCs w:val="28"/>
        </w:rPr>
        <w:t xml:space="preserve"> исполнением районного бюджета;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 </w:t>
      </w:r>
      <w:r w:rsidR="000D0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C91D3B">
        <w:rPr>
          <w:sz w:val="28"/>
          <w:szCs w:val="28"/>
        </w:rPr>
        <w:t>Управление муниципальным долгом Черемховского районного муниципального образования.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91D3B">
        <w:rPr>
          <w:rFonts w:ascii="Times New Roman" w:hAnsi="Times New Roman" w:cs="Times New Roman"/>
          <w:sz w:val="28"/>
          <w:szCs w:val="28"/>
        </w:rPr>
        <w:t>- снижение уровня просроченной кредиторской задолженности;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соблюдение предельного уровня муниципального долга в размере не более 50 % утвержденного годового объема собственных доходов бюджета района;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доступность информации о бюджетном процессе;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осуществление главными администраторами бюджетных средств внутреннего финансового контроля;</w:t>
      </w:r>
    </w:p>
    <w:p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качественное ведение бухгалтерского учета в муниципальных учреждениях Черемховского района.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  <w:r w:rsidRPr="00E5549F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0A5DEE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4C46A0" w:rsidRPr="00C73B55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1865E3" w:rsidRDefault="004C46A0" w:rsidP="00D5331C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4C46A0" w:rsidRPr="00B50D3A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анализов:</w:t>
            </w:r>
          </w:p>
          <w:p w:rsidR="004C46A0" w:rsidRPr="00DD08A5" w:rsidRDefault="004C46A0" w:rsidP="00D5331C">
            <w:pPr>
              <w:rPr>
                <w:sz w:val="22"/>
                <w:szCs w:val="22"/>
              </w:rPr>
            </w:pPr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 xml:space="preserve">= ∑ </w:t>
            </w:r>
            <w:proofErr w:type="gramStart"/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>А</w:t>
            </w:r>
            <w:proofErr w:type="gramEnd"/>
            <w:r w:rsidRPr="00DD08A5">
              <w:rPr>
                <w:sz w:val="23"/>
                <w:szCs w:val="23"/>
                <w:vertAlign w:val="subscript"/>
              </w:rPr>
              <w:t xml:space="preserve">, </w:t>
            </w:r>
            <w:r w:rsidRPr="00DD08A5">
              <w:rPr>
                <w:sz w:val="23"/>
                <w:szCs w:val="23"/>
              </w:rPr>
              <w:t>где 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 количество фактически проведенных ревизий и проверок,  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 плановое  количество проведения ревизий и проверок.</w:t>
            </w:r>
          </w:p>
        </w:tc>
      </w:tr>
      <w:tr w:rsidR="004C46A0" w:rsidRPr="00C73B55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880647" w:rsidRDefault="004C46A0" w:rsidP="00D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информации финансового управления о дате принятия отчетности</w:t>
            </w: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96000F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отчетов об исполнении бюджета Черемховского районного муниципального образования и бюджетов поселений </w:t>
            </w:r>
          </w:p>
        </w:tc>
      </w:tr>
      <w:tr w:rsidR="00176A28" w:rsidRPr="002E52F9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6A28" w:rsidRPr="00C73B55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</w:tbl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A17016" w:rsidRDefault="00A17016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EC7FC8" w:rsidRDefault="00EC7FC8" w:rsidP="004C46A0">
      <w:pPr>
        <w:jc w:val="both"/>
        <w:rPr>
          <w:sz w:val="28"/>
          <w:szCs w:val="28"/>
        </w:rPr>
      </w:pPr>
    </w:p>
    <w:p w:rsidR="00D62E77" w:rsidRDefault="00D62E77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4C46A0" w:rsidRDefault="008541F8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4C46A0" w:rsidRPr="00E61D43">
        <w:rPr>
          <w:sz w:val="20"/>
          <w:szCs w:val="20"/>
        </w:rPr>
        <w:t xml:space="preserve">», </w:t>
      </w:r>
      <w:proofErr w:type="gramStart"/>
      <w:r w:rsidR="004C46A0" w:rsidRPr="00E61D43">
        <w:rPr>
          <w:sz w:val="20"/>
          <w:szCs w:val="20"/>
        </w:rPr>
        <w:t>утвержденной</w:t>
      </w:r>
      <w:proofErr w:type="gramEnd"/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>»</w:t>
      </w:r>
      <w:r w:rsidR="00734931">
        <w:t xml:space="preserve">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:rsidR="004C46A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33566A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</w:r>
    </w:p>
    <w:p w:rsidR="004C46A0" w:rsidRPr="0033566A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4C46A0" w:rsidRPr="00931D30" w:rsidRDefault="004C46A0" w:rsidP="004C46A0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33566A">
              <w:rPr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>
              <w:rPr>
                <w:sz w:val="24"/>
                <w:szCs w:val="24"/>
              </w:rPr>
              <w:t>»</w:t>
            </w:r>
            <w:r w:rsidRPr="0033566A">
              <w:rPr>
                <w:sz w:val="24"/>
                <w:szCs w:val="24"/>
              </w:rPr>
              <w:t xml:space="preserve"> 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46A0" w:rsidRPr="00521BBD" w:rsidRDefault="00872648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4C46A0" w:rsidRPr="00521BBD" w:rsidTr="00D5331C">
        <w:trPr>
          <w:trHeight w:val="302"/>
          <w:jc w:val="center"/>
        </w:trPr>
        <w:tc>
          <w:tcPr>
            <w:tcW w:w="2660" w:type="dxa"/>
          </w:tcPr>
          <w:p w:rsidR="004C46A0" w:rsidRPr="00025AB6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D5331C">
            <w:pPr>
              <w:pStyle w:val="a7"/>
              <w:spacing w:before="0" w:beforeAutospacing="0"/>
              <w:contextualSpacing/>
              <w:rPr>
                <w:color w:val="000000"/>
              </w:rPr>
            </w:pPr>
            <w:r w:rsidRPr="00C3763C">
              <w:t xml:space="preserve"> Обеспечение равных условий для устойчивого исполнения расходных обязательств поселений Черемховского района</w:t>
            </w:r>
          </w:p>
        </w:tc>
      </w:tr>
      <w:tr w:rsidR="004C46A0" w:rsidRPr="00521BBD" w:rsidTr="004C46A0">
        <w:trPr>
          <w:trHeight w:val="890"/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1. Выравнивание уровня бюджетной обеспеченности поселений;</w:t>
            </w:r>
          </w:p>
          <w:p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2. Обеспечение сбалансированности бюджетов поселений.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</w:pPr>
            <w:r w:rsidRPr="00795CB8">
              <w:t>1. Повышение финансовой устойчивости бюджетов поселений Черемховского района</w:t>
            </w:r>
            <w:r>
              <w:t>.</w:t>
            </w:r>
          </w:p>
        </w:tc>
      </w:tr>
      <w:tr w:rsidR="004C46A0" w:rsidRPr="00521BBD" w:rsidTr="00D5331C">
        <w:trPr>
          <w:trHeight w:val="553"/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DD2C64" w:rsidRPr="00DD2C64" w:rsidRDefault="00DD2C64" w:rsidP="00DD2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муниципальной подпрограммы по годам реализации: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  97 577,22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120 691,70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120 022,60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138 157,10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166 204,20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1</w:t>
            </w:r>
            <w:r w:rsidR="009E48CA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87 776,10</w:t>
            </w: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125 701,20 тыс. рублей;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126 979,50 тыс. рублей.</w:t>
            </w:r>
          </w:p>
          <w:p w:rsidR="00DD2C64" w:rsidRPr="00DD2C64" w:rsidRDefault="00DD2C64" w:rsidP="00DD2C64">
            <w:pPr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По источникам финансирования:</w:t>
            </w:r>
          </w:p>
          <w:p w:rsidR="00DD2C64" w:rsidRPr="00DD2C64" w:rsidRDefault="00DD2C64" w:rsidP="00DD2C64">
            <w:pPr>
              <w:pStyle w:val="13"/>
              <w:numPr>
                <w:ilvl w:val="0"/>
                <w:numId w:val="33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</w:rPr>
            </w:pPr>
            <w:r w:rsidRPr="00DD2C64">
              <w:rPr>
                <w:rFonts w:ascii="Times New Roman" w:hAnsi="Times New Roman"/>
              </w:rPr>
              <w:t xml:space="preserve">средства </w:t>
            </w:r>
            <w:r w:rsidRPr="00DD2C64">
              <w:rPr>
                <w:rFonts w:ascii="Times New Roman" w:hAnsi="Times New Roman"/>
                <w:iCs/>
              </w:rPr>
              <w:t xml:space="preserve">областного </w:t>
            </w:r>
            <w:r w:rsidRPr="00DD2C64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2018 году –   82 374,00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2019 году – 103 030,60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lastRenderedPageBreak/>
              <w:t xml:space="preserve">- в 2020 году –   98 715,50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DD2C64">
              <w:rPr>
                <w:sz w:val="24"/>
                <w:szCs w:val="24"/>
              </w:rPr>
              <w:t xml:space="preserve">– 113 776,60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142 839,40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2023 году – 1</w:t>
            </w:r>
            <w:r w:rsidR="009E48CA">
              <w:rPr>
                <w:sz w:val="24"/>
                <w:szCs w:val="24"/>
              </w:rPr>
              <w:t>5</w:t>
            </w:r>
            <w:r w:rsidRPr="00DD2C64">
              <w:rPr>
                <w:sz w:val="24"/>
                <w:szCs w:val="24"/>
              </w:rPr>
              <w:t>7 </w:t>
            </w:r>
            <w:r w:rsidR="009E48CA">
              <w:rPr>
                <w:sz w:val="24"/>
                <w:szCs w:val="24"/>
              </w:rPr>
              <w:t>36</w:t>
            </w:r>
            <w:r w:rsidRPr="00DD2C64">
              <w:rPr>
                <w:sz w:val="24"/>
                <w:szCs w:val="24"/>
              </w:rPr>
              <w:t>9,</w:t>
            </w:r>
            <w:r w:rsidR="009E48CA">
              <w:rPr>
                <w:sz w:val="24"/>
                <w:szCs w:val="24"/>
              </w:rPr>
              <w:t>7</w:t>
            </w:r>
            <w:r w:rsidRPr="00DD2C64">
              <w:rPr>
                <w:sz w:val="24"/>
                <w:szCs w:val="24"/>
              </w:rPr>
              <w:t xml:space="preserve">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2024 году – 102 976,70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2025 году – 102 995,10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.</w:t>
            </w:r>
          </w:p>
          <w:p w:rsidR="00DD2C64" w:rsidRPr="00DD2C64" w:rsidRDefault="00DD2C64" w:rsidP="00DD2C64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2)</w:t>
            </w:r>
            <w:r w:rsidRPr="00DD2C64">
              <w:rPr>
                <w:sz w:val="24"/>
                <w:szCs w:val="24"/>
              </w:rPr>
              <w:tab/>
              <w:t xml:space="preserve">средства </w:t>
            </w:r>
            <w:r w:rsidRPr="00DD2C64">
              <w:rPr>
                <w:iCs/>
                <w:sz w:val="24"/>
                <w:szCs w:val="24"/>
              </w:rPr>
              <w:t xml:space="preserve">местного </w:t>
            </w:r>
            <w:r w:rsidRPr="00DD2C64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>- в 2018 году – 15 203,22 т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2019 году – 17 661,10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D2C64">
              <w:rPr>
                <w:sz w:val="24"/>
                <w:szCs w:val="24"/>
              </w:rPr>
              <w:t>- в 2020 году – 21 307,10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24 380,50 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ind w:left="616" w:hanging="616"/>
              <w:jc w:val="both"/>
              <w:rPr>
                <w:sz w:val="24"/>
                <w:szCs w:val="24"/>
              </w:rPr>
            </w:pPr>
            <w:r w:rsidRPr="00DD2C64">
              <w:rPr>
                <w:sz w:val="24"/>
                <w:szCs w:val="24"/>
              </w:rPr>
              <w:t xml:space="preserve">- в 2022 году – 23 364,80 </w:t>
            </w:r>
            <w:r w:rsidRPr="00DD2C6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DD2C64">
              <w:rPr>
                <w:sz w:val="24"/>
                <w:szCs w:val="24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2023 году – 30 406,40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DD2C64" w:rsidRPr="00DD2C6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2024 году – 22 724,50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;</w:t>
            </w:r>
          </w:p>
          <w:p w:rsidR="004C46A0" w:rsidRPr="002B7824" w:rsidRDefault="00DD2C64" w:rsidP="00DD2C6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2025 году – 23 984,40 </w:t>
            </w:r>
            <w:r w:rsidRPr="00DD2C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DD2C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46A0" w:rsidRPr="00521BBD" w:rsidTr="00D5331C">
        <w:trPr>
          <w:jc w:val="center"/>
        </w:trPr>
        <w:tc>
          <w:tcPr>
            <w:tcW w:w="2660" w:type="dxa"/>
          </w:tcPr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A0" w:rsidRPr="00C3763C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поселений.</w:t>
            </w:r>
          </w:p>
          <w:p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711B" w:rsidRDefault="0077711B" w:rsidP="0077711B">
      <w:pPr>
        <w:pStyle w:val="a4"/>
        <w:jc w:val="center"/>
        <w:rPr>
          <w:sz w:val="28"/>
          <w:szCs w:val="28"/>
        </w:rPr>
      </w:pPr>
    </w:p>
    <w:p w:rsidR="000D0873" w:rsidRDefault="000D0873" w:rsidP="0077711B">
      <w:pPr>
        <w:pStyle w:val="a4"/>
        <w:jc w:val="center"/>
        <w:rPr>
          <w:sz w:val="28"/>
          <w:szCs w:val="28"/>
        </w:rPr>
      </w:pPr>
    </w:p>
    <w:p w:rsidR="004C46A0" w:rsidRDefault="004C46A0" w:rsidP="004C46A0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ПОД</w:t>
      </w:r>
      <w:r w:rsidRPr="00885EC5">
        <w:rPr>
          <w:sz w:val="28"/>
          <w:szCs w:val="28"/>
        </w:rPr>
        <w:t>ПРОГРАММЫ</w:t>
      </w:r>
    </w:p>
    <w:p w:rsidR="000D0873" w:rsidRDefault="000D0873" w:rsidP="000D0873">
      <w:pPr>
        <w:pStyle w:val="a4"/>
        <w:rPr>
          <w:sz w:val="28"/>
          <w:szCs w:val="28"/>
        </w:rPr>
      </w:pPr>
    </w:p>
    <w:p w:rsidR="004C46A0" w:rsidRPr="006B7F48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B7F48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  <w:r w:rsidRPr="006B7F48">
        <w:rPr>
          <w:sz w:val="28"/>
          <w:szCs w:val="28"/>
          <w:lang w:eastAsia="en-US"/>
        </w:rPr>
        <w:t xml:space="preserve">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района составляют незначительную долю и не являются </w:t>
      </w:r>
      <w:proofErr w:type="spellStart"/>
      <w:r w:rsidRPr="006B7F48">
        <w:rPr>
          <w:sz w:val="28"/>
          <w:szCs w:val="28"/>
          <w:lang w:eastAsia="en-US"/>
        </w:rPr>
        <w:t>бюджетообразующими</w:t>
      </w:r>
      <w:proofErr w:type="spellEnd"/>
      <w:r w:rsidRPr="006B7F48">
        <w:rPr>
          <w:sz w:val="28"/>
          <w:szCs w:val="28"/>
          <w:lang w:eastAsia="en-US"/>
        </w:rPr>
        <w:t>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48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дотаций на выравнивание </w:t>
      </w:r>
      <w:r>
        <w:rPr>
          <w:sz w:val="28"/>
          <w:szCs w:val="28"/>
          <w:lang w:eastAsia="en-US"/>
        </w:rPr>
        <w:t xml:space="preserve">уровня </w:t>
      </w:r>
      <w:r w:rsidRPr="00025AB6">
        <w:rPr>
          <w:sz w:val="28"/>
          <w:szCs w:val="28"/>
          <w:lang w:eastAsia="en-US"/>
        </w:rPr>
        <w:t xml:space="preserve">бюджетной обеспеченности поселений осуществляется с учетом требований бюджетного законодательства в соответствии с </w:t>
      </w:r>
      <w:hyperlink r:id="rId10" w:history="1">
        <w:r w:rsidRPr="00025AB6">
          <w:rPr>
            <w:sz w:val="28"/>
            <w:szCs w:val="28"/>
            <w:lang w:eastAsia="en-US"/>
          </w:rPr>
          <w:t>Законом</w:t>
        </w:r>
      </w:hyperlink>
      <w:r w:rsidRPr="00025AB6">
        <w:rPr>
          <w:sz w:val="28"/>
          <w:szCs w:val="28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иных межбюджетных трансфертов бюджетам поселений осуществляется в соответствии </w:t>
      </w:r>
      <w:r w:rsidR="00B12885">
        <w:rPr>
          <w:sz w:val="28"/>
          <w:szCs w:val="28"/>
          <w:lang w:eastAsia="en-US"/>
        </w:rPr>
        <w:t xml:space="preserve">с </w:t>
      </w:r>
      <w:r w:rsidRPr="00025AB6">
        <w:rPr>
          <w:sz w:val="28"/>
          <w:szCs w:val="28"/>
          <w:lang w:eastAsia="en-US"/>
        </w:rPr>
        <w:t>методикой и утверждается решением Районной Думы о бюджете на соответствующий финансовый год и плановый период.</w:t>
      </w:r>
    </w:p>
    <w:p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муниципальных образований, нуждающихся в финансовой поддержке из районного бюджета,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</w:t>
      </w:r>
      <w:r>
        <w:rPr>
          <w:sz w:val="28"/>
          <w:szCs w:val="28"/>
        </w:rPr>
        <w:lastRenderedPageBreak/>
        <w:t>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:rsidR="0077711B" w:rsidRDefault="0077711B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E77" w:rsidRDefault="00D62E77" w:rsidP="00D62E77">
      <w:pPr>
        <w:pStyle w:val="ConsPlusNormal"/>
        <w:ind w:left="720"/>
        <w:jc w:val="center"/>
        <w:rPr>
          <w:sz w:val="28"/>
          <w:szCs w:val="28"/>
        </w:rPr>
      </w:pPr>
    </w:p>
    <w:p w:rsidR="004C46A0" w:rsidRDefault="004C46A0" w:rsidP="004C46A0">
      <w:pPr>
        <w:pStyle w:val="ConsPlusNormal"/>
        <w:numPr>
          <w:ilvl w:val="0"/>
          <w:numId w:val="24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6B7F48">
        <w:rPr>
          <w:sz w:val="28"/>
          <w:szCs w:val="28"/>
        </w:rPr>
        <w:t>беспечение равных условий для устойчивого исполнения расходных обязательств поселений Черемховского района</w:t>
      </w:r>
      <w:r>
        <w:rPr>
          <w:sz w:val="28"/>
          <w:szCs w:val="28"/>
        </w:rPr>
        <w:t>.</w:t>
      </w:r>
    </w:p>
    <w:p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1. Выравнивание</w:t>
      </w:r>
      <w:r>
        <w:rPr>
          <w:sz w:val="28"/>
          <w:szCs w:val="28"/>
        </w:rPr>
        <w:t xml:space="preserve"> уровня</w:t>
      </w:r>
      <w:r w:rsidRPr="006B7F48">
        <w:rPr>
          <w:sz w:val="28"/>
          <w:szCs w:val="28"/>
        </w:rPr>
        <w:t xml:space="preserve"> бюджетной обеспеченности поселений;</w:t>
      </w:r>
    </w:p>
    <w:p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2. Обеспечение сбалансированности бюджетов поселений.</w:t>
      </w:r>
    </w:p>
    <w:p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:rsidR="004C46A0" w:rsidRPr="00B07265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726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бюджетов поселений;</w:t>
      </w:r>
    </w:p>
    <w:p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549F">
        <w:rPr>
          <w:rFonts w:ascii="Times New Roman" w:hAnsi="Times New Roman" w:cs="Times New Roman"/>
          <w:sz w:val="28"/>
          <w:szCs w:val="28"/>
        </w:rPr>
        <w:t>рограммы определяется следующим образом:</w:t>
      </w:r>
    </w:p>
    <w:tbl>
      <w:tblPr>
        <w:tblW w:w="10034" w:type="dxa"/>
        <w:jc w:val="center"/>
        <w:tblInd w:w="-9595" w:type="dxa"/>
        <w:tblLook w:val="00A0"/>
      </w:tblPr>
      <w:tblGrid>
        <w:gridCol w:w="621"/>
        <w:gridCol w:w="5200"/>
        <w:gridCol w:w="4213"/>
      </w:tblGrid>
      <w:tr w:rsidR="004C46A0" w:rsidRPr="00C73B55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73B5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73B55">
              <w:rPr>
                <w:sz w:val="23"/>
                <w:szCs w:val="23"/>
              </w:rPr>
              <w:t>/</w:t>
            </w:r>
            <w:proofErr w:type="spellStart"/>
            <w:r w:rsidRPr="00C73B5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5B7EA3" w:rsidRDefault="008D5FD3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4C46A0" w:rsidTr="00D5331C">
        <w:trPr>
          <w:trHeight w:val="11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:rsidR="00A37B18" w:rsidRDefault="00A37B18" w:rsidP="00A37B18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A37B18" w:rsidRDefault="00A37B18" w:rsidP="00A37B18">
      <w:pPr>
        <w:rPr>
          <w:sz w:val="28"/>
          <w:szCs w:val="28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:rsidR="0077711B" w:rsidRDefault="0077711B" w:rsidP="004C46A0">
      <w:pPr>
        <w:tabs>
          <w:tab w:val="left" w:pos="1147"/>
        </w:tabs>
        <w:rPr>
          <w:sz w:val="24"/>
          <w:szCs w:val="24"/>
        </w:rPr>
        <w:sectPr w:rsidR="0077711B" w:rsidSect="00C54369">
          <w:headerReference w:type="default" r:id="rId11"/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:rsidR="0077711B" w:rsidRDefault="0077711B" w:rsidP="00356CBA">
      <w:pPr>
        <w:spacing w:line="100" w:lineRule="atLeast"/>
        <w:ind w:left="360"/>
        <w:jc w:val="center"/>
        <w:rPr>
          <w:sz w:val="24"/>
          <w:szCs w:val="24"/>
        </w:rPr>
      </w:pP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F21939" w:rsidRDefault="007505B8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F21939" w:rsidRPr="00E61D43">
        <w:rPr>
          <w:sz w:val="20"/>
          <w:szCs w:val="20"/>
        </w:rPr>
        <w:t xml:space="preserve">», </w:t>
      </w:r>
      <w:proofErr w:type="gramStart"/>
      <w:r w:rsidR="00F21939" w:rsidRPr="00E61D43">
        <w:rPr>
          <w:sz w:val="20"/>
          <w:szCs w:val="20"/>
        </w:rPr>
        <w:t>утвержденной</w:t>
      </w:r>
      <w:proofErr w:type="gramEnd"/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164EBE" w:rsidRDefault="00F21939" w:rsidP="00F21939">
      <w:pPr>
        <w:spacing w:line="100" w:lineRule="atLeast"/>
        <w:ind w:left="360"/>
        <w:jc w:val="right"/>
        <w:rPr>
          <w:sz w:val="24"/>
          <w:szCs w:val="24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 xml:space="preserve">октября </w:t>
      </w:r>
      <w:r w:rsidRPr="00B07265">
        <w:t xml:space="preserve">2017 г.  № </w:t>
      </w:r>
      <w:r w:rsidR="00BE2ED0">
        <w:t>637</w:t>
      </w:r>
    </w:p>
    <w:p w:rsidR="00E579CC" w:rsidRPr="00D83D42" w:rsidRDefault="00E579CC" w:rsidP="00E579CC">
      <w:pPr>
        <w:ind w:firstLine="708"/>
      </w:pPr>
    </w:p>
    <w:p w:rsidR="00AC20A1" w:rsidRPr="00D83D42" w:rsidRDefault="00AC20A1" w:rsidP="00AC20A1">
      <w:pPr>
        <w:ind w:firstLine="708"/>
      </w:pPr>
    </w:p>
    <w:p w:rsidR="00DD2C64" w:rsidRPr="00356CBA" w:rsidRDefault="00DD2C64" w:rsidP="00DD2C64">
      <w:pPr>
        <w:spacing w:line="100" w:lineRule="atLeast"/>
        <w:ind w:left="360"/>
        <w:jc w:val="center"/>
        <w:rPr>
          <w:sz w:val="24"/>
          <w:szCs w:val="24"/>
        </w:rPr>
      </w:pPr>
      <w:r w:rsidRPr="00356CBA">
        <w:rPr>
          <w:sz w:val="24"/>
          <w:szCs w:val="24"/>
        </w:rPr>
        <w:t xml:space="preserve">ОБЪЕМ И ИСТОЧНИКИ ФИНАНСИРОВАНИЯ </w:t>
      </w:r>
      <w:r>
        <w:rPr>
          <w:sz w:val="24"/>
          <w:szCs w:val="24"/>
        </w:rPr>
        <w:t>МУНИЦИПАЛЬНОЙ</w:t>
      </w:r>
      <w:r w:rsidRPr="00356CBA">
        <w:rPr>
          <w:sz w:val="24"/>
          <w:szCs w:val="24"/>
        </w:rPr>
        <w:t xml:space="preserve"> ПРОГРАММЫ</w:t>
      </w:r>
    </w:p>
    <w:p w:rsidR="00DD2C64" w:rsidRDefault="00DD2C64" w:rsidP="00DD2C64">
      <w:pPr>
        <w:pStyle w:val="a4"/>
        <w:spacing w:line="100" w:lineRule="atLeast"/>
        <w:rPr>
          <w:sz w:val="24"/>
          <w:szCs w:val="24"/>
        </w:rPr>
      </w:pPr>
    </w:p>
    <w:tbl>
      <w:tblPr>
        <w:tblW w:w="15731" w:type="dxa"/>
        <w:jc w:val="center"/>
        <w:tblLayout w:type="fixed"/>
        <w:tblLook w:val="00A0"/>
      </w:tblPr>
      <w:tblGrid>
        <w:gridCol w:w="666"/>
        <w:gridCol w:w="2581"/>
        <w:gridCol w:w="1625"/>
        <w:gridCol w:w="1654"/>
        <w:gridCol w:w="1125"/>
        <w:gridCol w:w="1134"/>
        <w:gridCol w:w="1134"/>
        <w:gridCol w:w="1276"/>
        <w:gridCol w:w="1134"/>
        <w:gridCol w:w="1134"/>
        <w:gridCol w:w="1134"/>
        <w:gridCol w:w="1134"/>
      </w:tblGrid>
      <w:tr w:rsidR="00DD2C64" w:rsidRPr="00332C3A" w:rsidTr="0041434B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№ </w:t>
            </w:r>
            <w:proofErr w:type="spellStart"/>
            <w:proofErr w:type="gramStart"/>
            <w:r w:rsidRPr="00332C3A">
              <w:t>п</w:t>
            </w:r>
            <w:proofErr w:type="spellEnd"/>
            <w:proofErr w:type="gramEnd"/>
            <w:r w:rsidRPr="00332C3A">
              <w:t>/</w:t>
            </w:r>
            <w:proofErr w:type="spellStart"/>
            <w:r w:rsidRPr="00332C3A"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DD2C64" w:rsidRPr="00332C3A" w:rsidTr="0041434B">
        <w:trPr>
          <w:trHeight w:val="315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9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>
              <w:t>П</w:t>
            </w:r>
            <w:r w:rsidRPr="00332C3A">
              <w:t>о годам</w:t>
            </w:r>
            <w:r>
              <w:t xml:space="preserve"> реализации</w:t>
            </w:r>
          </w:p>
        </w:tc>
      </w:tr>
      <w:tr w:rsidR="00DD2C64" w:rsidRPr="00332C3A" w:rsidTr="0041434B">
        <w:trPr>
          <w:trHeight w:val="311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20</w:t>
            </w: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2025</w:t>
            </w:r>
          </w:p>
        </w:tc>
      </w:tr>
      <w:tr w:rsidR="00DD2C64" w:rsidRPr="00332C3A" w:rsidTr="0041434B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> 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C64" w:rsidRPr="00332C3A" w:rsidRDefault="00DD2C64" w:rsidP="0041434B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</w:t>
            </w:r>
            <w:r>
              <w:rPr>
                <w:b/>
              </w:rPr>
              <w:t>»</w:t>
            </w:r>
            <w:r w:rsidRPr="00332C3A">
              <w:rPr>
                <w:b/>
              </w:rPr>
              <w:t xml:space="preserve"> </w:t>
            </w:r>
          </w:p>
        </w:tc>
      </w:tr>
      <w:tr w:rsidR="00DD2C64" w:rsidRPr="00332C3A" w:rsidTr="0041434B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132 096,29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159 535,42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164 111,78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ind w:left="22"/>
              <w:jc w:val="center"/>
            </w:pPr>
            <w:r>
              <w:t>186 027,36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218 855,59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C64" w:rsidRPr="00D33957" w:rsidRDefault="00DD2C64" w:rsidP="00E10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0C79">
              <w:rPr>
                <w:color w:val="000000"/>
              </w:rPr>
              <w:t>43</w:t>
            </w:r>
            <w:r>
              <w:rPr>
                <w:color w:val="000000"/>
              </w:rPr>
              <w:t> </w:t>
            </w:r>
            <w:r w:rsidR="00E10C79">
              <w:rPr>
                <w:color w:val="000000"/>
              </w:rPr>
              <w:t>78</w:t>
            </w:r>
            <w:r>
              <w:rPr>
                <w:color w:val="000000"/>
              </w:rPr>
              <w:t>4,</w:t>
            </w:r>
            <w:r w:rsidR="00E10C79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175 770,06</w:t>
            </w:r>
          </w:p>
        </w:tc>
      </w:tr>
      <w:tr w:rsidR="00DD2C64" w:rsidRPr="00332C3A" w:rsidTr="0041434B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47 649,29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43 113,82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52 275,25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59 308,79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64 998,39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77 638,09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64 335,76</w:t>
            </w:r>
          </w:p>
        </w:tc>
      </w:tr>
      <w:tr w:rsidR="00DD2C64" w:rsidRPr="00332C3A" w:rsidTr="0041434B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84 447,00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116 421,60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111 836,53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126 718,57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153 857,20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E10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0C7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6 </w:t>
            </w:r>
            <w:r w:rsidR="00E10C79">
              <w:rPr>
                <w:color w:val="000000"/>
              </w:rPr>
              <w:t>14</w:t>
            </w:r>
            <w:r>
              <w:rPr>
                <w:color w:val="000000"/>
              </w:rPr>
              <w:t>6,</w:t>
            </w:r>
            <w:r w:rsidR="00E10C79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111 434,30</w:t>
            </w:r>
          </w:p>
        </w:tc>
      </w:tr>
      <w:tr w:rsidR="00DD2C64" w:rsidRPr="00332C3A" w:rsidTr="0041434B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  <w:r>
              <w:t>1.</w:t>
            </w: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Pr="00332C3A" w:rsidRDefault="00DD2C64" w:rsidP="0041434B">
            <w:pPr>
              <w:jc w:val="center"/>
            </w:pPr>
            <w:r>
              <w:t>1.1.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составления,  </w:t>
            </w:r>
            <w:r w:rsidRPr="00212306">
              <w:rPr>
                <w:b/>
              </w:rPr>
              <w:t xml:space="preserve">исполнения и </w:t>
            </w:r>
            <w:proofErr w:type="gramStart"/>
            <w:r w:rsidRPr="00212306">
              <w:rPr>
                <w:b/>
              </w:rPr>
              <w:t>контроля за</w:t>
            </w:r>
            <w:proofErr w:type="gramEnd"/>
            <w:r w:rsidRPr="00212306">
              <w:rPr>
                <w:b/>
              </w:rPr>
              <w:t xml:space="preserve">  исполнением районного бюджета</w:t>
            </w:r>
            <w:r>
              <w:rPr>
                <w:b/>
              </w:rPr>
              <w:t xml:space="preserve">» </w:t>
            </w:r>
          </w:p>
        </w:tc>
      </w:tr>
      <w:tr w:rsidR="00DD2C64" w:rsidRPr="00332C3A" w:rsidTr="0041434B">
        <w:trPr>
          <w:trHeight w:val="32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64" w:rsidRDefault="00DD2C64" w:rsidP="0041434B"/>
          <w:p w:rsidR="00DD2C64" w:rsidRPr="00332C3A" w:rsidRDefault="00DD2C64" w:rsidP="0041434B">
            <w:r w:rsidRPr="00332C3A">
              <w:t xml:space="preserve">Всего по   </w:t>
            </w:r>
            <w:r>
              <w:t>Подпрограмме</w:t>
            </w:r>
            <w:r w:rsidRPr="00332C3A"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C64" w:rsidRPr="00332C3A" w:rsidRDefault="00DD2C64" w:rsidP="0041434B">
            <w:pPr>
              <w:jc w:val="center"/>
            </w:pPr>
            <w:r w:rsidRPr="00332C3A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34 519,07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38 843,72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44 089,18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56 008,59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48 790,56</w:t>
            </w:r>
          </w:p>
        </w:tc>
      </w:tr>
      <w:tr w:rsidR="00DD2C64" w:rsidRPr="00332C3A" w:rsidTr="0041434B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32 446,07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25 452,72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41 633,59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47 231,69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40 351,36</w:t>
            </w:r>
          </w:p>
        </w:tc>
      </w:tr>
      <w:tr w:rsidR="00DD2C64" w:rsidRPr="00332C3A" w:rsidTr="0041434B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2 073,00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83B48" w:rsidRDefault="00DD2C64" w:rsidP="0041434B">
            <w:pPr>
              <w:jc w:val="center"/>
            </w:pPr>
            <w:r>
              <w:t>12 941,97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83B48" w:rsidRDefault="00DD2C64" w:rsidP="0041434B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8 439,20</w:t>
            </w:r>
          </w:p>
        </w:tc>
      </w:tr>
      <w:tr w:rsidR="00DD2C64" w:rsidRPr="00332C3A" w:rsidTr="0041434B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 xml:space="preserve">Основное мероприятие «Обеспечение эффективного управления муниципальными финансами, организация составления,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</w:t>
            </w:r>
            <w:r>
              <w:lastRenderedPageBreak/>
              <w:t xml:space="preserve">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lastRenderedPageBreak/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  <w:r w:rsidRPr="00332C3A">
              <w:t>Всего</w:t>
            </w:r>
          </w:p>
          <w:p w:rsidR="00DD2C64" w:rsidRDefault="00DD2C64" w:rsidP="0041434B">
            <w:pPr>
              <w:jc w:val="center"/>
            </w:pPr>
          </w:p>
          <w:p w:rsidR="00DD2C64" w:rsidRPr="00332C3A" w:rsidRDefault="00DD2C64" w:rsidP="0041434B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34 506,21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38 842,40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44 089,18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56 008,59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43 731,23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48 422,75</w:t>
            </w:r>
          </w:p>
        </w:tc>
      </w:tr>
      <w:tr w:rsidR="00DD2C64" w:rsidRPr="00332C3A" w:rsidTr="0041434B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32 433,21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25 451,40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41 633,59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47 231,69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35 292,43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39 983,55</w:t>
            </w:r>
          </w:p>
        </w:tc>
      </w:tr>
      <w:tr w:rsidR="00DD2C64" w:rsidRPr="00332C3A" w:rsidTr="0041434B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12 941,97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8 439,20</w:t>
            </w:r>
          </w:p>
        </w:tc>
      </w:tr>
      <w:tr w:rsidR="00DD2C64" w:rsidRPr="00332C3A" w:rsidTr="0041434B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  <w:p w:rsidR="00DD2C64" w:rsidRDefault="00DD2C64" w:rsidP="0041434B">
            <w:pPr>
              <w:jc w:val="center"/>
            </w:pPr>
            <w:r>
              <w:t>1.1.1.</w:t>
            </w:r>
          </w:p>
          <w:p w:rsidR="00DD2C64" w:rsidRPr="00332C3A" w:rsidRDefault="00DD2C64" w:rsidP="0041434B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8B34D6">
              <w:t>10 470,87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12 349,41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15 265,62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14 869,58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16 787,31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14 668,89</w:t>
            </w:r>
          </w:p>
        </w:tc>
      </w:tr>
      <w:tr w:rsidR="00DD2C64" w:rsidRPr="00332C3A" w:rsidTr="0041434B">
        <w:trPr>
          <w:trHeight w:val="60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8 900,33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8 075,20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11 681,62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AA1113" w:rsidRDefault="00DD2C64" w:rsidP="0041434B">
            <w:pPr>
              <w:jc w:val="center"/>
            </w:pPr>
            <w:r>
              <w:t>11 056,72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13 612,51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16 868,59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11 268,71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12 526,69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1 570,54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4 274,21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3 812,86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3 174,80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2 142,20</w:t>
            </w:r>
          </w:p>
        </w:tc>
      </w:tr>
      <w:tr w:rsidR="00DD2C64" w:rsidRPr="00332C3A" w:rsidTr="0041434B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1.1.2.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23 935,24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26 402,99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28 765,48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32 951,51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35 795,96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36 862,09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33 753,86</w:t>
            </w:r>
          </w:p>
        </w:tc>
      </w:tr>
      <w:tr w:rsidR="00DD2C64" w:rsidRPr="00332C3A" w:rsidTr="0041434B">
        <w:trPr>
          <w:trHeight w:val="67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23 432,78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17 286,20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19 228,45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23 822,40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27 952,96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30 318,09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27 456,86</w:t>
            </w:r>
          </w:p>
        </w:tc>
      </w:tr>
      <w:tr w:rsidR="00DD2C64" w:rsidRPr="00332C3A" w:rsidTr="0041434B">
        <w:trPr>
          <w:trHeight w:val="78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502,46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9 116,79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9 537,03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9 129,11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6 297,00</w:t>
            </w:r>
          </w:p>
        </w:tc>
      </w:tr>
      <w:tr w:rsidR="00DD2C64" w:rsidRPr="00332C3A" w:rsidTr="0041434B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</w:tr>
      <w:tr w:rsidR="00DD2C64" w:rsidRPr="00332C3A" w:rsidTr="0041434B">
        <w:trPr>
          <w:trHeight w:val="532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</w:tr>
      <w:tr w:rsidR="00DD2C64" w:rsidRPr="00332C3A" w:rsidTr="0041434B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r>
              <w:t>Основное мероприятие «Управление муниципальным долгом»</w:t>
            </w:r>
          </w:p>
          <w:p w:rsidR="00DD2C64" w:rsidRPr="00332C3A" w:rsidRDefault="00DD2C64" w:rsidP="0041434B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367,81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367,81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 w:rsidRPr="009F0C48"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367,81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C362AD" w:rsidRDefault="00DD2C64" w:rsidP="0041434B">
            <w:pPr>
              <w:jc w:val="center"/>
            </w:pPr>
            <w: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367,81</w:t>
            </w:r>
          </w:p>
        </w:tc>
      </w:tr>
      <w:tr w:rsidR="00DD2C64" w:rsidRPr="00332C3A" w:rsidTr="0041434B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2.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893BA0">
              <w:rPr>
                <w:b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E10C79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187 776,10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103 030,60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142 839,40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E10C79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157 369,7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2.1.</w:t>
            </w:r>
          </w:p>
          <w:p w:rsidR="00DD2C64" w:rsidRPr="00332C3A" w:rsidRDefault="00DD2C64" w:rsidP="0041434B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DD2C64" w:rsidRDefault="00DD2C64" w:rsidP="0041434B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:rsidR="00DD2C64" w:rsidRDefault="00DD2C64" w:rsidP="0041434B">
            <w:pPr>
              <w:pStyle w:val="ConsPlusNormal"/>
              <w:widowControl/>
              <w:rPr>
                <w:sz w:val="20"/>
                <w:szCs w:val="20"/>
              </w:rPr>
            </w:pPr>
          </w:p>
          <w:p w:rsidR="00DD2C64" w:rsidRPr="00332C3A" w:rsidRDefault="00DD2C64" w:rsidP="0041434B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</w:t>
            </w:r>
          </w:p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E10C79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187 776,10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126 979,50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23 984,40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98 715,50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E10C79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157 369,70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r>
              <w:t>Выравнивание уровня бюджетной обеспеченности поселений</w:t>
            </w:r>
          </w:p>
          <w:p w:rsidR="00DD2C64" w:rsidRPr="00332C3A" w:rsidRDefault="00DD2C64" w:rsidP="0041434B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</w:p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83 416,32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104 061,00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99 702,70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114 914,40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156 253,20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E10C79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171 541,10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117 979,50</w:t>
            </w:r>
          </w:p>
        </w:tc>
      </w:tr>
      <w:tr w:rsidR="00DD2C64" w:rsidRPr="00332C3A" w:rsidTr="0041434B">
        <w:trPr>
          <w:trHeight w:val="567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2.1.1.</w:t>
            </w:r>
          </w:p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1 042,32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1 137,80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13 413,80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14 984,40</w:t>
            </w:r>
          </w:p>
        </w:tc>
      </w:tr>
      <w:tr w:rsidR="00DD2C64" w:rsidRPr="00332C3A" w:rsidTr="0041434B">
        <w:trPr>
          <w:trHeight w:val="87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 w:rsidRPr="00332C3A">
              <w:t>областной бюджет</w:t>
            </w:r>
          </w:p>
          <w:p w:rsidR="00DD2C64" w:rsidRPr="00332C3A" w:rsidRDefault="00DD2C64" w:rsidP="0041434B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</w:pPr>
            <w: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E10C79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157 369,70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102 995,10</w:t>
            </w:r>
          </w:p>
        </w:tc>
      </w:tr>
      <w:tr w:rsidR="00DD2C64" w:rsidRPr="00332C3A" w:rsidTr="0041434B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2.1.2.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23 242,70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DD2C64" w:rsidRPr="00332C3A" w:rsidTr="0041434B">
        <w:trPr>
          <w:trHeight w:val="569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23 242,70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Pr="00332C3A" w:rsidRDefault="00DD2C64" w:rsidP="0041434B">
            <w:pPr>
              <w:jc w:val="center"/>
            </w:pPr>
            <w: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64" w:rsidRDefault="00DD2C64" w:rsidP="00414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</w:tbl>
    <w:p w:rsidR="00DD2C64" w:rsidRPr="00D83D42" w:rsidRDefault="00DD2C64" w:rsidP="00DD2C64">
      <w:pPr>
        <w:ind w:firstLine="708"/>
      </w:pPr>
    </w:p>
    <w:p w:rsidR="00DD2C64" w:rsidRPr="00D83D42" w:rsidRDefault="00DD2C64" w:rsidP="00DD2C64">
      <w:pPr>
        <w:ind w:firstLine="708"/>
      </w:pPr>
    </w:p>
    <w:p w:rsidR="000E7FA4" w:rsidRPr="00D83D42" w:rsidRDefault="000E7FA4" w:rsidP="000E7FA4">
      <w:pPr>
        <w:ind w:firstLine="708"/>
      </w:pPr>
    </w:p>
    <w:p w:rsidR="000E7FA4" w:rsidRPr="00D83D42" w:rsidRDefault="000E7FA4" w:rsidP="000E7FA4">
      <w:pPr>
        <w:ind w:firstLine="708"/>
      </w:pPr>
    </w:p>
    <w:p w:rsidR="0039300D" w:rsidRPr="00D83D42" w:rsidRDefault="0039300D" w:rsidP="0039300D">
      <w:pPr>
        <w:ind w:firstLine="708"/>
      </w:pPr>
    </w:p>
    <w:p w:rsidR="0039300D" w:rsidRPr="00D83D42" w:rsidRDefault="0039300D" w:rsidP="0039300D">
      <w:pPr>
        <w:ind w:firstLine="708"/>
      </w:pPr>
    </w:p>
    <w:p w:rsidR="007505B8" w:rsidRPr="00D83D42" w:rsidRDefault="007505B8" w:rsidP="007505B8">
      <w:pPr>
        <w:ind w:firstLine="708"/>
      </w:pPr>
    </w:p>
    <w:p w:rsidR="007505B8" w:rsidRPr="00D83D42" w:rsidRDefault="007505B8" w:rsidP="007505B8">
      <w:pPr>
        <w:ind w:firstLine="708"/>
      </w:pPr>
    </w:p>
    <w:p w:rsidR="008449A3" w:rsidRDefault="008449A3" w:rsidP="004C46A0">
      <w:pPr>
        <w:tabs>
          <w:tab w:val="left" w:pos="1147"/>
        </w:tabs>
        <w:rPr>
          <w:sz w:val="24"/>
          <w:szCs w:val="24"/>
        </w:rPr>
      </w:pP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образования», </w:t>
      </w:r>
      <w:proofErr w:type="gramStart"/>
      <w:r w:rsidRPr="00E61D43">
        <w:rPr>
          <w:sz w:val="20"/>
          <w:szCs w:val="20"/>
        </w:rPr>
        <w:t>утвержденной</w:t>
      </w:r>
      <w:proofErr w:type="gramEnd"/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proofErr w:type="gramStart"/>
      <w:r>
        <w:rPr>
          <w:sz w:val="20"/>
          <w:szCs w:val="20"/>
        </w:rPr>
        <w:t>Черемховского</w:t>
      </w:r>
      <w:proofErr w:type="gramEnd"/>
      <w:r>
        <w:rPr>
          <w:sz w:val="20"/>
          <w:szCs w:val="20"/>
        </w:rPr>
        <w:t xml:space="preserve"> </w:t>
      </w:r>
    </w:p>
    <w:p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:rsidR="0078055D" w:rsidRDefault="0078055D" w:rsidP="0078055D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октября</w:t>
      </w:r>
      <w:r w:rsidR="00734931">
        <w:t xml:space="preserve"> </w:t>
      </w:r>
      <w:r w:rsidRPr="00B07265">
        <w:t xml:space="preserve">2017 г.  № </w:t>
      </w:r>
      <w:r w:rsidR="00734931">
        <w:t>6</w:t>
      </w:r>
      <w:r w:rsidR="00BE2ED0">
        <w:t>37</w:t>
      </w:r>
    </w:p>
    <w:p w:rsidR="0078055D" w:rsidRDefault="0078055D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449A3" w:rsidRPr="00C54369" w:rsidRDefault="008449A3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</w:t>
      </w:r>
    </w:p>
    <w:p w:rsidR="008449A3" w:rsidRPr="00C73B55" w:rsidRDefault="0078055D" w:rsidP="0078055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49A3"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14454" w:type="dxa"/>
        <w:jc w:val="center"/>
        <w:tblInd w:w="733" w:type="dxa"/>
        <w:tblLayout w:type="fixed"/>
        <w:tblLook w:val="00A0"/>
      </w:tblPr>
      <w:tblGrid>
        <w:gridCol w:w="560"/>
        <w:gridCol w:w="2229"/>
        <w:gridCol w:w="1076"/>
        <w:gridCol w:w="1110"/>
        <w:gridCol w:w="1134"/>
        <w:gridCol w:w="18"/>
        <w:gridCol w:w="149"/>
        <w:gridCol w:w="1109"/>
        <w:gridCol w:w="1115"/>
        <w:gridCol w:w="22"/>
        <w:gridCol w:w="1186"/>
        <w:gridCol w:w="68"/>
        <w:gridCol w:w="1118"/>
        <w:gridCol w:w="158"/>
        <w:gridCol w:w="1028"/>
        <w:gridCol w:w="106"/>
        <w:gridCol w:w="1080"/>
        <w:gridCol w:w="54"/>
        <w:gridCol w:w="1134"/>
      </w:tblGrid>
      <w:tr w:rsidR="00611E3E" w:rsidRPr="003D0315" w:rsidTr="002B7824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D0315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D0315">
              <w:rPr>
                <w:sz w:val="23"/>
                <w:szCs w:val="23"/>
              </w:rPr>
              <w:t>/</w:t>
            </w:r>
            <w:proofErr w:type="spellStart"/>
            <w:r w:rsidRPr="003D0315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Наименование показателя результативности      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Ед. </w:t>
            </w:r>
            <w:proofErr w:type="spellStart"/>
            <w:r w:rsidRPr="003D0315">
              <w:rPr>
                <w:sz w:val="23"/>
                <w:szCs w:val="23"/>
              </w:rPr>
              <w:t>изм</w:t>
            </w:r>
            <w:proofErr w:type="spellEnd"/>
            <w:r w:rsidRPr="003D0315">
              <w:rPr>
                <w:sz w:val="23"/>
                <w:szCs w:val="23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Базовое значение за   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611E3E" w:rsidRPr="003D0315" w:rsidTr="002B7824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2018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</w:tr>
      <w:tr w:rsidR="00611E3E" w:rsidRPr="003D0315" w:rsidTr="00611E3E">
        <w:trPr>
          <w:trHeight w:val="282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4"/>
                <w:szCs w:val="24"/>
              </w:rPr>
            </w:pPr>
            <w:r w:rsidRPr="003D0315">
              <w:rPr>
                <w:sz w:val="24"/>
                <w:szCs w:val="24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3D0315">
              <w:rPr>
                <w:sz w:val="24"/>
                <w:szCs w:val="24"/>
              </w:rPr>
              <w:t>контроля за</w:t>
            </w:r>
            <w:proofErr w:type="gramEnd"/>
            <w:r w:rsidRPr="003D0315">
              <w:rPr>
                <w:sz w:val="24"/>
                <w:szCs w:val="24"/>
              </w:rPr>
              <w:t xml:space="preserve">  исполнением районного бюджета»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Задача 1.  Обеспечение эффективного управления финансами, организация составления, исполнения и </w:t>
            </w:r>
            <w:proofErr w:type="gramStart"/>
            <w:r w:rsidRPr="003D0315">
              <w:rPr>
                <w:sz w:val="23"/>
                <w:szCs w:val="23"/>
              </w:rPr>
              <w:t>контроля за</w:t>
            </w:r>
            <w:proofErr w:type="gramEnd"/>
            <w:r w:rsidRPr="003D0315">
              <w:rPr>
                <w:sz w:val="23"/>
                <w:szCs w:val="23"/>
              </w:rPr>
              <w:t xml:space="preserve"> исполнением районного бюджета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Объем просроченной </w:t>
            </w:r>
            <w:r w:rsidRPr="003D0315">
              <w:rPr>
                <w:sz w:val="23"/>
                <w:szCs w:val="23"/>
              </w:rPr>
              <w:lastRenderedPageBreak/>
              <w:t>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Кол-во в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Управление муниципальным долгом Черемховского районного муниципального образования.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</w:rPr>
              <w:t xml:space="preserve">Уровень муниципального долга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611E3E" w:rsidRPr="003D0315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Выравнивание уровня бюджетной обеспеченности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 xml:space="preserve">Выравнивание уровня бюджетной обеспеченности </w:t>
            </w:r>
            <w:r w:rsidRPr="003D0315">
              <w:rPr>
                <w:sz w:val="23"/>
                <w:szCs w:val="23"/>
              </w:rPr>
              <w:lastRenderedPageBreak/>
              <w:t>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52 085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83 416,32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104 061,00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99 702,70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114 914,40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121 276,30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99 416,60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98 524,90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85 022,10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 Обеспечение сбалансированности бюджетов поселений</w:t>
            </w:r>
          </w:p>
        </w:tc>
      </w:tr>
      <w:tr w:rsidR="00611E3E" w:rsidRPr="003D0315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</w:t>
            </w:r>
            <w:proofErr w:type="gramStart"/>
            <w:r w:rsidRPr="003D0315">
              <w:rPr>
                <w:sz w:val="23"/>
                <w:szCs w:val="23"/>
              </w:rPr>
              <w:t>.р</w:t>
            </w:r>
            <w:proofErr w:type="gramEnd"/>
            <w:r w:rsidRPr="003D0315">
              <w:rPr>
                <w:sz w:val="23"/>
                <w:szCs w:val="23"/>
              </w:rPr>
              <w:t>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14 160,9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16 630,70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20 319,90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 w:rsidRPr="003D0315">
              <w:t>23 242,70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7 000,00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7 000,00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9 000,00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E3E" w:rsidRPr="003D0315" w:rsidRDefault="00611E3E" w:rsidP="00611E3E">
            <w:pPr>
              <w:jc w:val="center"/>
            </w:pPr>
            <w:r>
              <w:t>17 247,90</w:t>
            </w:r>
          </w:p>
        </w:tc>
      </w:tr>
    </w:tbl>
    <w:p w:rsidR="00611E3E" w:rsidRPr="003D0315" w:rsidRDefault="00611E3E" w:rsidP="00611E3E"/>
    <w:p w:rsidR="008449A3" w:rsidRDefault="008449A3" w:rsidP="008449A3">
      <w:pPr>
        <w:tabs>
          <w:tab w:val="left" w:pos="1147"/>
        </w:tabs>
        <w:rPr>
          <w:sz w:val="24"/>
          <w:szCs w:val="24"/>
        </w:rPr>
      </w:pPr>
    </w:p>
    <w:sectPr w:rsidR="008449A3" w:rsidSect="00611E3E">
      <w:headerReference w:type="default" r:id="rId12"/>
      <w:pgSz w:w="16838" w:h="11906" w:orient="landscape"/>
      <w:pgMar w:top="851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4B" w:rsidRDefault="0041434B" w:rsidP="00BC7E5D">
      <w:r>
        <w:separator/>
      </w:r>
    </w:p>
  </w:endnote>
  <w:endnote w:type="continuationSeparator" w:id="1">
    <w:p w:rsidR="0041434B" w:rsidRDefault="0041434B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4B" w:rsidRDefault="0041434B" w:rsidP="00BC7E5D">
      <w:r>
        <w:separator/>
      </w:r>
    </w:p>
  </w:footnote>
  <w:footnote w:type="continuationSeparator" w:id="1">
    <w:p w:rsidR="0041434B" w:rsidRDefault="0041434B" w:rsidP="00BC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0"/>
      <w:docPartObj>
        <w:docPartGallery w:val="Page Numbers (Top of Page)"/>
        <w:docPartUnique/>
      </w:docPartObj>
    </w:sdtPr>
    <w:sdtContent>
      <w:p w:rsidR="0041434B" w:rsidRDefault="0041434B">
        <w:pPr>
          <w:pStyle w:val="a8"/>
          <w:jc w:val="center"/>
        </w:pPr>
        <w:fldSimple w:instr=" PAGE   \* MERGEFORMAT ">
          <w:r w:rsidR="00E10C79">
            <w:rPr>
              <w:noProof/>
            </w:rPr>
            <w:t>16</w:t>
          </w:r>
        </w:fldSimple>
      </w:p>
    </w:sdtContent>
  </w:sdt>
  <w:p w:rsidR="0041434B" w:rsidRDefault="004143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435"/>
      <w:docPartObj>
        <w:docPartGallery w:val="Page Numbers (Top of Page)"/>
        <w:docPartUnique/>
      </w:docPartObj>
    </w:sdtPr>
    <w:sdtContent>
      <w:p w:rsidR="0041434B" w:rsidRDefault="0041434B">
        <w:pPr>
          <w:pStyle w:val="a8"/>
          <w:jc w:val="center"/>
        </w:pPr>
        <w:fldSimple w:instr=" PAGE   \* MERGEFORMAT ">
          <w:r w:rsidR="00E10C79">
            <w:rPr>
              <w:noProof/>
            </w:rPr>
            <w:t>19</w:t>
          </w:r>
        </w:fldSimple>
      </w:p>
    </w:sdtContent>
  </w:sdt>
  <w:p w:rsidR="0041434B" w:rsidRDefault="004143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007DF"/>
    <w:rsid w:val="000508DA"/>
    <w:rsid w:val="00052482"/>
    <w:rsid w:val="00054811"/>
    <w:rsid w:val="0006121F"/>
    <w:rsid w:val="00064CD9"/>
    <w:rsid w:val="000723F3"/>
    <w:rsid w:val="0007616D"/>
    <w:rsid w:val="000764BE"/>
    <w:rsid w:val="0007670F"/>
    <w:rsid w:val="00082647"/>
    <w:rsid w:val="00083F42"/>
    <w:rsid w:val="00084C29"/>
    <w:rsid w:val="0009373A"/>
    <w:rsid w:val="000943EB"/>
    <w:rsid w:val="000A5DEE"/>
    <w:rsid w:val="000B20A1"/>
    <w:rsid w:val="000B2D96"/>
    <w:rsid w:val="000B7F1A"/>
    <w:rsid w:val="000C2806"/>
    <w:rsid w:val="000C4C30"/>
    <w:rsid w:val="000D0873"/>
    <w:rsid w:val="000D24A1"/>
    <w:rsid w:val="000D3528"/>
    <w:rsid w:val="000D478B"/>
    <w:rsid w:val="000D7F28"/>
    <w:rsid w:val="000E7FA4"/>
    <w:rsid w:val="000F1602"/>
    <w:rsid w:val="000F5CCB"/>
    <w:rsid w:val="000F638C"/>
    <w:rsid w:val="00103545"/>
    <w:rsid w:val="0010571E"/>
    <w:rsid w:val="001075FA"/>
    <w:rsid w:val="00110796"/>
    <w:rsid w:val="001145A4"/>
    <w:rsid w:val="001247FF"/>
    <w:rsid w:val="00136323"/>
    <w:rsid w:val="001364E0"/>
    <w:rsid w:val="00140D4D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A554E"/>
    <w:rsid w:val="001C0521"/>
    <w:rsid w:val="001D6C25"/>
    <w:rsid w:val="001E6457"/>
    <w:rsid w:val="001F2E07"/>
    <w:rsid w:val="001F664A"/>
    <w:rsid w:val="001F7164"/>
    <w:rsid w:val="00212306"/>
    <w:rsid w:val="002131A2"/>
    <w:rsid w:val="00222366"/>
    <w:rsid w:val="00227598"/>
    <w:rsid w:val="00232251"/>
    <w:rsid w:val="00233D95"/>
    <w:rsid w:val="002429DA"/>
    <w:rsid w:val="00247DA7"/>
    <w:rsid w:val="00266731"/>
    <w:rsid w:val="002671E9"/>
    <w:rsid w:val="00277CB0"/>
    <w:rsid w:val="00285D51"/>
    <w:rsid w:val="002A062E"/>
    <w:rsid w:val="002B20DC"/>
    <w:rsid w:val="002B265A"/>
    <w:rsid w:val="002B7824"/>
    <w:rsid w:val="002C54B3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759"/>
    <w:rsid w:val="00331689"/>
    <w:rsid w:val="00332C3A"/>
    <w:rsid w:val="00335D18"/>
    <w:rsid w:val="003420F8"/>
    <w:rsid w:val="0034557A"/>
    <w:rsid w:val="003509E4"/>
    <w:rsid w:val="00352E0D"/>
    <w:rsid w:val="00356CBA"/>
    <w:rsid w:val="003663D2"/>
    <w:rsid w:val="003679CB"/>
    <w:rsid w:val="00367DE5"/>
    <w:rsid w:val="0037017F"/>
    <w:rsid w:val="00373C09"/>
    <w:rsid w:val="00380E3A"/>
    <w:rsid w:val="00382572"/>
    <w:rsid w:val="00383310"/>
    <w:rsid w:val="00386866"/>
    <w:rsid w:val="0039300D"/>
    <w:rsid w:val="003A3B3C"/>
    <w:rsid w:val="003A7375"/>
    <w:rsid w:val="003D2373"/>
    <w:rsid w:val="003D2878"/>
    <w:rsid w:val="003D37A3"/>
    <w:rsid w:val="003D3BCD"/>
    <w:rsid w:val="003E464D"/>
    <w:rsid w:val="003E5839"/>
    <w:rsid w:val="003F0952"/>
    <w:rsid w:val="003F6274"/>
    <w:rsid w:val="004006CC"/>
    <w:rsid w:val="0041434B"/>
    <w:rsid w:val="004165B9"/>
    <w:rsid w:val="00416C44"/>
    <w:rsid w:val="00423AD2"/>
    <w:rsid w:val="00430EAF"/>
    <w:rsid w:val="00447229"/>
    <w:rsid w:val="00455F5D"/>
    <w:rsid w:val="00457535"/>
    <w:rsid w:val="00461911"/>
    <w:rsid w:val="00464485"/>
    <w:rsid w:val="00473DEE"/>
    <w:rsid w:val="00474736"/>
    <w:rsid w:val="00486D18"/>
    <w:rsid w:val="00487DB4"/>
    <w:rsid w:val="00493891"/>
    <w:rsid w:val="00494B93"/>
    <w:rsid w:val="00497F2D"/>
    <w:rsid w:val="004A03DD"/>
    <w:rsid w:val="004A17C7"/>
    <w:rsid w:val="004B091D"/>
    <w:rsid w:val="004B6EEF"/>
    <w:rsid w:val="004C0C59"/>
    <w:rsid w:val="004C0D03"/>
    <w:rsid w:val="004C46A0"/>
    <w:rsid w:val="004C4AD4"/>
    <w:rsid w:val="004D0123"/>
    <w:rsid w:val="004E7DB9"/>
    <w:rsid w:val="004F2EC8"/>
    <w:rsid w:val="004F3896"/>
    <w:rsid w:val="004F4823"/>
    <w:rsid w:val="00502BCA"/>
    <w:rsid w:val="005136EF"/>
    <w:rsid w:val="0051598B"/>
    <w:rsid w:val="0053185F"/>
    <w:rsid w:val="00536E36"/>
    <w:rsid w:val="00542823"/>
    <w:rsid w:val="00547EA4"/>
    <w:rsid w:val="00556EB9"/>
    <w:rsid w:val="00561C2F"/>
    <w:rsid w:val="0056532A"/>
    <w:rsid w:val="0057595D"/>
    <w:rsid w:val="005802FD"/>
    <w:rsid w:val="00581888"/>
    <w:rsid w:val="00586EA2"/>
    <w:rsid w:val="00593609"/>
    <w:rsid w:val="005A79DC"/>
    <w:rsid w:val="005B7EA3"/>
    <w:rsid w:val="005C3677"/>
    <w:rsid w:val="005D54D2"/>
    <w:rsid w:val="005E3EAC"/>
    <w:rsid w:val="005F1716"/>
    <w:rsid w:val="005F43F5"/>
    <w:rsid w:val="005F453A"/>
    <w:rsid w:val="005F7AC7"/>
    <w:rsid w:val="005F7C75"/>
    <w:rsid w:val="00600592"/>
    <w:rsid w:val="00601751"/>
    <w:rsid w:val="00606BE4"/>
    <w:rsid w:val="00611E3E"/>
    <w:rsid w:val="00620558"/>
    <w:rsid w:val="00622F4C"/>
    <w:rsid w:val="00630F42"/>
    <w:rsid w:val="00632E2A"/>
    <w:rsid w:val="00633F1B"/>
    <w:rsid w:val="00634859"/>
    <w:rsid w:val="00634D9B"/>
    <w:rsid w:val="00637A68"/>
    <w:rsid w:val="0065642E"/>
    <w:rsid w:val="0065698A"/>
    <w:rsid w:val="006610BF"/>
    <w:rsid w:val="006619B5"/>
    <w:rsid w:val="0068036A"/>
    <w:rsid w:val="00695830"/>
    <w:rsid w:val="006B3733"/>
    <w:rsid w:val="006B50A5"/>
    <w:rsid w:val="006B790E"/>
    <w:rsid w:val="006C3C83"/>
    <w:rsid w:val="006E389B"/>
    <w:rsid w:val="006E3E47"/>
    <w:rsid w:val="006F4655"/>
    <w:rsid w:val="006F5E1A"/>
    <w:rsid w:val="00704650"/>
    <w:rsid w:val="00715943"/>
    <w:rsid w:val="007206D0"/>
    <w:rsid w:val="00734931"/>
    <w:rsid w:val="007505B8"/>
    <w:rsid w:val="007525BE"/>
    <w:rsid w:val="00753C79"/>
    <w:rsid w:val="00757996"/>
    <w:rsid w:val="00765AE8"/>
    <w:rsid w:val="00773911"/>
    <w:rsid w:val="00773959"/>
    <w:rsid w:val="0077711B"/>
    <w:rsid w:val="0078055D"/>
    <w:rsid w:val="00780D70"/>
    <w:rsid w:val="007A4E55"/>
    <w:rsid w:val="007B52EA"/>
    <w:rsid w:val="007B6419"/>
    <w:rsid w:val="007B6C6B"/>
    <w:rsid w:val="007C675B"/>
    <w:rsid w:val="007D7E15"/>
    <w:rsid w:val="007E4F6D"/>
    <w:rsid w:val="007F25EF"/>
    <w:rsid w:val="00800A6C"/>
    <w:rsid w:val="008161E4"/>
    <w:rsid w:val="008171C0"/>
    <w:rsid w:val="00823867"/>
    <w:rsid w:val="00823E50"/>
    <w:rsid w:val="00825E7A"/>
    <w:rsid w:val="00830D5E"/>
    <w:rsid w:val="0083201F"/>
    <w:rsid w:val="008442F0"/>
    <w:rsid w:val="008449A3"/>
    <w:rsid w:val="008461BF"/>
    <w:rsid w:val="008541F8"/>
    <w:rsid w:val="00866698"/>
    <w:rsid w:val="00872648"/>
    <w:rsid w:val="00873AFD"/>
    <w:rsid w:val="00876B47"/>
    <w:rsid w:val="00877F79"/>
    <w:rsid w:val="00880647"/>
    <w:rsid w:val="00881278"/>
    <w:rsid w:val="00884883"/>
    <w:rsid w:val="00885EC5"/>
    <w:rsid w:val="008933B1"/>
    <w:rsid w:val="00893BA0"/>
    <w:rsid w:val="008A0699"/>
    <w:rsid w:val="008A41B6"/>
    <w:rsid w:val="008B4814"/>
    <w:rsid w:val="008C7576"/>
    <w:rsid w:val="008D17C0"/>
    <w:rsid w:val="008D5FD3"/>
    <w:rsid w:val="008D6D5F"/>
    <w:rsid w:val="008E22EB"/>
    <w:rsid w:val="008E780D"/>
    <w:rsid w:val="00901CE7"/>
    <w:rsid w:val="00914738"/>
    <w:rsid w:val="00920D7B"/>
    <w:rsid w:val="00923F41"/>
    <w:rsid w:val="00924C05"/>
    <w:rsid w:val="00931D30"/>
    <w:rsid w:val="00935EFB"/>
    <w:rsid w:val="0093608C"/>
    <w:rsid w:val="00937797"/>
    <w:rsid w:val="009404EC"/>
    <w:rsid w:val="0094260F"/>
    <w:rsid w:val="009440D1"/>
    <w:rsid w:val="00944273"/>
    <w:rsid w:val="009517EB"/>
    <w:rsid w:val="009529B6"/>
    <w:rsid w:val="00953261"/>
    <w:rsid w:val="009535D0"/>
    <w:rsid w:val="009573E5"/>
    <w:rsid w:val="0096000F"/>
    <w:rsid w:val="00963B0A"/>
    <w:rsid w:val="009679EF"/>
    <w:rsid w:val="00973976"/>
    <w:rsid w:val="009751E7"/>
    <w:rsid w:val="00976B33"/>
    <w:rsid w:val="00977267"/>
    <w:rsid w:val="009872E1"/>
    <w:rsid w:val="009A1D19"/>
    <w:rsid w:val="009A30DC"/>
    <w:rsid w:val="009A4C9A"/>
    <w:rsid w:val="009A5186"/>
    <w:rsid w:val="009C3804"/>
    <w:rsid w:val="009C4F6B"/>
    <w:rsid w:val="009C72C4"/>
    <w:rsid w:val="009D1C6F"/>
    <w:rsid w:val="009D6DC5"/>
    <w:rsid w:val="009E119D"/>
    <w:rsid w:val="009E48CA"/>
    <w:rsid w:val="009F3DF6"/>
    <w:rsid w:val="009F48AF"/>
    <w:rsid w:val="00A01F78"/>
    <w:rsid w:val="00A17016"/>
    <w:rsid w:val="00A17C5D"/>
    <w:rsid w:val="00A17EC8"/>
    <w:rsid w:val="00A21EBC"/>
    <w:rsid w:val="00A22CE6"/>
    <w:rsid w:val="00A22DA8"/>
    <w:rsid w:val="00A2355F"/>
    <w:rsid w:val="00A3656A"/>
    <w:rsid w:val="00A37B18"/>
    <w:rsid w:val="00A67129"/>
    <w:rsid w:val="00A726E8"/>
    <w:rsid w:val="00A7311F"/>
    <w:rsid w:val="00A7395E"/>
    <w:rsid w:val="00A909D1"/>
    <w:rsid w:val="00A93909"/>
    <w:rsid w:val="00AA5506"/>
    <w:rsid w:val="00AB3E40"/>
    <w:rsid w:val="00AB410E"/>
    <w:rsid w:val="00AC20A1"/>
    <w:rsid w:val="00AC56C0"/>
    <w:rsid w:val="00AC5E40"/>
    <w:rsid w:val="00AC7CEF"/>
    <w:rsid w:val="00AD5E3F"/>
    <w:rsid w:val="00AD779D"/>
    <w:rsid w:val="00AE3BDA"/>
    <w:rsid w:val="00AE7DF6"/>
    <w:rsid w:val="00AF0786"/>
    <w:rsid w:val="00AF18DB"/>
    <w:rsid w:val="00AF48EB"/>
    <w:rsid w:val="00B073E0"/>
    <w:rsid w:val="00B12885"/>
    <w:rsid w:val="00B1484A"/>
    <w:rsid w:val="00B22048"/>
    <w:rsid w:val="00B2259E"/>
    <w:rsid w:val="00B24EC9"/>
    <w:rsid w:val="00B44CE5"/>
    <w:rsid w:val="00B50D3A"/>
    <w:rsid w:val="00B532B1"/>
    <w:rsid w:val="00B634B0"/>
    <w:rsid w:val="00B63806"/>
    <w:rsid w:val="00B7066A"/>
    <w:rsid w:val="00B76227"/>
    <w:rsid w:val="00B8180E"/>
    <w:rsid w:val="00B920AE"/>
    <w:rsid w:val="00BA546B"/>
    <w:rsid w:val="00BA7F0B"/>
    <w:rsid w:val="00BB1652"/>
    <w:rsid w:val="00BC22A3"/>
    <w:rsid w:val="00BC7E5D"/>
    <w:rsid w:val="00BD5A89"/>
    <w:rsid w:val="00BD66CD"/>
    <w:rsid w:val="00BE1963"/>
    <w:rsid w:val="00BE2ED0"/>
    <w:rsid w:val="00C01094"/>
    <w:rsid w:val="00C2027A"/>
    <w:rsid w:val="00C220AC"/>
    <w:rsid w:val="00C22E97"/>
    <w:rsid w:val="00C23493"/>
    <w:rsid w:val="00C2642D"/>
    <w:rsid w:val="00C34790"/>
    <w:rsid w:val="00C362AD"/>
    <w:rsid w:val="00C3763C"/>
    <w:rsid w:val="00C4111E"/>
    <w:rsid w:val="00C50CF6"/>
    <w:rsid w:val="00C54369"/>
    <w:rsid w:val="00C55F8F"/>
    <w:rsid w:val="00C57230"/>
    <w:rsid w:val="00C61A22"/>
    <w:rsid w:val="00C71ED0"/>
    <w:rsid w:val="00C82B38"/>
    <w:rsid w:val="00C84D92"/>
    <w:rsid w:val="00C91830"/>
    <w:rsid w:val="00C93833"/>
    <w:rsid w:val="00CA2CC7"/>
    <w:rsid w:val="00CA6FC8"/>
    <w:rsid w:val="00CC049B"/>
    <w:rsid w:val="00CC04BB"/>
    <w:rsid w:val="00CC5499"/>
    <w:rsid w:val="00CD2741"/>
    <w:rsid w:val="00CD3A6B"/>
    <w:rsid w:val="00CD3FAE"/>
    <w:rsid w:val="00CD402A"/>
    <w:rsid w:val="00CD7CB3"/>
    <w:rsid w:val="00CE0C40"/>
    <w:rsid w:val="00CE38FF"/>
    <w:rsid w:val="00CE7268"/>
    <w:rsid w:val="00CF2C95"/>
    <w:rsid w:val="00CF688F"/>
    <w:rsid w:val="00D02D25"/>
    <w:rsid w:val="00D206E3"/>
    <w:rsid w:val="00D20D0D"/>
    <w:rsid w:val="00D23864"/>
    <w:rsid w:val="00D25D20"/>
    <w:rsid w:val="00D30A12"/>
    <w:rsid w:val="00D31B72"/>
    <w:rsid w:val="00D322CE"/>
    <w:rsid w:val="00D35A78"/>
    <w:rsid w:val="00D40C56"/>
    <w:rsid w:val="00D43757"/>
    <w:rsid w:val="00D4613C"/>
    <w:rsid w:val="00D516A4"/>
    <w:rsid w:val="00D5331C"/>
    <w:rsid w:val="00D57B32"/>
    <w:rsid w:val="00D60E28"/>
    <w:rsid w:val="00D629A8"/>
    <w:rsid w:val="00D62E77"/>
    <w:rsid w:val="00D65329"/>
    <w:rsid w:val="00D812D4"/>
    <w:rsid w:val="00D8164F"/>
    <w:rsid w:val="00D83025"/>
    <w:rsid w:val="00D85815"/>
    <w:rsid w:val="00D937A6"/>
    <w:rsid w:val="00DA0E5B"/>
    <w:rsid w:val="00DA10CA"/>
    <w:rsid w:val="00DA610D"/>
    <w:rsid w:val="00DB332C"/>
    <w:rsid w:val="00DB5C58"/>
    <w:rsid w:val="00DC1881"/>
    <w:rsid w:val="00DC2380"/>
    <w:rsid w:val="00DC3370"/>
    <w:rsid w:val="00DC5705"/>
    <w:rsid w:val="00DC7437"/>
    <w:rsid w:val="00DC7636"/>
    <w:rsid w:val="00DD08A5"/>
    <w:rsid w:val="00DD2C64"/>
    <w:rsid w:val="00DD4EB1"/>
    <w:rsid w:val="00DD6224"/>
    <w:rsid w:val="00DE280D"/>
    <w:rsid w:val="00DE5299"/>
    <w:rsid w:val="00DF3008"/>
    <w:rsid w:val="00DF3EEE"/>
    <w:rsid w:val="00DF71A0"/>
    <w:rsid w:val="00DF7CDB"/>
    <w:rsid w:val="00E020D5"/>
    <w:rsid w:val="00E02EF0"/>
    <w:rsid w:val="00E07ADF"/>
    <w:rsid w:val="00E10C79"/>
    <w:rsid w:val="00E165F6"/>
    <w:rsid w:val="00E1755A"/>
    <w:rsid w:val="00E21840"/>
    <w:rsid w:val="00E333FE"/>
    <w:rsid w:val="00E33E8C"/>
    <w:rsid w:val="00E40EDC"/>
    <w:rsid w:val="00E45792"/>
    <w:rsid w:val="00E46C6A"/>
    <w:rsid w:val="00E52D2B"/>
    <w:rsid w:val="00E531CA"/>
    <w:rsid w:val="00E53306"/>
    <w:rsid w:val="00E54F5B"/>
    <w:rsid w:val="00E5549F"/>
    <w:rsid w:val="00E579CC"/>
    <w:rsid w:val="00E63680"/>
    <w:rsid w:val="00E6428A"/>
    <w:rsid w:val="00E66A33"/>
    <w:rsid w:val="00E677A7"/>
    <w:rsid w:val="00E706EE"/>
    <w:rsid w:val="00E953EF"/>
    <w:rsid w:val="00EA4064"/>
    <w:rsid w:val="00EA4F11"/>
    <w:rsid w:val="00EA718B"/>
    <w:rsid w:val="00EA73D1"/>
    <w:rsid w:val="00EB0B8D"/>
    <w:rsid w:val="00EB1A83"/>
    <w:rsid w:val="00EB6254"/>
    <w:rsid w:val="00EC0EF8"/>
    <w:rsid w:val="00EC68ED"/>
    <w:rsid w:val="00EC7FC8"/>
    <w:rsid w:val="00ED5E8A"/>
    <w:rsid w:val="00ED74F2"/>
    <w:rsid w:val="00ED77CA"/>
    <w:rsid w:val="00EE4B86"/>
    <w:rsid w:val="00EF3181"/>
    <w:rsid w:val="00EF3192"/>
    <w:rsid w:val="00EF6B54"/>
    <w:rsid w:val="00F0037D"/>
    <w:rsid w:val="00F052C2"/>
    <w:rsid w:val="00F16711"/>
    <w:rsid w:val="00F16B96"/>
    <w:rsid w:val="00F16F05"/>
    <w:rsid w:val="00F21939"/>
    <w:rsid w:val="00F2201B"/>
    <w:rsid w:val="00F27D86"/>
    <w:rsid w:val="00F3246E"/>
    <w:rsid w:val="00F3352F"/>
    <w:rsid w:val="00F345E2"/>
    <w:rsid w:val="00F3494D"/>
    <w:rsid w:val="00F35CDD"/>
    <w:rsid w:val="00F44467"/>
    <w:rsid w:val="00F45D6B"/>
    <w:rsid w:val="00F527AC"/>
    <w:rsid w:val="00F642A7"/>
    <w:rsid w:val="00F662E3"/>
    <w:rsid w:val="00F66883"/>
    <w:rsid w:val="00F67BE1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7201"/>
    <w:rsid w:val="00FB3908"/>
    <w:rsid w:val="00FB41F3"/>
    <w:rsid w:val="00FC000C"/>
    <w:rsid w:val="00FC1852"/>
    <w:rsid w:val="00FC23A9"/>
    <w:rsid w:val="00FE13DC"/>
    <w:rsid w:val="00FF4950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paragraph" w:customStyle="1" w:styleId="formattexttopleveltext">
    <w:name w:val="formattext topleveltext"/>
    <w:basedOn w:val="a"/>
    <w:rsid w:val="009A5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108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A1B2-651C-4243-9ED4-AC4BCEC0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Татьяна</cp:lastModifiedBy>
  <cp:revision>12</cp:revision>
  <cp:lastPrinted>2021-02-09T08:40:00Z</cp:lastPrinted>
  <dcterms:created xsi:type="dcterms:W3CDTF">2021-10-26T09:33:00Z</dcterms:created>
  <dcterms:modified xsi:type="dcterms:W3CDTF">2023-07-14T06:50:00Z</dcterms:modified>
</cp:coreProperties>
</file>