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br/>
      </w:r>
    </w:p>
    <w:p w:rsidR="00FF4DB9" w:rsidRPr="005373C8" w:rsidRDefault="00FF4DB9">
      <w:pPr>
        <w:widowControl w:val="0"/>
        <w:autoSpaceDE w:val="0"/>
        <w:autoSpaceDN w:val="0"/>
        <w:adjustRightInd w:val="0"/>
        <w:outlineLvl w:val="0"/>
        <w:rPr>
          <w:rFonts w:ascii="Times New Roman" w:hAnsi="Times New Roman" w:cs="Times New Roman"/>
        </w:rPr>
      </w:pPr>
    </w:p>
    <w:p w:rsidR="00FF4DB9" w:rsidRPr="005373C8" w:rsidRDefault="00FF4DB9">
      <w:pPr>
        <w:widowControl w:val="0"/>
        <w:autoSpaceDE w:val="0"/>
        <w:autoSpaceDN w:val="0"/>
        <w:adjustRightInd w:val="0"/>
        <w:jc w:val="center"/>
        <w:outlineLvl w:val="0"/>
        <w:rPr>
          <w:rFonts w:ascii="Times New Roman" w:hAnsi="Times New Roman" w:cs="Times New Roman"/>
          <w:b/>
          <w:bCs/>
        </w:rPr>
      </w:pPr>
      <w:bookmarkStart w:id="0" w:name="Par1"/>
      <w:bookmarkEnd w:id="0"/>
      <w:r w:rsidRPr="005373C8">
        <w:rPr>
          <w:rFonts w:ascii="Times New Roman" w:hAnsi="Times New Roman" w:cs="Times New Roman"/>
          <w:b/>
          <w:bCs/>
        </w:rPr>
        <w:t>ПРАВИТЕЛЬСТВО ИРКУТСКОЙ ОБЛАСТИ</w:t>
      </w:r>
    </w:p>
    <w:p w:rsidR="00FF4DB9" w:rsidRPr="005373C8" w:rsidRDefault="00FF4DB9">
      <w:pPr>
        <w:widowControl w:val="0"/>
        <w:autoSpaceDE w:val="0"/>
        <w:autoSpaceDN w:val="0"/>
        <w:adjustRightInd w:val="0"/>
        <w:jc w:val="center"/>
        <w:rPr>
          <w:rFonts w:ascii="Times New Roman" w:hAnsi="Times New Roman" w:cs="Times New Roman"/>
          <w:b/>
          <w:bCs/>
        </w:rPr>
      </w:pPr>
    </w:p>
    <w:p w:rsidR="00FF4DB9" w:rsidRPr="005373C8" w:rsidRDefault="00FF4DB9">
      <w:pPr>
        <w:widowControl w:val="0"/>
        <w:autoSpaceDE w:val="0"/>
        <w:autoSpaceDN w:val="0"/>
        <w:adjustRightInd w:val="0"/>
        <w:jc w:val="center"/>
        <w:rPr>
          <w:rFonts w:ascii="Times New Roman" w:hAnsi="Times New Roman" w:cs="Times New Roman"/>
          <w:b/>
          <w:bCs/>
        </w:rPr>
      </w:pPr>
      <w:r w:rsidRPr="005373C8">
        <w:rPr>
          <w:rFonts w:ascii="Times New Roman" w:hAnsi="Times New Roman" w:cs="Times New Roman"/>
          <w:b/>
          <w:bCs/>
        </w:rPr>
        <w:t>ПОСТАНОВЛЕНИЕ</w:t>
      </w:r>
    </w:p>
    <w:p w:rsidR="00FF4DB9" w:rsidRPr="005373C8" w:rsidRDefault="00FF4DB9">
      <w:pPr>
        <w:widowControl w:val="0"/>
        <w:autoSpaceDE w:val="0"/>
        <w:autoSpaceDN w:val="0"/>
        <w:adjustRightInd w:val="0"/>
        <w:jc w:val="center"/>
        <w:rPr>
          <w:rFonts w:ascii="Times New Roman" w:hAnsi="Times New Roman" w:cs="Times New Roman"/>
          <w:b/>
          <w:bCs/>
        </w:rPr>
      </w:pPr>
      <w:r w:rsidRPr="005373C8">
        <w:rPr>
          <w:rFonts w:ascii="Times New Roman" w:hAnsi="Times New Roman" w:cs="Times New Roman"/>
          <w:b/>
          <w:bCs/>
        </w:rPr>
        <w:t>от 29 октября 2012 г. N 594-пп</w:t>
      </w:r>
    </w:p>
    <w:p w:rsidR="00FF4DB9" w:rsidRPr="005373C8" w:rsidRDefault="00FF4DB9">
      <w:pPr>
        <w:widowControl w:val="0"/>
        <w:autoSpaceDE w:val="0"/>
        <w:autoSpaceDN w:val="0"/>
        <w:adjustRightInd w:val="0"/>
        <w:jc w:val="center"/>
        <w:rPr>
          <w:rFonts w:ascii="Times New Roman" w:hAnsi="Times New Roman" w:cs="Times New Roman"/>
          <w:b/>
          <w:bCs/>
        </w:rPr>
      </w:pPr>
    </w:p>
    <w:p w:rsidR="00FF4DB9" w:rsidRPr="005373C8" w:rsidRDefault="00FF4DB9">
      <w:pPr>
        <w:widowControl w:val="0"/>
        <w:autoSpaceDE w:val="0"/>
        <w:autoSpaceDN w:val="0"/>
        <w:adjustRightInd w:val="0"/>
        <w:jc w:val="center"/>
        <w:rPr>
          <w:rFonts w:ascii="Times New Roman" w:hAnsi="Times New Roman" w:cs="Times New Roman"/>
          <w:b/>
          <w:bCs/>
        </w:rPr>
      </w:pPr>
      <w:r w:rsidRPr="005373C8">
        <w:rPr>
          <w:rFonts w:ascii="Times New Roman" w:hAnsi="Times New Roman" w:cs="Times New Roman"/>
          <w:b/>
          <w:bCs/>
        </w:rPr>
        <w:t>ОБ УТВЕРЖДЕНИИ ПОЛОЖЕНИЯ О ПРОВЕДЕНИИ КОНКУРСА</w:t>
      </w:r>
    </w:p>
    <w:p w:rsidR="00FF4DB9" w:rsidRPr="005373C8" w:rsidRDefault="00FF4DB9">
      <w:pPr>
        <w:widowControl w:val="0"/>
        <w:autoSpaceDE w:val="0"/>
        <w:autoSpaceDN w:val="0"/>
        <w:adjustRightInd w:val="0"/>
        <w:jc w:val="center"/>
        <w:rPr>
          <w:rFonts w:ascii="Times New Roman" w:hAnsi="Times New Roman" w:cs="Times New Roman"/>
          <w:b/>
          <w:bCs/>
        </w:rPr>
      </w:pPr>
      <w:r w:rsidRPr="005373C8">
        <w:rPr>
          <w:rFonts w:ascii="Times New Roman" w:hAnsi="Times New Roman" w:cs="Times New Roman"/>
          <w:b/>
          <w:bCs/>
        </w:rPr>
        <w:t>"ЛУЧШЕЕ ПРЕДПРИЯТИЕ БЫТОВОГО ОБСЛУЖИВАНИЯ ИРКУТСКОЙ ОБЛАСТИ"</w:t>
      </w:r>
    </w:p>
    <w:p w:rsidR="00FF4DB9" w:rsidRPr="005373C8" w:rsidRDefault="00FF4DB9">
      <w:pPr>
        <w:widowControl w:val="0"/>
        <w:autoSpaceDE w:val="0"/>
        <w:autoSpaceDN w:val="0"/>
        <w:adjustRightInd w:val="0"/>
        <w:jc w:val="center"/>
        <w:rPr>
          <w:rFonts w:ascii="Times New Roman" w:hAnsi="Times New Roman" w:cs="Times New Roman"/>
        </w:rPr>
      </w:pPr>
    </w:p>
    <w:p w:rsidR="00FF4DB9" w:rsidRPr="005373C8" w:rsidRDefault="00FF4DB9">
      <w:pPr>
        <w:widowControl w:val="0"/>
        <w:autoSpaceDE w:val="0"/>
        <w:autoSpaceDN w:val="0"/>
        <w:adjustRightInd w:val="0"/>
        <w:jc w:val="center"/>
        <w:rPr>
          <w:rFonts w:ascii="Times New Roman" w:hAnsi="Times New Roman" w:cs="Times New Roman"/>
        </w:rPr>
      </w:pPr>
      <w:proofErr w:type="gramStart"/>
      <w:r w:rsidRPr="005373C8">
        <w:rPr>
          <w:rFonts w:ascii="Times New Roman" w:hAnsi="Times New Roman" w:cs="Times New Roman"/>
        </w:rPr>
        <w:t>(в ред. постановлений Правительства Иркутской области</w:t>
      </w:r>
      <w:proofErr w:type="gramEnd"/>
    </w:p>
    <w:p w:rsidR="00FF4DB9" w:rsidRPr="005373C8" w:rsidRDefault="00FF4DB9">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 xml:space="preserve">от 31.03.2014 </w:t>
      </w:r>
      <w:hyperlink r:id="rId5" w:history="1">
        <w:r w:rsidRPr="005373C8">
          <w:rPr>
            <w:rFonts w:ascii="Times New Roman" w:hAnsi="Times New Roman" w:cs="Times New Roman"/>
            <w:color w:val="0000FF"/>
          </w:rPr>
          <w:t>N 174-пп</w:t>
        </w:r>
      </w:hyperlink>
      <w:r w:rsidRPr="005373C8">
        <w:rPr>
          <w:rFonts w:ascii="Times New Roman" w:hAnsi="Times New Roman" w:cs="Times New Roman"/>
        </w:rPr>
        <w:t xml:space="preserve">, от 23.01.2015 </w:t>
      </w:r>
      <w:hyperlink r:id="rId6" w:history="1">
        <w:r w:rsidRPr="005373C8">
          <w:rPr>
            <w:rFonts w:ascii="Times New Roman" w:hAnsi="Times New Roman" w:cs="Times New Roman"/>
            <w:color w:val="0000FF"/>
          </w:rPr>
          <w:t>N 13-пп</w:t>
        </w:r>
      </w:hyperlink>
      <w:r w:rsidRPr="005373C8">
        <w:rPr>
          <w:rFonts w:ascii="Times New Roman" w:hAnsi="Times New Roman" w:cs="Times New Roman"/>
        </w:rPr>
        <w:t>)</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В целях повышения качества и культуры обслуживания населения Иркутской области, популяризации современных форм и новых видов обслуживания, выявления лучших предприятий бытового обслуживания Иркутской области через конкурсную оценку их достижений, в соответствии с </w:t>
      </w:r>
      <w:hyperlink r:id="rId7" w:history="1">
        <w:r w:rsidRPr="005373C8">
          <w:rPr>
            <w:rFonts w:ascii="Times New Roman" w:hAnsi="Times New Roman" w:cs="Times New Roman"/>
            <w:color w:val="0000FF"/>
          </w:rPr>
          <w:t>главой 57</w:t>
        </w:r>
      </w:hyperlink>
      <w:r w:rsidRPr="005373C8">
        <w:rPr>
          <w:rFonts w:ascii="Times New Roman" w:hAnsi="Times New Roman" w:cs="Times New Roman"/>
        </w:rPr>
        <w:t xml:space="preserve"> Гражданского кодекса Российской Федерации, руководствуясь </w:t>
      </w:r>
      <w:hyperlink r:id="rId8" w:history="1">
        <w:r w:rsidRPr="005373C8">
          <w:rPr>
            <w:rFonts w:ascii="Times New Roman" w:hAnsi="Times New Roman" w:cs="Times New Roman"/>
            <w:color w:val="0000FF"/>
          </w:rPr>
          <w:t>статьей 67</w:t>
        </w:r>
      </w:hyperlink>
      <w:r w:rsidRPr="005373C8">
        <w:rPr>
          <w:rFonts w:ascii="Times New Roman" w:hAnsi="Times New Roman" w:cs="Times New Roman"/>
        </w:rPr>
        <w:t xml:space="preserve"> Устава Иркутской области, Правительство Иркутской области постановляет:</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1. Утвердить </w:t>
      </w:r>
      <w:hyperlink w:anchor="Par34" w:history="1">
        <w:r w:rsidRPr="005373C8">
          <w:rPr>
            <w:rFonts w:ascii="Times New Roman" w:hAnsi="Times New Roman" w:cs="Times New Roman"/>
            <w:color w:val="0000FF"/>
          </w:rPr>
          <w:t>Положение</w:t>
        </w:r>
      </w:hyperlink>
      <w:r w:rsidRPr="005373C8">
        <w:rPr>
          <w:rFonts w:ascii="Times New Roman" w:hAnsi="Times New Roman" w:cs="Times New Roman"/>
        </w:rPr>
        <w:t xml:space="preserve"> о проведении конкурса "Лучшее предприятие бытового обслуживания Иркутской области" (прилагается).</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2. Признать утратившим силу </w:t>
      </w:r>
      <w:hyperlink r:id="rId9" w:history="1">
        <w:r w:rsidRPr="005373C8">
          <w:rPr>
            <w:rFonts w:ascii="Times New Roman" w:hAnsi="Times New Roman" w:cs="Times New Roman"/>
            <w:color w:val="0000FF"/>
          </w:rPr>
          <w:t>постановление</w:t>
        </w:r>
      </w:hyperlink>
      <w:r w:rsidRPr="005373C8">
        <w:rPr>
          <w:rFonts w:ascii="Times New Roman" w:hAnsi="Times New Roman" w:cs="Times New Roman"/>
        </w:rPr>
        <w:t xml:space="preserve"> Правительства Иркутской области от 29 мая 2009 года N 171-пп "Об утверждении Положения о проведении конкурса "Лучшее предприятие бытового обслуживания Иркутской области".</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3. Настоящее постановление вступает в силу через десять календарных дней после его официального опубликования.</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Губернатор</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Иркутской области</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С.В.ЕРОЩЕНКО</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right"/>
        <w:outlineLvl w:val="0"/>
        <w:rPr>
          <w:rFonts w:ascii="Times New Roman" w:hAnsi="Times New Roman" w:cs="Times New Roman"/>
        </w:rPr>
      </w:pPr>
      <w:bookmarkStart w:id="1" w:name="Par28"/>
      <w:bookmarkEnd w:id="1"/>
      <w:r w:rsidRPr="005373C8">
        <w:rPr>
          <w:rFonts w:ascii="Times New Roman" w:hAnsi="Times New Roman" w:cs="Times New Roman"/>
        </w:rPr>
        <w:t>Утверждено</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постановлением</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Правительства Иркутской области</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от 29 октября 2012 года</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N 594-пп</w:t>
      </w:r>
    </w:p>
    <w:p w:rsidR="00FF4DB9" w:rsidRPr="005373C8" w:rsidRDefault="00FF4DB9">
      <w:pPr>
        <w:widowControl w:val="0"/>
        <w:autoSpaceDE w:val="0"/>
        <w:autoSpaceDN w:val="0"/>
        <w:adjustRightInd w:val="0"/>
        <w:jc w:val="center"/>
        <w:rPr>
          <w:rFonts w:ascii="Times New Roman" w:hAnsi="Times New Roman" w:cs="Times New Roman"/>
          <w:b/>
          <w:bCs/>
        </w:rPr>
      </w:pPr>
      <w:bookmarkStart w:id="2" w:name="Par34"/>
      <w:bookmarkEnd w:id="2"/>
      <w:r w:rsidRPr="005373C8">
        <w:rPr>
          <w:rFonts w:ascii="Times New Roman" w:hAnsi="Times New Roman" w:cs="Times New Roman"/>
          <w:b/>
          <w:bCs/>
        </w:rPr>
        <w:t>ПОЛОЖЕНИЕ</w:t>
      </w:r>
    </w:p>
    <w:p w:rsidR="00FF4DB9" w:rsidRPr="005373C8" w:rsidRDefault="00FF4DB9">
      <w:pPr>
        <w:widowControl w:val="0"/>
        <w:autoSpaceDE w:val="0"/>
        <w:autoSpaceDN w:val="0"/>
        <w:adjustRightInd w:val="0"/>
        <w:jc w:val="center"/>
        <w:rPr>
          <w:rFonts w:ascii="Times New Roman" w:hAnsi="Times New Roman" w:cs="Times New Roman"/>
          <w:b/>
          <w:bCs/>
        </w:rPr>
      </w:pPr>
      <w:r w:rsidRPr="005373C8">
        <w:rPr>
          <w:rFonts w:ascii="Times New Roman" w:hAnsi="Times New Roman" w:cs="Times New Roman"/>
          <w:b/>
          <w:bCs/>
        </w:rPr>
        <w:t>О ПРОВЕДЕНИИ КОНКУРСА "ЛУЧШЕЕ ПРЕДПРИЯТИЕ БЫТОВОГО</w:t>
      </w:r>
    </w:p>
    <w:p w:rsidR="00FF4DB9" w:rsidRPr="005373C8" w:rsidRDefault="00FF4DB9">
      <w:pPr>
        <w:widowControl w:val="0"/>
        <w:autoSpaceDE w:val="0"/>
        <w:autoSpaceDN w:val="0"/>
        <w:adjustRightInd w:val="0"/>
        <w:jc w:val="center"/>
        <w:rPr>
          <w:rFonts w:ascii="Times New Roman" w:hAnsi="Times New Roman" w:cs="Times New Roman"/>
          <w:b/>
          <w:bCs/>
        </w:rPr>
      </w:pPr>
      <w:r w:rsidRPr="005373C8">
        <w:rPr>
          <w:rFonts w:ascii="Times New Roman" w:hAnsi="Times New Roman" w:cs="Times New Roman"/>
          <w:b/>
          <w:bCs/>
        </w:rPr>
        <w:t>ОБСЛУЖИВАНИЯ ИРКУТСКОЙ ОБЛАСТИ"</w:t>
      </w:r>
    </w:p>
    <w:p w:rsidR="00FF4DB9" w:rsidRPr="005373C8" w:rsidRDefault="00FF4DB9">
      <w:pPr>
        <w:widowControl w:val="0"/>
        <w:autoSpaceDE w:val="0"/>
        <w:autoSpaceDN w:val="0"/>
        <w:adjustRightInd w:val="0"/>
        <w:jc w:val="center"/>
        <w:rPr>
          <w:rFonts w:ascii="Times New Roman" w:hAnsi="Times New Roman" w:cs="Times New Roman"/>
        </w:rPr>
      </w:pPr>
    </w:p>
    <w:p w:rsidR="00FF4DB9" w:rsidRPr="005373C8" w:rsidRDefault="00FF4DB9">
      <w:pPr>
        <w:widowControl w:val="0"/>
        <w:autoSpaceDE w:val="0"/>
        <w:autoSpaceDN w:val="0"/>
        <w:adjustRightInd w:val="0"/>
        <w:jc w:val="center"/>
        <w:rPr>
          <w:rFonts w:ascii="Times New Roman" w:hAnsi="Times New Roman" w:cs="Times New Roman"/>
        </w:rPr>
      </w:pPr>
      <w:proofErr w:type="gramStart"/>
      <w:r w:rsidRPr="005373C8">
        <w:rPr>
          <w:rFonts w:ascii="Times New Roman" w:hAnsi="Times New Roman" w:cs="Times New Roman"/>
        </w:rPr>
        <w:t>(в ред. постановлений Правительства Иркутской области</w:t>
      </w:r>
      <w:proofErr w:type="gramEnd"/>
    </w:p>
    <w:p w:rsidR="00FF4DB9" w:rsidRPr="005373C8" w:rsidRDefault="00FF4DB9">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 xml:space="preserve">от 31.03.2014 </w:t>
      </w:r>
      <w:hyperlink r:id="rId10" w:history="1">
        <w:r w:rsidRPr="005373C8">
          <w:rPr>
            <w:rFonts w:ascii="Times New Roman" w:hAnsi="Times New Roman" w:cs="Times New Roman"/>
            <w:color w:val="0000FF"/>
          </w:rPr>
          <w:t>N 174-пп</w:t>
        </w:r>
      </w:hyperlink>
      <w:r w:rsidRPr="005373C8">
        <w:rPr>
          <w:rFonts w:ascii="Times New Roman" w:hAnsi="Times New Roman" w:cs="Times New Roman"/>
        </w:rPr>
        <w:t xml:space="preserve">, от 23.01.2015 </w:t>
      </w:r>
      <w:hyperlink r:id="rId11" w:history="1">
        <w:r w:rsidRPr="005373C8">
          <w:rPr>
            <w:rFonts w:ascii="Times New Roman" w:hAnsi="Times New Roman" w:cs="Times New Roman"/>
            <w:color w:val="0000FF"/>
          </w:rPr>
          <w:t>N 13-пп</w:t>
        </w:r>
      </w:hyperlink>
      <w:r w:rsidRPr="005373C8">
        <w:rPr>
          <w:rFonts w:ascii="Times New Roman" w:hAnsi="Times New Roman" w:cs="Times New Roman"/>
        </w:rPr>
        <w:t>)</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center"/>
        <w:outlineLvl w:val="1"/>
        <w:rPr>
          <w:rFonts w:ascii="Times New Roman" w:hAnsi="Times New Roman" w:cs="Times New Roman"/>
        </w:rPr>
      </w:pPr>
      <w:bookmarkStart w:id="3" w:name="Par41"/>
      <w:bookmarkEnd w:id="3"/>
      <w:r w:rsidRPr="005373C8">
        <w:rPr>
          <w:rFonts w:ascii="Times New Roman" w:hAnsi="Times New Roman" w:cs="Times New Roman"/>
        </w:rPr>
        <w:t>Глава 1. ОБЩИЕ ПОЛОЖЕНИЯ</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 Настоящее Положение определяет общий порядок и условия подготовки, организации и проведения конкурса "Лучшее предприятие бытового обслуживания Иркутской области" (далее - конкурс).</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2. Целями проведения конкурса является повышение качества и культуры обслуживания населения Иркутской области, популяризация современных форм и новых видов обслуживания, выявление лучших предприятий бытового обслуживания через конкурсную оценку их достижений.</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lastRenderedPageBreak/>
        <w:t>3. Используемые понятия:</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организатор конкурса - служба потребительского рынка и лицензирования Иркутской области;</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участники конкурса - юридические лица, индивидуальные предприниматели, допущенные в установленном настоящим Положением порядке к участию в конкурсе;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конкурсная комиссия - комиссия по проведению конкурса, осуществляющая рассмотрение заявок на участие в конкурсе и определение результатов конкурса.</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center"/>
        <w:outlineLvl w:val="1"/>
        <w:rPr>
          <w:rFonts w:ascii="Times New Roman" w:hAnsi="Times New Roman" w:cs="Times New Roman"/>
        </w:rPr>
      </w:pPr>
      <w:bookmarkStart w:id="4" w:name="Par50"/>
      <w:bookmarkEnd w:id="4"/>
      <w:r w:rsidRPr="005373C8">
        <w:rPr>
          <w:rFonts w:ascii="Times New Roman" w:hAnsi="Times New Roman" w:cs="Times New Roman"/>
        </w:rPr>
        <w:t>Глава 2. КОНКУРСНАЯ КОМИССИЯ</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4. Конкурсная комиссия состоит из председателя конкурсной комиссии, заместителя председателя конкурсной комиссии, секретаря конкурсной комиссии и иных лиц, входящих в состав конкурсной комиссии. В состав конкурсной комиссии входят не менее 7 человек.</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В состав конкурсной комиссии включаются представители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а также по согласованию представители организаций, занимающихся вопросами защиты прав потребителей, охраны труда и защиты интересов работников бытового обслуживания.</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Состав конкурсной комиссии утверждается Правительством Иркутской области не </w:t>
      </w:r>
      <w:proofErr w:type="gramStart"/>
      <w:r w:rsidRPr="005373C8">
        <w:rPr>
          <w:rFonts w:ascii="Times New Roman" w:hAnsi="Times New Roman" w:cs="Times New Roman"/>
        </w:rPr>
        <w:t>позднее</w:t>
      </w:r>
      <w:proofErr w:type="gramEnd"/>
      <w:r w:rsidRPr="005373C8">
        <w:rPr>
          <w:rFonts w:ascii="Times New Roman" w:hAnsi="Times New Roman" w:cs="Times New Roman"/>
        </w:rPr>
        <w:t xml:space="preserve"> чем за 30 календарных дней до начала проведения конкурса.</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5. Работа конкурсной комиссии осуществляется в форме заседаний. Заседание проводит председатель конкурсной комиссии либо в случае его отсутствия заместитель председателя конкурсной комиссии.</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6. Конкурсная комиссия правомочна решать вопросы, отнесенные к ее компетенции, если на заседании присутствуют более половины от общего числа лиц, входящих в состав конкурсной комиссии.</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Решение конкурсной комиссии принимается простым большинством голосов присутствующих на заседании лиц, входящих в состав конкурсной комиссии. При голосовании каждое лицо, входящее в состав конкурсной комиссии, имеет один голос. При равенстве голосов решающим является голос председателя конкурсной комиссии либо в случае его отсутствия заместителя председателя конкурсной комиссии, председательствующего на заседании конкурсной комиссии.</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7. Решение конкурсной комиссии оформляется протоколом, который подписывается председателем конкурсной комиссии либо в случае его отсутствия заместителем председателя конкурсной комиссии, председательствующим на заседании комиссии, и секретарем конкурсной комиссии, в течение 3 рабочих дней со дня проведения конкурса.</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center"/>
        <w:outlineLvl w:val="1"/>
        <w:rPr>
          <w:rFonts w:ascii="Times New Roman" w:hAnsi="Times New Roman" w:cs="Times New Roman"/>
        </w:rPr>
      </w:pPr>
      <w:bookmarkStart w:id="5" w:name="Par60"/>
      <w:bookmarkEnd w:id="5"/>
      <w:r w:rsidRPr="005373C8">
        <w:rPr>
          <w:rFonts w:ascii="Times New Roman" w:hAnsi="Times New Roman" w:cs="Times New Roman"/>
        </w:rPr>
        <w:t>Глава 3. УСЛОВИЯ УЧАСТИЯ В КОНКУРСЕ</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8. Конкурс проводится по следующим группам участников конкурса:</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 группа - участники конкурса, осуществляющие деятельность на территории населенных пунктов с численностью жителей 80 тысяч человек и свыше;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2 группа - участники конкурса, осуществляющие деятельность на территории населенных пунктов с численностью жителей от 30 тысяч человек (включительно) до 80 тысяч человек;</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3 группа - участники конкурса, осуществляющие деятельность на территории населенных пунктов с численностью жителей до 30 тысяч человек.</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В каждой группе участников конкурса конкурс проводится по одной или нескольким из следующих номинаций:</w:t>
      </w:r>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(в ред. </w:t>
      </w:r>
      <w:hyperlink r:id="rId12"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23.01.2015 N 13-пп)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"Лучшее предприятие по оказанию парикмахерских и косметических услуг";</w:t>
      </w:r>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(в ред. </w:t>
      </w:r>
      <w:hyperlink r:id="rId13"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"Лучшее предприятие по химической чистке, стирке белья";</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"Лучшее предприятие по ремонту и пошиву одежды";</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"Лучшее предприятие по ремонту бытовой радиоэлектронной аппаратуры, бытовых машин и приборов";</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"Лучшее фотоателье".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8.1. Номинации, по которым будет проводиться очередной конкурс, и сроки его проведения </w:t>
      </w:r>
      <w:r w:rsidRPr="005373C8">
        <w:rPr>
          <w:rFonts w:ascii="Times New Roman" w:hAnsi="Times New Roman" w:cs="Times New Roman"/>
        </w:rPr>
        <w:lastRenderedPageBreak/>
        <w:t>определяются распоряжением Правительства Иркутской области.</w:t>
      </w:r>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(п. 8.1 </w:t>
      </w:r>
      <w:proofErr w:type="gramStart"/>
      <w:r w:rsidRPr="005373C8">
        <w:rPr>
          <w:rFonts w:ascii="Times New Roman" w:hAnsi="Times New Roman" w:cs="Times New Roman"/>
        </w:rPr>
        <w:t>введен</w:t>
      </w:r>
      <w:proofErr w:type="gramEnd"/>
      <w:r w:rsidRPr="005373C8">
        <w:rPr>
          <w:rFonts w:ascii="Times New Roman" w:hAnsi="Times New Roman" w:cs="Times New Roman"/>
        </w:rPr>
        <w:t xml:space="preserve"> </w:t>
      </w:r>
      <w:hyperlink r:id="rId14" w:history="1">
        <w:r w:rsidRPr="005373C8">
          <w:rPr>
            <w:rFonts w:ascii="Times New Roman" w:hAnsi="Times New Roman" w:cs="Times New Roman"/>
            <w:color w:val="0000FF"/>
          </w:rPr>
          <w:t>постановлением</w:t>
        </w:r>
      </w:hyperlink>
      <w:r w:rsidRPr="005373C8">
        <w:rPr>
          <w:rFonts w:ascii="Times New Roman" w:hAnsi="Times New Roman" w:cs="Times New Roman"/>
        </w:rPr>
        <w:t xml:space="preserve"> Правительства Иркутской области от 23.01.2015 N 13-пп)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9. Участие юридических лиц, индивидуальных предпринимателей в конкурсе добровольное.</w:t>
      </w:r>
    </w:p>
    <w:p w:rsidR="00FF4DB9" w:rsidRPr="005373C8" w:rsidRDefault="00FF4DB9">
      <w:pPr>
        <w:widowControl w:val="0"/>
        <w:autoSpaceDE w:val="0"/>
        <w:autoSpaceDN w:val="0"/>
        <w:adjustRightInd w:val="0"/>
        <w:ind w:firstLine="540"/>
        <w:rPr>
          <w:rFonts w:ascii="Times New Roman" w:hAnsi="Times New Roman" w:cs="Times New Roman"/>
        </w:rPr>
      </w:pPr>
      <w:bookmarkStart w:id="6" w:name="Par77"/>
      <w:bookmarkEnd w:id="6"/>
      <w:r w:rsidRPr="005373C8">
        <w:rPr>
          <w:rFonts w:ascii="Times New Roman" w:hAnsi="Times New Roman" w:cs="Times New Roman"/>
        </w:rPr>
        <w:t>10. Юридическое лицо, индивидуальный предприниматель, претендующий на участие в конкурсе (далее - претендент), должен оказывать населению Иркутской области не менее 2 лет один или несколько следующих видов бытовых услуг:</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 парикмахерские и косметические услуги;</w:t>
      </w:r>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w:t>
      </w:r>
      <w:proofErr w:type="spellStart"/>
      <w:r w:rsidRPr="005373C8">
        <w:rPr>
          <w:rFonts w:ascii="Times New Roman" w:hAnsi="Times New Roman" w:cs="Times New Roman"/>
        </w:rPr>
        <w:t>пп</w:t>
      </w:r>
      <w:proofErr w:type="spellEnd"/>
      <w:r w:rsidRPr="005373C8">
        <w:rPr>
          <w:rFonts w:ascii="Times New Roman" w:hAnsi="Times New Roman" w:cs="Times New Roman"/>
        </w:rPr>
        <w:t xml:space="preserve">. 1 в ред. </w:t>
      </w:r>
      <w:hyperlink r:id="rId15"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2) услуги химической чистки, крашения и прачечных;</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3) ремонт и пошив швейных, меховых и кожаных изделий, головных уборов и изделий текстильной галантереи, ремонт, пошив и вязание трикотажных изделий;</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4) ремонт и техническое обслуживание бытовой радиоэлектронной аппаратуры, бытовых машин и бытовых приборов;</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5) услуги в области фотографии, кино.</w:t>
      </w:r>
    </w:p>
    <w:p w:rsidR="00FF4DB9" w:rsidRPr="005373C8" w:rsidRDefault="00FF4DB9">
      <w:pPr>
        <w:widowControl w:val="0"/>
        <w:autoSpaceDE w:val="0"/>
        <w:autoSpaceDN w:val="0"/>
        <w:adjustRightInd w:val="0"/>
        <w:ind w:firstLine="540"/>
        <w:rPr>
          <w:rFonts w:ascii="Times New Roman" w:hAnsi="Times New Roman" w:cs="Times New Roman"/>
        </w:rPr>
      </w:pPr>
      <w:bookmarkStart w:id="7" w:name="Par84"/>
      <w:bookmarkEnd w:id="7"/>
      <w:r w:rsidRPr="005373C8">
        <w:rPr>
          <w:rFonts w:ascii="Times New Roman" w:hAnsi="Times New Roman" w:cs="Times New Roman"/>
        </w:rPr>
        <w:t>11. Для участия в конкурсе претендент в срок, установленный извещением о проведении конкурса, который должен составлять не менее 10 рабочих дней, представляет организатору конкурса следующие документы:</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1) </w:t>
      </w:r>
      <w:hyperlink w:anchor="Par167" w:history="1">
        <w:r w:rsidRPr="005373C8">
          <w:rPr>
            <w:rFonts w:ascii="Times New Roman" w:hAnsi="Times New Roman" w:cs="Times New Roman"/>
            <w:color w:val="0000FF"/>
          </w:rPr>
          <w:t>заявку</w:t>
        </w:r>
      </w:hyperlink>
      <w:r w:rsidRPr="005373C8">
        <w:rPr>
          <w:rFonts w:ascii="Times New Roman" w:hAnsi="Times New Roman" w:cs="Times New Roman"/>
        </w:rPr>
        <w:t xml:space="preserve"> на участие в конкурсе согласно форме (прилагается);</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2) утратил силу. - </w:t>
      </w:r>
      <w:hyperlink r:id="rId16" w:history="1">
        <w:r w:rsidRPr="005373C8">
          <w:rPr>
            <w:rFonts w:ascii="Times New Roman" w:hAnsi="Times New Roman" w:cs="Times New Roman"/>
            <w:color w:val="0000FF"/>
          </w:rPr>
          <w:t>Постановление</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3) информационную </w:t>
      </w:r>
      <w:hyperlink w:anchor="Par209" w:history="1">
        <w:r w:rsidRPr="005373C8">
          <w:rPr>
            <w:rFonts w:ascii="Times New Roman" w:hAnsi="Times New Roman" w:cs="Times New Roman"/>
            <w:color w:val="0000FF"/>
          </w:rPr>
          <w:t>карту</w:t>
        </w:r>
      </w:hyperlink>
      <w:r w:rsidRPr="005373C8">
        <w:rPr>
          <w:rFonts w:ascii="Times New Roman" w:hAnsi="Times New Roman" w:cs="Times New Roman"/>
        </w:rPr>
        <w:t xml:space="preserve"> претендента согласно форме (прилагается);</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4)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по состоянию на дату не ранее одного месяца до дня представления документов для участия в конкурсе;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5) утратил силу. - </w:t>
      </w:r>
      <w:hyperlink r:id="rId17" w:history="1">
        <w:r w:rsidRPr="005373C8">
          <w:rPr>
            <w:rFonts w:ascii="Times New Roman" w:hAnsi="Times New Roman" w:cs="Times New Roman"/>
            <w:color w:val="0000FF"/>
          </w:rPr>
          <w:t>Постановление</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6) справку Управления Федеральной службы судебных приставов по Иркутской области, подтверждающую отсутствие нахождения имущества под арестом;</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7) утратил силу. - </w:t>
      </w:r>
      <w:hyperlink r:id="rId18" w:history="1">
        <w:r w:rsidRPr="005373C8">
          <w:rPr>
            <w:rFonts w:ascii="Times New Roman" w:hAnsi="Times New Roman" w:cs="Times New Roman"/>
            <w:color w:val="0000FF"/>
          </w:rPr>
          <w:t>Постановление</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12. Претендент вправе представить фото-, видеоматериалы, отражающие его деятельность. Наличие или отсутствие данных материалов не влияет на отбор претендентов, оценку участников конкурса.</w:t>
      </w:r>
    </w:p>
    <w:p w:rsidR="00FF4DB9" w:rsidRPr="005373C8" w:rsidRDefault="00FF4DB9">
      <w:pPr>
        <w:widowControl w:val="0"/>
        <w:autoSpaceDE w:val="0"/>
        <w:autoSpaceDN w:val="0"/>
        <w:adjustRightInd w:val="0"/>
        <w:ind w:firstLine="540"/>
        <w:rPr>
          <w:rFonts w:ascii="Times New Roman" w:hAnsi="Times New Roman" w:cs="Times New Roman"/>
        </w:rPr>
      </w:pPr>
      <w:bookmarkStart w:id="8" w:name="Par93"/>
      <w:bookmarkEnd w:id="8"/>
      <w:r w:rsidRPr="005373C8">
        <w:rPr>
          <w:rFonts w:ascii="Times New Roman" w:hAnsi="Times New Roman" w:cs="Times New Roman"/>
        </w:rPr>
        <w:t xml:space="preserve">13. Организатор конкурса принимает решение </w:t>
      </w:r>
      <w:proofErr w:type="gramStart"/>
      <w:r w:rsidRPr="005373C8">
        <w:rPr>
          <w:rFonts w:ascii="Times New Roman" w:hAnsi="Times New Roman" w:cs="Times New Roman"/>
        </w:rPr>
        <w:t>об отказе в допуске претендента к участию в конкурсе в случае</w:t>
      </w:r>
      <w:proofErr w:type="gramEnd"/>
      <w:r w:rsidRPr="005373C8">
        <w:rPr>
          <w:rFonts w:ascii="Times New Roman" w:hAnsi="Times New Roman" w:cs="Times New Roman"/>
        </w:rPr>
        <w:t>, если:</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1) - 2) утратили силу. - </w:t>
      </w:r>
      <w:hyperlink r:id="rId19" w:history="1">
        <w:r w:rsidRPr="005373C8">
          <w:rPr>
            <w:rFonts w:ascii="Times New Roman" w:hAnsi="Times New Roman" w:cs="Times New Roman"/>
            <w:color w:val="0000FF"/>
          </w:rPr>
          <w:t>Постановление</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3) на имущество претендента в соответствии с федеральным законодательством наложен арест;</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4) претендент имеет задолженность по платежам в бюджеты бюджетной системы Российской Федерации за год, предшествующий году подачи заявки;</w:t>
      </w:r>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(в ред. </w:t>
      </w:r>
      <w:hyperlink r:id="rId20"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5) претендент представил документы, указанные в </w:t>
      </w:r>
      <w:hyperlink w:anchor="Par84" w:history="1">
        <w:r w:rsidRPr="005373C8">
          <w:rPr>
            <w:rFonts w:ascii="Times New Roman" w:hAnsi="Times New Roman" w:cs="Times New Roman"/>
            <w:color w:val="0000FF"/>
          </w:rPr>
          <w:t>пункте 11</w:t>
        </w:r>
      </w:hyperlink>
      <w:r w:rsidRPr="005373C8">
        <w:rPr>
          <w:rFonts w:ascii="Times New Roman" w:hAnsi="Times New Roman" w:cs="Times New Roman"/>
        </w:rPr>
        <w:t xml:space="preserve"> настоящего Положения, позже срока, установленного в извещении о проведении конкурса;</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6) претендент представил документы, указанные в </w:t>
      </w:r>
      <w:hyperlink w:anchor="Par84" w:history="1">
        <w:r w:rsidRPr="005373C8">
          <w:rPr>
            <w:rFonts w:ascii="Times New Roman" w:hAnsi="Times New Roman" w:cs="Times New Roman"/>
            <w:color w:val="0000FF"/>
          </w:rPr>
          <w:t>пункте 11</w:t>
        </w:r>
      </w:hyperlink>
      <w:r w:rsidRPr="005373C8">
        <w:rPr>
          <w:rFonts w:ascii="Times New Roman" w:hAnsi="Times New Roman" w:cs="Times New Roman"/>
        </w:rPr>
        <w:t xml:space="preserve"> настоящего Положения, не в полном объеме;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7) в представленных претендентом документах, указанных в </w:t>
      </w:r>
      <w:hyperlink w:anchor="Par84" w:history="1">
        <w:r w:rsidRPr="005373C8">
          <w:rPr>
            <w:rFonts w:ascii="Times New Roman" w:hAnsi="Times New Roman" w:cs="Times New Roman"/>
            <w:color w:val="0000FF"/>
          </w:rPr>
          <w:t>пункте 11</w:t>
        </w:r>
      </w:hyperlink>
      <w:r w:rsidRPr="005373C8">
        <w:rPr>
          <w:rFonts w:ascii="Times New Roman" w:hAnsi="Times New Roman" w:cs="Times New Roman"/>
        </w:rPr>
        <w:t xml:space="preserve"> настоящего Положения, содержатся недостоверные сведения;</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8) претендент не соответствует требованиям, предъявляемым к участникам конкурса, установленным </w:t>
      </w:r>
      <w:hyperlink w:anchor="Par77" w:history="1">
        <w:r w:rsidRPr="005373C8">
          <w:rPr>
            <w:rFonts w:ascii="Times New Roman" w:hAnsi="Times New Roman" w:cs="Times New Roman"/>
            <w:color w:val="0000FF"/>
          </w:rPr>
          <w:t>пунктом 10</w:t>
        </w:r>
      </w:hyperlink>
      <w:r w:rsidRPr="005373C8">
        <w:rPr>
          <w:rFonts w:ascii="Times New Roman" w:hAnsi="Times New Roman" w:cs="Times New Roman"/>
        </w:rPr>
        <w:t xml:space="preserve"> настоящего Положения.</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center"/>
        <w:outlineLvl w:val="1"/>
        <w:rPr>
          <w:rFonts w:ascii="Times New Roman" w:hAnsi="Times New Roman" w:cs="Times New Roman"/>
        </w:rPr>
      </w:pPr>
      <w:bookmarkStart w:id="9" w:name="Par103"/>
      <w:bookmarkEnd w:id="9"/>
      <w:r w:rsidRPr="005373C8">
        <w:rPr>
          <w:rFonts w:ascii="Times New Roman" w:hAnsi="Times New Roman" w:cs="Times New Roman"/>
        </w:rPr>
        <w:t>Глава 4. ПОРЯДОК ПРОВЕДЕНИЯ КОНКУРСА</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14. </w:t>
      </w:r>
      <w:proofErr w:type="gramStart"/>
      <w:r w:rsidRPr="005373C8">
        <w:rPr>
          <w:rFonts w:ascii="Times New Roman" w:hAnsi="Times New Roman" w:cs="Times New Roman"/>
        </w:rPr>
        <w:t xml:space="preserve">Извещение о проведении конкурса готовится организатором конкурса и публикуется в печатном средстве массовой информации и сетевом издании, учрежденных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а также размещается в информационно-телекоммуникационной сети "Интернет" на официальном сайте организатора конкурса (далее - официальный сайт) не позднее 30 календарных </w:t>
      </w:r>
      <w:r w:rsidRPr="005373C8">
        <w:rPr>
          <w:rFonts w:ascii="Times New Roman" w:hAnsi="Times New Roman" w:cs="Times New Roman"/>
        </w:rPr>
        <w:lastRenderedPageBreak/>
        <w:t>дней до даты начала</w:t>
      </w:r>
      <w:proofErr w:type="gramEnd"/>
      <w:r w:rsidRPr="005373C8">
        <w:rPr>
          <w:rFonts w:ascii="Times New Roman" w:hAnsi="Times New Roman" w:cs="Times New Roman"/>
        </w:rPr>
        <w:t xml:space="preserve"> приема документов на участие в конкурсе.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В извещении должна содержаться информация об условиях проведения конкурса, номинациях конкурса, критериях и порядке оценки участников конкурса, месте, сроке и порядке представления документов, необходимых для участия в конкурсе, форме награды, порядке и сроке объявления результатов конкурса.</w:t>
      </w:r>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(п. 14 в ред. </w:t>
      </w:r>
      <w:hyperlink r:id="rId21"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23.01.2015 N 13-пп)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15. Организатор конкурса в день представления документов, указанных в </w:t>
      </w:r>
      <w:hyperlink w:anchor="Par84" w:history="1">
        <w:r w:rsidRPr="005373C8">
          <w:rPr>
            <w:rFonts w:ascii="Times New Roman" w:hAnsi="Times New Roman" w:cs="Times New Roman"/>
            <w:color w:val="0000FF"/>
          </w:rPr>
          <w:t>пункте 11</w:t>
        </w:r>
      </w:hyperlink>
      <w:r w:rsidRPr="005373C8">
        <w:rPr>
          <w:rFonts w:ascii="Times New Roman" w:hAnsi="Times New Roman" w:cs="Times New Roman"/>
        </w:rPr>
        <w:t xml:space="preserve"> настоящего Положения, осуществляет их регистрацию.</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16. Организатор конкурса в течение 20 рабочих дней со дня окончания срока приема документов на участие в конкурсе, указанного в извещении о проведении конкурса:</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 рассматривает представленные претендентами документы на предмет их соответствия требованиям, установленным настоящим Положением;</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2) принимает решения о допуске претендента к участию в конкурсе или об отказе в допуске претендента к участию в конкурсе в случаях, предусмотренных </w:t>
      </w:r>
      <w:hyperlink w:anchor="Par93" w:history="1">
        <w:r w:rsidRPr="005373C8">
          <w:rPr>
            <w:rFonts w:ascii="Times New Roman" w:hAnsi="Times New Roman" w:cs="Times New Roman"/>
            <w:color w:val="0000FF"/>
          </w:rPr>
          <w:t>пунктом 13</w:t>
        </w:r>
      </w:hyperlink>
      <w:r w:rsidRPr="005373C8">
        <w:rPr>
          <w:rFonts w:ascii="Times New Roman" w:hAnsi="Times New Roman" w:cs="Times New Roman"/>
        </w:rPr>
        <w:t xml:space="preserve"> настоящего Положения. Мотивированное решение об отказе в допуске претендента к участию в конкурсе оформляется правовым актом организатора конкурса и направляется претенденту в течение 3 рабочих дней со дня его принятия;</w:t>
      </w:r>
    </w:p>
    <w:p w:rsidR="00FF4DB9" w:rsidRPr="005373C8" w:rsidRDefault="00FF4DB9">
      <w:pPr>
        <w:widowControl w:val="0"/>
        <w:autoSpaceDE w:val="0"/>
        <w:autoSpaceDN w:val="0"/>
        <w:adjustRightInd w:val="0"/>
        <w:ind w:firstLine="540"/>
        <w:rPr>
          <w:rFonts w:ascii="Times New Roman" w:hAnsi="Times New Roman" w:cs="Times New Roman"/>
        </w:rPr>
      </w:pPr>
      <w:proofErr w:type="gramStart"/>
      <w:r w:rsidRPr="005373C8">
        <w:rPr>
          <w:rFonts w:ascii="Times New Roman" w:hAnsi="Times New Roman" w:cs="Times New Roman"/>
        </w:rPr>
        <w:t>3) направляет запросы о представлении информации в соответствующие органы о нарушениях участниками конкурса требований законодательства в области санитарно-эпидемиологического благополучия населения и защиты прав потребителей, выявленных в результате проведения контрольно-надзорных мероприятий в течение года до дня подачи заявки на участие в конкурсе, а также в органы местного самоуправления муниципальных образований Иркутской области о соблюдении участниками конкурса в месте осуществления деятельности требований</w:t>
      </w:r>
      <w:proofErr w:type="gramEnd"/>
      <w:r w:rsidRPr="005373C8">
        <w:rPr>
          <w:rFonts w:ascii="Times New Roman" w:hAnsi="Times New Roman" w:cs="Times New Roman"/>
        </w:rPr>
        <w:t xml:space="preserve"> </w:t>
      </w:r>
      <w:hyperlink r:id="rId22" w:history="1">
        <w:r w:rsidRPr="005373C8">
          <w:rPr>
            <w:rFonts w:ascii="Times New Roman" w:hAnsi="Times New Roman" w:cs="Times New Roman"/>
            <w:color w:val="0000FF"/>
          </w:rPr>
          <w:t>пунктов 2</w:t>
        </w:r>
      </w:hyperlink>
      <w:r w:rsidRPr="005373C8">
        <w:rPr>
          <w:rFonts w:ascii="Times New Roman" w:hAnsi="Times New Roman" w:cs="Times New Roman"/>
        </w:rPr>
        <w:t xml:space="preserve"> и </w:t>
      </w:r>
      <w:hyperlink r:id="rId23" w:history="1">
        <w:r w:rsidRPr="005373C8">
          <w:rPr>
            <w:rFonts w:ascii="Times New Roman" w:hAnsi="Times New Roman" w:cs="Times New Roman"/>
            <w:color w:val="0000FF"/>
          </w:rPr>
          <w:t>3</w:t>
        </w:r>
      </w:hyperlink>
      <w:r w:rsidRPr="005373C8">
        <w:rPr>
          <w:rFonts w:ascii="Times New Roman" w:hAnsi="Times New Roman" w:cs="Times New Roman"/>
        </w:rPr>
        <w:t xml:space="preserve"> Правил бытового обслуживания населения в Российской Федерации, утвержденных постановлением Правительства Российской Федерации от 15 августа 1997 года N 1025;</w:t>
      </w:r>
    </w:p>
    <w:p w:rsidR="00FF4DB9" w:rsidRPr="005373C8" w:rsidRDefault="00FF4DB9">
      <w:pPr>
        <w:widowControl w:val="0"/>
        <w:autoSpaceDE w:val="0"/>
        <w:autoSpaceDN w:val="0"/>
        <w:adjustRightInd w:val="0"/>
        <w:ind w:firstLine="540"/>
        <w:rPr>
          <w:rFonts w:ascii="Times New Roman" w:hAnsi="Times New Roman" w:cs="Times New Roman"/>
        </w:rPr>
      </w:pPr>
      <w:bookmarkStart w:id="10" w:name="Par113"/>
      <w:bookmarkEnd w:id="10"/>
      <w:r w:rsidRPr="005373C8">
        <w:rPr>
          <w:rFonts w:ascii="Times New Roman" w:hAnsi="Times New Roman" w:cs="Times New Roman"/>
        </w:rPr>
        <w:t xml:space="preserve">4) по каждому участнику конкурса формирует пакет документов, включающий в себя документы, указанные в </w:t>
      </w:r>
      <w:hyperlink w:anchor="Par84" w:history="1">
        <w:r w:rsidRPr="005373C8">
          <w:rPr>
            <w:rFonts w:ascii="Times New Roman" w:hAnsi="Times New Roman" w:cs="Times New Roman"/>
            <w:color w:val="0000FF"/>
          </w:rPr>
          <w:t>пункте 11</w:t>
        </w:r>
      </w:hyperlink>
      <w:r w:rsidRPr="005373C8">
        <w:rPr>
          <w:rFonts w:ascii="Times New Roman" w:hAnsi="Times New Roman" w:cs="Times New Roman"/>
        </w:rPr>
        <w:t xml:space="preserve"> настоящего Положения, а также документы, содержащие сведения о результатах рассмотрения на соответствие критериев, заявленных участником конкурса, критериям, изложенным в </w:t>
      </w:r>
      <w:hyperlink w:anchor="Par124" w:history="1">
        <w:r w:rsidRPr="005373C8">
          <w:rPr>
            <w:rFonts w:ascii="Times New Roman" w:hAnsi="Times New Roman" w:cs="Times New Roman"/>
            <w:color w:val="0000FF"/>
          </w:rPr>
          <w:t>пункте 20</w:t>
        </w:r>
      </w:hyperlink>
      <w:r w:rsidRPr="005373C8">
        <w:rPr>
          <w:rFonts w:ascii="Times New Roman" w:hAnsi="Times New Roman" w:cs="Times New Roman"/>
        </w:rPr>
        <w:t xml:space="preserve"> настоящего Положения.</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17. Пакеты документов участников конкурса, указанные в </w:t>
      </w:r>
      <w:hyperlink w:anchor="Par113" w:history="1">
        <w:r w:rsidRPr="005373C8">
          <w:rPr>
            <w:rFonts w:ascii="Times New Roman" w:hAnsi="Times New Roman" w:cs="Times New Roman"/>
            <w:color w:val="0000FF"/>
          </w:rPr>
          <w:t>подпункте 4 пункта 16</w:t>
        </w:r>
      </w:hyperlink>
      <w:r w:rsidRPr="005373C8">
        <w:rPr>
          <w:rFonts w:ascii="Times New Roman" w:hAnsi="Times New Roman" w:cs="Times New Roman"/>
        </w:rPr>
        <w:t xml:space="preserve"> настоящего Положения, направляются организатором конкурса в конкурсную комиссию в течение трех рабочих дней со дня их сформирования для определения результатов конкурса.</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18. Заседание конкурсной комиссии проводится в срок, установленный извещением о проведении конкурса.</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19. </w:t>
      </w:r>
      <w:proofErr w:type="gramStart"/>
      <w:r w:rsidRPr="005373C8">
        <w:rPr>
          <w:rFonts w:ascii="Times New Roman" w:hAnsi="Times New Roman" w:cs="Times New Roman"/>
        </w:rPr>
        <w:t xml:space="preserve">Победители конкурса в каждой группе участников конкурса по каждой номинации определяются решением конкурсной комиссии в день проведения заседания конкурсной комиссии в соответствии с </w:t>
      </w:r>
      <w:hyperlink r:id="rId24" w:history="1">
        <w:r w:rsidRPr="005373C8">
          <w:rPr>
            <w:rFonts w:ascii="Times New Roman" w:hAnsi="Times New Roman" w:cs="Times New Roman"/>
            <w:color w:val="0000FF"/>
          </w:rPr>
          <w:t>Методикой</w:t>
        </w:r>
      </w:hyperlink>
      <w:r w:rsidRPr="005373C8">
        <w:rPr>
          <w:rFonts w:ascii="Times New Roman" w:hAnsi="Times New Roman" w:cs="Times New Roman"/>
        </w:rPr>
        <w:t xml:space="preserve"> балльной системы оценки критериев конкурса (далее - Методика), указанных в </w:t>
      </w:r>
      <w:hyperlink w:anchor="Par124" w:history="1">
        <w:r w:rsidRPr="005373C8">
          <w:rPr>
            <w:rFonts w:ascii="Times New Roman" w:hAnsi="Times New Roman" w:cs="Times New Roman"/>
            <w:color w:val="0000FF"/>
          </w:rPr>
          <w:t>пункте 20</w:t>
        </w:r>
      </w:hyperlink>
      <w:r w:rsidRPr="005373C8">
        <w:rPr>
          <w:rFonts w:ascii="Times New Roman" w:hAnsi="Times New Roman" w:cs="Times New Roman"/>
        </w:rPr>
        <w:t xml:space="preserve"> настоящего Положения, утвержденной правовым актом организатора конкурса не позднее двух месяцев со дня вступления в силу настоящего Положения.</w:t>
      </w:r>
      <w:proofErr w:type="gramEnd"/>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(в ред. </w:t>
      </w:r>
      <w:hyperlink r:id="rId25"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23.01.2015 N 13-пп)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Победителями конкурса в каждой группе участников конкурса по каждой номинации признаются участники конкурса, занявшие первое, второе и третье призовые места и набравшие наибольшее количество баллов, но не менее 50 процентов от максимально возможной суммы баллов, рассчитанной в соответствии с </w:t>
      </w:r>
      <w:hyperlink r:id="rId26" w:history="1">
        <w:r w:rsidRPr="005373C8">
          <w:rPr>
            <w:rFonts w:ascii="Times New Roman" w:hAnsi="Times New Roman" w:cs="Times New Roman"/>
            <w:color w:val="0000FF"/>
          </w:rPr>
          <w:t>Методикой</w:t>
        </w:r>
      </w:hyperlink>
      <w:r w:rsidRPr="005373C8">
        <w:rPr>
          <w:rFonts w:ascii="Times New Roman" w:hAnsi="Times New Roman" w:cs="Times New Roman"/>
        </w:rPr>
        <w:t xml:space="preserve">, по критериям, указанным в </w:t>
      </w:r>
      <w:hyperlink w:anchor="Par124" w:history="1">
        <w:r w:rsidRPr="005373C8">
          <w:rPr>
            <w:rFonts w:ascii="Times New Roman" w:hAnsi="Times New Roman" w:cs="Times New Roman"/>
            <w:color w:val="0000FF"/>
          </w:rPr>
          <w:t>пункте 20</w:t>
        </w:r>
      </w:hyperlink>
      <w:r w:rsidRPr="005373C8">
        <w:rPr>
          <w:rFonts w:ascii="Times New Roman" w:hAnsi="Times New Roman" w:cs="Times New Roman"/>
        </w:rPr>
        <w:t xml:space="preserve"> настоящего Положения.</w:t>
      </w:r>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(в ред. </w:t>
      </w:r>
      <w:hyperlink r:id="rId27"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23.01.2015 N 13-пп)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Если по каждой из номинаций в каждой группе участников конкурса заявлен только один участник, конкурс по данной номинации в данной группе участников конкурса решением конкурсной комиссии признается несостоявшимся.</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center"/>
        <w:outlineLvl w:val="1"/>
        <w:rPr>
          <w:rFonts w:ascii="Times New Roman" w:hAnsi="Times New Roman" w:cs="Times New Roman"/>
        </w:rPr>
      </w:pPr>
      <w:bookmarkStart w:id="11" w:name="Par122"/>
      <w:bookmarkEnd w:id="11"/>
      <w:r w:rsidRPr="005373C8">
        <w:rPr>
          <w:rFonts w:ascii="Times New Roman" w:hAnsi="Times New Roman" w:cs="Times New Roman"/>
        </w:rPr>
        <w:t>Глава 5. КРИТЕРИИ ОЦЕНОК</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ind w:firstLine="540"/>
        <w:rPr>
          <w:rFonts w:ascii="Times New Roman" w:hAnsi="Times New Roman" w:cs="Times New Roman"/>
        </w:rPr>
      </w:pPr>
      <w:bookmarkStart w:id="12" w:name="Par124"/>
      <w:bookmarkEnd w:id="12"/>
      <w:r w:rsidRPr="005373C8">
        <w:rPr>
          <w:rFonts w:ascii="Times New Roman" w:hAnsi="Times New Roman" w:cs="Times New Roman"/>
        </w:rPr>
        <w:t>20. Конкурсная комиссия определяет победителей конкурса в каждой группе участников конкурса по каждой номинации по следующим критериям:</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 темп роста объема бытовых услуг за год, предшествующий году подачи заявки на участие в конкурсе;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lastRenderedPageBreak/>
        <w:t>2) объем бытовых услуг в расчете на одного работника участника конкурса за год, предшествующий году подачи заявки на участие в конкурсе;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3) среднемесячный размер заработной платы работников участника конкурса в году, предшествующем году подачи заявки на участие в конкурсе;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4) утратил силу. - </w:t>
      </w:r>
      <w:hyperlink r:id="rId28" w:history="1">
        <w:r w:rsidRPr="005373C8">
          <w:rPr>
            <w:rFonts w:ascii="Times New Roman" w:hAnsi="Times New Roman" w:cs="Times New Roman"/>
            <w:color w:val="0000FF"/>
          </w:rPr>
          <w:t>Постановление</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5) сумма налогов и сборов от оказания бытовых услуг, уплаченная в бюджеты бюджетной системы Российской Федерации в расчете на одного работника участника конкурса за год, предшествующий году подачи заявки на участие в конкурсе;</w:t>
      </w:r>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w:t>
      </w:r>
      <w:proofErr w:type="spellStart"/>
      <w:r w:rsidRPr="005373C8">
        <w:rPr>
          <w:rFonts w:ascii="Times New Roman" w:hAnsi="Times New Roman" w:cs="Times New Roman"/>
        </w:rPr>
        <w:t>пп</w:t>
      </w:r>
      <w:proofErr w:type="spellEnd"/>
      <w:r w:rsidRPr="005373C8">
        <w:rPr>
          <w:rFonts w:ascii="Times New Roman" w:hAnsi="Times New Roman" w:cs="Times New Roman"/>
        </w:rPr>
        <w:t xml:space="preserve">. 5 в ред. </w:t>
      </w:r>
      <w:hyperlink r:id="rId29"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6) количество и категории граждан, которым предоставлены льготы при оказании услуг, за год, предшествующий году подачи заявки на участие в конкурсе;</w:t>
      </w:r>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w:t>
      </w:r>
      <w:proofErr w:type="spellStart"/>
      <w:r w:rsidRPr="005373C8">
        <w:rPr>
          <w:rFonts w:ascii="Times New Roman" w:hAnsi="Times New Roman" w:cs="Times New Roman"/>
        </w:rPr>
        <w:t>пп</w:t>
      </w:r>
      <w:proofErr w:type="spellEnd"/>
      <w:r w:rsidRPr="005373C8">
        <w:rPr>
          <w:rFonts w:ascii="Times New Roman" w:hAnsi="Times New Roman" w:cs="Times New Roman"/>
        </w:rPr>
        <w:t xml:space="preserve">. 6 в ред. </w:t>
      </w:r>
      <w:hyperlink r:id="rId30"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7) участие в конкурсах, выставках, ярмарках, праздничных мероприятиях в течение года, предшествующего году подачи заявки на участие в конкурсе;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8) внедрение новых технологий, услуг, методов обслуживания;</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9) проведение мероприятий по улучшению условий и охране труда, социальной защите работников;</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10) отсутствие нарушений законодательства в области санитарно-эпидемиологического благополучия населения и защиты прав потребителей в течение года до дня подачи заявки на участие в конкурсе;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11) наличие информации об услугах (работах), которая должна быть доведена до сведения потребителя в соответствии с </w:t>
      </w:r>
      <w:hyperlink r:id="rId31" w:history="1">
        <w:r w:rsidRPr="005373C8">
          <w:rPr>
            <w:rFonts w:ascii="Times New Roman" w:hAnsi="Times New Roman" w:cs="Times New Roman"/>
            <w:color w:val="0000FF"/>
          </w:rPr>
          <w:t>пунктами 2</w:t>
        </w:r>
      </w:hyperlink>
      <w:r w:rsidRPr="005373C8">
        <w:rPr>
          <w:rFonts w:ascii="Times New Roman" w:hAnsi="Times New Roman" w:cs="Times New Roman"/>
        </w:rPr>
        <w:t xml:space="preserve"> и </w:t>
      </w:r>
      <w:hyperlink r:id="rId32" w:history="1">
        <w:r w:rsidRPr="005373C8">
          <w:rPr>
            <w:rFonts w:ascii="Times New Roman" w:hAnsi="Times New Roman" w:cs="Times New Roman"/>
            <w:color w:val="0000FF"/>
          </w:rPr>
          <w:t>3</w:t>
        </w:r>
      </w:hyperlink>
      <w:r w:rsidRPr="005373C8">
        <w:rPr>
          <w:rFonts w:ascii="Times New Roman" w:hAnsi="Times New Roman" w:cs="Times New Roman"/>
        </w:rPr>
        <w:t xml:space="preserve"> Правил бытового обслуживания населения в Российской Федерации, утвержденных постановлением Правительства Российской Федерации от 15 августа 1997 года N 1025;</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12) затраты на подготовку и повышение квалификации работников в расчете на одного работника участника конкурса за год, предшествующий году подачи заявки на участие в конкурсе;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13) создание новых рабочих мест;</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14) участие в благотворительных акциях в течение года, предшествующего году подачи заявки на участие в конкурсе;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15) специальная оценка условий труда.</w:t>
      </w:r>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w:t>
      </w:r>
      <w:proofErr w:type="spellStart"/>
      <w:r w:rsidRPr="005373C8">
        <w:rPr>
          <w:rFonts w:ascii="Times New Roman" w:hAnsi="Times New Roman" w:cs="Times New Roman"/>
        </w:rPr>
        <w:t>пп</w:t>
      </w:r>
      <w:proofErr w:type="spellEnd"/>
      <w:r w:rsidRPr="005373C8">
        <w:rPr>
          <w:rFonts w:ascii="Times New Roman" w:hAnsi="Times New Roman" w:cs="Times New Roman"/>
        </w:rPr>
        <w:t xml:space="preserve">. 15 в ред. </w:t>
      </w:r>
      <w:hyperlink r:id="rId33"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31.03.2014 N 174-пп)</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center"/>
        <w:outlineLvl w:val="1"/>
        <w:rPr>
          <w:rFonts w:ascii="Times New Roman" w:hAnsi="Times New Roman" w:cs="Times New Roman"/>
        </w:rPr>
      </w:pPr>
      <w:bookmarkStart w:id="13" w:name="Par144"/>
      <w:bookmarkEnd w:id="13"/>
      <w:r w:rsidRPr="005373C8">
        <w:rPr>
          <w:rFonts w:ascii="Times New Roman" w:hAnsi="Times New Roman" w:cs="Times New Roman"/>
        </w:rPr>
        <w:t>Глава 6. ЗАКЛЮЧИТЕЛЬНЫЕ ПОЛОЖЕНИЯ</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21. Победители конкурса, занявшие первое, второе и третье призовые места по каждой группе участников конкурса в каждой номинации, награждаются дипломами I, II, III степени. Награждение победителей конкурса осуществляется не позднее 30 календарных дней со дня подписания протокола конкурсной комиссии.</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Награждение осуществляется в городе Иркутске.</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 xml:space="preserve">22. </w:t>
      </w:r>
      <w:proofErr w:type="gramStart"/>
      <w:r w:rsidRPr="005373C8">
        <w:rPr>
          <w:rFonts w:ascii="Times New Roman" w:hAnsi="Times New Roman" w:cs="Times New Roman"/>
        </w:rPr>
        <w:t>Информация о результатах конкурса размещается на официальном сайте организатора конкурса, а также публикуется в печатном средстве массовой информации и сетевом издании, учрежденных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не позднее чем через 10 календарных дней со дня подписания протокола конкурсной комиссии.</w:t>
      </w:r>
      <w:proofErr w:type="gramEnd"/>
    </w:p>
    <w:p w:rsidR="00FF4DB9" w:rsidRPr="005373C8" w:rsidRDefault="00FF4DB9">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(в ред. </w:t>
      </w:r>
      <w:hyperlink r:id="rId34"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 от 23.01.2015 N 13-пп)</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Информация о конкурсе также может освещаться в иных средствах массовой информации.</w:t>
      </w:r>
    </w:p>
    <w:p w:rsidR="00FF4DB9" w:rsidRPr="005373C8" w:rsidRDefault="00FF4DB9">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23. Все вопросы, связанные с проведением конкурса и определением результатов конкурса, не урегулированные настоящим Положением, разрешаются в соответствии с законодательством Российской Федерации.</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Заместитель Председателя</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Правительства Иркутской области</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А.Ф.ЗЕЗУЛЯ</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right"/>
        <w:outlineLvl w:val="1"/>
        <w:rPr>
          <w:rFonts w:ascii="Times New Roman" w:hAnsi="Times New Roman" w:cs="Times New Roman"/>
        </w:rPr>
      </w:pPr>
      <w:bookmarkStart w:id="14" w:name="Par161"/>
      <w:bookmarkEnd w:id="14"/>
      <w:r w:rsidRPr="005373C8">
        <w:rPr>
          <w:rFonts w:ascii="Times New Roman" w:hAnsi="Times New Roman" w:cs="Times New Roman"/>
        </w:rPr>
        <w:t>Приложение 1</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lastRenderedPageBreak/>
        <w:t>к Положению</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о проведении конкурса</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"Лучшее предприятие бытового</w:t>
      </w:r>
    </w:p>
    <w:p w:rsidR="00FF4DB9" w:rsidRPr="005373C8" w:rsidRDefault="00FF4DB9">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обслуживания Иркутской области"</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pStyle w:val="ConsPlusNonformat"/>
        <w:rPr>
          <w:rFonts w:ascii="Times New Roman" w:hAnsi="Times New Roman" w:cs="Times New Roman"/>
        </w:rPr>
      </w:pPr>
      <w:bookmarkStart w:id="15" w:name="Par167"/>
      <w:bookmarkEnd w:id="15"/>
      <w:r w:rsidRPr="005373C8">
        <w:rPr>
          <w:rFonts w:ascii="Times New Roman" w:hAnsi="Times New Roman" w:cs="Times New Roman"/>
        </w:rPr>
        <w:t xml:space="preserve">                                  ЗАЯВКА</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НА УЧАСТИЕ В КОНКУРСЕ "ЛУЧШЕЕ ПРЕДПРИЯТИЕ</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БЫТОВОГО ОБСЛУЖИВАНИЯ ИРКУТСКОЙ ОБЛАСТИ"</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___________________________________________________________________________</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(полное наименование юридического лица, индивидуального предпринимателя)</w:t>
      </w:r>
    </w:p>
    <w:p w:rsidR="00FF4DB9" w:rsidRPr="005373C8" w:rsidRDefault="00FF4DB9">
      <w:pPr>
        <w:pStyle w:val="ConsPlusNonformat"/>
        <w:rPr>
          <w:rFonts w:ascii="Times New Roman" w:hAnsi="Times New Roman" w:cs="Times New Roman"/>
        </w:rPr>
      </w:pP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Заявляем   о   своем  намерении  принять  участие  в  конкурсе  "Лучшее</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предприятие бытового обслуживания Иркутской области".</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С   </w:t>
      </w:r>
      <w:hyperlink w:anchor="Par34" w:history="1">
        <w:r w:rsidRPr="005373C8">
          <w:rPr>
            <w:rFonts w:ascii="Times New Roman" w:hAnsi="Times New Roman" w:cs="Times New Roman"/>
            <w:color w:val="0000FF"/>
          </w:rPr>
          <w:t>Положением</w:t>
        </w:r>
      </w:hyperlink>
      <w:r w:rsidRPr="005373C8">
        <w:rPr>
          <w:rFonts w:ascii="Times New Roman" w:hAnsi="Times New Roman" w:cs="Times New Roman"/>
        </w:rPr>
        <w:t xml:space="preserve">  о  проведении  конкурса  "Лучшее  предприятие  бытового</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обслуживания Иркутской области" ознакомлены.</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w:t>
      </w:r>
      <w:proofErr w:type="gramStart"/>
      <w:r w:rsidRPr="005373C8">
        <w:rPr>
          <w:rFonts w:ascii="Times New Roman" w:hAnsi="Times New Roman" w:cs="Times New Roman"/>
        </w:rPr>
        <w:t>Подтверждаем,  что __________________ (юридическое лицо, индивидуальный</w:t>
      </w:r>
      <w:proofErr w:type="gramEnd"/>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предприниматель)  не  находится  в  стадии  ликвидации, в отношении него не</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введены процедуры банкротства (несостоятельности).</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Полноту  и  достоверность  информации,  указанной  в настоящей заявке и</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прилагаемых к ней </w:t>
      </w:r>
      <w:proofErr w:type="gramStart"/>
      <w:r w:rsidRPr="005373C8">
        <w:rPr>
          <w:rFonts w:ascii="Times New Roman" w:hAnsi="Times New Roman" w:cs="Times New Roman"/>
        </w:rPr>
        <w:t>документах</w:t>
      </w:r>
      <w:proofErr w:type="gramEnd"/>
      <w:r w:rsidRPr="005373C8">
        <w:rPr>
          <w:rFonts w:ascii="Times New Roman" w:hAnsi="Times New Roman" w:cs="Times New Roman"/>
        </w:rPr>
        <w:t>, гарантируем.</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Приложение:</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1) __________________________ на ___ листах;</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2) __________________________ на ___ листах;</w:t>
      </w: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 xml:space="preserve">    3) __________________________ на ___ листах.</w:t>
      </w:r>
    </w:p>
    <w:p w:rsidR="00FF4DB9" w:rsidRPr="005373C8" w:rsidRDefault="00FF4DB9">
      <w:pPr>
        <w:pStyle w:val="ConsPlusNonformat"/>
        <w:rPr>
          <w:rFonts w:ascii="Times New Roman" w:hAnsi="Times New Roman" w:cs="Times New Roman"/>
        </w:rPr>
      </w:pP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Руководитель</w:t>
      </w:r>
      <w:proofErr w:type="gramStart"/>
      <w:r w:rsidRPr="005373C8">
        <w:rPr>
          <w:rFonts w:ascii="Times New Roman" w:hAnsi="Times New Roman" w:cs="Times New Roman"/>
        </w:rPr>
        <w:t xml:space="preserve"> _____________________________________ (______________________)</w:t>
      </w:r>
      <w:proofErr w:type="gramEnd"/>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(индивидуальный предприниматель)</w:t>
      </w:r>
    </w:p>
    <w:p w:rsidR="00FF4DB9" w:rsidRPr="005373C8" w:rsidRDefault="00FF4DB9">
      <w:pPr>
        <w:pStyle w:val="ConsPlusNonformat"/>
        <w:rPr>
          <w:rFonts w:ascii="Times New Roman" w:hAnsi="Times New Roman" w:cs="Times New Roman"/>
        </w:rPr>
      </w:pP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Главный бухгалтер</w:t>
      </w:r>
      <w:proofErr w:type="gramStart"/>
      <w:r w:rsidRPr="005373C8">
        <w:rPr>
          <w:rFonts w:ascii="Times New Roman" w:hAnsi="Times New Roman" w:cs="Times New Roman"/>
        </w:rPr>
        <w:t xml:space="preserve"> ________________________________ (______________________)</w:t>
      </w:r>
      <w:proofErr w:type="gramEnd"/>
    </w:p>
    <w:p w:rsidR="00FF4DB9" w:rsidRPr="005373C8" w:rsidRDefault="00FF4DB9">
      <w:pPr>
        <w:pStyle w:val="ConsPlusNonformat"/>
        <w:rPr>
          <w:rFonts w:ascii="Times New Roman" w:hAnsi="Times New Roman" w:cs="Times New Roman"/>
        </w:rPr>
      </w:pP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"___" ____________ 20___ года                                          М.П.</w:t>
      </w:r>
    </w:p>
    <w:p w:rsidR="00FF4DB9" w:rsidRPr="005373C8" w:rsidRDefault="00FF4DB9">
      <w:pPr>
        <w:pStyle w:val="ConsPlusNonformat"/>
        <w:rPr>
          <w:rFonts w:ascii="Times New Roman" w:hAnsi="Times New Roman" w:cs="Times New Roman"/>
        </w:rPr>
      </w:pPr>
    </w:p>
    <w:p w:rsidR="00FF4DB9" w:rsidRPr="005373C8" w:rsidRDefault="00FF4DB9">
      <w:pPr>
        <w:pStyle w:val="ConsPlusNonformat"/>
        <w:rPr>
          <w:rFonts w:ascii="Times New Roman" w:hAnsi="Times New Roman" w:cs="Times New Roman"/>
        </w:rPr>
      </w:pPr>
      <w:r w:rsidRPr="005373C8">
        <w:rPr>
          <w:rFonts w:ascii="Times New Roman" w:hAnsi="Times New Roman" w:cs="Times New Roman"/>
        </w:rPr>
        <w:t>Зарегистрировано "___" ____________ 20___ года</w:t>
      </w: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151026" w:rsidRPr="005373C8" w:rsidRDefault="00151026" w:rsidP="00151026">
      <w:pPr>
        <w:widowControl w:val="0"/>
        <w:autoSpaceDE w:val="0"/>
        <w:autoSpaceDN w:val="0"/>
        <w:adjustRightInd w:val="0"/>
        <w:jc w:val="right"/>
        <w:outlineLvl w:val="1"/>
        <w:rPr>
          <w:rFonts w:ascii="Times New Roman" w:hAnsi="Times New Roman" w:cs="Times New Roman"/>
        </w:rPr>
      </w:pPr>
    </w:p>
    <w:p w:rsidR="00151026" w:rsidRPr="005373C8" w:rsidRDefault="00151026" w:rsidP="00151026">
      <w:pPr>
        <w:widowControl w:val="0"/>
        <w:autoSpaceDE w:val="0"/>
        <w:autoSpaceDN w:val="0"/>
        <w:adjustRightInd w:val="0"/>
        <w:jc w:val="right"/>
        <w:outlineLvl w:val="1"/>
        <w:rPr>
          <w:rFonts w:ascii="Times New Roman" w:hAnsi="Times New Roman" w:cs="Times New Roman"/>
        </w:rPr>
      </w:pPr>
    </w:p>
    <w:p w:rsidR="00151026" w:rsidRPr="005373C8" w:rsidRDefault="00151026" w:rsidP="00151026">
      <w:pPr>
        <w:widowControl w:val="0"/>
        <w:autoSpaceDE w:val="0"/>
        <w:autoSpaceDN w:val="0"/>
        <w:adjustRightInd w:val="0"/>
        <w:jc w:val="right"/>
        <w:outlineLvl w:val="1"/>
        <w:rPr>
          <w:rFonts w:ascii="Times New Roman" w:hAnsi="Times New Roman" w:cs="Times New Roman"/>
        </w:rPr>
      </w:pPr>
    </w:p>
    <w:p w:rsidR="00151026" w:rsidRPr="005373C8" w:rsidRDefault="00151026" w:rsidP="00151026">
      <w:pPr>
        <w:widowControl w:val="0"/>
        <w:autoSpaceDE w:val="0"/>
        <w:autoSpaceDN w:val="0"/>
        <w:adjustRightInd w:val="0"/>
        <w:jc w:val="right"/>
        <w:outlineLvl w:val="1"/>
        <w:rPr>
          <w:rFonts w:ascii="Times New Roman" w:hAnsi="Times New Roman" w:cs="Times New Roman"/>
        </w:rPr>
      </w:pPr>
    </w:p>
    <w:p w:rsidR="00151026" w:rsidRPr="005373C8" w:rsidRDefault="00151026" w:rsidP="00151026">
      <w:pPr>
        <w:widowControl w:val="0"/>
        <w:autoSpaceDE w:val="0"/>
        <w:autoSpaceDN w:val="0"/>
        <w:adjustRightInd w:val="0"/>
        <w:jc w:val="right"/>
        <w:outlineLvl w:val="1"/>
        <w:rPr>
          <w:rFonts w:ascii="Times New Roman" w:hAnsi="Times New Roman" w:cs="Times New Roman"/>
        </w:rPr>
      </w:pPr>
    </w:p>
    <w:p w:rsidR="00151026" w:rsidRPr="005373C8" w:rsidRDefault="00151026" w:rsidP="00151026">
      <w:pPr>
        <w:widowControl w:val="0"/>
        <w:autoSpaceDE w:val="0"/>
        <w:autoSpaceDN w:val="0"/>
        <w:adjustRightInd w:val="0"/>
        <w:jc w:val="right"/>
        <w:outlineLvl w:val="1"/>
        <w:rPr>
          <w:rFonts w:ascii="Times New Roman" w:hAnsi="Times New Roman" w:cs="Times New Roman"/>
        </w:rPr>
      </w:pPr>
    </w:p>
    <w:p w:rsidR="00151026" w:rsidRPr="005373C8" w:rsidRDefault="00151026" w:rsidP="00151026">
      <w:pPr>
        <w:widowControl w:val="0"/>
        <w:autoSpaceDE w:val="0"/>
        <w:autoSpaceDN w:val="0"/>
        <w:adjustRightInd w:val="0"/>
        <w:jc w:val="right"/>
        <w:outlineLvl w:val="1"/>
        <w:rPr>
          <w:rFonts w:ascii="Times New Roman" w:hAnsi="Times New Roman" w:cs="Times New Roman"/>
        </w:rPr>
      </w:pPr>
      <w:r w:rsidRPr="005373C8">
        <w:rPr>
          <w:rFonts w:ascii="Times New Roman" w:hAnsi="Times New Roman" w:cs="Times New Roman"/>
        </w:rPr>
        <w:t>Приложение 2</w:t>
      </w:r>
    </w:p>
    <w:p w:rsidR="00151026" w:rsidRPr="005373C8" w:rsidRDefault="00151026" w:rsidP="00151026">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к Положению</w:t>
      </w:r>
    </w:p>
    <w:p w:rsidR="00151026" w:rsidRPr="005373C8" w:rsidRDefault="00151026" w:rsidP="00151026">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о проведении конкурса</w:t>
      </w:r>
    </w:p>
    <w:p w:rsidR="00151026" w:rsidRPr="005373C8" w:rsidRDefault="00151026" w:rsidP="00151026">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"Лучшее предприятие бытового</w:t>
      </w:r>
    </w:p>
    <w:p w:rsidR="00151026" w:rsidRPr="005373C8" w:rsidRDefault="00151026" w:rsidP="00151026">
      <w:pPr>
        <w:widowControl w:val="0"/>
        <w:autoSpaceDE w:val="0"/>
        <w:autoSpaceDN w:val="0"/>
        <w:adjustRightInd w:val="0"/>
        <w:jc w:val="right"/>
        <w:rPr>
          <w:rFonts w:ascii="Times New Roman" w:hAnsi="Times New Roman" w:cs="Times New Roman"/>
        </w:rPr>
      </w:pPr>
      <w:r w:rsidRPr="005373C8">
        <w:rPr>
          <w:rFonts w:ascii="Times New Roman" w:hAnsi="Times New Roman" w:cs="Times New Roman"/>
        </w:rPr>
        <w:t>обслуживания Иркутской области"</w:t>
      </w:r>
    </w:p>
    <w:p w:rsidR="00151026" w:rsidRPr="005373C8" w:rsidRDefault="00151026" w:rsidP="00151026">
      <w:pPr>
        <w:widowControl w:val="0"/>
        <w:autoSpaceDE w:val="0"/>
        <w:autoSpaceDN w:val="0"/>
        <w:adjustRightInd w:val="0"/>
        <w:jc w:val="center"/>
        <w:rPr>
          <w:rFonts w:ascii="Times New Roman" w:hAnsi="Times New Roman" w:cs="Times New Roman"/>
        </w:rPr>
      </w:pPr>
    </w:p>
    <w:p w:rsidR="00151026" w:rsidRPr="005373C8" w:rsidRDefault="00151026" w:rsidP="00151026">
      <w:pPr>
        <w:widowControl w:val="0"/>
        <w:autoSpaceDE w:val="0"/>
        <w:autoSpaceDN w:val="0"/>
        <w:adjustRightInd w:val="0"/>
        <w:jc w:val="center"/>
        <w:rPr>
          <w:rFonts w:ascii="Times New Roman" w:hAnsi="Times New Roman" w:cs="Times New Roman"/>
        </w:rPr>
      </w:pPr>
      <w:proofErr w:type="gramStart"/>
      <w:r w:rsidRPr="005373C8">
        <w:rPr>
          <w:rFonts w:ascii="Times New Roman" w:hAnsi="Times New Roman" w:cs="Times New Roman"/>
        </w:rPr>
        <w:t xml:space="preserve">(в ред. </w:t>
      </w:r>
      <w:hyperlink r:id="rId35" w:history="1">
        <w:r w:rsidRPr="005373C8">
          <w:rPr>
            <w:rFonts w:ascii="Times New Roman" w:hAnsi="Times New Roman" w:cs="Times New Roman"/>
            <w:color w:val="0000FF"/>
          </w:rPr>
          <w:t>постановления</w:t>
        </w:r>
      </w:hyperlink>
      <w:r w:rsidRPr="005373C8">
        <w:rPr>
          <w:rFonts w:ascii="Times New Roman" w:hAnsi="Times New Roman" w:cs="Times New Roman"/>
        </w:rPr>
        <w:t xml:space="preserve"> Правительства Иркутской области</w:t>
      </w:r>
      <w:proofErr w:type="gramEnd"/>
    </w:p>
    <w:p w:rsidR="00151026" w:rsidRPr="005373C8" w:rsidRDefault="00151026" w:rsidP="00151026">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от 31.03.2014 N 174-пп)</w:t>
      </w:r>
    </w:p>
    <w:p w:rsidR="00151026" w:rsidRPr="005373C8" w:rsidRDefault="00151026" w:rsidP="00151026">
      <w:pPr>
        <w:pStyle w:val="ConsPlusNonformat"/>
        <w:jc w:val="center"/>
        <w:rPr>
          <w:rFonts w:ascii="Times New Roman" w:hAnsi="Times New Roman" w:cs="Times New Roman"/>
        </w:rPr>
      </w:pPr>
      <w:r w:rsidRPr="005373C8">
        <w:rPr>
          <w:rFonts w:ascii="Times New Roman" w:hAnsi="Times New Roman" w:cs="Times New Roman"/>
        </w:rPr>
        <w:t>ИНФОРМАЦИОННАЯ КАРТА</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 xml:space="preserve">            ЮРИДИЧЕСКОГО ЛИЦА, ИНДИВИДУАЛЬНОГО ПРЕДПРИНИМАТЕЛЯ,</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 xml:space="preserve">          </w:t>
      </w:r>
      <w:proofErr w:type="gramStart"/>
      <w:r w:rsidRPr="005373C8">
        <w:rPr>
          <w:rFonts w:ascii="Times New Roman" w:hAnsi="Times New Roman" w:cs="Times New Roman"/>
        </w:rPr>
        <w:t>ПРЕТЕНДУЮЩЕГО</w:t>
      </w:r>
      <w:proofErr w:type="gramEnd"/>
      <w:r w:rsidRPr="005373C8">
        <w:rPr>
          <w:rFonts w:ascii="Times New Roman" w:hAnsi="Times New Roman" w:cs="Times New Roman"/>
        </w:rPr>
        <w:t xml:space="preserve"> НА УЧАСТИЕ В КОНКУРСЕ "ЛУЧШЕЕ ПРЕДПРИЯТИЕ</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 xml:space="preserve">                 БЫТОВОГО ОБСЛУЖИВАНИЯ ИРКУТСКОЙ ОБЛАСТИ"</w:t>
      </w:r>
    </w:p>
    <w:p w:rsidR="00151026" w:rsidRPr="005373C8" w:rsidRDefault="00151026" w:rsidP="00151026">
      <w:pPr>
        <w:pStyle w:val="ConsPlusNonformat"/>
        <w:rPr>
          <w:rFonts w:ascii="Times New Roman" w:hAnsi="Times New Roman" w:cs="Times New Roman"/>
        </w:rPr>
      </w:pP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___________________________________________________________________________</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 xml:space="preserve">   </w:t>
      </w:r>
      <w:proofErr w:type="gramStart"/>
      <w:r w:rsidRPr="005373C8">
        <w:rPr>
          <w:rFonts w:ascii="Times New Roman" w:hAnsi="Times New Roman" w:cs="Times New Roman"/>
        </w:rPr>
        <w:t>(полное наименование юридического лица и его организационно-правовая</w:t>
      </w:r>
      <w:proofErr w:type="gramEnd"/>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 xml:space="preserve">           форма, наименование индивидуального предпринимателя)</w:t>
      </w:r>
    </w:p>
    <w:p w:rsidR="00151026" w:rsidRPr="005373C8" w:rsidRDefault="00151026" w:rsidP="00151026">
      <w:pPr>
        <w:pStyle w:val="ConsPlusNonformat"/>
        <w:rPr>
          <w:rFonts w:ascii="Times New Roman" w:hAnsi="Times New Roman" w:cs="Times New Roman"/>
        </w:rPr>
      </w:pP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___________________________________________________________________________</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lastRenderedPageBreak/>
        <w:t xml:space="preserve">   (дата регистрации юридического лица, индивидуального предпринимателя)</w:t>
      </w:r>
    </w:p>
    <w:p w:rsidR="00151026" w:rsidRPr="005373C8" w:rsidRDefault="00151026" w:rsidP="00151026">
      <w:pPr>
        <w:pStyle w:val="ConsPlusNonformat"/>
        <w:rPr>
          <w:rFonts w:ascii="Times New Roman" w:hAnsi="Times New Roman" w:cs="Times New Roman"/>
        </w:rPr>
      </w:pP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 xml:space="preserve">    Руководитель юридического лица, индивидуальный предприниматель (Ф.И.О.)</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__________________________________________________________________________.</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 xml:space="preserve">    Юридический адрес  юридического лица,  индивидуального предпринимателя:</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___________________________________________________________________________</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__________________________________________________________________________,</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почтовый   адрес   юридического   лица,   индивидуального  предпринимателя:</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___________________________________________________________________________</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__________________________________________________________________________,</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телефон/факс: ____________________________________________________________.</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 xml:space="preserve">    Виды оказываемых услуг: _______________________________________________</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__________________________________________________________________________.</w:t>
      </w:r>
    </w:p>
    <w:p w:rsidR="00151026" w:rsidRPr="005373C8" w:rsidRDefault="00151026" w:rsidP="00151026">
      <w:pPr>
        <w:pStyle w:val="ConsPlusNonformat"/>
        <w:rPr>
          <w:rFonts w:ascii="Times New Roman" w:hAnsi="Times New Roman" w:cs="Times New Roman"/>
        </w:rPr>
      </w:pPr>
      <w:r w:rsidRPr="005373C8">
        <w:rPr>
          <w:rFonts w:ascii="Times New Roman" w:hAnsi="Times New Roman" w:cs="Times New Roman"/>
        </w:rPr>
        <w:t xml:space="preserve">                      (в соответствии с </w:t>
      </w:r>
      <w:hyperlink r:id="rId36" w:history="1">
        <w:r w:rsidRPr="005373C8">
          <w:rPr>
            <w:rFonts w:ascii="Times New Roman" w:hAnsi="Times New Roman" w:cs="Times New Roman"/>
            <w:color w:val="0000FF"/>
          </w:rPr>
          <w:t>ОКУН 002-93</w:t>
        </w:r>
      </w:hyperlink>
      <w:r w:rsidRPr="005373C8">
        <w:rPr>
          <w:rFonts w:ascii="Times New Roman" w:hAnsi="Times New Roman" w:cs="Times New Roman"/>
        </w:rPr>
        <w:t>)</w:t>
      </w:r>
    </w:p>
    <w:p w:rsidR="00151026" w:rsidRPr="005373C8" w:rsidRDefault="00151026" w:rsidP="00151026">
      <w:pPr>
        <w:widowControl w:val="0"/>
        <w:autoSpaceDE w:val="0"/>
        <w:autoSpaceDN w:val="0"/>
        <w:adjustRightInd w:val="0"/>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80"/>
        <w:gridCol w:w="5556"/>
        <w:gridCol w:w="3345"/>
      </w:tblGrid>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 xml:space="preserve">N </w:t>
            </w:r>
            <w:proofErr w:type="spellStart"/>
            <w:proofErr w:type="gramStart"/>
            <w:r w:rsidRPr="005373C8">
              <w:rPr>
                <w:rFonts w:ascii="Times New Roman" w:hAnsi="Times New Roman" w:cs="Times New Roman"/>
              </w:rPr>
              <w:t>п</w:t>
            </w:r>
            <w:proofErr w:type="spellEnd"/>
            <w:proofErr w:type="gramEnd"/>
            <w:r w:rsidRPr="005373C8">
              <w:rPr>
                <w:rFonts w:ascii="Times New Roman" w:hAnsi="Times New Roman" w:cs="Times New Roman"/>
              </w:rPr>
              <w:t>/</w:t>
            </w:r>
            <w:proofErr w:type="spellStart"/>
            <w:r w:rsidRPr="005373C8">
              <w:rPr>
                <w:rFonts w:ascii="Times New Roman" w:hAnsi="Times New Roman" w:cs="Times New Roman"/>
              </w:rPr>
              <w:t>п</w:t>
            </w:r>
            <w:proofErr w:type="spellEnd"/>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Показатели</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Значения показателей</w:t>
            </w: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1</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Среднесписочная численность работников </w:t>
            </w:r>
            <w:hyperlink w:anchor="Par275" w:history="1">
              <w:r w:rsidRPr="005373C8">
                <w:rPr>
                  <w:rFonts w:ascii="Times New Roman" w:hAnsi="Times New Roman" w:cs="Times New Roman"/>
                  <w:color w:val="0000FF"/>
                </w:rPr>
                <w:t>&lt;*&gt;</w:t>
              </w:r>
            </w:hyperlink>
            <w:r w:rsidRPr="005373C8">
              <w:rPr>
                <w:rFonts w:ascii="Times New Roman" w:hAnsi="Times New Roman" w:cs="Times New Roman"/>
              </w:rPr>
              <w:t>, всего человек</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2</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Объем бытовых услуг за два года, предшествующих году подачи заявки на участие в конкурсе (указать отдельно по каждому году), тыс. руб.:</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3</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Среднемесячный размер заработной платы работников </w:t>
            </w:r>
            <w:hyperlink w:anchor="Par275" w:history="1">
              <w:r w:rsidRPr="005373C8">
                <w:rPr>
                  <w:rFonts w:ascii="Times New Roman" w:hAnsi="Times New Roman" w:cs="Times New Roman"/>
                  <w:color w:val="0000FF"/>
                </w:rPr>
                <w:t>&lt;*&gt;</w:t>
              </w:r>
            </w:hyperlink>
            <w:r w:rsidRPr="005373C8">
              <w:rPr>
                <w:rFonts w:ascii="Times New Roman" w:hAnsi="Times New Roman" w:cs="Times New Roman"/>
              </w:rPr>
              <w:t>, тыс. руб.</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4</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Сумма налогов и сборов от оказания бытовых услуг, уплаченная в бюджеты бюджетной системы Российской Федерации </w:t>
            </w:r>
            <w:hyperlink w:anchor="Par275" w:history="1">
              <w:r w:rsidRPr="005373C8">
                <w:rPr>
                  <w:rFonts w:ascii="Times New Roman" w:hAnsi="Times New Roman" w:cs="Times New Roman"/>
                  <w:color w:val="0000FF"/>
                </w:rPr>
                <w:t>&lt;*&gt;</w:t>
              </w:r>
            </w:hyperlink>
            <w:r w:rsidRPr="005373C8">
              <w:rPr>
                <w:rFonts w:ascii="Times New Roman" w:hAnsi="Times New Roman" w:cs="Times New Roman"/>
              </w:rPr>
              <w:t>, тыс. руб.</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5</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Количество и категории граждан, которым предоставлены льготы при оказании услуг </w:t>
            </w:r>
            <w:hyperlink w:anchor="Par275" w:history="1">
              <w:r w:rsidRPr="005373C8">
                <w:rPr>
                  <w:rFonts w:ascii="Times New Roman" w:hAnsi="Times New Roman" w:cs="Times New Roman"/>
                  <w:color w:val="0000FF"/>
                </w:rPr>
                <w:t>&lt;*&gt;</w:t>
              </w:r>
            </w:hyperlink>
            <w:r w:rsidRPr="005373C8">
              <w:rPr>
                <w:rFonts w:ascii="Times New Roman" w:hAnsi="Times New Roman" w:cs="Times New Roman"/>
              </w:rPr>
              <w:t>, всего человек</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6</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Участие в конкурсах, выставках, ярмарках, праздничных мероприятиях (с указанием мероприятий) </w:t>
            </w:r>
            <w:hyperlink w:anchor="Par275" w:history="1">
              <w:r w:rsidRPr="005373C8">
                <w:rPr>
                  <w:rFonts w:ascii="Times New Roman" w:hAnsi="Times New Roman" w:cs="Times New Roman"/>
                  <w:color w:val="0000FF"/>
                </w:rPr>
                <w:t>&lt;*&gt;</w:t>
              </w:r>
            </w:hyperlink>
            <w:r w:rsidRPr="005373C8">
              <w:rPr>
                <w:rFonts w:ascii="Times New Roman" w:hAnsi="Times New Roman" w:cs="Times New Roman"/>
              </w:rPr>
              <w:t>, ед.</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7</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Внедрение новых технологий, услуг, методов обслуживания (краткая характеристика)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8</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Проведение мероприятий по улучшению условий и охране труда, социальной защите работников (с указанием мероприятий)</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9</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Затраты на подготовку и повышение квалификации работников </w:t>
            </w:r>
            <w:hyperlink w:anchor="Par275" w:history="1">
              <w:r w:rsidRPr="005373C8">
                <w:rPr>
                  <w:rFonts w:ascii="Times New Roman" w:hAnsi="Times New Roman" w:cs="Times New Roman"/>
                  <w:color w:val="0000FF"/>
                </w:rPr>
                <w:t>&lt;*&gt;</w:t>
              </w:r>
            </w:hyperlink>
            <w:r w:rsidRPr="005373C8">
              <w:rPr>
                <w:rFonts w:ascii="Times New Roman" w:hAnsi="Times New Roman" w:cs="Times New Roman"/>
              </w:rPr>
              <w:t>, тыс. руб.</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10</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Создание новых рабочих мест, единиц</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11</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 xml:space="preserve">Участие в благотворительных акциях (с указанием мероприятий, суммы средств) </w:t>
            </w:r>
            <w:hyperlink w:anchor="Par275" w:history="1">
              <w:r w:rsidRPr="005373C8">
                <w:rPr>
                  <w:rFonts w:ascii="Times New Roman" w:hAnsi="Times New Roman" w:cs="Times New Roman"/>
                  <w:color w:val="0000FF"/>
                </w:rPr>
                <w:t>&lt;*&gt;</w:t>
              </w:r>
            </w:hyperlink>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rPr>
                <w:rFonts w:ascii="Times New Roman" w:hAnsi="Times New Roman" w:cs="Times New Roman"/>
              </w:rPr>
            </w:pPr>
          </w:p>
        </w:tc>
      </w:tr>
      <w:tr w:rsidR="00151026" w:rsidRPr="005373C8" w:rsidTr="00BC6511">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jc w:val="center"/>
              <w:rPr>
                <w:rFonts w:ascii="Times New Roman" w:hAnsi="Times New Roman" w:cs="Times New Roman"/>
              </w:rPr>
            </w:pPr>
            <w:r w:rsidRPr="005373C8">
              <w:rPr>
                <w:rFonts w:ascii="Times New Roman" w:hAnsi="Times New Roman" w:cs="Times New Roman"/>
              </w:rPr>
              <w:t>12</w:t>
            </w:r>
          </w:p>
        </w:tc>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026" w:rsidRPr="005373C8" w:rsidRDefault="00151026" w:rsidP="00BC6511">
            <w:pPr>
              <w:widowControl w:val="0"/>
              <w:autoSpaceDE w:val="0"/>
              <w:autoSpaceDN w:val="0"/>
              <w:adjustRightInd w:val="0"/>
              <w:rPr>
                <w:rFonts w:ascii="Times New Roman" w:hAnsi="Times New Roman" w:cs="Times New Roman"/>
              </w:rPr>
            </w:pPr>
            <w:r w:rsidRPr="005373C8">
              <w:rPr>
                <w:rFonts w:ascii="Times New Roman" w:hAnsi="Times New Roman" w:cs="Times New Roman"/>
              </w:rPr>
              <w:t>Специальная оценка условий труда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51026" w:rsidRPr="005373C8" w:rsidRDefault="00151026" w:rsidP="00BC6511">
            <w:pPr>
              <w:widowControl w:val="0"/>
              <w:autoSpaceDE w:val="0"/>
              <w:autoSpaceDN w:val="0"/>
              <w:adjustRightInd w:val="0"/>
              <w:rPr>
                <w:rFonts w:ascii="Times New Roman" w:hAnsi="Times New Roman" w:cs="Times New Roman"/>
              </w:rPr>
            </w:pPr>
          </w:p>
        </w:tc>
      </w:tr>
    </w:tbl>
    <w:p w:rsidR="00151026" w:rsidRPr="005373C8" w:rsidRDefault="00151026" w:rsidP="00151026">
      <w:pPr>
        <w:widowControl w:val="0"/>
        <w:autoSpaceDE w:val="0"/>
        <w:autoSpaceDN w:val="0"/>
        <w:adjustRightInd w:val="0"/>
        <w:rPr>
          <w:rFonts w:ascii="Times New Roman" w:hAnsi="Times New Roman" w:cs="Times New Roman"/>
        </w:rPr>
      </w:pPr>
    </w:p>
    <w:p w:rsidR="00151026" w:rsidRPr="005373C8" w:rsidRDefault="00151026" w:rsidP="00151026">
      <w:pPr>
        <w:widowControl w:val="0"/>
        <w:autoSpaceDE w:val="0"/>
        <w:autoSpaceDN w:val="0"/>
        <w:adjustRightInd w:val="0"/>
        <w:ind w:firstLine="540"/>
        <w:rPr>
          <w:rFonts w:ascii="Times New Roman" w:hAnsi="Times New Roman" w:cs="Times New Roman"/>
        </w:rPr>
      </w:pPr>
      <w:r w:rsidRPr="005373C8">
        <w:rPr>
          <w:rFonts w:ascii="Times New Roman" w:hAnsi="Times New Roman" w:cs="Times New Roman"/>
        </w:rPr>
        <w:t>--------------------------------</w:t>
      </w:r>
    </w:p>
    <w:p w:rsidR="00151026" w:rsidRPr="005373C8" w:rsidRDefault="00151026" w:rsidP="00151026">
      <w:pPr>
        <w:widowControl w:val="0"/>
        <w:autoSpaceDE w:val="0"/>
        <w:autoSpaceDN w:val="0"/>
        <w:adjustRightInd w:val="0"/>
        <w:ind w:firstLine="540"/>
        <w:rPr>
          <w:rFonts w:ascii="Times New Roman" w:hAnsi="Times New Roman" w:cs="Times New Roman"/>
        </w:rPr>
      </w:pPr>
      <w:bookmarkStart w:id="16" w:name="Par275"/>
      <w:bookmarkEnd w:id="16"/>
      <w:r w:rsidRPr="005373C8">
        <w:rPr>
          <w:rFonts w:ascii="Times New Roman" w:hAnsi="Times New Roman" w:cs="Times New Roman"/>
        </w:rPr>
        <w:t>&lt;*&gt; - указываются показатели за год, предшествующий году подачи заявки на участие в конкурсе".</w:t>
      </w:r>
    </w:p>
    <w:p w:rsidR="00151026" w:rsidRPr="005373C8" w:rsidRDefault="00151026" w:rsidP="00151026">
      <w:pPr>
        <w:widowControl w:val="0"/>
        <w:autoSpaceDE w:val="0"/>
        <w:autoSpaceDN w:val="0"/>
        <w:adjustRightInd w:val="0"/>
        <w:rPr>
          <w:rFonts w:ascii="Times New Roman" w:hAnsi="Times New Roman" w:cs="Times New Roman"/>
        </w:rPr>
      </w:pPr>
    </w:p>
    <w:p w:rsidR="00151026" w:rsidRPr="005373C8" w:rsidRDefault="00151026" w:rsidP="00151026">
      <w:pPr>
        <w:widowControl w:val="0"/>
        <w:autoSpaceDE w:val="0"/>
        <w:autoSpaceDN w:val="0"/>
        <w:adjustRightInd w:val="0"/>
        <w:rPr>
          <w:rFonts w:ascii="Times New Roman" w:hAnsi="Times New Roman" w:cs="Times New Roman"/>
        </w:rPr>
      </w:pPr>
    </w:p>
    <w:p w:rsidR="00151026" w:rsidRPr="005373C8" w:rsidRDefault="00151026" w:rsidP="00151026">
      <w:pPr>
        <w:widowControl w:val="0"/>
        <w:pBdr>
          <w:top w:val="single" w:sz="6" w:space="0" w:color="auto"/>
        </w:pBdr>
        <w:autoSpaceDE w:val="0"/>
        <w:autoSpaceDN w:val="0"/>
        <w:adjustRightInd w:val="0"/>
        <w:spacing w:before="100" w:after="100"/>
        <w:rPr>
          <w:rFonts w:ascii="Times New Roman" w:hAnsi="Times New Roman" w:cs="Times New Roman"/>
          <w:sz w:val="2"/>
          <w:szCs w:val="2"/>
        </w:rPr>
      </w:pPr>
    </w:p>
    <w:p w:rsidR="00151026" w:rsidRPr="005373C8" w:rsidRDefault="00151026" w:rsidP="00151026">
      <w:pPr>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rPr>
          <w:rFonts w:ascii="Times New Roman" w:hAnsi="Times New Roman" w:cs="Times New Roman"/>
        </w:rPr>
      </w:pPr>
    </w:p>
    <w:p w:rsidR="00FF4DB9" w:rsidRPr="005373C8" w:rsidRDefault="00FF4DB9">
      <w:pPr>
        <w:widowControl w:val="0"/>
        <w:autoSpaceDE w:val="0"/>
        <w:autoSpaceDN w:val="0"/>
        <w:adjustRightInd w:val="0"/>
        <w:jc w:val="right"/>
        <w:outlineLvl w:val="1"/>
        <w:rPr>
          <w:rFonts w:ascii="Times New Roman" w:hAnsi="Times New Roman" w:cs="Times New Roman"/>
        </w:rPr>
      </w:pPr>
      <w:bookmarkStart w:id="17" w:name="Par200"/>
      <w:bookmarkEnd w:id="17"/>
    </w:p>
    <w:sectPr w:rsidR="00FF4DB9" w:rsidRPr="005373C8" w:rsidSect="00993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F4DB9"/>
    <w:rsid w:val="000041C8"/>
    <w:rsid w:val="0001111E"/>
    <w:rsid w:val="00030FEB"/>
    <w:rsid w:val="00055D56"/>
    <w:rsid w:val="00077D73"/>
    <w:rsid w:val="000A2BD9"/>
    <w:rsid w:val="000B0D9A"/>
    <w:rsid w:val="000C61C0"/>
    <w:rsid w:val="000D4391"/>
    <w:rsid w:val="0010163E"/>
    <w:rsid w:val="00137B3E"/>
    <w:rsid w:val="00151026"/>
    <w:rsid w:val="00156359"/>
    <w:rsid w:val="00164141"/>
    <w:rsid w:val="00167A39"/>
    <w:rsid w:val="0017352C"/>
    <w:rsid w:val="00186BEC"/>
    <w:rsid w:val="001A1CDA"/>
    <w:rsid w:val="001F5DE9"/>
    <w:rsid w:val="002218ED"/>
    <w:rsid w:val="0027124F"/>
    <w:rsid w:val="00274C14"/>
    <w:rsid w:val="002E4B13"/>
    <w:rsid w:val="00300A59"/>
    <w:rsid w:val="00324883"/>
    <w:rsid w:val="00346390"/>
    <w:rsid w:val="00353E69"/>
    <w:rsid w:val="003858A2"/>
    <w:rsid w:val="003952A5"/>
    <w:rsid w:val="003B6D9F"/>
    <w:rsid w:val="003C3B64"/>
    <w:rsid w:val="003C489C"/>
    <w:rsid w:val="00421705"/>
    <w:rsid w:val="00432400"/>
    <w:rsid w:val="00450B84"/>
    <w:rsid w:val="00456421"/>
    <w:rsid w:val="004A4726"/>
    <w:rsid w:val="004C1A35"/>
    <w:rsid w:val="004D3B2C"/>
    <w:rsid w:val="004E3A9A"/>
    <w:rsid w:val="004F036E"/>
    <w:rsid w:val="004F4BED"/>
    <w:rsid w:val="00512B95"/>
    <w:rsid w:val="005301E3"/>
    <w:rsid w:val="005373C8"/>
    <w:rsid w:val="005A2B58"/>
    <w:rsid w:val="005C1E10"/>
    <w:rsid w:val="005E4A2B"/>
    <w:rsid w:val="005F6628"/>
    <w:rsid w:val="00650824"/>
    <w:rsid w:val="006A4B31"/>
    <w:rsid w:val="006B12AE"/>
    <w:rsid w:val="006B533C"/>
    <w:rsid w:val="006C4FD6"/>
    <w:rsid w:val="00723036"/>
    <w:rsid w:val="00767139"/>
    <w:rsid w:val="007E7677"/>
    <w:rsid w:val="007F41F5"/>
    <w:rsid w:val="008309BA"/>
    <w:rsid w:val="00856393"/>
    <w:rsid w:val="0087296E"/>
    <w:rsid w:val="00874529"/>
    <w:rsid w:val="008A4D08"/>
    <w:rsid w:val="008D1785"/>
    <w:rsid w:val="008D1B69"/>
    <w:rsid w:val="009317B1"/>
    <w:rsid w:val="009331E7"/>
    <w:rsid w:val="00933CFA"/>
    <w:rsid w:val="00946FCB"/>
    <w:rsid w:val="00954303"/>
    <w:rsid w:val="00961CC4"/>
    <w:rsid w:val="00982920"/>
    <w:rsid w:val="00984D2A"/>
    <w:rsid w:val="00984F71"/>
    <w:rsid w:val="0099345A"/>
    <w:rsid w:val="00A007EE"/>
    <w:rsid w:val="00A01825"/>
    <w:rsid w:val="00A246E2"/>
    <w:rsid w:val="00A7724A"/>
    <w:rsid w:val="00AB26AC"/>
    <w:rsid w:val="00AB3564"/>
    <w:rsid w:val="00B3182B"/>
    <w:rsid w:val="00B45DCC"/>
    <w:rsid w:val="00B5020B"/>
    <w:rsid w:val="00B87DFD"/>
    <w:rsid w:val="00B91B11"/>
    <w:rsid w:val="00BC6DE6"/>
    <w:rsid w:val="00BD0378"/>
    <w:rsid w:val="00BD4E9B"/>
    <w:rsid w:val="00BE39B4"/>
    <w:rsid w:val="00BF2A53"/>
    <w:rsid w:val="00C41C59"/>
    <w:rsid w:val="00C536B3"/>
    <w:rsid w:val="00C85413"/>
    <w:rsid w:val="00CA0282"/>
    <w:rsid w:val="00CC294B"/>
    <w:rsid w:val="00CE2DA4"/>
    <w:rsid w:val="00CF30F4"/>
    <w:rsid w:val="00D068FE"/>
    <w:rsid w:val="00D11077"/>
    <w:rsid w:val="00D3609B"/>
    <w:rsid w:val="00D459FF"/>
    <w:rsid w:val="00D65A19"/>
    <w:rsid w:val="00D706EC"/>
    <w:rsid w:val="00D87F2C"/>
    <w:rsid w:val="00DC0104"/>
    <w:rsid w:val="00DE61BB"/>
    <w:rsid w:val="00DF4EC6"/>
    <w:rsid w:val="00E03F69"/>
    <w:rsid w:val="00E46167"/>
    <w:rsid w:val="00E716AC"/>
    <w:rsid w:val="00E75F32"/>
    <w:rsid w:val="00E93AE4"/>
    <w:rsid w:val="00E93C43"/>
    <w:rsid w:val="00EC5AAF"/>
    <w:rsid w:val="00ED083F"/>
    <w:rsid w:val="00ED5CF7"/>
    <w:rsid w:val="00EE0810"/>
    <w:rsid w:val="00EE4DB7"/>
    <w:rsid w:val="00F30A6D"/>
    <w:rsid w:val="00F37598"/>
    <w:rsid w:val="00FF4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4DB9"/>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30233C725569456AF017C5D65E7C8311068FF44361ECE2F759861D108590921F11508BC3A35255A6880610DEC" TargetMode="External"/><Relationship Id="rId13" Type="http://schemas.openxmlformats.org/officeDocument/2006/relationships/hyperlink" Target="consultantplus://offline/ref=0830233C725569456AF017C5D65E7C8311068FF44361E2EFF559861D108590921F11508BC3A35255A68D0010DBC" TargetMode="External"/><Relationship Id="rId18" Type="http://schemas.openxmlformats.org/officeDocument/2006/relationships/hyperlink" Target="consultantplus://offline/ref=0830233C725569456AF017C5D65E7C8311068FF44361E2EFF559861D108590921F11508BC3A35255A68D0110DDC" TargetMode="External"/><Relationship Id="rId26" Type="http://schemas.openxmlformats.org/officeDocument/2006/relationships/hyperlink" Target="consultantplus://offline/ref=0830233C725569456AF017C5D65E7C8311068FF44262EDE3F159861D108590921F11508BC3A35255A68D0010D4C" TargetMode="External"/><Relationship Id="rId3" Type="http://schemas.openxmlformats.org/officeDocument/2006/relationships/settings" Target="settings.xml"/><Relationship Id="rId21" Type="http://schemas.openxmlformats.org/officeDocument/2006/relationships/hyperlink" Target="consultantplus://offline/ref=0830233C725569456AF017C5D65E7C8311068FF4426EE3E5FA59861D108590921F11508BC3A35255A68D0010D4C" TargetMode="External"/><Relationship Id="rId34" Type="http://schemas.openxmlformats.org/officeDocument/2006/relationships/hyperlink" Target="consultantplus://offline/ref=0830233C725569456AF017C5D65E7C8311068FF4426EE3E5FA59861D108590921F11508BC3A35255A68D0110DBC" TargetMode="External"/><Relationship Id="rId7" Type="http://schemas.openxmlformats.org/officeDocument/2006/relationships/hyperlink" Target="consultantplus://offline/ref=0830233C725569456AF009C8C032268F110AD1F84F66E1B0AF06DD40478C9AC5585E09C987AC56521AD5C" TargetMode="External"/><Relationship Id="rId12" Type="http://schemas.openxmlformats.org/officeDocument/2006/relationships/hyperlink" Target="consultantplus://offline/ref=0830233C725569456AF017C5D65E7C8311068FF4426EE3E5FA59861D108590921F11508BC3A35255A68D0010DBC" TargetMode="External"/><Relationship Id="rId17" Type="http://schemas.openxmlformats.org/officeDocument/2006/relationships/hyperlink" Target="consultantplus://offline/ref=0830233C725569456AF017C5D65E7C8311068FF44361E2EFF559861D108590921F11508BC3A35255A68D0110DDC" TargetMode="External"/><Relationship Id="rId25" Type="http://schemas.openxmlformats.org/officeDocument/2006/relationships/hyperlink" Target="consultantplus://offline/ref=0830233C725569456AF017C5D65E7C8311068FF4426EE3E5FA59861D108590921F11508BC3A35255A68D0110DEC" TargetMode="External"/><Relationship Id="rId33" Type="http://schemas.openxmlformats.org/officeDocument/2006/relationships/hyperlink" Target="consultantplus://offline/ref=0830233C725569456AF017C5D65E7C8311068FF44361E2EFF559861D108590921F11508BC3A35255A68D0210DD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30233C725569456AF017C5D65E7C8311068FF44361E2EFF559861D108590921F11508BC3A35255A68D0110DDC" TargetMode="External"/><Relationship Id="rId20" Type="http://schemas.openxmlformats.org/officeDocument/2006/relationships/hyperlink" Target="consultantplus://offline/ref=0830233C725569456AF017C5D65E7C8311068FF44361E2EFF559861D108590921F11508BC3A35255A68D0110DEC" TargetMode="External"/><Relationship Id="rId29" Type="http://schemas.openxmlformats.org/officeDocument/2006/relationships/hyperlink" Target="consultantplus://offline/ref=0830233C725569456AF017C5D65E7C8311068FF44361E2EFF559861D108590921F11508BC3A35255A68D0110DBC" TargetMode="External"/><Relationship Id="rId1" Type="http://schemas.openxmlformats.org/officeDocument/2006/relationships/customXml" Target="../customXml/item1.xml"/><Relationship Id="rId6" Type="http://schemas.openxmlformats.org/officeDocument/2006/relationships/hyperlink" Target="consultantplus://offline/ref=0830233C725569456AF017C5D65E7C8311068FF4426EE3E5FA59861D108590921F11508BC3A35255A68D0010D8C" TargetMode="External"/><Relationship Id="rId11" Type="http://schemas.openxmlformats.org/officeDocument/2006/relationships/hyperlink" Target="consultantplus://offline/ref=0830233C725569456AF017C5D65E7C8311068FF4426EE3E5FA59861D108590921F11508BC3A35255A68D0010D8C" TargetMode="External"/><Relationship Id="rId24" Type="http://schemas.openxmlformats.org/officeDocument/2006/relationships/hyperlink" Target="consultantplus://offline/ref=0830233C725569456AF017C5D65E7C8311068FF44262EDE3F159861D108590921F11508BC3A35255A68D0010D4C" TargetMode="External"/><Relationship Id="rId32" Type="http://schemas.openxmlformats.org/officeDocument/2006/relationships/hyperlink" Target="consultantplus://offline/ref=0830233C725569456AF009C8C032268F110ED7FB4C64E1B0AF06DD40478C9AC5585E09C987AE53571AD4C" TargetMode="External"/><Relationship Id="rId37" Type="http://schemas.openxmlformats.org/officeDocument/2006/relationships/fontTable" Target="fontTable.xml"/><Relationship Id="rId5" Type="http://schemas.openxmlformats.org/officeDocument/2006/relationships/hyperlink" Target="consultantplus://offline/ref=0830233C725569456AF017C5D65E7C8311068FF44361E2EFF559861D108590921F11508BC3A35255A68D0010D8C" TargetMode="External"/><Relationship Id="rId15" Type="http://schemas.openxmlformats.org/officeDocument/2006/relationships/hyperlink" Target="consultantplus://offline/ref=0830233C725569456AF017C5D65E7C8311068FF44361E2EFF559861D108590921F11508BC3A35255A68D0010D5C" TargetMode="External"/><Relationship Id="rId23" Type="http://schemas.openxmlformats.org/officeDocument/2006/relationships/hyperlink" Target="consultantplus://offline/ref=0830233C725569456AF009C8C032268F110ED7FB4C64E1B0AF06DD40478C9AC5585E09C987AE53571AD4C" TargetMode="External"/><Relationship Id="rId28" Type="http://schemas.openxmlformats.org/officeDocument/2006/relationships/hyperlink" Target="consultantplus://offline/ref=0830233C725569456AF017C5D65E7C8311068FF44361E2EFF559861D108590921F11508BC3A35255A68D0110D8C" TargetMode="External"/><Relationship Id="rId36" Type="http://schemas.openxmlformats.org/officeDocument/2006/relationships/hyperlink" Target="consultantplus://offline/ref=0830233C725569456AF009C8C032268F1108D9FE4E63E1B0AF06DD404718DCC" TargetMode="External"/><Relationship Id="rId10" Type="http://schemas.openxmlformats.org/officeDocument/2006/relationships/hyperlink" Target="consultantplus://offline/ref=0830233C725569456AF017C5D65E7C8311068FF44361E2EFF559861D108590921F11508BC3A35255A68D0010D8C" TargetMode="External"/><Relationship Id="rId19" Type="http://schemas.openxmlformats.org/officeDocument/2006/relationships/hyperlink" Target="consultantplus://offline/ref=0830233C725569456AF017C5D65E7C8311068FF44361E2EFF559861D108590921F11508BC3A35255A68D0110DFC" TargetMode="External"/><Relationship Id="rId31" Type="http://schemas.openxmlformats.org/officeDocument/2006/relationships/hyperlink" Target="consultantplus://offline/ref=0830233C725569456AF009C8C032268F110ED7FB4C64E1B0AF06DD40478C9AC5585E09C987AE53541ADEC" TargetMode="External"/><Relationship Id="rId4" Type="http://schemas.openxmlformats.org/officeDocument/2006/relationships/webSettings" Target="webSettings.xml"/><Relationship Id="rId9" Type="http://schemas.openxmlformats.org/officeDocument/2006/relationships/hyperlink" Target="consultantplus://offline/ref=0830233C725569456AF017C5D65E7C8311068FF44862E2E0F559861D1085909211DFC" TargetMode="External"/><Relationship Id="rId14" Type="http://schemas.openxmlformats.org/officeDocument/2006/relationships/hyperlink" Target="consultantplus://offline/ref=0830233C725569456AF017C5D65E7C8311068FF4426EE3E5FA59861D108590921F11508BC3A35255A68D0010DAC" TargetMode="External"/><Relationship Id="rId22" Type="http://schemas.openxmlformats.org/officeDocument/2006/relationships/hyperlink" Target="consultantplus://offline/ref=0830233C725569456AF009C8C032268F110ED7FB4C64E1B0AF06DD40478C9AC5585E09C987AE53541ADEC" TargetMode="External"/><Relationship Id="rId27" Type="http://schemas.openxmlformats.org/officeDocument/2006/relationships/hyperlink" Target="consultantplus://offline/ref=0830233C725569456AF017C5D65E7C8311068FF4426EE3E5FA59861D108590921F11508BC3A35255A68D0110D9C" TargetMode="External"/><Relationship Id="rId30" Type="http://schemas.openxmlformats.org/officeDocument/2006/relationships/hyperlink" Target="consultantplus://offline/ref=0830233C725569456AF017C5D65E7C8311068FF44361E2EFF559861D108590921F11508BC3A35255A68D0110D5C" TargetMode="External"/><Relationship Id="rId35" Type="http://schemas.openxmlformats.org/officeDocument/2006/relationships/hyperlink" Target="consultantplus://offline/ref=0830233C725569456AF017C5D65E7C8311068FF44361E2EFF559861D108590921F11508BC3A35255A68D0210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F033-999E-41CE-87CF-5DC3866E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3847</Words>
  <Characters>21932</Characters>
  <Application>Microsoft Office Word</Application>
  <DocSecurity>0</DocSecurity>
  <Lines>182</Lines>
  <Paragraphs>51</Paragraphs>
  <ScaleCrop>false</ScaleCrop>
  <Company>Administration of Irkutsk region</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g.pikanova</dc:creator>
  <cp:keywords/>
  <dc:description/>
  <cp:lastModifiedBy>Kylebyakina</cp:lastModifiedBy>
  <cp:revision>5</cp:revision>
  <cp:lastPrinted>2015-04-09T02:10:00Z</cp:lastPrinted>
  <dcterms:created xsi:type="dcterms:W3CDTF">2015-04-09T02:03:00Z</dcterms:created>
  <dcterms:modified xsi:type="dcterms:W3CDTF">2015-04-15T05:51:00Z</dcterms:modified>
</cp:coreProperties>
</file>