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072B6F" w:rsidRDefault="00072B6F" w:rsidP="00104B92">
      <w:pPr>
        <w:spacing w:after="0"/>
        <w:jc w:val="center"/>
        <w:rPr>
          <w:b/>
          <w:sz w:val="44"/>
          <w:szCs w:val="36"/>
        </w:rPr>
      </w:pPr>
    </w:p>
    <w:p w:rsidR="00072B6F" w:rsidRDefault="00072B6F" w:rsidP="00104B92">
      <w:pPr>
        <w:spacing w:after="0"/>
        <w:jc w:val="center"/>
        <w:rPr>
          <w:b/>
          <w:sz w:val="44"/>
          <w:szCs w:val="36"/>
        </w:rPr>
      </w:pPr>
    </w:p>
    <w:p w:rsidR="00072B6F" w:rsidRDefault="00072B6F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  <w:r w:rsidRPr="00462D5C">
        <w:rPr>
          <w:b/>
          <w:sz w:val="44"/>
          <w:szCs w:val="36"/>
        </w:rPr>
        <w:t xml:space="preserve">Схема </w:t>
      </w:r>
      <w:r w:rsidR="005213FC">
        <w:rPr>
          <w:b/>
          <w:sz w:val="44"/>
          <w:szCs w:val="36"/>
        </w:rPr>
        <w:t>водоотведения</w:t>
      </w:r>
    </w:p>
    <w:p w:rsidR="00104B92" w:rsidRDefault="00104B92" w:rsidP="00104B92">
      <w:pPr>
        <w:spacing w:after="0"/>
        <w:jc w:val="center"/>
        <w:rPr>
          <w:b/>
          <w:sz w:val="44"/>
          <w:szCs w:val="36"/>
        </w:rPr>
      </w:pPr>
      <w:proofErr w:type="spellStart"/>
      <w:r w:rsidRPr="00462D5C">
        <w:rPr>
          <w:b/>
          <w:sz w:val="44"/>
          <w:szCs w:val="36"/>
        </w:rPr>
        <w:t>Витимского</w:t>
      </w:r>
      <w:proofErr w:type="spellEnd"/>
      <w:r>
        <w:rPr>
          <w:b/>
          <w:sz w:val="44"/>
          <w:szCs w:val="36"/>
        </w:rPr>
        <w:t xml:space="preserve"> </w:t>
      </w:r>
      <w:r w:rsidRPr="00462D5C">
        <w:rPr>
          <w:b/>
          <w:sz w:val="44"/>
          <w:szCs w:val="36"/>
        </w:rPr>
        <w:t xml:space="preserve">городского поселения </w:t>
      </w:r>
    </w:p>
    <w:p w:rsidR="00104B92" w:rsidRPr="00462D5C" w:rsidRDefault="00104B92" w:rsidP="00104B92">
      <w:pPr>
        <w:spacing w:after="0"/>
        <w:jc w:val="center"/>
        <w:rPr>
          <w:b/>
          <w:sz w:val="44"/>
          <w:szCs w:val="36"/>
        </w:rPr>
      </w:pPr>
      <w:r w:rsidRPr="00462D5C">
        <w:rPr>
          <w:b/>
          <w:sz w:val="44"/>
          <w:szCs w:val="36"/>
        </w:rPr>
        <w:t xml:space="preserve">Мамско-Чуйского района </w:t>
      </w:r>
    </w:p>
    <w:p w:rsidR="00104B92" w:rsidRPr="00462D5C" w:rsidRDefault="00104B92" w:rsidP="00104B92">
      <w:pPr>
        <w:spacing w:after="0"/>
        <w:jc w:val="center"/>
        <w:rPr>
          <w:b/>
          <w:sz w:val="44"/>
          <w:szCs w:val="36"/>
        </w:rPr>
      </w:pPr>
      <w:r w:rsidRPr="00462D5C">
        <w:rPr>
          <w:b/>
          <w:sz w:val="44"/>
          <w:szCs w:val="36"/>
        </w:rPr>
        <w:t>Иркутской области</w:t>
      </w:r>
    </w:p>
    <w:p w:rsidR="00104B92" w:rsidRPr="002A248F" w:rsidRDefault="00104B92" w:rsidP="00104B92"/>
    <w:p w:rsidR="00104B92" w:rsidRPr="002A248F" w:rsidRDefault="00104B92" w:rsidP="00104B92"/>
    <w:p w:rsidR="00104B92" w:rsidRPr="002A248F" w:rsidRDefault="00104B92" w:rsidP="00104B92"/>
    <w:p w:rsidR="00104B92" w:rsidRPr="002A248F" w:rsidRDefault="00104B92" w:rsidP="00104B92"/>
    <w:p w:rsidR="00104B92" w:rsidRPr="002A248F" w:rsidRDefault="00104B92" w:rsidP="00104B92"/>
    <w:p w:rsidR="00104B92" w:rsidRDefault="00104B92" w:rsidP="00104B92">
      <w:pPr>
        <w:jc w:val="center"/>
      </w:pPr>
    </w:p>
    <w:p w:rsidR="00104B92" w:rsidRDefault="00104B92" w:rsidP="00104B92">
      <w:pPr>
        <w:jc w:val="center"/>
      </w:pPr>
    </w:p>
    <w:p w:rsidR="00104B92" w:rsidRDefault="00104B92" w:rsidP="00104B92">
      <w:pPr>
        <w:jc w:val="center"/>
      </w:pPr>
    </w:p>
    <w:p w:rsidR="00104B92" w:rsidRDefault="00104B92" w:rsidP="00104B92">
      <w:pPr>
        <w:jc w:val="center"/>
      </w:pPr>
      <w:bookmarkStart w:id="0" w:name="_GoBack"/>
      <w:bookmarkEnd w:id="0"/>
    </w:p>
    <w:p w:rsidR="00104B92" w:rsidRDefault="00104B92" w:rsidP="00104B92">
      <w:pPr>
        <w:jc w:val="center"/>
      </w:pPr>
    </w:p>
    <w:p w:rsidR="00104B92" w:rsidRDefault="00104B92" w:rsidP="00104B92">
      <w:pPr>
        <w:jc w:val="center"/>
      </w:pPr>
    </w:p>
    <w:p w:rsidR="00104B92" w:rsidRDefault="00104B92" w:rsidP="00104B92">
      <w:pPr>
        <w:tabs>
          <w:tab w:val="left" w:pos="3261"/>
        </w:tabs>
        <w:jc w:val="center"/>
        <w:rPr>
          <w:sz w:val="28"/>
          <w:szCs w:val="28"/>
        </w:rPr>
      </w:pPr>
    </w:p>
    <w:p w:rsidR="00104B92" w:rsidRDefault="00104B92" w:rsidP="00104B92">
      <w:pPr>
        <w:tabs>
          <w:tab w:val="left" w:pos="3261"/>
        </w:tabs>
        <w:jc w:val="center"/>
        <w:rPr>
          <w:sz w:val="28"/>
          <w:szCs w:val="28"/>
        </w:rPr>
      </w:pPr>
    </w:p>
    <w:p w:rsidR="00104B92" w:rsidRPr="002A248F" w:rsidRDefault="00104B92" w:rsidP="00104B92">
      <w:pPr>
        <w:tabs>
          <w:tab w:val="left" w:pos="3261"/>
        </w:tabs>
        <w:jc w:val="center"/>
      </w:pPr>
      <w:r>
        <w:t>Иркутск - 2014г.</w:t>
      </w:r>
    </w:p>
    <w:p w:rsidR="00104B92" w:rsidRDefault="00104B92" w:rsidP="00104B92">
      <w:pPr>
        <w:pStyle w:val="4"/>
        <w:spacing w:before="69"/>
        <w:ind w:left="3402"/>
        <w:rPr>
          <w:rFonts w:ascii="Times New Roman" w:hAnsi="Times New Roman" w:cs="Times New Roman"/>
          <w:spacing w:val="-1"/>
        </w:rPr>
      </w:pPr>
    </w:p>
    <w:p w:rsidR="00104B92" w:rsidRDefault="00104B92" w:rsidP="00104B92">
      <w:pPr>
        <w:pStyle w:val="4"/>
        <w:spacing w:before="69"/>
        <w:ind w:left="3402"/>
        <w:jc w:val="right"/>
        <w:rPr>
          <w:rFonts w:ascii="Times New Roman" w:hAnsi="Times New Roman" w:cs="Times New Roman"/>
          <w:i w:val="0"/>
          <w:color w:val="auto"/>
          <w:spacing w:val="-1"/>
        </w:rPr>
      </w:pPr>
      <w:r w:rsidRPr="00104B92">
        <w:rPr>
          <w:rFonts w:ascii="Times New Roman" w:hAnsi="Times New Roman" w:cs="Times New Roman"/>
          <w:i w:val="0"/>
          <w:noProof/>
          <w:color w:val="auto"/>
          <w:spacing w:val="-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1DDCC0" wp14:editId="08AA5652">
                <wp:simplePos x="0" y="0"/>
                <wp:positionH relativeFrom="column">
                  <wp:posOffset>-227965</wp:posOffset>
                </wp:positionH>
                <wp:positionV relativeFrom="paragraph">
                  <wp:posOffset>-76835</wp:posOffset>
                </wp:positionV>
                <wp:extent cx="2576195" cy="2030095"/>
                <wp:effectExtent l="13970" t="8890" r="1016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030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B92" w:rsidRDefault="00104B92" w:rsidP="00104B92">
                            <w:r w:rsidRPr="00C937FA">
                              <w:rPr>
                                <w:noProof/>
                              </w:rPr>
                              <w:drawing>
                                <wp:inline distT="0" distB="0" distL="0" distR="0" wp14:anchorId="26A2E514" wp14:editId="523AF4E6">
                                  <wp:extent cx="2227580" cy="1535824"/>
                                  <wp:effectExtent l="57150" t="19050" r="39370" b="0"/>
                                  <wp:docPr id="4" name="Рисунок 1" descr="C:\Арбайтен\Визитки и логотип\1 (1) - коп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Арбайтен\Визитки и логотип\1 (1) - коп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1535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.95pt;margin-top:-6.05pt;width:202.85pt;height:1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" fillcolor="white [3201]" strokecolor="white [3212]" strokeweight="1pt">
                <v:stroke dashstyle="dash"/>
                <v:shadow color="#868686"/>
                <v:textbox>
                  <w:txbxContent>
                    <w:p w:rsidR="00104B92" w:rsidRDefault="00104B92" w:rsidP="00104B92">
                      <w:r w:rsidRPr="00C937FA">
                        <w:rPr>
                          <w:noProof/>
                        </w:rPr>
                        <w:drawing>
                          <wp:inline distT="0" distB="0" distL="0" distR="0" wp14:anchorId="26A2E514" wp14:editId="523AF4E6">
                            <wp:extent cx="2227580" cy="1535824"/>
                            <wp:effectExtent l="57150" t="19050" r="39370" b="0"/>
                            <wp:docPr id="4" name="Рисунок 1" descr="C:\Арбайтен\Визитки и логотип\1 (1) - коп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Арбайтен\Визитки и логотип\1 (1) - коп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1535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04B92">
        <w:rPr>
          <w:rFonts w:ascii="Times New Roman" w:hAnsi="Times New Roman" w:cs="Times New Roman"/>
          <w:i w:val="0"/>
          <w:color w:val="auto"/>
          <w:spacing w:val="-1"/>
        </w:rPr>
        <w:t>ООО "</w:t>
      </w:r>
      <w:proofErr w:type="spellStart"/>
      <w:r w:rsidRPr="00104B92">
        <w:rPr>
          <w:rFonts w:ascii="Times New Roman" w:hAnsi="Times New Roman" w:cs="Times New Roman"/>
          <w:i w:val="0"/>
          <w:color w:val="auto"/>
          <w:spacing w:val="-1"/>
        </w:rPr>
        <w:t>СтройЭнергоИнновации</w:t>
      </w:r>
      <w:proofErr w:type="spellEnd"/>
      <w:r w:rsidRPr="00104B92">
        <w:rPr>
          <w:rFonts w:ascii="Times New Roman" w:hAnsi="Times New Roman" w:cs="Times New Roman"/>
          <w:i w:val="0"/>
          <w:color w:val="auto"/>
          <w:spacing w:val="-1"/>
        </w:rPr>
        <w:t xml:space="preserve">" 664007, Иркутская область, г. Иркутск, ул. Фридриха Энгельса, д. 8, корп. Б, оф. 303, телефон: 8 (3952) 603-650, 604-650, </w:t>
      </w:r>
      <w:proofErr w:type="gramEnd"/>
    </w:p>
    <w:p w:rsidR="00104B92" w:rsidRPr="00104B92" w:rsidRDefault="00104B92" w:rsidP="00104B92">
      <w:pPr>
        <w:pStyle w:val="4"/>
        <w:spacing w:before="69"/>
        <w:ind w:left="3402"/>
        <w:jc w:val="right"/>
        <w:rPr>
          <w:rFonts w:ascii="Times New Roman" w:hAnsi="Times New Roman" w:cs="Times New Roman"/>
          <w:i w:val="0"/>
          <w:color w:val="auto"/>
          <w:spacing w:val="-1"/>
          <w:lang w:val="en-US"/>
        </w:rPr>
      </w:pPr>
      <w:proofErr w:type="gramStart"/>
      <w:r w:rsidRPr="00104B92">
        <w:rPr>
          <w:rFonts w:ascii="Times New Roman" w:hAnsi="Times New Roman" w:cs="Times New Roman"/>
          <w:i w:val="0"/>
          <w:color w:val="auto"/>
          <w:spacing w:val="-1"/>
          <w:lang w:val="en-US"/>
        </w:rPr>
        <w:t>e-mail</w:t>
      </w:r>
      <w:proofErr w:type="gramEnd"/>
      <w:r w:rsidRPr="00104B92">
        <w:rPr>
          <w:rFonts w:ascii="Times New Roman" w:hAnsi="Times New Roman" w:cs="Times New Roman"/>
          <w:i w:val="0"/>
          <w:color w:val="auto"/>
          <w:spacing w:val="-1"/>
          <w:lang w:val="en-US"/>
        </w:rPr>
        <w:t xml:space="preserve">: sei.irk@mail.ru, www.sei-irk.ru    </w:t>
      </w:r>
    </w:p>
    <w:p w:rsidR="00104B92" w:rsidRPr="00104B92" w:rsidRDefault="00104B92" w:rsidP="00104B92">
      <w:pPr>
        <w:pStyle w:val="4"/>
        <w:spacing w:before="69"/>
        <w:jc w:val="right"/>
        <w:rPr>
          <w:rFonts w:ascii="Times New Roman" w:hAnsi="Times New Roman" w:cs="Times New Roman"/>
          <w:b w:val="0"/>
          <w:i w:val="0"/>
          <w:color w:val="auto"/>
          <w:spacing w:val="-1"/>
          <w:lang w:val="en-US"/>
        </w:rPr>
      </w:pPr>
    </w:p>
    <w:p w:rsidR="00104B92" w:rsidRPr="00104B92" w:rsidRDefault="00104B92" w:rsidP="00104B92">
      <w:pPr>
        <w:pStyle w:val="4"/>
        <w:spacing w:before="0"/>
        <w:ind w:left="5046" w:firstLine="618"/>
        <w:jc w:val="right"/>
        <w:rPr>
          <w:rFonts w:ascii="Times New Roman" w:hAnsi="Times New Roman" w:cs="Times New Roman"/>
          <w:b w:val="0"/>
          <w:i w:val="0"/>
          <w:color w:val="auto"/>
          <w:spacing w:val="-1"/>
        </w:rPr>
      </w:pPr>
      <w:r w:rsidRPr="00104B92">
        <w:rPr>
          <w:rFonts w:ascii="Times New Roman" w:hAnsi="Times New Roman" w:cs="Times New Roman"/>
          <w:b w:val="0"/>
          <w:i w:val="0"/>
          <w:color w:val="auto"/>
          <w:spacing w:val="-1"/>
          <w:lang w:val="en-US"/>
        </w:rPr>
        <w:t xml:space="preserve"> 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>Схема водо</w:t>
      </w:r>
      <w:r>
        <w:rPr>
          <w:rFonts w:ascii="Times New Roman" w:hAnsi="Times New Roman" w:cs="Times New Roman"/>
          <w:b w:val="0"/>
          <w:i w:val="0"/>
          <w:color w:val="auto"/>
          <w:spacing w:val="-1"/>
        </w:rPr>
        <w:t>отведения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 xml:space="preserve"> </w:t>
      </w:r>
      <w:proofErr w:type="spellStart"/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>Витимского</w:t>
      </w:r>
      <w:proofErr w:type="spellEnd"/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 xml:space="preserve"> городского поселения </w:t>
      </w:r>
    </w:p>
    <w:p w:rsidR="00104B92" w:rsidRPr="00104B92" w:rsidRDefault="00104B92" w:rsidP="00104B92">
      <w:pPr>
        <w:pStyle w:val="4"/>
        <w:spacing w:before="0"/>
        <w:ind w:left="5046" w:firstLine="618"/>
        <w:jc w:val="right"/>
        <w:rPr>
          <w:rFonts w:ascii="Times New Roman" w:hAnsi="Times New Roman" w:cs="Times New Roman"/>
          <w:b w:val="0"/>
          <w:i w:val="0"/>
          <w:color w:val="auto"/>
          <w:spacing w:val="25"/>
          <w:w w:val="99"/>
        </w:rPr>
      </w:pPr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>на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10"/>
        </w:rPr>
        <w:t xml:space="preserve"> </w:t>
      </w:r>
      <w:r w:rsidRPr="00104B92">
        <w:rPr>
          <w:rFonts w:ascii="Times New Roman" w:hAnsi="Times New Roman" w:cs="Times New Roman"/>
          <w:b w:val="0"/>
          <w:i w:val="0"/>
          <w:color w:val="auto"/>
        </w:rPr>
        <w:t>период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9"/>
        </w:rPr>
        <w:t xml:space="preserve"> 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>до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9"/>
        </w:rPr>
        <w:t xml:space="preserve"> </w:t>
      </w:r>
      <w:r w:rsidRPr="00104B92">
        <w:rPr>
          <w:rFonts w:ascii="Times New Roman" w:hAnsi="Times New Roman" w:cs="Times New Roman"/>
          <w:b w:val="0"/>
          <w:i w:val="0"/>
          <w:color w:val="auto"/>
          <w:spacing w:val="-1"/>
        </w:rPr>
        <w:t>2032 года</w:t>
      </w:r>
    </w:p>
    <w:p w:rsidR="00104B92" w:rsidRDefault="00104B92" w:rsidP="00104B92"/>
    <w:p w:rsidR="00104B92" w:rsidRPr="00104B92" w:rsidRDefault="00104B92" w:rsidP="00104B92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104B92">
        <w:rPr>
          <w:rFonts w:ascii="Times New Roman" w:hAnsi="Times New Roman" w:cs="Times New Roman"/>
          <w:color w:val="auto"/>
        </w:rPr>
        <w:t>Содержание</w:t>
      </w:r>
    </w:p>
    <w:p w:rsidR="00104B92" w:rsidRDefault="00104B92" w:rsidP="00104B92">
      <w:pPr>
        <w:tabs>
          <w:tab w:val="right" w:leader="dot" w:pos="9781"/>
        </w:tabs>
        <w:spacing w:after="100" w:line="360" w:lineRule="auto"/>
        <w:rPr>
          <w:noProof/>
          <w:color w:val="000000" w:themeColor="text1"/>
          <w:sz w:val="28"/>
          <w:szCs w:val="28"/>
        </w:rPr>
      </w:pPr>
    </w:p>
    <w:p w:rsidR="00104B92" w:rsidRPr="00C71E2C" w:rsidRDefault="00104B92" w:rsidP="00104B92">
      <w:pPr>
        <w:tabs>
          <w:tab w:val="right" w:leader="dot" w:pos="9781"/>
        </w:tabs>
        <w:spacing w:after="100" w:line="360" w:lineRule="auto"/>
        <w:rPr>
          <w:rFonts w:ascii="Calibri" w:hAnsi="Calibri"/>
          <w:noProof/>
          <w:color w:val="000000" w:themeColor="text1"/>
          <w:sz w:val="28"/>
          <w:szCs w:val="28"/>
        </w:rPr>
      </w:pPr>
      <w:r w:rsidRPr="005337BB">
        <w:rPr>
          <w:noProof/>
          <w:color w:val="000000" w:themeColor="text1"/>
          <w:sz w:val="28"/>
          <w:szCs w:val="28"/>
        </w:rPr>
        <w:t>ВВЕДЕНИЕ</w:t>
      </w:r>
      <w:r w:rsidRPr="00C71E2C">
        <w:rPr>
          <w:noProof/>
          <w:webHidden/>
          <w:color w:val="000000" w:themeColor="text1"/>
          <w:sz w:val="28"/>
          <w:szCs w:val="28"/>
        </w:rPr>
        <w:tab/>
      </w:r>
      <w:r>
        <w:rPr>
          <w:noProof/>
          <w:webHidden/>
          <w:color w:val="000000" w:themeColor="text1"/>
          <w:sz w:val="28"/>
          <w:szCs w:val="28"/>
        </w:rPr>
        <w:t>………………………………………………………………………………..</w:t>
      </w:r>
      <w:r w:rsidRPr="00C71E2C">
        <w:rPr>
          <w:noProof/>
          <w:webHidden/>
          <w:color w:val="000000" w:themeColor="text1"/>
          <w:sz w:val="28"/>
          <w:szCs w:val="28"/>
        </w:rPr>
        <w:fldChar w:fldCharType="begin"/>
      </w:r>
      <w:r w:rsidRPr="00C71E2C">
        <w:rPr>
          <w:noProof/>
          <w:webHidden/>
          <w:color w:val="000000" w:themeColor="text1"/>
          <w:sz w:val="28"/>
          <w:szCs w:val="28"/>
        </w:rPr>
        <w:instrText xml:space="preserve"> PAGEREF _Toc361734852 \h </w:instrText>
      </w:r>
      <w:r w:rsidRPr="00C71E2C">
        <w:rPr>
          <w:noProof/>
          <w:webHidden/>
          <w:color w:val="000000" w:themeColor="text1"/>
          <w:sz w:val="28"/>
          <w:szCs w:val="28"/>
        </w:rPr>
      </w:r>
      <w:r w:rsidRPr="00C71E2C">
        <w:rPr>
          <w:noProof/>
          <w:webHidden/>
          <w:color w:val="000000" w:themeColor="text1"/>
          <w:sz w:val="28"/>
          <w:szCs w:val="28"/>
        </w:rPr>
        <w:fldChar w:fldCharType="separate"/>
      </w:r>
      <w:r w:rsidR="00072B6F">
        <w:rPr>
          <w:noProof/>
          <w:webHidden/>
          <w:color w:val="000000" w:themeColor="text1"/>
          <w:sz w:val="28"/>
          <w:szCs w:val="28"/>
        </w:rPr>
        <w:t>3</w:t>
      </w:r>
      <w:r w:rsidRPr="00C71E2C">
        <w:rPr>
          <w:noProof/>
          <w:webHidden/>
          <w:color w:val="000000" w:themeColor="text1"/>
          <w:sz w:val="28"/>
          <w:szCs w:val="28"/>
        </w:rPr>
        <w:fldChar w:fldCharType="end"/>
      </w:r>
    </w:p>
    <w:p w:rsidR="00104B92" w:rsidRPr="00C71E2C" w:rsidRDefault="00104B92" w:rsidP="00104B92">
      <w:pPr>
        <w:tabs>
          <w:tab w:val="right" w:leader="dot" w:pos="9781"/>
        </w:tabs>
        <w:spacing w:after="100" w:line="360" w:lineRule="auto"/>
        <w:rPr>
          <w:rFonts w:ascii="Calibri" w:hAnsi="Calibri"/>
          <w:noProof/>
          <w:color w:val="000000" w:themeColor="text1"/>
          <w:sz w:val="28"/>
          <w:szCs w:val="28"/>
        </w:rPr>
      </w:pPr>
      <w:r w:rsidRPr="005337BB">
        <w:rPr>
          <w:noProof/>
          <w:color w:val="000000" w:themeColor="text1"/>
          <w:sz w:val="28"/>
          <w:szCs w:val="28"/>
        </w:rPr>
        <w:t>1. ПАСПОРТ СХЕМЫ</w:t>
      </w:r>
      <w:r w:rsidRPr="00C71E2C">
        <w:rPr>
          <w:noProof/>
          <w:webHidden/>
          <w:color w:val="000000" w:themeColor="text1"/>
          <w:sz w:val="28"/>
          <w:szCs w:val="28"/>
        </w:rPr>
        <w:tab/>
      </w:r>
      <w:r>
        <w:rPr>
          <w:noProof/>
          <w:webHidden/>
          <w:color w:val="000000" w:themeColor="text1"/>
          <w:sz w:val="28"/>
          <w:szCs w:val="28"/>
        </w:rPr>
        <w:t>……………………………………………………………………</w:t>
      </w:r>
      <w:r w:rsidRPr="00C71E2C">
        <w:rPr>
          <w:noProof/>
          <w:webHidden/>
          <w:color w:val="000000" w:themeColor="text1"/>
          <w:sz w:val="28"/>
          <w:szCs w:val="28"/>
        </w:rPr>
        <w:fldChar w:fldCharType="begin"/>
      </w:r>
      <w:r w:rsidRPr="00C71E2C">
        <w:rPr>
          <w:noProof/>
          <w:webHidden/>
          <w:color w:val="000000" w:themeColor="text1"/>
          <w:sz w:val="28"/>
          <w:szCs w:val="28"/>
        </w:rPr>
        <w:instrText xml:space="preserve"> PAGEREF _Toc361734853 \h </w:instrText>
      </w:r>
      <w:r w:rsidRPr="00C71E2C">
        <w:rPr>
          <w:noProof/>
          <w:webHidden/>
          <w:color w:val="000000" w:themeColor="text1"/>
          <w:sz w:val="28"/>
          <w:szCs w:val="28"/>
        </w:rPr>
      </w:r>
      <w:r w:rsidRPr="00C71E2C">
        <w:rPr>
          <w:noProof/>
          <w:webHidden/>
          <w:color w:val="000000" w:themeColor="text1"/>
          <w:sz w:val="28"/>
          <w:szCs w:val="28"/>
        </w:rPr>
        <w:fldChar w:fldCharType="separate"/>
      </w:r>
      <w:r w:rsidR="00072B6F">
        <w:rPr>
          <w:noProof/>
          <w:webHidden/>
          <w:color w:val="000000" w:themeColor="text1"/>
          <w:sz w:val="28"/>
          <w:szCs w:val="28"/>
        </w:rPr>
        <w:t>5</w:t>
      </w:r>
      <w:r w:rsidRPr="00C71E2C">
        <w:rPr>
          <w:noProof/>
          <w:webHidden/>
          <w:color w:val="000000" w:themeColor="text1"/>
          <w:sz w:val="28"/>
          <w:szCs w:val="28"/>
        </w:rPr>
        <w:fldChar w:fldCharType="end"/>
      </w:r>
    </w:p>
    <w:p w:rsidR="00104B92" w:rsidRDefault="00104B92" w:rsidP="00104B92">
      <w:pPr>
        <w:pStyle w:val="11"/>
        <w:rPr>
          <w:rFonts w:ascii="Calibri" w:hAnsi="Calibri"/>
          <w:sz w:val="22"/>
          <w:szCs w:val="22"/>
        </w:rPr>
      </w:pPr>
      <w:r>
        <w:t>2</w:t>
      </w:r>
      <w:r w:rsidRPr="00C234C2">
        <w:t>. СХЕМА ВОДООТВЕДЕНИЯ</w:t>
      </w:r>
      <w:r w:rsidR="00F718AD">
        <w:t>………………………………………………………….8</w:t>
      </w:r>
    </w:p>
    <w:p w:rsidR="00104B92" w:rsidRPr="00104B92" w:rsidRDefault="00104B92" w:rsidP="00104B92">
      <w:pPr>
        <w:pStyle w:val="2"/>
        <w:rPr>
          <w:rFonts w:ascii="Calibri" w:hAnsi="Calibri"/>
          <w:noProof/>
          <w:sz w:val="28"/>
          <w:szCs w:val="28"/>
        </w:rPr>
      </w:pPr>
      <w:r w:rsidRPr="00104B92">
        <w:rPr>
          <w:noProof/>
          <w:sz w:val="28"/>
          <w:szCs w:val="28"/>
        </w:rPr>
        <w:t>2.1 Существующее положение в сфере водоотведения городского поселения</w:t>
      </w:r>
      <w:r w:rsidR="00F718AD">
        <w:rPr>
          <w:noProof/>
          <w:sz w:val="28"/>
          <w:szCs w:val="28"/>
        </w:rPr>
        <w:t>…….8</w:t>
      </w:r>
    </w:p>
    <w:p w:rsidR="00104B92" w:rsidRPr="00104B92" w:rsidRDefault="00104B92" w:rsidP="00104B92">
      <w:pPr>
        <w:pStyle w:val="2"/>
        <w:rPr>
          <w:rFonts w:ascii="Calibri" w:hAnsi="Calibri"/>
          <w:noProof/>
          <w:sz w:val="28"/>
          <w:szCs w:val="28"/>
        </w:rPr>
      </w:pPr>
      <w:r w:rsidRPr="00104B92">
        <w:rPr>
          <w:noProof/>
          <w:sz w:val="28"/>
          <w:szCs w:val="28"/>
        </w:rPr>
        <w:t>2.</w:t>
      </w:r>
      <w:r w:rsidR="00F718AD">
        <w:rPr>
          <w:noProof/>
          <w:sz w:val="28"/>
          <w:szCs w:val="28"/>
        </w:rPr>
        <w:t>2</w:t>
      </w:r>
      <w:r w:rsidRPr="00104B92">
        <w:rPr>
          <w:noProof/>
          <w:sz w:val="28"/>
          <w:szCs w:val="28"/>
        </w:rPr>
        <w:t xml:space="preserve"> Перспективные расчетные расходы сточных вод</w:t>
      </w:r>
      <w:r w:rsidR="00F718AD">
        <w:rPr>
          <w:noProof/>
          <w:sz w:val="28"/>
          <w:szCs w:val="28"/>
        </w:rPr>
        <w:t>………………………………...9</w:t>
      </w:r>
    </w:p>
    <w:p w:rsidR="00104B92" w:rsidRPr="00104B92" w:rsidRDefault="00104B92" w:rsidP="00104B92">
      <w:pPr>
        <w:pStyle w:val="2"/>
        <w:rPr>
          <w:rFonts w:ascii="Calibri" w:hAnsi="Calibri"/>
          <w:noProof/>
          <w:sz w:val="28"/>
          <w:szCs w:val="28"/>
        </w:rPr>
      </w:pPr>
      <w:r w:rsidRPr="00104B92">
        <w:rPr>
          <w:noProof/>
          <w:sz w:val="28"/>
          <w:szCs w:val="28"/>
        </w:rPr>
        <w:t>2.</w:t>
      </w:r>
      <w:r w:rsidR="00F718AD">
        <w:rPr>
          <w:noProof/>
          <w:sz w:val="28"/>
          <w:szCs w:val="28"/>
        </w:rPr>
        <w:t>3</w:t>
      </w:r>
      <w:r w:rsidRPr="00104B92">
        <w:rPr>
          <w:noProof/>
          <w:sz w:val="28"/>
          <w:szCs w:val="28"/>
        </w:rPr>
        <w:t xml:space="preserve"> Предложения по строительству, реконструкции и модернизации объектов централизованных систем водоотведения</w:t>
      </w:r>
      <w:r>
        <w:rPr>
          <w:noProof/>
          <w:sz w:val="28"/>
          <w:szCs w:val="28"/>
        </w:rPr>
        <w:t>…………………………………………..</w:t>
      </w:r>
      <w:r w:rsidRPr="00104B92">
        <w:rPr>
          <w:noProof/>
          <w:webHidden/>
          <w:sz w:val="28"/>
          <w:szCs w:val="28"/>
        </w:rPr>
        <w:tab/>
      </w:r>
      <w:r w:rsidRPr="00104B92">
        <w:rPr>
          <w:noProof/>
          <w:webHidden/>
          <w:sz w:val="28"/>
          <w:szCs w:val="28"/>
        </w:rPr>
        <w:fldChar w:fldCharType="begin"/>
      </w:r>
      <w:r w:rsidRPr="00104B92">
        <w:rPr>
          <w:noProof/>
          <w:webHidden/>
          <w:sz w:val="28"/>
          <w:szCs w:val="28"/>
        </w:rPr>
        <w:instrText xml:space="preserve"> PAGEREF _Toc361734870 \h </w:instrText>
      </w:r>
      <w:r w:rsidRPr="00104B92">
        <w:rPr>
          <w:noProof/>
          <w:webHidden/>
          <w:sz w:val="28"/>
          <w:szCs w:val="28"/>
        </w:rPr>
      </w:r>
      <w:r w:rsidRPr="00104B92">
        <w:rPr>
          <w:noProof/>
          <w:webHidden/>
          <w:sz w:val="28"/>
          <w:szCs w:val="28"/>
        </w:rPr>
        <w:fldChar w:fldCharType="separate"/>
      </w:r>
      <w:r w:rsidR="00072B6F">
        <w:rPr>
          <w:noProof/>
          <w:webHidden/>
          <w:sz w:val="28"/>
          <w:szCs w:val="28"/>
        </w:rPr>
        <w:t>10</w:t>
      </w:r>
      <w:r w:rsidRPr="00104B92">
        <w:rPr>
          <w:noProof/>
          <w:webHidden/>
          <w:sz w:val="28"/>
          <w:szCs w:val="28"/>
        </w:rPr>
        <w:fldChar w:fldCharType="end"/>
      </w:r>
    </w:p>
    <w:p w:rsidR="00104B92" w:rsidRPr="00104B92" w:rsidRDefault="00104B92" w:rsidP="00104B92">
      <w:pPr>
        <w:pStyle w:val="2"/>
        <w:rPr>
          <w:noProof/>
          <w:webHidden/>
          <w:sz w:val="28"/>
          <w:szCs w:val="28"/>
        </w:rPr>
      </w:pPr>
      <w:r w:rsidRPr="00104B92">
        <w:rPr>
          <w:noProof/>
          <w:sz w:val="28"/>
          <w:szCs w:val="28"/>
        </w:rPr>
        <w:t>2.</w:t>
      </w:r>
      <w:r w:rsidR="00F718AD">
        <w:rPr>
          <w:noProof/>
          <w:sz w:val="28"/>
          <w:szCs w:val="28"/>
        </w:rPr>
        <w:t>4</w:t>
      </w:r>
      <w:r w:rsidRPr="00104B92">
        <w:rPr>
          <w:noProof/>
          <w:sz w:val="28"/>
          <w:szCs w:val="28"/>
        </w:rPr>
        <w:t xml:space="preserve"> Оценка капитальных вложений в новое строительство, реконструкцию и модернизацию объектов централизованных систем водоотведения</w:t>
      </w:r>
      <w:r>
        <w:rPr>
          <w:noProof/>
          <w:sz w:val="28"/>
          <w:szCs w:val="28"/>
        </w:rPr>
        <w:t>………………</w:t>
      </w:r>
      <w:r w:rsidRPr="00104B92">
        <w:rPr>
          <w:noProof/>
          <w:webHidden/>
          <w:sz w:val="28"/>
          <w:szCs w:val="28"/>
        </w:rPr>
        <w:tab/>
      </w:r>
      <w:r w:rsidRPr="00104B92">
        <w:rPr>
          <w:noProof/>
          <w:webHidden/>
          <w:sz w:val="28"/>
          <w:szCs w:val="28"/>
        </w:rPr>
        <w:fldChar w:fldCharType="begin"/>
      </w:r>
      <w:r w:rsidRPr="00104B92">
        <w:rPr>
          <w:noProof/>
          <w:webHidden/>
          <w:sz w:val="28"/>
          <w:szCs w:val="28"/>
        </w:rPr>
        <w:instrText xml:space="preserve"> PAGEREF _Toc361734871 \h </w:instrText>
      </w:r>
      <w:r w:rsidRPr="00104B92">
        <w:rPr>
          <w:noProof/>
          <w:webHidden/>
          <w:sz w:val="28"/>
          <w:szCs w:val="28"/>
        </w:rPr>
      </w:r>
      <w:r w:rsidRPr="00104B92">
        <w:rPr>
          <w:noProof/>
          <w:webHidden/>
          <w:sz w:val="28"/>
          <w:szCs w:val="28"/>
        </w:rPr>
        <w:fldChar w:fldCharType="separate"/>
      </w:r>
      <w:r w:rsidR="00072B6F">
        <w:rPr>
          <w:noProof/>
          <w:webHidden/>
          <w:sz w:val="28"/>
          <w:szCs w:val="28"/>
        </w:rPr>
        <w:t>12</w:t>
      </w:r>
      <w:r w:rsidRPr="00104B92">
        <w:rPr>
          <w:noProof/>
          <w:webHidden/>
          <w:sz w:val="28"/>
          <w:szCs w:val="28"/>
        </w:rPr>
        <w:fldChar w:fldCharType="end"/>
      </w:r>
    </w:p>
    <w:p w:rsidR="00104B92" w:rsidRDefault="00104B92" w:rsidP="00104B92">
      <w:pPr>
        <w:pStyle w:val="11"/>
        <w:spacing w:line="360" w:lineRule="auto"/>
        <w:ind w:left="220"/>
        <w:rPr>
          <w:webHidden/>
        </w:rPr>
      </w:pPr>
      <w:r w:rsidRPr="00104B92">
        <w:t>2.</w:t>
      </w:r>
      <w:r w:rsidR="00F718AD">
        <w:t>5</w:t>
      </w:r>
      <w:r w:rsidRPr="00104B92">
        <w:t xml:space="preserve"> Сроки и этапы реализации схемы </w:t>
      </w:r>
      <w:r w:rsidR="005213FC">
        <w:t>водоотведения</w:t>
      </w:r>
      <w:r w:rsidRPr="00104B92">
        <w:rPr>
          <w:webHidden/>
        </w:rPr>
        <w:t>………………………...……</w:t>
      </w:r>
      <w:r w:rsidR="00F718AD">
        <w:rPr>
          <w:webHidden/>
        </w:rPr>
        <w:t>.15</w:t>
      </w:r>
    </w:p>
    <w:p w:rsidR="003B6F1F" w:rsidRPr="003B6F1F" w:rsidRDefault="003B6F1F" w:rsidP="003B6F1F">
      <w:pPr>
        <w:pStyle w:val="ab"/>
        <w:spacing w:before="120" w:after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F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6F1F">
        <w:rPr>
          <w:sz w:val="28"/>
          <w:szCs w:val="28"/>
        </w:rPr>
        <w:t>ЦЕЛЕВЫЕ ПОКАЗАТЕЛИ РАЗВИТИЯ ЦЕНТРАЛИЗОВАННОЙ СИСТЕМЫ ВОДООТВЕДЕНИЯ</w:t>
      </w:r>
      <w:r>
        <w:rPr>
          <w:sz w:val="28"/>
          <w:szCs w:val="28"/>
        </w:rPr>
        <w:t>……………………………………………………………………</w:t>
      </w:r>
      <w:r w:rsidR="00F718AD">
        <w:rPr>
          <w:sz w:val="28"/>
          <w:szCs w:val="28"/>
        </w:rPr>
        <w:t>17</w:t>
      </w:r>
    </w:p>
    <w:p w:rsidR="003B6F1F" w:rsidRPr="003B6F1F" w:rsidRDefault="003B6F1F" w:rsidP="003B6F1F"/>
    <w:p w:rsidR="00104B92" w:rsidRPr="005337BB" w:rsidRDefault="00104B92" w:rsidP="00104B92">
      <w:pPr>
        <w:spacing w:line="360" w:lineRule="auto"/>
        <w:ind w:left="220"/>
        <w:rPr>
          <w:sz w:val="28"/>
          <w:szCs w:val="28"/>
        </w:rPr>
      </w:pPr>
      <w:r w:rsidRPr="00104B92">
        <w:rPr>
          <w:sz w:val="28"/>
          <w:szCs w:val="28"/>
        </w:rPr>
        <w:t>Приложение…………………………………………………………………...</w:t>
      </w:r>
      <w:r>
        <w:rPr>
          <w:sz w:val="28"/>
          <w:szCs w:val="28"/>
        </w:rPr>
        <w:t>……….</w:t>
      </w:r>
      <w:r w:rsidR="00F718AD">
        <w:rPr>
          <w:sz w:val="28"/>
          <w:szCs w:val="28"/>
        </w:rPr>
        <w:t>18</w:t>
      </w: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D72CDE" w:rsidRDefault="00D72CDE" w:rsidP="00D72CDE">
      <w:pPr>
        <w:pStyle w:val="a3"/>
      </w:pPr>
    </w:p>
    <w:p w:rsidR="00B604CF" w:rsidRPr="003B6F1F" w:rsidRDefault="00B604CF" w:rsidP="003B6F1F">
      <w:pPr>
        <w:pStyle w:val="1"/>
        <w:pageBreakBefore/>
        <w:spacing w:before="0" w:line="360" w:lineRule="auto"/>
        <w:ind w:firstLine="708"/>
        <w:rPr>
          <w:rFonts w:ascii="Times New Roman" w:hAnsi="Times New Roman" w:cs="Times New Roman"/>
          <w:b w:val="0"/>
          <w:color w:val="auto"/>
        </w:rPr>
      </w:pPr>
      <w:bookmarkStart w:id="1" w:name="_Toc360611479"/>
      <w:bookmarkStart w:id="2" w:name="_Toc360612754"/>
      <w:bookmarkStart w:id="3" w:name="_Toc360613172"/>
      <w:bookmarkStart w:id="4" w:name="_Toc360633074"/>
      <w:bookmarkStart w:id="5" w:name="_Toc361734852"/>
      <w:bookmarkStart w:id="6" w:name="_Toc360187469"/>
      <w:bookmarkStart w:id="7" w:name="_Toc360540821"/>
      <w:bookmarkStart w:id="8" w:name="_Toc360540879"/>
      <w:bookmarkStart w:id="9" w:name="_Toc360540981"/>
      <w:bookmarkStart w:id="10" w:name="_Toc360541039"/>
      <w:bookmarkStart w:id="11" w:name="_Toc360541449"/>
      <w:bookmarkStart w:id="12" w:name="_Toc360611456"/>
      <w:bookmarkStart w:id="13" w:name="_Toc360611490"/>
      <w:bookmarkStart w:id="14" w:name="_Toc360612765"/>
      <w:bookmarkStart w:id="15" w:name="_Toc360613183"/>
      <w:bookmarkStart w:id="16" w:name="_Toc360633084"/>
      <w:bookmarkStart w:id="17" w:name="_Toc361734863"/>
      <w:r w:rsidRPr="003B6F1F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B604CF" w:rsidRPr="003B6F1F" w:rsidRDefault="00B604CF" w:rsidP="003B6F1F">
      <w:pPr>
        <w:spacing w:line="360" w:lineRule="auto"/>
        <w:rPr>
          <w:sz w:val="28"/>
          <w:szCs w:val="28"/>
        </w:rPr>
      </w:pP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 xml:space="preserve">Схема водоотведения </w:t>
      </w:r>
      <w:proofErr w:type="spellStart"/>
      <w:r w:rsidRPr="003B6F1F">
        <w:rPr>
          <w:sz w:val="28"/>
          <w:szCs w:val="28"/>
        </w:rPr>
        <w:t>Витимского</w:t>
      </w:r>
      <w:proofErr w:type="spellEnd"/>
      <w:r w:rsidRPr="003B6F1F">
        <w:rPr>
          <w:sz w:val="28"/>
          <w:szCs w:val="28"/>
        </w:rPr>
        <w:t xml:space="preserve"> городского поселения на период до 2032 года  разработана на основании следующих документов: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 xml:space="preserve">-  </w:t>
      </w:r>
      <w:r w:rsidRPr="003B6F1F">
        <w:rPr>
          <w:bCs/>
          <w:sz w:val="28"/>
          <w:szCs w:val="28"/>
        </w:rPr>
        <w:t xml:space="preserve">Муниципального контракта № 264/14 </w:t>
      </w:r>
      <w:r w:rsidRPr="003B6F1F">
        <w:rPr>
          <w:sz w:val="28"/>
          <w:szCs w:val="28"/>
        </w:rPr>
        <w:t xml:space="preserve">на проведение работ по разработке схемы водоотведения утверждённого Главой администрации </w:t>
      </w:r>
      <w:proofErr w:type="spellStart"/>
      <w:r w:rsidRPr="003B6F1F">
        <w:rPr>
          <w:sz w:val="28"/>
          <w:szCs w:val="28"/>
        </w:rPr>
        <w:t>Витимского</w:t>
      </w:r>
      <w:proofErr w:type="spellEnd"/>
      <w:r w:rsidRPr="003B6F1F">
        <w:rPr>
          <w:sz w:val="28"/>
          <w:szCs w:val="28"/>
        </w:rPr>
        <w:t xml:space="preserve"> городского поселения Мамско-Чуйского района Иркутской области.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 xml:space="preserve">-  Генерального плана </w:t>
      </w:r>
      <w:proofErr w:type="spellStart"/>
      <w:r w:rsidRPr="003B6F1F">
        <w:rPr>
          <w:sz w:val="28"/>
          <w:szCs w:val="28"/>
        </w:rPr>
        <w:t>Витимского</w:t>
      </w:r>
      <w:proofErr w:type="spellEnd"/>
      <w:r w:rsidRPr="003B6F1F">
        <w:rPr>
          <w:sz w:val="28"/>
          <w:szCs w:val="28"/>
        </w:rPr>
        <w:t xml:space="preserve"> городского поселения.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 xml:space="preserve">- С учетом схемы теплоснабжения </w:t>
      </w:r>
      <w:proofErr w:type="spellStart"/>
      <w:r w:rsidRPr="003B6F1F">
        <w:rPr>
          <w:sz w:val="28"/>
          <w:szCs w:val="28"/>
        </w:rPr>
        <w:t>Витимского</w:t>
      </w:r>
      <w:proofErr w:type="spellEnd"/>
      <w:r w:rsidRPr="003B6F1F">
        <w:rPr>
          <w:sz w:val="28"/>
          <w:szCs w:val="28"/>
        </w:rPr>
        <w:t xml:space="preserve"> городского поселения, утвержденной Постановлением от 28.07.2014 г. №29.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 xml:space="preserve">А также в соответствии с требованиями федерального закона от 07.12.2011 </w:t>
      </w:r>
      <w:r w:rsidRPr="003B6F1F">
        <w:rPr>
          <w:sz w:val="28"/>
          <w:szCs w:val="28"/>
          <w:lang w:val="en-US"/>
        </w:rPr>
        <w:t>N</w:t>
      </w:r>
      <w:r w:rsidRPr="003B6F1F">
        <w:rPr>
          <w:sz w:val="28"/>
          <w:szCs w:val="28"/>
        </w:rPr>
        <w:t>416-Ф3 (ред. от 30.12.2012) «О водоснабжении и водоотведении».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Схема включает в себя первоочередные мероприятия по созданию систем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Схема водоотведения содержит: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</w:t>
      </w:r>
      <w:r w:rsidR="001F1E3B" w:rsidRPr="003B6F1F">
        <w:rPr>
          <w:sz w:val="28"/>
          <w:szCs w:val="28"/>
        </w:rPr>
        <w:t>отведения</w:t>
      </w:r>
      <w:r w:rsidRPr="003B6F1F">
        <w:rPr>
          <w:sz w:val="28"/>
          <w:szCs w:val="28"/>
        </w:rPr>
        <w:t>;</w:t>
      </w:r>
    </w:p>
    <w:p w:rsidR="00B604CF" w:rsidRPr="003B6F1F" w:rsidRDefault="001F1E3B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прогнозные балансы хозяйственно-бытовых стоков</w:t>
      </w:r>
      <w:r w:rsidR="00B604CF" w:rsidRPr="003B6F1F">
        <w:rPr>
          <w:sz w:val="28"/>
          <w:szCs w:val="28"/>
        </w:rPr>
        <w:t>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зоны централизованного и нецентрализованного водо</w:t>
      </w:r>
      <w:r w:rsidR="001F1E3B" w:rsidRPr="003B6F1F">
        <w:rPr>
          <w:sz w:val="28"/>
          <w:szCs w:val="28"/>
        </w:rPr>
        <w:t>отведения</w:t>
      </w:r>
      <w:r w:rsidR="005213FC">
        <w:rPr>
          <w:sz w:val="28"/>
          <w:szCs w:val="28"/>
        </w:rPr>
        <w:t xml:space="preserve"> </w:t>
      </w:r>
      <w:r w:rsidRPr="003B6F1F">
        <w:rPr>
          <w:sz w:val="28"/>
          <w:szCs w:val="28"/>
        </w:rPr>
        <w:t>и перечень централизованных систем водоотведения;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карты (схемы) планируемого размещения объектов централизованных систем водоотведения;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 xml:space="preserve">границы планируемых </w:t>
      </w:r>
      <w:proofErr w:type="gramStart"/>
      <w:r w:rsidRPr="003B6F1F">
        <w:rPr>
          <w:sz w:val="28"/>
          <w:szCs w:val="28"/>
        </w:rPr>
        <w:t>зон размещения объектов централизованных систем водоотведения</w:t>
      </w:r>
      <w:proofErr w:type="gramEnd"/>
      <w:r w:rsidRPr="003B6F1F">
        <w:rPr>
          <w:sz w:val="28"/>
          <w:szCs w:val="28"/>
        </w:rPr>
        <w:t>;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lastRenderedPageBreak/>
        <w:t>перечень основных мероприятий по реализации схем водоотведения в разбивке по годам, включая технические обоснования этих мероприятий и оценку стоимости их реализации.</w:t>
      </w:r>
    </w:p>
    <w:p w:rsidR="00B604CF" w:rsidRPr="003B6F1F" w:rsidRDefault="00B604CF" w:rsidP="003B6F1F">
      <w:pPr>
        <w:pStyle w:val="a3"/>
        <w:spacing w:line="360" w:lineRule="auto"/>
        <w:rPr>
          <w:sz w:val="28"/>
          <w:szCs w:val="28"/>
        </w:rPr>
      </w:pPr>
      <w:r w:rsidRPr="003B6F1F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1F1E3B" w:rsidRPr="003B6F1F" w:rsidRDefault="001F1E3B" w:rsidP="003B6F1F">
      <w:pPr>
        <w:pStyle w:val="ab"/>
        <w:spacing w:after="0" w:line="360" w:lineRule="auto"/>
        <w:ind w:left="0" w:firstLine="567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Водоотведение:</w:t>
      </w:r>
    </w:p>
    <w:p w:rsidR="001F1E3B" w:rsidRPr="003B6F1F" w:rsidRDefault="001F1E3B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ab/>
        <w:t>- магистральные сети водоотведения;</w:t>
      </w:r>
    </w:p>
    <w:p w:rsidR="001F1E3B" w:rsidRPr="003B6F1F" w:rsidRDefault="001F1E3B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ab/>
        <w:t>- канализационные насосные станции;</w:t>
      </w:r>
    </w:p>
    <w:p w:rsidR="001F1E3B" w:rsidRPr="003B6F1F" w:rsidRDefault="001F1E3B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ab/>
        <w:t>- канализационные очистные сооружения.</w:t>
      </w:r>
    </w:p>
    <w:p w:rsidR="00B60373" w:rsidRDefault="00B60373" w:rsidP="003B6F1F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bookmarkStart w:id="18" w:name="_Toc360187457"/>
      <w:bookmarkStart w:id="19" w:name="_Toc360540810"/>
      <w:bookmarkStart w:id="20" w:name="_Toc360540866"/>
      <w:bookmarkStart w:id="21" w:name="_Toc360540964"/>
      <w:bookmarkStart w:id="22" w:name="_Toc360541027"/>
      <w:bookmarkStart w:id="23" w:name="_Toc360541439"/>
      <w:bookmarkStart w:id="24" w:name="_Toc360611446"/>
      <w:bookmarkStart w:id="25" w:name="_Toc360611480"/>
      <w:bookmarkStart w:id="26" w:name="_Toc360612755"/>
      <w:bookmarkStart w:id="27" w:name="_Toc360613173"/>
      <w:bookmarkStart w:id="28" w:name="_Toc360633075"/>
      <w:bookmarkStart w:id="29" w:name="_Toc361734853"/>
      <w:r>
        <w:rPr>
          <w:rFonts w:ascii="Times New Roman" w:hAnsi="Times New Roman" w:cs="Times New Roman"/>
          <w:b w:val="0"/>
          <w:color w:val="auto"/>
        </w:rPr>
        <w:br w:type="page"/>
      </w:r>
    </w:p>
    <w:p w:rsidR="00B604CF" w:rsidRPr="003B6F1F" w:rsidRDefault="001F1E3B" w:rsidP="003B6F1F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3B6F1F">
        <w:rPr>
          <w:rFonts w:ascii="Times New Roman" w:hAnsi="Times New Roman" w:cs="Times New Roman"/>
          <w:b w:val="0"/>
          <w:color w:val="auto"/>
        </w:rPr>
        <w:lastRenderedPageBreak/>
        <w:t>1. ПАСПОРТ СХЕМЫ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F1E3B" w:rsidRPr="003B6F1F" w:rsidRDefault="001F1E3B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Наименование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Схема водоотведения </w:t>
      </w:r>
      <w:proofErr w:type="spellStart"/>
      <w:r w:rsidR="001F1E3B" w:rsidRPr="003B6F1F">
        <w:rPr>
          <w:sz w:val="28"/>
          <w:szCs w:val="28"/>
        </w:rPr>
        <w:t>Витимского</w:t>
      </w:r>
      <w:proofErr w:type="spellEnd"/>
      <w:r w:rsidR="001F1E3B" w:rsidRPr="003B6F1F">
        <w:rPr>
          <w:sz w:val="28"/>
          <w:szCs w:val="28"/>
        </w:rPr>
        <w:t xml:space="preserve"> городского</w:t>
      </w:r>
      <w:r w:rsidRPr="003B6F1F">
        <w:rPr>
          <w:sz w:val="28"/>
          <w:szCs w:val="28"/>
        </w:rPr>
        <w:t xml:space="preserve"> поселения </w:t>
      </w:r>
      <w:r w:rsidR="001F1E3B" w:rsidRPr="003B6F1F">
        <w:rPr>
          <w:sz w:val="28"/>
          <w:szCs w:val="28"/>
        </w:rPr>
        <w:t xml:space="preserve">Мамско-Чуйского </w:t>
      </w:r>
      <w:r w:rsidRPr="003B6F1F">
        <w:rPr>
          <w:sz w:val="28"/>
          <w:szCs w:val="28"/>
        </w:rPr>
        <w:t xml:space="preserve">района </w:t>
      </w:r>
      <w:r w:rsidR="001F1E3B" w:rsidRPr="003B6F1F">
        <w:rPr>
          <w:sz w:val="28"/>
          <w:szCs w:val="28"/>
        </w:rPr>
        <w:t>Иркутской</w:t>
      </w:r>
      <w:r w:rsidRPr="003B6F1F">
        <w:rPr>
          <w:sz w:val="28"/>
          <w:szCs w:val="28"/>
        </w:rPr>
        <w:t xml:space="preserve"> области.</w:t>
      </w:r>
    </w:p>
    <w:p w:rsidR="001F1E3B" w:rsidRPr="003B6F1F" w:rsidRDefault="001F1E3B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Инициатор проекта (муниципальный заказчик).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Глава администрации </w:t>
      </w:r>
      <w:proofErr w:type="spellStart"/>
      <w:r w:rsidR="001F1E3B" w:rsidRPr="003B6F1F">
        <w:rPr>
          <w:sz w:val="28"/>
          <w:szCs w:val="28"/>
        </w:rPr>
        <w:t>Витимского</w:t>
      </w:r>
      <w:proofErr w:type="spellEnd"/>
      <w:r w:rsidRPr="003B6F1F">
        <w:rPr>
          <w:sz w:val="28"/>
          <w:szCs w:val="28"/>
        </w:rPr>
        <w:t xml:space="preserve"> </w:t>
      </w:r>
      <w:r w:rsidR="001F1E3B" w:rsidRPr="003B6F1F">
        <w:rPr>
          <w:sz w:val="28"/>
          <w:szCs w:val="28"/>
        </w:rPr>
        <w:t>городского</w:t>
      </w:r>
      <w:r w:rsidRPr="003B6F1F">
        <w:rPr>
          <w:sz w:val="28"/>
          <w:szCs w:val="28"/>
        </w:rPr>
        <w:t xml:space="preserve"> поселения.</w:t>
      </w:r>
    </w:p>
    <w:p w:rsidR="00373133" w:rsidRPr="003B6F1F" w:rsidRDefault="00373133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Местонахождение объекта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Россия, </w:t>
      </w:r>
      <w:r w:rsidR="00373133" w:rsidRPr="003B6F1F">
        <w:rPr>
          <w:sz w:val="28"/>
          <w:szCs w:val="28"/>
        </w:rPr>
        <w:t>Иркутская область</w:t>
      </w:r>
      <w:r w:rsidRPr="003B6F1F">
        <w:rPr>
          <w:sz w:val="28"/>
          <w:szCs w:val="28"/>
        </w:rPr>
        <w:t xml:space="preserve">, </w:t>
      </w:r>
      <w:r w:rsidR="00373133" w:rsidRPr="003B6F1F">
        <w:rPr>
          <w:sz w:val="28"/>
          <w:szCs w:val="28"/>
        </w:rPr>
        <w:t>Мамско-Чуйский</w:t>
      </w:r>
      <w:r w:rsidRPr="003B6F1F">
        <w:rPr>
          <w:sz w:val="28"/>
          <w:szCs w:val="28"/>
        </w:rPr>
        <w:t xml:space="preserve"> район, </w:t>
      </w:r>
      <w:proofErr w:type="spellStart"/>
      <w:r w:rsidR="00373133" w:rsidRPr="003B6F1F">
        <w:rPr>
          <w:sz w:val="28"/>
          <w:szCs w:val="28"/>
        </w:rPr>
        <w:t>Витимское</w:t>
      </w:r>
      <w:proofErr w:type="spellEnd"/>
      <w:r w:rsidR="00373133" w:rsidRPr="003B6F1F">
        <w:rPr>
          <w:sz w:val="28"/>
          <w:szCs w:val="28"/>
        </w:rPr>
        <w:t xml:space="preserve"> городское</w:t>
      </w:r>
      <w:r w:rsidRPr="003B6F1F">
        <w:rPr>
          <w:sz w:val="28"/>
          <w:szCs w:val="28"/>
        </w:rPr>
        <w:t xml:space="preserve"> поселение.</w:t>
      </w:r>
    </w:p>
    <w:p w:rsidR="00373133" w:rsidRPr="003B6F1F" w:rsidRDefault="00373133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Нормативно-правовая база для разработки схемы.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 xml:space="preserve">Федерального закона от 07.12.2011 </w:t>
      </w:r>
      <w:r w:rsidRPr="003B6F1F">
        <w:rPr>
          <w:sz w:val="28"/>
          <w:szCs w:val="28"/>
          <w:lang w:val="en-US"/>
        </w:rPr>
        <w:t>N</w:t>
      </w:r>
      <w:r w:rsidRPr="003B6F1F">
        <w:rPr>
          <w:sz w:val="28"/>
          <w:szCs w:val="28"/>
        </w:rPr>
        <w:t xml:space="preserve"> 416-Ф3 (ред. От 30.12.2012) «О Водоснабжении и водоотведении»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3B6F1F">
        <w:rPr>
          <w:sz w:val="28"/>
          <w:szCs w:val="28"/>
        </w:rPr>
        <w:t>Минрегион</w:t>
      </w:r>
      <w:proofErr w:type="spellEnd"/>
      <w:r w:rsidRPr="003B6F1F">
        <w:rPr>
          <w:sz w:val="28"/>
          <w:szCs w:val="28"/>
        </w:rPr>
        <w:t xml:space="preserve"> России) от 29 декабря 2011 г. № 635/11 и введен в действие с 01 января 2013 г;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 </w:t>
      </w:r>
      <w:r w:rsidR="00373133" w:rsidRPr="003B6F1F">
        <w:rPr>
          <w:sz w:val="28"/>
          <w:szCs w:val="28"/>
        </w:rPr>
        <w:tab/>
      </w:r>
      <w:r w:rsidRPr="003B6F1F">
        <w:rPr>
          <w:sz w:val="28"/>
          <w:szCs w:val="28"/>
        </w:rPr>
        <w:t>СП 10.13130.2009 «Системы противопожарной защиты. Внутренний противопожарный водопровод. Требования пожарной безопасности»;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bCs/>
          <w:sz w:val="28"/>
          <w:szCs w:val="28"/>
        </w:rPr>
        <w:t xml:space="preserve">- </w:t>
      </w:r>
      <w:r w:rsidR="00373133" w:rsidRPr="003B6F1F">
        <w:rPr>
          <w:bCs/>
          <w:sz w:val="28"/>
          <w:szCs w:val="28"/>
        </w:rPr>
        <w:tab/>
      </w:r>
      <w:r w:rsidRPr="003B6F1F">
        <w:rPr>
          <w:bCs/>
          <w:sz w:val="28"/>
          <w:szCs w:val="28"/>
        </w:rPr>
        <w:t>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B604CF" w:rsidRPr="003B6F1F" w:rsidRDefault="005213FC" w:rsidP="003B6F1F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схем</w:t>
      </w:r>
    </w:p>
    <w:p w:rsidR="00AD2DBC" w:rsidRDefault="00373133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Целями схем</w:t>
      </w:r>
      <w:r w:rsidR="00AD2DBC">
        <w:rPr>
          <w:sz w:val="28"/>
          <w:szCs w:val="28"/>
        </w:rPr>
        <w:t xml:space="preserve"> являются: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b/>
          <w:sz w:val="28"/>
          <w:szCs w:val="28"/>
        </w:rPr>
        <w:t xml:space="preserve">- </w:t>
      </w:r>
      <w:r w:rsidRPr="003B6F1F">
        <w:rPr>
          <w:b/>
          <w:sz w:val="28"/>
          <w:szCs w:val="28"/>
        </w:rPr>
        <w:tab/>
      </w:r>
      <w:r w:rsidRPr="003B6F1F">
        <w:rPr>
          <w:sz w:val="28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203</w:t>
      </w:r>
      <w:r w:rsidR="00373133" w:rsidRPr="003B6F1F">
        <w:rPr>
          <w:sz w:val="28"/>
          <w:szCs w:val="28"/>
        </w:rPr>
        <w:t>2</w:t>
      </w:r>
      <w:r w:rsidRPr="003B6F1F">
        <w:rPr>
          <w:sz w:val="28"/>
          <w:szCs w:val="28"/>
        </w:rPr>
        <w:t xml:space="preserve">г. 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lastRenderedPageBreak/>
        <w:t>-</w:t>
      </w:r>
      <w:r w:rsidRPr="003B6F1F"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улучшение работы систем водоснабжения и водоотведения;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повышение качества питьевой воды;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373133" w:rsidRPr="003B6F1F" w:rsidRDefault="00373133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Способ достижения поставленных целей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Для достижения поставленных целей следует реализовать сл</w:t>
      </w:r>
      <w:r w:rsidR="00373133" w:rsidRPr="003B6F1F">
        <w:rPr>
          <w:sz w:val="28"/>
          <w:szCs w:val="28"/>
        </w:rPr>
        <w:t>едующие мероприятия: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 xml:space="preserve">прокладка новых канализационных сетей в  </w:t>
      </w:r>
      <w:proofErr w:type="spellStart"/>
      <w:r w:rsidRPr="003B6F1F">
        <w:rPr>
          <w:sz w:val="28"/>
          <w:szCs w:val="28"/>
        </w:rPr>
        <w:t>неканализованных</w:t>
      </w:r>
      <w:proofErr w:type="spellEnd"/>
      <w:r w:rsidRPr="003B6F1F">
        <w:rPr>
          <w:sz w:val="28"/>
          <w:szCs w:val="28"/>
        </w:rPr>
        <w:t xml:space="preserve"> районах </w:t>
      </w:r>
      <w:proofErr w:type="spellStart"/>
      <w:r w:rsidR="00373133" w:rsidRPr="003B6F1F">
        <w:rPr>
          <w:sz w:val="28"/>
          <w:szCs w:val="28"/>
        </w:rPr>
        <w:t>Витимского</w:t>
      </w:r>
      <w:proofErr w:type="spellEnd"/>
      <w:r w:rsidR="00373133" w:rsidRPr="003B6F1F">
        <w:rPr>
          <w:sz w:val="28"/>
          <w:szCs w:val="28"/>
        </w:rPr>
        <w:t xml:space="preserve"> городского</w:t>
      </w:r>
      <w:r w:rsidRPr="003B6F1F">
        <w:rPr>
          <w:sz w:val="28"/>
          <w:szCs w:val="28"/>
        </w:rPr>
        <w:t xml:space="preserve"> поселения;</w:t>
      </w: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реконструкция существующих канализационных сетей и модернизация канал</w:t>
      </w:r>
      <w:r w:rsidR="00373133" w:rsidRPr="003B6F1F">
        <w:rPr>
          <w:sz w:val="28"/>
          <w:szCs w:val="28"/>
        </w:rPr>
        <w:t>изационных очистных сооружений;</w:t>
      </w:r>
    </w:p>
    <w:p w:rsidR="00B604CF" w:rsidRPr="003B6F1F" w:rsidRDefault="00B604CF" w:rsidP="003B6F1F">
      <w:pPr>
        <w:spacing w:after="0" w:line="360" w:lineRule="auto"/>
        <w:ind w:firstLine="709"/>
        <w:rPr>
          <w:sz w:val="28"/>
          <w:szCs w:val="28"/>
        </w:rPr>
      </w:pPr>
      <w:r w:rsidRPr="003B6F1F">
        <w:rPr>
          <w:sz w:val="28"/>
          <w:szCs w:val="28"/>
        </w:rPr>
        <w:t xml:space="preserve">- </w:t>
      </w:r>
      <w:r w:rsidRPr="003B6F1F">
        <w:rPr>
          <w:sz w:val="28"/>
          <w:szCs w:val="28"/>
        </w:rPr>
        <w:tab/>
        <w:t>снижение вредного воздействия на окружающую среду.</w:t>
      </w: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Сроки и этапы реализации схемы</w:t>
      </w:r>
    </w:p>
    <w:p w:rsidR="009F5D26" w:rsidRPr="003B6F1F" w:rsidRDefault="009F5D26" w:rsidP="003B6F1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Первый этап 201</w:t>
      </w:r>
      <w:r w:rsidR="009139AA" w:rsidRPr="003B6F1F">
        <w:rPr>
          <w:sz w:val="28"/>
          <w:szCs w:val="28"/>
        </w:rPr>
        <w:t>4</w:t>
      </w:r>
      <w:r w:rsidRPr="003B6F1F">
        <w:rPr>
          <w:sz w:val="28"/>
          <w:szCs w:val="28"/>
        </w:rPr>
        <w:t>-202</w:t>
      </w:r>
      <w:r w:rsidR="009139AA" w:rsidRPr="003B6F1F">
        <w:rPr>
          <w:sz w:val="28"/>
          <w:szCs w:val="28"/>
        </w:rPr>
        <w:t>2</w:t>
      </w:r>
      <w:r w:rsidRPr="003B6F1F">
        <w:rPr>
          <w:sz w:val="28"/>
          <w:szCs w:val="28"/>
        </w:rPr>
        <w:t>г.</w:t>
      </w:r>
    </w:p>
    <w:p w:rsidR="00B604CF" w:rsidRPr="003B6F1F" w:rsidRDefault="00383E74" w:rsidP="003B6F1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реконструкция существующих сетей хозяйственно-бытовой канализации</w:t>
      </w:r>
      <w:r w:rsidR="009F5D26" w:rsidRPr="003B6F1F">
        <w:rPr>
          <w:sz w:val="28"/>
          <w:szCs w:val="28"/>
        </w:rPr>
        <w:t>;</w:t>
      </w:r>
    </w:p>
    <w:p w:rsidR="00383E74" w:rsidRPr="003B6F1F" w:rsidRDefault="00383E74" w:rsidP="003B6F1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строительство канализационных очистных сооружений (КОС)</w:t>
      </w:r>
      <w:r w:rsidR="009F5D26" w:rsidRPr="003B6F1F">
        <w:rPr>
          <w:sz w:val="28"/>
          <w:szCs w:val="28"/>
        </w:rPr>
        <w:t>;</w:t>
      </w:r>
    </w:p>
    <w:p w:rsidR="009F5D26" w:rsidRPr="003B6F1F" w:rsidRDefault="009F5D26" w:rsidP="003B6F1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строительство новых канализационных насосных станций (КНС).</w:t>
      </w:r>
    </w:p>
    <w:p w:rsidR="009F5D26" w:rsidRPr="003B6F1F" w:rsidRDefault="009F5D26" w:rsidP="003B6F1F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прокладка напорных линий от КНС до самотечных коллекторов.</w:t>
      </w:r>
    </w:p>
    <w:p w:rsidR="00383E74" w:rsidRPr="003B6F1F" w:rsidRDefault="00383E74" w:rsidP="003B6F1F">
      <w:pPr>
        <w:spacing w:after="0" w:line="360" w:lineRule="auto"/>
        <w:jc w:val="both"/>
        <w:rPr>
          <w:sz w:val="28"/>
          <w:szCs w:val="28"/>
        </w:rPr>
      </w:pPr>
    </w:p>
    <w:p w:rsidR="00B604CF" w:rsidRPr="003B6F1F" w:rsidRDefault="00B604CF" w:rsidP="003B6F1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Второй этап 202</w:t>
      </w:r>
      <w:r w:rsidR="005213FC">
        <w:rPr>
          <w:sz w:val="28"/>
          <w:szCs w:val="28"/>
        </w:rPr>
        <w:t>2</w:t>
      </w:r>
      <w:r w:rsidRPr="003B6F1F">
        <w:rPr>
          <w:sz w:val="28"/>
          <w:szCs w:val="28"/>
        </w:rPr>
        <w:t>-203</w:t>
      </w:r>
      <w:r w:rsidR="005213FC">
        <w:rPr>
          <w:sz w:val="28"/>
          <w:szCs w:val="28"/>
        </w:rPr>
        <w:t>2</w:t>
      </w:r>
      <w:r w:rsidRPr="003B6F1F">
        <w:rPr>
          <w:sz w:val="28"/>
          <w:szCs w:val="28"/>
        </w:rPr>
        <w:t>г.</w:t>
      </w:r>
    </w:p>
    <w:p w:rsidR="009F5D26" w:rsidRPr="003B6F1F" w:rsidRDefault="009F5D26" w:rsidP="003B6F1F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строительство новых сетей хозяйственно-бытовой канализации;</w:t>
      </w:r>
    </w:p>
    <w:p w:rsidR="00B604CF" w:rsidRPr="003B6F1F" w:rsidRDefault="009F5D26" w:rsidP="003B6F1F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установка выгребов полной заводской готовности с последующим вывозом стоков </w:t>
      </w:r>
      <w:proofErr w:type="gramStart"/>
      <w:r w:rsidRPr="003B6F1F">
        <w:rPr>
          <w:sz w:val="28"/>
          <w:szCs w:val="28"/>
        </w:rPr>
        <w:t>на</w:t>
      </w:r>
      <w:proofErr w:type="gramEnd"/>
      <w:r w:rsidRPr="003B6F1F">
        <w:rPr>
          <w:sz w:val="28"/>
          <w:szCs w:val="28"/>
        </w:rPr>
        <w:t xml:space="preserve"> проектируемые КОС</w:t>
      </w:r>
    </w:p>
    <w:p w:rsidR="009F5D26" w:rsidRPr="003B6F1F" w:rsidRDefault="009F5D26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9F5D26" w:rsidRPr="003B6F1F" w:rsidRDefault="009F5D26" w:rsidP="003B6F1F">
      <w:pPr>
        <w:spacing w:after="0" w:line="360" w:lineRule="auto"/>
        <w:ind w:firstLine="709"/>
        <w:rPr>
          <w:b/>
          <w:sz w:val="28"/>
          <w:szCs w:val="28"/>
        </w:rPr>
      </w:pPr>
    </w:p>
    <w:p w:rsidR="00B604CF" w:rsidRPr="003B6F1F" w:rsidRDefault="00B604CF" w:rsidP="00B60373">
      <w:pPr>
        <w:spacing w:after="0" w:line="360" w:lineRule="auto"/>
        <w:ind w:firstLine="567"/>
        <w:rPr>
          <w:b/>
          <w:sz w:val="28"/>
          <w:szCs w:val="28"/>
        </w:rPr>
      </w:pPr>
      <w:r w:rsidRPr="003B6F1F">
        <w:rPr>
          <w:b/>
          <w:sz w:val="28"/>
          <w:szCs w:val="28"/>
        </w:rPr>
        <w:t>Ожидаемые результаты от реализации мероприятий схемы</w:t>
      </w:r>
    </w:p>
    <w:p w:rsidR="00B604CF" w:rsidRPr="003B6F1F" w:rsidRDefault="00B604CF" w:rsidP="00B60373">
      <w:pPr>
        <w:pStyle w:val="ab"/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3B6F1F">
        <w:rPr>
          <w:sz w:val="28"/>
          <w:szCs w:val="28"/>
        </w:rPr>
        <w:t>Повышение качества предоставления коммунальных услуг.</w:t>
      </w:r>
    </w:p>
    <w:p w:rsidR="00B604CF" w:rsidRPr="003B6F1F" w:rsidRDefault="00B604CF" w:rsidP="00B60373">
      <w:pPr>
        <w:pStyle w:val="ab"/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3B6F1F">
        <w:rPr>
          <w:sz w:val="28"/>
          <w:szCs w:val="28"/>
        </w:rPr>
        <w:t>Реконструкция и замена  устаревшего оборудования и сетей.</w:t>
      </w:r>
    </w:p>
    <w:p w:rsidR="00B604CF" w:rsidRPr="003B6F1F" w:rsidRDefault="00B604CF" w:rsidP="00B60373">
      <w:pPr>
        <w:pStyle w:val="ab"/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3B6F1F">
        <w:rPr>
          <w:sz w:val="28"/>
          <w:szCs w:val="28"/>
        </w:rPr>
        <w:t>Увеличение мощности систем водоотведения.</w:t>
      </w:r>
    </w:p>
    <w:p w:rsidR="00B604CF" w:rsidRPr="003B6F1F" w:rsidRDefault="00B604CF" w:rsidP="00B60373">
      <w:pPr>
        <w:pStyle w:val="ab"/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3B6F1F">
        <w:rPr>
          <w:sz w:val="28"/>
          <w:szCs w:val="28"/>
        </w:rPr>
        <w:t>Улучшение экологической ситуации на территории сельского поселения.</w:t>
      </w:r>
    </w:p>
    <w:p w:rsidR="00B604CF" w:rsidRPr="003B6F1F" w:rsidRDefault="00B604CF" w:rsidP="00B60373">
      <w:pPr>
        <w:pStyle w:val="ab"/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3B6F1F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3B6F1F" w:rsidRDefault="003B6F1F" w:rsidP="00D72CDE">
      <w:pPr>
        <w:keepNext/>
        <w:keepLines/>
        <w:spacing w:after="0" w:line="360" w:lineRule="auto"/>
        <w:ind w:firstLine="567"/>
        <w:outlineLvl w:val="0"/>
        <w:rPr>
          <w:bCs/>
          <w:sz w:val="28"/>
          <w:szCs w:val="28"/>
        </w:rPr>
      </w:pPr>
    </w:p>
    <w:p w:rsidR="003B6F1F" w:rsidRDefault="003B6F1F" w:rsidP="00D72CDE">
      <w:pPr>
        <w:keepNext/>
        <w:keepLines/>
        <w:spacing w:after="0" w:line="360" w:lineRule="auto"/>
        <w:ind w:firstLine="567"/>
        <w:outlineLvl w:val="0"/>
        <w:rPr>
          <w:bCs/>
          <w:sz w:val="28"/>
          <w:szCs w:val="28"/>
        </w:rPr>
      </w:pPr>
    </w:p>
    <w:p w:rsidR="003B6F1F" w:rsidRDefault="003B6F1F" w:rsidP="00D72CDE">
      <w:pPr>
        <w:keepNext/>
        <w:keepLines/>
        <w:spacing w:after="0" w:line="360" w:lineRule="auto"/>
        <w:ind w:firstLine="567"/>
        <w:outlineLvl w:val="0"/>
        <w:rPr>
          <w:bCs/>
          <w:sz w:val="28"/>
          <w:szCs w:val="28"/>
        </w:rPr>
      </w:pPr>
    </w:p>
    <w:p w:rsidR="003B6F1F" w:rsidRDefault="003B6F1F" w:rsidP="00D72CDE">
      <w:pPr>
        <w:keepNext/>
        <w:keepLines/>
        <w:spacing w:after="0" w:line="360" w:lineRule="auto"/>
        <w:ind w:firstLine="567"/>
        <w:outlineLvl w:val="0"/>
        <w:rPr>
          <w:bCs/>
          <w:sz w:val="28"/>
          <w:szCs w:val="28"/>
        </w:rPr>
      </w:pPr>
    </w:p>
    <w:p w:rsidR="00B60373" w:rsidRDefault="00B60373" w:rsidP="00D72CDE">
      <w:pPr>
        <w:keepNext/>
        <w:keepLines/>
        <w:spacing w:after="0" w:line="360" w:lineRule="auto"/>
        <w:ind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72CDE" w:rsidRPr="003F0676" w:rsidRDefault="009F5D26" w:rsidP="00D72CDE">
      <w:pPr>
        <w:keepNext/>
        <w:keepLines/>
        <w:spacing w:after="0" w:line="360" w:lineRule="auto"/>
        <w:ind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D72CDE" w:rsidRPr="003F0676">
        <w:rPr>
          <w:bCs/>
          <w:sz w:val="28"/>
          <w:szCs w:val="28"/>
        </w:rPr>
        <w:t xml:space="preserve">. </w:t>
      </w:r>
      <w:bookmarkEnd w:id="6"/>
      <w:bookmarkEnd w:id="7"/>
      <w:bookmarkEnd w:id="8"/>
      <w:bookmarkEnd w:id="9"/>
      <w:bookmarkEnd w:id="10"/>
      <w:r w:rsidR="00D72CDE" w:rsidRPr="003F0676">
        <w:rPr>
          <w:bCs/>
          <w:sz w:val="28"/>
          <w:szCs w:val="28"/>
        </w:rPr>
        <w:t>СХЕМА ВОДООТВЕДЕНИЯ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D72CDE" w:rsidRPr="003F0676" w:rsidRDefault="00D72CDE" w:rsidP="00D72CDE"/>
    <w:p w:rsidR="00D72CDE" w:rsidRPr="00B60373" w:rsidRDefault="009F5D26" w:rsidP="00B60373">
      <w:pPr>
        <w:keepNext/>
        <w:keepLines/>
        <w:spacing w:after="0" w:line="360" w:lineRule="auto"/>
        <w:ind w:firstLine="567"/>
        <w:outlineLvl w:val="1"/>
        <w:rPr>
          <w:b/>
          <w:bCs/>
          <w:sz w:val="28"/>
          <w:szCs w:val="28"/>
        </w:rPr>
      </w:pPr>
      <w:bookmarkStart w:id="30" w:name="_Toc360541450"/>
      <w:bookmarkStart w:id="31" w:name="_Toc360611457"/>
      <w:bookmarkStart w:id="32" w:name="_Toc360611491"/>
      <w:bookmarkStart w:id="33" w:name="_Toc360612766"/>
      <w:bookmarkStart w:id="34" w:name="_Toc360613184"/>
      <w:bookmarkStart w:id="35" w:name="_Toc360633085"/>
      <w:bookmarkStart w:id="36" w:name="_Toc361734864"/>
      <w:r w:rsidRPr="00B60373">
        <w:rPr>
          <w:b/>
          <w:bCs/>
          <w:sz w:val="28"/>
          <w:szCs w:val="28"/>
        </w:rPr>
        <w:t>2</w:t>
      </w:r>
      <w:r w:rsidR="00D72CDE" w:rsidRPr="00B60373">
        <w:rPr>
          <w:b/>
          <w:bCs/>
          <w:sz w:val="28"/>
          <w:szCs w:val="28"/>
        </w:rPr>
        <w:t xml:space="preserve">.1 Существующее положение в сфере водоотведения </w:t>
      </w:r>
      <w:bookmarkEnd w:id="30"/>
      <w:bookmarkEnd w:id="31"/>
      <w:bookmarkEnd w:id="32"/>
      <w:bookmarkEnd w:id="33"/>
      <w:bookmarkEnd w:id="34"/>
      <w:bookmarkEnd w:id="35"/>
      <w:bookmarkEnd w:id="36"/>
      <w:r w:rsidR="00F718AD">
        <w:rPr>
          <w:b/>
          <w:bCs/>
          <w:sz w:val="28"/>
          <w:szCs w:val="28"/>
        </w:rPr>
        <w:t>городского поселения</w:t>
      </w:r>
    </w:p>
    <w:p w:rsidR="00D72CDE" w:rsidRPr="00B60373" w:rsidRDefault="00C07F4B" w:rsidP="00B60373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B60373">
        <w:rPr>
          <w:sz w:val="28"/>
          <w:szCs w:val="28"/>
        </w:rPr>
        <w:t xml:space="preserve">На территории </w:t>
      </w:r>
      <w:proofErr w:type="spellStart"/>
      <w:r w:rsidRPr="00B60373">
        <w:rPr>
          <w:sz w:val="28"/>
          <w:szCs w:val="28"/>
        </w:rPr>
        <w:t>р.п</w:t>
      </w:r>
      <w:proofErr w:type="spellEnd"/>
      <w:r w:rsidRPr="00B60373">
        <w:rPr>
          <w:sz w:val="28"/>
          <w:szCs w:val="28"/>
        </w:rPr>
        <w:t xml:space="preserve">. </w:t>
      </w:r>
      <w:proofErr w:type="spellStart"/>
      <w:proofErr w:type="gramStart"/>
      <w:r w:rsidRPr="00B60373">
        <w:rPr>
          <w:sz w:val="28"/>
          <w:szCs w:val="28"/>
        </w:rPr>
        <w:t>Витимский</w:t>
      </w:r>
      <w:proofErr w:type="spellEnd"/>
      <w:proofErr w:type="gramEnd"/>
      <w:r w:rsidRPr="00B60373">
        <w:rPr>
          <w:sz w:val="28"/>
          <w:szCs w:val="28"/>
        </w:rPr>
        <w:t xml:space="preserve"> предусмотрено централизованное отведение хозяйственно-бы</w:t>
      </w:r>
      <w:r w:rsidR="004D374B" w:rsidRPr="00B60373">
        <w:rPr>
          <w:sz w:val="28"/>
          <w:szCs w:val="28"/>
        </w:rPr>
        <w:t xml:space="preserve">товых сточных вод. Протяжённость водоотводящих сетей составляет 2, 63 км. Износ составляет более 90%. Канализационных очистных сооружений нет. Существует аварийный сброс стоков в </w:t>
      </w:r>
      <w:proofErr w:type="spellStart"/>
      <w:r w:rsidR="004D374B" w:rsidRPr="00B60373">
        <w:rPr>
          <w:sz w:val="28"/>
          <w:szCs w:val="28"/>
        </w:rPr>
        <w:t>р</w:t>
      </w:r>
      <w:proofErr w:type="gramStart"/>
      <w:r w:rsidR="004D374B" w:rsidRPr="00B60373">
        <w:rPr>
          <w:sz w:val="28"/>
          <w:szCs w:val="28"/>
        </w:rPr>
        <w:t>.В</w:t>
      </w:r>
      <w:proofErr w:type="gramEnd"/>
      <w:r w:rsidR="004D374B" w:rsidRPr="00B60373">
        <w:rPr>
          <w:sz w:val="28"/>
          <w:szCs w:val="28"/>
        </w:rPr>
        <w:t>итим</w:t>
      </w:r>
      <w:proofErr w:type="spellEnd"/>
      <w:r w:rsidR="004D374B" w:rsidRPr="00B60373">
        <w:rPr>
          <w:sz w:val="28"/>
          <w:szCs w:val="28"/>
        </w:rPr>
        <w:t>. От жилых домов, не присоединённых к сети канализации, отведение стоков осуществляется в выгребные ямы с последующей откачкой, вывозом и сбросом на рельеф местности в специально отведённых для этого местах.</w:t>
      </w:r>
    </w:p>
    <w:p w:rsidR="00185A2E" w:rsidRPr="00B60373" w:rsidRDefault="00185A2E" w:rsidP="00B60373">
      <w:pPr>
        <w:spacing w:before="120" w:after="60" w:line="360" w:lineRule="auto"/>
        <w:ind w:firstLine="567"/>
        <w:jc w:val="both"/>
        <w:rPr>
          <w:rFonts w:eastAsia="Calibri"/>
          <w:sz w:val="28"/>
          <w:szCs w:val="28"/>
        </w:rPr>
      </w:pPr>
      <w:r w:rsidRPr="00B60373">
        <w:rPr>
          <w:sz w:val="28"/>
          <w:szCs w:val="28"/>
        </w:rPr>
        <w:t>Канализационных сетей в п. Колотовка нет. От жилых</w:t>
      </w:r>
      <w:r w:rsidR="00B67E62" w:rsidRPr="00B60373">
        <w:rPr>
          <w:sz w:val="28"/>
          <w:szCs w:val="28"/>
        </w:rPr>
        <w:t xml:space="preserve"> домов отведение хозяйственно-бытовых стоков осуществляется в выгребные ямы с последующей </w:t>
      </w:r>
      <w:proofErr w:type="gramStart"/>
      <w:r w:rsidR="00B67E62" w:rsidRPr="00B60373">
        <w:rPr>
          <w:sz w:val="28"/>
          <w:szCs w:val="28"/>
        </w:rPr>
        <w:t>откачкой</w:t>
      </w:r>
      <w:proofErr w:type="gramEnd"/>
      <w:r w:rsidR="00B67E62" w:rsidRPr="00B60373">
        <w:rPr>
          <w:sz w:val="28"/>
          <w:szCs w:val="28"/>
        </w:rPr>
        <w:t xml:space="preserve"> и вывозятся на полигоны ТБО.</w:t>
      </w:r>
    </w:p>
    <w:p w:rsidR="00D72CDE" w:rsidRPr="00B60373" w:rsidRDefault="00D72CDE" w:rsidP="00B60373">
      <w:pPr>
        <w:spacing w:before="120" w:after="60" w:line="360" w:lineRule="auto"/>
        <w:ind w:firstLine="567"/>
        <w:jc w:val="both"/>
        <w:rPr>
          <w:rFonts w:eastAsia="Calibri"/>
          <w:sz w:val="28"/>
          <w:szCs w:val="28"/>
        </w:rPr>
      </w:pPr>
      <w:r w:rsidRPr="00B60373">
        <w:rPr>
          <w:rFonts w:eastAsia="Calibri"/>
          <w:sz w:val="28"/>
          <w:szCs w:val="28"/>
        </w:rPr>
        <w:t xml:space="preserve">С целью повышения качественного уровня проживания населения и улучшения экологической обстановки на территории </w:t>
      </w:r>
      <w:proofErr w:type="spellStart"/>
      <w:r w:rsidR="00185A2E" w:rsidRPr="00B60373">
        <w:rPr>
          <w:sz w:val="28"/>
          <w:szCs w:val="28"/>
        </w:rPr>
        <w:t>Витимского</w:t>
      </w:r>
      <w:proofErr w:type="spellEnd"/>
      <w:r w:rsidR="00185A2E" w:rsidRPr="00B60373">
        <w:rPr>
          <w:sz w:val="28"/>
          <w:szCs w:val="28"/>
        </w:rPr>
        <w:t xml:space="preserve"> городского поселения</w:t>
      </w:r>
      <w:r w:rsidRPr="00B60373">
        <w:rPr>
          <w:sz w:val="28"/>
          <w:szCs w:val="28"/>
        </w:rPr>
        <w:t xml:space="preserve"> </w:t>
      </w:r>
      <w:r w:rsidRPr="00B60373">
        <w:rPr>
          <w:rFonts w:eastAsia="Calibri"/>
          <w:sz w:val="28"/>
          <w:szCs w:val="28"/>
        </w:rPr>
        <w:t>необходимо предусмотреть строительство канализационных очистных сооружений, а также организацию сбора и транспортировки сточных вод  для их очистки и утилизации.</w:t>
      </w:r>
    </w:p>
    <w:p w:rsidR="00B60373" w:rsidRDefault="00B60373" w:rsidP="00B60373">
      <w:pPr>
        <w:spacing w:before="120" w:after="60" w:line="360" w:lineRule="auto"/>
        <w:ind w:firstLine="567"/>
        <w:jc w:val="both"/>
        <w:rPr>
          <w:b/>
          <w:sz w:val="28"/>
          <w:szCs w:val="28"/>
        </w:rPr>
      </w:pPr>
      <w:bookmarkStart w:id="37" w:name="n32"/>
      <w:bookmarkStart w:id="38" w:name="_Toc360611462"/>
      <w:bookmarkStart w:id="39" w:name="_Toc360611496"/>
      <w:bookmarkStart w:id="40" w:name="_Toc360612772"/>
      <w:bookmarkStart w:id="41" w:name="_Toc360613190"/>
      <w:bookmarkStart w:id="42" w:name="_Toc360633090"/>
      <w:bookmarkStart w:id="43" w:name="_Toc361734869"/>
      <w:bookmarkEnd w:id="37"/>
      <w:r>
        <w:rPr>
          <w:b/>
          <w:sz w:val="28"/>
          <w:szCs w:val="28"/>
        </w:rPr>
        <w:br w:type="page"/>
      </w:r>
    </w:p>
    <w:p w:rsidR="00D72CDE" w:rsidRPr="00B60373" w:rsidRDefault="00AD2DBC" w:rsidP="00B60373">
      <w:pPr>
        <w:spacing w:before="120" w:after="60" w:line="360" w:lineRule="auto"/>
        <w:ind w:firstLine="567"/>
        <w:jc w:val="both"/>
        <w:rPr>
          <w:b/>
          <w:sz w:val="28"/>
          <w:szCs w:val="28"/>
        </w:rPr>
      </w:pPr>
      <w:r w:rsidRPr="00B60373">
        <w:rPr>
          <w:b/>
          <w:sz w:val="28"/>
          <w:szCs w:val="28"/>
        </w:rPr>
        <w:lastRenderedPageBreak/>
        <w:t>2</w:t>
      </w:r>
      <w:r w:rsidR="00D72CDE" w:rsidRPr="00B60373">
        <w:rPr>
          <w:b/>
          <w:sz w:val="28"/>
          <w:szCs w:val="28"/>
        </w:rPr>
        <w:t>.2 Перспективные расчетные расходы сточных вод</w:t>
      </w:r>
      <w:bookmarkEnd w:id="38"/>
      <w:bookmarkEnd w:id="39"/>
      <w:bookmarkEnd w:id="40"/>
      <w:bookmarkEnd w:id="41"/>
      <w:bookmarkEnd w:id="42"/>
      <w:bookmarkEnd w:id="43"/>
    </w:p>
    <w:p w:rsidR="00D72CDE" w:rsidRPr="00AD2DBC" w:rsidRDefault="00D72CDE" w:rsidP="00B60373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B60373">
        <w:rPr>
          <w:sz w:val="28"/>
          <w:szCs w:val="28"/>
        </w:rPr>
        <w:t>Нормы водоотведения от населения согласно СП 32.13330</w:t>
      </w:r>
      <w:r w:rsidRPr="00AD2DBC">
        <w:rPr>
          <w:sz w:val="28"/>
          <w:szCs w:val="28"/>
        </w:rPr>
        <w:t xml:space="preserve">.2012 «Канализация. Наружные сети и сооружения» принимаются </w:t>
      </w:r>
      <w:proofErr w:type="gramStart"/>
      <w:r w:rsidRPr="00AD2DBC">
        <w:rPr>
          <w:sz w:val="28"/>
          <w:szCs w:val="28"/>
        </w:rPr>
        <w:t>равными</w:t>
      </w:r>
      <w:proofErr w:type="gramEnd"/>
      <w:r w:rsidRPr="00AD2DBC">
        <w:rPr>
          <w:sz w:val="28"/>
          <w:szCs w:val="28"/>
        </w:rPr>
        <w:t xml:space="preserve"> нормам водопотребления, без учета расходов воды на восстановление пожарного запаса и полив территории и зелёных насаждений, с учетом коэффи</w:t>
      </w:r>
      <w:r w:rsidR="00B67E62" w:rsidRPr="00AD2DBC">
        <w:rPr>
          <w:sz w:val="28"/>
          <w:szCs w:val="28"/>
        </w:rPr>
        <w:t>циента суточной неравномерности, равным 1,3.</w:t>
      </w:r>
      <w:r w:rsidRPr="00AD2DBC">
        <w:rPr>
          <w:sz w:val="28"/>
          <w:szCs w:val="28"/>
        </w:rPr>
        <w:t xml:space="preserve"> 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Результаты расчета суммарного расхода сточных вод </w:t>
      </w:r>
      <w:proofErr w:type="gramStart"/>
      <w:r w:rsidRPr="00AD2DBC">
        <w:rPr>
          <w:sz w:val="28"/>
          <w:szCs w:val="28"/>
        </w:rPr>
        <w:t>от</w:t>
      </w:r>
      <w:proofErr w:type="gramEnd"/>
      <w:r w:rsidRPr="00AD2DBC">
        <w:rPr>
          <w:sz w:val="28"/>
          <w:szCs w:val="28"/>
        </w:rPr>
        <w:t xml:space="preserve"> </w:t>
      </w:r>
      <w:proofErr w:type="spellStart"/>
      <w:r w:rsidR="00B67E62" w:rsidRPr="00AD2DBC">
        <w:rPr>
          <w:sz w:val="28"/>
          <w:szCs w:val="28"/>
        </w:rPr>
        <w:t>Витимского</w:t>
      </w:r>
      <w:proofErr w:type="spellEnd"/>
      <w:r w:rsidR="00B67E62" w:rsidRPr="00AD2DBC">
        <w:rPr>
          <w:sz w:val="28"/>
          <w:szCs w:val="28"/>
        </w:rPr>
        <w:t xml:space="preserve"> ГП</w:t>
      </w:r>
      <w:r w:rsidRPr="00AD2DBC">
        <w:rPr>
          <w:sz w:val="28"/>
          <w:szCs w:val="28"/>
        </w:rPr>
        <w:t xml:space="preserve"> приведены в таблице 7. 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Таблица 7 – Основные показатели водоотведения </w:t>
      </w:r>
      <w:proofErr w:type="spellStart"/>
      <w:r w:rsidR="00B67E62" w:rsidRPr="00AD2DBC">
        <w:rPr>
          <w:sz w:val="28"/>
          <w:szCs w:val="28"/>
        </w:rPr>
        <w:t>Витимского</w:t>
      </w:r>
      <w:proofErr w:type="spellEnd"/>
      <w:r w:rsidR="00B67E62" w:rsidRPr="00AD2DBC">
        <w:rPr>
          <w:sz w:val="28"/>
          <w:szCs w:val="28"/>
        </w:rPr>
        <w:t xml:space="preserve"> городского поселения</w:t>
      </w:r>
      <w:r w:rsidRPr="00AD2DBC">
        <w:rPr>
          <w:sz w:val="28"/>
          <w:szCs w:val="28"/>
        </w:rPr>
        <w:t xml:space="preserve">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286"/>
        <w:gridCol w:w="1908"/>
        <w:gridCol w:w="1876"/>
        <w:gridCol w:w="1989"/>
      </w:tblGrid>
      <w:tr w:rsidR="00D72CDE" w:rsidRPr="00AD2DBC" w:rsidTr="00C61B42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DE" w:rsidRPr="00AD2DBC" w:rsidRDefault="00D72CDE" w:rsidP="00C61B42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rFonts w:eastAsia="Calibri"/>
                <w:b/>
                <w:szCs w:val="24"/>
              </w:rPr>
              <w:t xml:space="preserve">№ </w:t>
            </w:r>
            <w:proofErr w:type="gramStart"/>
            <w:r w:rsidRPr="00AD2DBC">
              <w:rPr>
                <w:rFonts w:eastAsia="Calibri"/>
                <w:b/>
                <w:szCs w:val="24"/>
              </w:rPr>
              <w:t>п</w:t>
            </w:r>
            <w:proofErr w:type="gramEnd"/>
            <w:r w:rsidRPr="00AD2DBC">
              <w:rPr>
                <w:rFonts w:eastAsia="Calibri"/>
                <w:b/>
                <w:szCs w:val="24"/>
              </w:rPr>
              <w:t>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DE" w:rsidRPr="00AD2DBC" w:rsidRDefault="00D72CDE" w:rsidP="00C61B42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rFonts w:eastAsia="Calibri"/>
                <w:b/>
                <w:szCs w:val="24"/>
              </w:rPr>
              <w:t>Населенный пункт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DE" w:rsidRPr="00AD2DBC" w:rsidRDefault="00D72CDE" w:rsidP="00C61B42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 xml:space="preserve">Численность населения, </w:t>
            </w:r>
          </w:p>
          <w:p w:rsidR="00D72CDE" w:rsidRPr="00AD2DBC" w:rsidRDefault="00D72CDE" w:rsidP="00C61B42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чел.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DE" w:rsidRPr="00AD2DBC" w:rsidRDefault="00D72CDE" w:rsidP="00C61B42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rFonts w:eastAsia="Calibri"/>
                <w:b/>
                <w:szCs w:val="24"/>
              </w:rPr>
              <w:t xml:space="preserve">Норма водоотведения, </w:t>
            </w:r>
            <w:proofErr w:type="gramStart"/>
            <w:r w:rsidRPr="00AD2DBC">
              <w:rPr>
                <w:rFonts w:eastAsia="Calibri"/>
                <w:b/>
                <w:szCs w:val="24"/>
              </w:rPr>
              <w:t>л</w:t>
            </w:r>
            <w:proofErr w:type="gramEnd"/>
            <w:r w:rsidRPr="00AD2DBC">
              <w:rPr>
                <w:rFonts w:eastAsia="Calibri"/>
                <w:b/>
                <w:szCs w:val="24"/>
              </w:rPr>
              <w:t>/</w:t>
            </w:r>
            <w:proofErr w:type="spellStart"/>
            <w:r w:rsidRPr="00AD2DBC">
              <w:rPr>
                <w:rFonts w:eastAsia="Calibri"/>
                <w:b/>
                <w:szCs w:val="24"/>
              </w:rPr>
              <w:t>сут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DE" w:rsidRPr="00AD2DBC" w:rsidRDefault="00D72CDE" w:rsidP="00C61B42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rFonts w:eastAsia="Calibri"/>
                <w:b/>
                <w:szCs w:val="24"/>
              </w:rPr>
              <w:t xml:space="preserve">Объем сточных вод, </w:t>
            </w:r>
            <w:proofErr w:type="gramStart"/>
            <w:r w:rsidRPr="00AD2DBC">
              <w:rPr>
                <w:rFonts w:eastAsia="Calibri"/>
                <w:b/>
                <w:szCs w:val="24"/>
              </w:rPr>
              <w:t>м</w:t>
            </w:r>
            <w:proofErr w:type="gramEnd"/>
            <w:r w:rsidRPr="00AD2DBC">
              <w:rPr>
                <w:rFonts w:eastAsia="Calibri"/>
                <w:b/>
                <w:szCs w:val="24"/>
              </w:rPr>
              <w:t>³/</w:t>
            </w:r>
            <w:proofErr w:type="spellStart"/>
            <w:r w:rsidRPr="00AD2DBC">
              <w:rPr>
                <w:rFonts w:eastAsia="Calibri"/>
                <w:b/>
                <w:szCs w:val="24"/>
              </w:rPr>
              <w:t>сут</w:t>
            </w:r>
            <w:proofErr w:type="spellEnd"/>
          </w:p>
        </w:tc>
      </w:tr>
      <w:tr w:rsidR="00D72CDE" w:rsidRPr="00AD2DBC" w:rsidTr="00C61B42">
        <w:trPr>
          <w:trHeight w:val="27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72CDE" w:rsidP="00302B0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D2DBC">
              <w:rPr>
                <w:szCs w:val="24"/>
              </w:rPr>
              <w:t>р.п</w:t>
            </w:r>
            <w:proofErr w:type="spellEnd"/>
            <w:r w:rsidRPr="00AD2DBC">
              <w:rPr>
                <w:szCs w:val="24"/>
              </w:rPr>
              <w:t xml:space="preserve">. </w:t>
            </w:r>
            <w:proofErr w:type="spellStart"/>
            <w:r w:rsidR="00302B0C" w:rsidRPr="00AD2DBC">
              <w:rPr>
                <w:szCs w:val="24"/>
              </w:rPr>
              <w:t>Витимский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302B0C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374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72CDE" w:rsidP="00302B0C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2</w:t>
            </w:r>
            <w:r w:rsidR="00302B0C" w:rsidRPr="00AD2DBC">
              <w:rPr>
                <w:szCs w:val="24"/>
              </w:rPr>
              <w:t>8</w:t>
            </w:r>
            <w:r w:rsidRPr="00AD2DBC">
              <w:rPr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45D55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136,1</w:t>
            </w:r>
          </w:p>
        </w:tc>
      </w:tr>
      <w:tr w:rsidR="00D72CDE" w:rsidRPr="00AD2DBC" w:rsidTr="00C61B42">
        <w:trPr>
          <w:trHeight w:val="27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302B0C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пос. Колотовка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302B0C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45D55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9,4</w:t>
            </w:r>
          </w:p>
        </w:tc>
      </w:tr>
      <w:tr w:rsidR="00D72CDE" w:rsidRPr="00AD2DBC" w:rsidTr="00C61B42">
        <w:trPr>
          <w:trHeight w:val="202"/>
          <w:jc w:val="center"/>
        </w:trPr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DE" w:rsidRPr="00AD2DBC" w:rsidRDefault="00D45D55" w:rsidP="00C61B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145,5</w:t>
            </w:r>
          </w:p>
        </w:tc>
      </w:tr>
    </w:tbl>
    <w:p w:rsidR="00D72CDE" w:rsidRPr="003F0676" w:rsidRDefault="00D72CDE" w:rsidP="00D72CDE">
      <w:pPr>
        <w:spacing w:before="120" w:after="60" w:line="240" w:lineRule="auto"/>
        <w:ind w:firstLine="567"/>
        <w:jc w:val="both"/>
        <w:rPr>
          <w:rFonts w:eastAsia="Calibri"/>
          <w:szCs w:val="24"/>
        </w:rPr>
      </w:pPr>
    </w:p>
    <w:p w:rsidR="00B60373" w:rsidRDefault="00B60373" w:rsidP="00AD2DBC">
      <w:pPr>
        <w:spacing w:before="120" w:after="60" w:line="360" w:lineRule="auto"/>
        <w:ind w:firstLine="567"/>
        <w:jc w:val="both"/>
        <w:rPr>
          <w:b/>
          <w:sz w:val="28"/>
          <w:szCs w:val="28"/>
        </w:rPr>
      </w:pPr>
      <w:bookmarkStart w:id="44" w:name="_Toc360611463"/>
      <w:bookmarkStart w:id="45" w:name="_Toc360611497"/>
      <w:bookmarkStart w:id="46" w:name="_Toc360612773"/>
      <w:bookmarkStart w:id="47" w:name="_Toc360613191"/>
      <w:bookmarkStart w:id="48" w:name="_Toc360633091"/>
      <w:bookmarkStart w:id="49" w:name="_Toc361734870"/>
      <w:r>
        <w:rPr>
          <w:b/>
          <w:sz w:val="28"/>
          <w:szCs w:val="28"/>
        </w:rPr>
        <w:br w:type="page"/>
      </w:r>
    </w:p>
    <w:p w:rsidR="00D72CDE" w:rsidRPr="00AD2DBC" w:rsidRDefault="00AD2DBC" w:rsidP="00AD2DBC">
      <w:pPr>
        <w:spacing w:before="120" w:after="60" w:line="360" w:lineRule="auto"/>
        <w:ind w:firstLine="567"/>
        <w:jc w:val="both"/>
        <w:rPr>
          <w:b/>
          <w:sz w:val="28"/>
          <w:szCs w:val="28"/>
        </w:rPr>
      </w:pPr>
      <w:r w:rsidRPr="00AD2DBC">
        <w:rPr>
          <w:b/>
          <w:sz w:val="28"/>
          <w:szCs w:val="28"/>
        </w:rPr>
        <w:lastRenderedPageBreak/>
        <w:t>2</w:t>
      </w:r>
      <w:r w:rsidR="00D72CDE" w:rsidRPr="00AD2DBC">
        <w:rPr>
          <w:b/>
          <w:sz w:val="28"/>
          <w:szCs w:val="28"/>
        </w:rPr>
        <w:t>.3 Предложения по строительству, реконструкции и модернизации объектов централизованных систем водоотведения.</w:t>
      </w:r>
      <w:bookmarkEnd w:id="44"/>
      <w:bookmarkEnd w:id="45"/>
      <w:bookmarkEnd w:id="46"/>
      <w:bookmarkEnd w:id="47"/>
      <w:bookmarkEnd w:id="48"/>
      <w:bookmarkEnd w:id="49"/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Перспективная схема водоотведения учитывает развитие </w:t>
      </w:r>
      <w:r w:rsidR="00302B0C" w:rsidRPr="00AD2DBC">
        <w:rPr>
          <w:sz w:val="28"/>
          <w:szCs w:val="28"/>
        </w:rPr>
        <w:t>городского</w:t>
      </w:r>
      <w:r w:rsidRPr="00AD2DBC">
        <w:rPr>
          <w:sz w:val="28"/>
          <w:szCs w:val="28"/>
        </w:rPr>
        <w:t xml:space="preserve"> поселения, его первоочередную и перспективную застройку, исходя из увеличения степени благоустройства жилых зданий.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Перспективная система водоотведения предусматривает дальнейшее строительство единой центральной системы, в которую поступают хозяйственно-бытовые и промышленные стоки.</w:t>
      </w:r>
    </w:p>
    <w:p w:rsidR="00D45D55" w:rsidRPr="00AD2DBC" w:rsidRDefault="00D45D55" w:rsidP="00AD2DBC">
      <w:pPr>
        <w:spacing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Для районов населенного пункта, где проектом не предусмотрены сети хозяйственно-бытовой канализации, отведение стоков от существующих жилых домов и объектов соцкультбыта, предусматривается </w:t>
      </w:r>
      <w:proofErr w:type="gramStart"/>
      <w:r w:rsidRPr="00AD2DBC">
        <w:rPr>
          <w:sz w:val="28"/>
          <w:szCs w:val="28"/>
        </w:rPr>
        <w:t>в</w:t>
      </w:r>
      <w:proofErr w:type="gramEnd"/>
      <w:r w:rsidRPr="00AD2DBC">
        <w:rPr>
          <w:sz w:val="28"/>
          <w:szCs w:val="28"/>
        </w:rPr>
        <w:t xml:space="preserve"> непроницаемые выгреба, с вывозом на КОС поселка.</w:t>
      </w:r>
    </w:p>
    <w:p w:rsidR="00D45D55" w:rsidRPr="00AD2DBC" w:rsidRDefault="00D45D55" w:rsidP="00AD2DBC">
      <w:pPr>
        <w:spacing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На 1 очередь в п. </w:t>
      </w:r>
      <w:proofErr w:type="spellStart"/>
      <w:r w:rsidRPr="00AD2DBC">
        <w:rPr>
          <w:sz w:val="28"/>
          <w:szCs w:val="28"/>
        </w:rPr>
        <w:t>Витимский</w:t>
      </w:r>
      <w:proofErr w:type="spellEnd"/>
      <w:r w:rsidRPr="00AD2DBC">
        <w:rPr>
          <w:sz w:val="28"/>
          <w:szCs w:val="28"/>
        </w:rPr>
        <w:t xml:space="preserve"> предусматривается демонтаж и реконструкция существующих сетей хозяйственно-бытовой канализации, а также строительство новых сетей хозяйственно-бытовой канализации и канализационных очистных сооружений. Очистные сооружения </w:t>
      </w:r>
      <w:proofErr w:type="spellStart"/>
      <w:r w:rsidRPr="00AD2DBC">
        <w:rPr>
          <w:sz w:val="28"/>
          <w:szCs w:val="28"/>
        </w:rPr>
        <w:t>блочно</w:t>
      </w:r>
      <w:proofErr w:type="spellEnd"/>
      <w:r w:rsidRPr="00AD2DBC">
        <w:rPr>
          <w:sz w:val="28"/>
          <w:szCs w:val="28"/>
        </w:rPr>
        <w:t>-модульного исполнения, производительностью 250 м</w:t>
      </w:r>
      <w:r w:rsidRPr="00AD2DBC">
        <w:rPr>
          <w:sz w:val="28"/>
          <w:szCs w:val="28"/>
          <w:vertAlign w:val="superscript"/>
        </w:rPr>
        <w:t>3</w:t>
      </w:r>
      <w:r w:rsidRPr="00AD2DBC">
        <w:rPr>
          <w:sz w:val="28"/>
          <w:szCs w:val="28"/>
        </w:rPr>
        <w:t>/</w:t>
      </w:r>
      <w:proofErr w:type="spellStart"/>
      <w:r w:rsidRPr="00AD2DBC">
        <w:rPr>
          <w:sz w:val="28"/>
          <w:szCs w:val="28"/>
        </w:rPr>
        <w:t>сут</w:t>
      </w:r>
      <w:proofErr w:type="spellEnd"/>
      <w:r w:rsidRPr="00AD2DBC">
        <w:rPr>
          <w:sz w:val="28"/>
          <w:szCs w:val="28"/>
        </w:rPr>
        <w:t xml:space="preserve">, обеспечивает нормативное качество очистки сточных вод, соответствующее требованиями СанПиН 2.1.5.980-00 «Гигиенические требования к охране поверхностных вод». </w:t>
      </w:r>
      <w:proofErr w:type="gramStart"/>
      <w:r w:rsidRPr="00AD2DBC">
        <w:rPr>
          <w:sz w:val="28"/>
          <w:szCs w:val="28"/>
        </w:rPr>
        <w:t>На КОС предусматривается механическая, биологическая очистка, обеззараживание сточных осадка.</w:t>
      </w:r>
      <w:proofErr w:type="gramEnd"/>
      <w:r w:rsidRPr="00AD2DBC">
        <w:rPr>
          <w:sz w:val="28"/>
          <w:szCs w:val="28"/>
        </w:rPr>
        <w:t xml:space="preserve"> Сброс очищенных сточных вод предусмотрен в р. Витим. Так же на 1 очередь предусматривается строительство канализационной насосной станции производительностью 10 м3/час.</w:t>
      </w:r>
    </w:p>
    <w:p w:rsidR="00D45D55" w:rsidRPr="00AD2DBC" w:rsidRDefault="00D45D55" w:rsidP="00AD2DBC">
      <w:pPr>
        <w:spacing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В п. Колотовка и п. Мусковит отведение хозяйственно-бытовых стоков от существующей застройки предусматривается </w:t>
      </w:r>
      <w:proofErr w:type="gramStart"/>
      <w:r w:rsidRPr="00AD2DBC">
        <w:rPr>
          <w:sz w:val="28"/>
          <w:szCs w:val="28"/>
        </w:rPr>
        <w:t>в</w:t>
      </w:r>
      <w:proofErr w:type="gramEnd"/>
      <w:r w:rsidRPr="00AD2DBC">
        <w:rPr>
          <w:sz w:val="28"/>
          <w:szCs w:val="28"/>
        </w:rPr>
        <w:t xml:space="preserve"> непроницаемые выгреба. Стоки периодически предусматривается откачивать и вывозить на полигоны ТБО.</w:t>
      </w:r>
    </w:p>
    <w:p w:rsidR="00D45D55" w:rsidRPr="00AD2DBC" w:rsidRDefault="00D45D55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Схемой территориального планирования Мамско-Чуйского района в </w:t>
      </w:r>
      <w:proofErr w:type="spellStart"/>
      <w:r w:rsidRPr="00AD2DBC">
        <w:rPr>
          <w:sz w:val="28"/>
          <w:szCs w:val="28"/>
        </w:rPr>
        <w:t>р.п</w:t>
      </w:r>
      <w:proofErr w:type="spellEnd"/>
      <w:r w:rsidRPr="00AD2DBC">
        <w:rPr>
          <w:sz w:val="28"/>
          <w:szCs w:val="28"/>
        </w:rPr>
        <w:t xml:space="preserve">. </w:t>
      </w:r>
      <w:proofErr w:type="spellStart"/>
      <w:proofErr w:type="gramStart"/>
      <w:r w:rsidRPr="00AD2DBC">
        <w:rPr>
          <w:sz w:val="28"/>
          <w:szCs w:val="28"/>
        </w:rPr>
        <w:t>Витимский</w:t>
      </w:r>
      <w:proofErr w:type="spellEnd"/>
      <w:proofErr w:type="gramEnd"/>
      <w:r w:rsidRPr="00AD2DBC">
        <w:rPr>
          <w:sz w:val="28"/>
          <w:szCs w:val="28"/>
        </w:rPr>
        <w:t xml:space="preserve"> предусматривается строительства локальных канализационных очистных сооружений с биологической очисткой и обеззараживанием.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Расчетная производительность КОС в </w:t>
      </w:r>
      <w:proofErr w:type="spellStart"/>
      <w:r w:rsidRPr="00AD2DBC">
        <w:rPr>
          <w:sz w:val="28"/>
          <w:szCs w:val="28"/>
        </w:rPr>
        <w:t>р.п</w:t>
      </w:r>
      <w:proofErr w:type="spellEnd"/>
      <w:r w:rsidRPr="00AD2DBC">
        <w:rPr>
          <w:sz w:val="28"/>
          <w:szCs w:val="28"/>
        </w:rPr>
        <w:t xml:space="preserve">. </w:t>
      </w:r>
      <w:proofErr w:type="spellStart"/>
      <w:r w:rsidR="00D45D55" w:rsidRPr="00AD2DBC">
        <w:rPr>
          <w:sz w:val="28"/>
          <w:szCs w:val="28"/>
        </w:rPr>
        <w:t>Витимский</w:t>
      </w:r>
      <w:proofErr w:type="spellEnd"/>
      <w:r w:rsidRPr="00AD2DBC">
        <w:rPr>
          <w:sz w:val="28"/>
          <w:szCs w:val="28"/>
        </w:rPr>
        <w:t xml:space="preserve"> - </w:t>
      </w:r>
      <w:r w:rsidR="00D45D55" w:rsidRPr="00AD2DBC">
        <w:rPr>
          <w:sz w:val="28"/>
          <w:szCs w:val="28"/>
        </w:rPr>
        <w:t>140</w:t>
      </w:r>
      <w:r w:rsidRPr="00AD2DBC">
        <w:rPr>
          <w:sz w:val="28"/>
          <w:szCs w:val="28"/>
        </w:rPr>
        <w:t xml:space="preserve"> м3/</w:t>
      </w:r>
      <w:proofErr w:type="spellStart"/>
      <w:r w:rsidRPr="00AD2DBC">
        <w:rPr>
          <w:sz w:val="28"/>
          <w:szCs w:val="28"/>
        </w:rPr>
        <w:t>сут</w:t>
      </w:r>
      <w:proofErr w:type="spellEnd"/>
      <w:r w:rsidR="00D45D55" w:rsidRPr="00AD2DBC">
        <w:rPr>
          <w:sz w:val="28"/>
          <w:szCs w:val="28"/>
        </w:rPr>
        <w:t>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lastRenderedPageBreak/>
        <w:t>Для обеспечения системой водоотведения надлежащего качества на расчетный срок предусмотрены следующие мероприятия:</w:t>
      </w:r>
    </w:p>
    <w:p w:rsidR="00D72CDE" w:rsidRPr="00AD2DBC" w:rsidRDefault="00D72CDE" w:rsidP="00AD2DBC">
      <w:pPr>
        <w:spacing w:before="120" w:after="60"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AD2DBC">
        <w:rPr>
          <w:b/>
          <w:sz w:val="28"/>
          <w:szCs w:val="28"/>
        </w:rPr>
        <w:t>р.п</w:t>
      </w:r>
      <w:proofErr w:type="spellEnd"/>
      <w:r w:rsidRPr="00AD2DBC">
        <w:rPr>
          <w:b/>
          <w:sz w:val="28"/>
          <w:szCs w:val="28"/>
        </w:rPr>
        <w:t xml:space="preserve">. </w:t>
      </w:r>
      <w:proofErr w:type="spellStart"/>
      <w:r w:rsidR="00D45D55" w:rsidRPr="00AD2DBC">
        <w:rPr>
          <w:b/>
          <w:sz w:val="28"/>
          <w:szCs w:val="28"/>
        </w:rPr>
        <w:t>Витимский</w:t>
      </w:r>
      <w:proofErr w:type="spellEnd"/>
      <w:r w:rsidR="00C443C4" w:rsidRPr="00AD2DBC">
        <w:rPr>
          <w:b/>
          <w:sz w:val="28"/>
          <w:szCs w:val="28"/>
        </w:rPr>
        <w:t>,</w:t>
      </w:r>
    </w:p>
    <w:p w:rsidR="00D72CDE" w:rsidRPr="00AD2DBC" w:rsidRDefault="00D72CDE" w:rsidP="00AD2DBC">
      <w:pPr>
        <w:spacing w:before="120" w:after="60"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AD2DBC">
        <w:rPr>
          <w:sz w:val="28"/>
          <w:szCs w:val="28"/>
        </w:rPr>
        <w:t xml:space="preserve">– </w:t>
      </w:r>
      <w:r w:rsidR="00926933" w:rsidRPr="00AD2DBC">
        <w:rPr>
          <w:sz w:val="28"/>
          <w:szCs w:val="28"/>
        </w:rPr>
        <w:tab/>
      </w:r>
      <w:r w:rsidRPr="00AD2DBC">
        <w:rPr>
          <w:sz w:val="28"/>
          <w:szCs w:val="28"/>
        </w:rPr>
        <w:t xml:space="preserve">строительство КОС расчетной производительностью </w:t>
      </w:r>
      <w:r w:rsidR="00D45D55" w:rsidRPr="00AD2DBC">
        <w:rPr>
          <w:sz w:val="28"/>
          <w:szCs w:val="28"/>
        </w:rPr>
        <w:t>140</w:t>
      </w:r>
      <w:r w:rsidRPr="00AD2DBC">
        <w:rPr>
          <w:sz w:val="28"/>
          <w:szCs w:val="28"/>
        </w:rPr>
        <w:t xml:space="preserve"> м3/</w:t>
      </w:r>
      <w:proofErr w:type="spellStart"/>
      <w:r w:rsidRPr="00AD2DBC">
        <w:rPr>
          <w:sz w:val="28"/>
          <w:szCs w:val="28"/>
        </w:rPr>
        <w:t>сут</w:t>
      </w:r>
      <w:proofErr w:type="spellEnd"/>
      <w:r w:rsidRPr="00AD2DBC">
        <w:rPr>
          <w:sz w:val="28"/>
          <w:szCs w:val="28"/>
        </w:rPr>
        <w:t>;</w:t>
      </w:r>
    </w:p>
    <w:p w:rsidR="00D72CDE" w:rsidRPr="00AD2DBC" w:rsidRDefault="00D72CDE" w:rsidP="00AD2DBC">
      <w:pPr>
        <w:spacing w:before="120" w:after="60"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AD2DBC">
        <w:rPr>
          <w:sz w:val="28"/>
          <w:szCs w:val="28"/>
        </w:rPr>
        <w:t>–</w:t>
      </w:r>
      <w:r w:rsidR="00926933" w:rsidRPr="00AD2DBC">
        <w:rPr>
          <w:sz w:val="28"/>
          <w:szCs w:val="28"/>
        </w:rPr>
        <w:tab/>
      </w:r>
      <w:r w:rsidR="00926933" w:rsidRPr="00AD2DBC">
        <w:rPr>
          <w:sz w:val="28"/>
          <w:szCs w:val="28"/>
        </w:rPr>
        <w:tab/>
      </w:r>
      <w:r w:rsidRPr="00AD2DBC">
        <w:rPr>
          <w:sz w:val="28"/>
          <w:szCs w:val="28"/>
        </w:rPr>
        <w:t xml:space="preserve">строительство канализационной насосной станции (КНС) расчетной производительностью </w:t>
      </w:r>
      <w:r w:rsidR="00D45D55" w:rsidRPr="00AD2DBC">
        <w:rPr>
          <w:sz w:val="28"/>
          <w:szCs w:val="28"/>
        </w:rPr>
        <w:t>140</w:t>
      </w:r>
      <w:r w:rsidRPr="00AD2DBC">
        <w:rPr>
          <w:sz w:val="28"/>
          <w:szCs w:val="28"/>
        </w:rPr>
        <w:t xml:space="preserve"> м3/</w:t>
      </w:r>
      <w:proofErr w:type="spellStart"/>
      <w:r w:rsidRPr="00AD2DBC">
        <w:rPr>
          <w:sz w:val="28"/>
          <w:szCs w:val="28"/>
        </w:rPr>
        <w:t>сут</w:t>
      </w:r>
      <w:proofErr w:type="spellEnd"/>
      <w:r w:rsidRPr="00AD2DBC">
        <w:rPr>
          <w:sz w:val="28"/>
          <w:szCs w:val="28"/>
        </w:rPr>
        <w:t>;</w:t>
      </w:r>
    </w:p>
    <w:p w:rsidR="00D72CDE" w:rsidRPr="00AD2DBC" w:rsidRDefault="00D45D55" w:rsidP="00AD2DBC">
      <w:pPr>
        <w:spacing w:before="120" w:after="60"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AD2DBC">
        <w:rPr>
          <w:sz w:val="28"/>
          <w:szCs w:val="28"/>
        </w:rPr>
        <w:t xml:space="preserve">– </w:t>
      </w:r>
      <w:r w:rsidR="00926933" w:rsidRPr="00AD2DBC">
        <w:rPr>
          <w:sz w:val="28"/>
          <w:szCs w:val="28"/>
        </w:rPr>
        <w:tab/>
      </w:r>
      <w:r w:rsidRPr="00AD2DBC">
        <w:rPr>
          <w:sz w:val="28"/>
          <w:szCs w:val="28"/>
        </w:rPr>
        <w:t>реконструкция</w:t>
      </w:r>
      <w:r w:rsidR="00D72CDE" w:rsidRPr="00AD2DBC">
        <w:rPr>
          <w:sz w:val="28"/>
          <w:szCs w:val="28"/>
        </w:rPr>
        <w:t xml:space="preserve"> напорного и безнапорного коллектора диаметром 160-225 мм, общей протяженностью </w:t>
      </w:r>
      <w:r w:rsidRPr="00AD2DBC">
        <w:rPr>
          <w:sz w:val="28"/>
          <w:szCs w:val="28"/>
        </w:rPr>
        <w:t>2,63</w:t>
      </w:r>
      <w:r w:rsidR="00D72CDE" w:rsidRPr="00AD2DBC">
        <w:rPr>
          <w:sz w:val="28"/>
          <w:szCs w:val="28"/>
        </w:rPr>
        <w:t xml:space="preserve"> км.</w:t>
      </w:r>
    </w:p>
    <w:p w:rsidR="00C443C4" w:rsidRPr="00AD2DBC" w:rsidRDefault="00C443C4" w:rsidP="00AD2DBC">
      <w:pPr>
        <w:pStyle w:val="ab"/>
        <w:numPr>
          <w:ilvl w:val="0"/>
          <w:numId w:val="4"/>
        </w:numPr>
        <w:spacing w:after="0" w:line="360" w:lineRule="auto"/>
        <w:ind w:left="0" w:firstLine="567"/>
        <w:jc w:val="both"/>
        <w:outlineLvl w:val="0"/>
        <w:rPr>
          <w:sz w:val="28"/>
          <w:szCs w:val="28"/>
        </w:rPr>
      </w:pPr>
      <w:r w:rsidRPr="00AD2DBC">
        <w:rPr>
          <w:sz w:val="28"/>
          <w:szCs w:val="28"/>
        </w:rPr>
        <w:t>строительство новых сетей хозяйственно-бытовой канализации протяженностью 1 км.</w:t>
      </w:r>
    </w:p>
    <w:p w:rsidR="00C443C4" w:rsidRPr="00AD2DBC" w:rsidRDefault="00C443C4" w:rsidP="00AD2DBC">
      <w:pPr>
        <w:pStyle w:val="ab"/>
        <w:numPr>
          <w:ilvl w:val="0"/>
          <w:numId w:val="4"/>
        </w:numPr>
        <w:spacing w:after="0" w:line="360" w:lineRule="auto"/>
        <w:ind w:left="0" w:firstLine="567"/>
        <w:jc w:val="both"/>
        <w:outlineLvl w:val="0"/>
        <w:rPr>
          <w:sz w:val="28"/>
          <w:szCs w:val="28"/>
        </w:rPr>
      </w:pPr>
      <w:r w:rsidRPr="00AD2DBC">
        <w:rPr>
          <w:sz w:val="28"/>
          <w:szCs w:val="28"/>
        </w:rPr>
        <w:t xml:space="preserve">установка выгребов полной заводской готовности с последующим вывозом стоков </w:t>
      </w:r>
      <w:proofErr w:type="gramStart"/>
      <w:r w:rsidRPr="00AD2DBC">
        <w:rPr>
          <w:sz w:val="28"/>
          <w:szCs w:val="28"/>
        </w:rPr>
        <w:t>на</w:t>
      </w:r>
      <w:proofErr w:type="gramEnd"/>
      <w:r w:rsidRPr="00AD2DBC">
        <w:rPr>
          <w:sz w:val="28"/>
          <w:szCs w:val="28"/>
        </w:rPr>
        <w:t xml:space="preserve"> проектируемые КОС.</w:t>
      </w:r>
    </w:p>
    <w:p w:rsidR="00D72CDE" w:rsidRPr="00AD2DBC" w:rsidRDefault="00D72CDE" w:rsidP="00AD2DBC">
      <w:pPr>
        <w:spacing w:before="120" w:after="60" w:line="360" w:lineRule="auto"/>
        <w:ind w:firstLine="567"/>
        <w:contextualSpacing/>
        <w:jc w:val="center"/>
        <w:outlineLvl w:val="0"/>
        <w:rPr>
          <w:b/>
          <w:sz w:val="28"/>
          <w:szCs w:val="28"/>
        </w:rPr>
      </w:pPr>
      <w:r w:rsidRPr="00AD2DBC">
        <w:rPr>
          <w:b/>
          <w:sz w:val="28"/>
          <w:szCs w:val="28"/>
        </w:rPr>
        <w:t xml:space="preserve">пос. </w:t>
      </w:r>
      <w:r w:rsidR="00C443C4" w:rsidRPr="00AD2DBC">
        <w:rPr>
          <w:b/>
          <w:sz w:val="28"/>
          <w:szCs w:val="28"/>
        </w:rPr>
        <w:t>Колотовка, пос. Мусковит</w:t>
      </w:r>
    </w:p>
    <w:p w:rsidR="00D72CDE" w:rsidRPr="00AD2DBC" w:rsidRDefault="00D72CDE" w:rsidP="00AD2DBC">
      <w:pPr>
        <w:spacing w:before="120" w:after="60"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AD2DBC">
        <w:rPr>
          <w:sz w:val="28"/>
          <w:szCs w:val="28"/>
        </w:rPr>
        <w:t>– установка выгребов полной заводской готовности с последующим вывозом стоков на проектируемые канал</w:t>
      </w:r>
      <w:r w:rsidR="00C443C4" w:rsidRPr="00AD2DBC">
        <w:rPr>
          <w:sz w:val="28"/>
          <w:szCs w:val="28"/>
        </w:rPr>
        <w:t>изационные очистные сооружения.</w:t>
      </w:r>
    </w:p>
    <w:p w:rsidR="00C443C4" w:rsidRPr="00AD2DBC" w:rsidRDefault="00C443C4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Технические характеристики объектов и сетей системы водоотведения уточнить на стадии проектирования. При разработке проектной документации учесть сейсмичность района согласно СНиП 2.04.03-85.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В соответствии с проектными решениями определен перечень планируемых для размещения объектов местного значения поселения: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– КОС - </w:t>
      </w:r>
      <w:r w:rsidR="00C443C4" w:rsidRPr="00AD2DBC">
        <w:rPr>
          <w:sz w:val="28"/>
          <w:szCs w:val="28"/>
        </w:rPr>
        <w:t>1</w:t>
      </w:r>
      <w:r w:rsidRPr="00AD2DBC">
        <w:rPr>
          <w:sz w:val="28"/>
          <w:szCs w:val="28"/>
        </w:rPr>
        <w:t xml:space="preserve"> объекта;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– КНС - 1 объект;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– канализационные сети </w:t>
      </w:r>
      <w:r w:rsidR="00C443C4" w:rsidRPr="00AD2DBC">
        <w:rPr>
          <w:sz w:val="28"/>
          <w:szCs w:val="28"/>
        </w:rPr>
        <w:t>–</w:t>
      </w:r>
      <w:r w:rsidRPr="00AD2DBC">
        <w:rPr>
          <w:sz w:val="28"/>
          <w:szCs w:val="28"/>
        </w:rPr>
        <w:t xml:space="preserve"> </w:t>
      </w:r>
      <w:r w:rsidR="00C443C4" w:rsidRPr="00AD2DBC">
        <w:rPr>
          <w:sz w:val="28"/>
          <w:szCs w:val="28"/>
        </w:rPr>
        <w:t>3,63</w:t>
      </w:r>
      <w:r w:rsidRPr="00AD2DBC">
        <w:rPr>
          <w:sz w:val="28"/>
          <w:szCs w:val="28"/>
        </w:rPr>
        <w:t xml:space="preserve"> км.</w:t>
      </w:r>
    </w:p>
    <w:p w:rsidR="00B60373" w:rsidRDefault="00B60373" w:rsidP="00AD2DBC">
      <w:pPr>
        <w:spacing w:before="120" w:after="60" w:line="360" w:lineRule="auto"/>
        <w:ind w:firstLine="567"/>
        <w:jc w:val="both"/>
        <w:rPr>
          <w:b/>
          <w:sz w:val="28"/>
          <w:szCs w:val="28"/>
        </w:rPr>
      </w:pPr>
      <w:bookmarkStart w:id="50" w:name="_Toc361734871"/>
      <w:r>
        <w:rPr>
          <w:b/>
          <w:sz w:val="28"/>
          <w:szCs w:val="28"/>
        </w:rPr>
        <w:br w:type="page"/>
      </w:r>
    </w:p>
    <w:p w:rsidR="00D72CDE" w:rsidRPr="00AD2DBC" w:rsidRDefault="00B60373" w:rsidP="00AD2DBC">
      <w:pPr>
        <w:spacing w:before="120" w:after="6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72CDE" w:rsidRPr="00AD2DBC">
        <w:rPr>
          <w:b/>
          <w:sz w:val="28"/>
          <w:szCs w:val="28"/>
        </w:rPr>
        <w:t>.4 Оценка капитальных вложений в новое строительство, реконструкцию и модернизацию объектов централизованных систем водоотведения</w:t>
      </w:r>
      <w:bookmarkEnd w:id="50"/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proofErr w:type="gramStart"/>
      <w:r w:rsidRPr="00AD2DBC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AD2DBC">
        <w:rPr>
          <w:sz w:val="28"/>
          <w:szCs w:val="28"/>
        </w:rPr>
        <w:t xml:space="preserve"> Стоимость работ пересчитана в цены 2013 года с коэффициентами согласно: - </w:t>
      </w:r>
      <w:proofErr w:type="gramStart"/>
      <w:r w:rsidRPr="00AD2DBC">
        <w:rPr>
          <w:sz w:val="28"/>
          <w:szCs w:val="28"/>
        </w:rPr>
        <w:t xml:space="preserve"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</w:t>
      </w:r>
      <w:r w:rsidRPr="00AD2DBC">
        <w:rPr>
          <w:sz w:val="28"/>
          <w:szCs w:val="28"/>
        </w:rPr>
        <w:lastRenderedPageBreak/>
        <w:t>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Расчетная стоимость мероприятий приводится по этапам реализации, приведенным в Схеме водоотведения, с уч</w:t>
      </w:r>
      <w:r w:rsidR="005213FC">
        <w:rPr>
          <w:sz w:val="28"/>
          <w:szCs w:val="28"/>
        </w:rPr>
        <w:t>етом индексов-дефляторов до 2022 и 2032</w:t>
      </w:r>
      <w:r w:rsidRPr="00AD2DBC">
        <w:rPr>
          <w:sz w:val="28"/>
          <w:szCs w:val="28"/>
        </w:rPr>
        <w:t>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AD2DBC">
        <w:rPr>
          <w:sz w:val="28"/>
          <w:szCs w:val="28"/>
        </w:rPr>
        <w:t>предпроектной</w:t>
      </w:r>
      <w:proofErr w:type="spellEnd"/>
      <w:r w:rsidRPr="00AD2DBC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В расчетах не учитывались: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стоимость мероприятий по реконструкции существующих объектов;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lastRenderedPageBreak/>
        <w:t xml:space="preserve">оснащение необходимым оборудованием и благоустройство прилегающей территории; 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особенности территории строительства.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Результаты расчетов (сводная ведомость стоимости работ) приведены в таблице 8.</w:t>
      </w:r>
    </w:p>
    <w:p w:rsidR="00D72CDE" w:rsidRPr="00AD2DBC" w:rsidRDefault="00D72CDE" w:rsidP="00AD2DB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D2DBC">
        <w:rPr>
          <w:b/>
          <w:sz w:val="28"/>
          <w:szCs w:val="28"/>
        </w:rPr>
        <w:t>Ориентировочная стоимость зданий, сооружений и инженерных коммуникаций</w:t>
      </w:r>
    </w:p>
    <w:p w:rsidR="00D72CDE" w:rsidRPr="00AD2DBC" w:rsidRDefault="00D72CDE" w:rsidP="00AD2DBC">
      <w:pPr>
        <w:spacing w:line="360" w:lineRule="auto"/>
        <w:ind w:firstLine="567"/>
        <w:rPr>
          <w:sz w:val="28"/>
          <w:szCs w:val="28"/>
        </w:rPr>
      </w:pPr>
      <w:r w:rsidRPr="00AD2DBC">
        <w:rPr>
          <w:sz w:val="28"/>
          <w:szCs w:val="28"/>
        </w:rPr>
        <w:t>Таблица 8 – Ведомость объемов и стоимости работ</w:t>
      </w: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3688"/>
        <w:gridCol w:w="1419"/>
        <w:gridCol w:w="1701"/>
        <w:gridCol w:w="2977"/>
      </w:tblGrid>
      <w:tr w:rsidR="00D72CDE" w:rsidRPr="00AD2DBC" w:rsidTr="00384109">
        <w:trPr>
          <w:cantSplit/>
          <w:trHeight w:val="95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ind w:left="-108" w:right="-108"/>
              <w:jc w:val="center"/>
              <w:rPr>
                <w:b/>
                <w:spacing w:val="-10"/>
                <w:szCs w:val="24"/>
              </w:rPr>
            </w:pPr>
            <w:r w:rsidRPr="00AD2DBC">
              <w:rPr>
                <w:b/>
                <w:spacing w:val="-10"/>
                <w:szCs w:val="24"/>
              </w:rPr>
              <w:t>№</w:t>
            </w:r>
          </w:p>
          <w:p w:rsidR="00D72CDE" w:rsidRPr="00AD2DBC" w:rsidRDefault="00D72CDE" w:rsidP="00C61B42">
            <w:pPr>
              <w:snapToGrid w:val="0"/>
              <w:spacing w:after="0"/>
              <w:ind w:left="-108" w:right="-108"/>
              <w:jc w:val="center"/>
              <w:rPr>
                <w:b/>
                <w:bCs/>
                <w:spacing w:val="-10"/>
                <w:szCs w:val="24"/>
              </w:rPr>
            </w:pPr>
            <w:proofErr w:type="gramStart"/>
            <w:r w:rsidRPr="00AD2DBC">
              <w:rPr>
                <w:b/>
                <w:spacing w:val="-10"/>
                <w:szCs w:val="24"/>
              </w:rPr>
              <w:t>п</w:t>
            </w:r>
            <w:proofErr w:type="gramEnd"/>
            <w:r w:rsidRPr="00AD2DBC">
              <w:rPr>
                <w:b/>
                <w:spacing w:val="-10"/>
                <w:szCs w:val="24"/>
              </w:rPr>
              <w:t>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AD2DBC">
              <w:rPr>
                <w:b/>
                <w:bCs/>
                <w:szCs w:val="24"/>
              </w:rPr>
              <w:t>Наименование работ и затрат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jc w:val="center"/>
              <w:rPr>
                <w:b/>
                <w:spacing w:val="-8"/>
                <w:szCs w:val="24"/>
              </w:rPr>
            </w:pPr>
            <w:r w:rsidRPr="00AD2DBC">
              <w:rPr>
                <w:b/>
                <w:spacing w:val="-8"/>
                <w:szCs w:val="24"/>
              </w:rPr>
              <w:t xml:space="preserve">Ед. </w:t>
            </w:r>
          </w:p>
          <w:p w:rsidR="00D72CDE" w:rsidRPr="00AD2DBC" w:rsidRDefault="00D72CDE" w:rsidP="00C61B42">
            <w:pPr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AD2DBC">
              <w:rPr>
                <w:b/>
                <w:spacing w:val="-8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ind w:left="-108" w:right="-108"/>
              <w:jc w:val="center"/>
              <w:rPr>
                <w:b/>
                <w:color w:val="000000"/>
                <w:szCs w:val="24"/>
              </w:rPr>
            </w:pPr>
            <w:r w:rsidRPr="00AD2DBC">
              <w:rPr>
                <w:b/>
                <w:color w:val="000000"/>
                <w:szCs w:val="24"/>
              </w:rPr>
              <w:t>Объем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ind w:left="-108" w:right="-108"/>
              <w:jc w:val="center"/>
              <w:rPr>
                <w:b/>
                <w:bCs/>
                <w:spacing w:val="-10"/>
                <w:szCs w:val="24"/>
              </w:rPr>
            </w:pPr>
            <w:r w:rsidRPr="00AD2DBC">
              <w:rPr>
                <w:b/>
                <w:color w:val="000000"/>
                <w:szCs w:val="24"/>
              </w:rPr>
              <w:t>Общая стоимость, тыс. руб.</w:t>
            </w:r>
          </w:p>
        </w:tc>
      </w:tr>
      <w:tr w:rsidR="00D72CDE" w:rsidRPr="00AD2DBC" w:rsidTr="00384109">
        <w:trPr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AD2DBC">
              <w:rPr>
                <w:b/>
                <w:szCs w:val="24"/>
              </w:rPr>
              <w:t>5</w:t>
            </w:r>
          </w:p>
        </w:tc>
      </w:tr>
      <w:tr w:rsidR="00D72CDE" w:rsidRPr="00AD2DBC" w:rsidTr="00384109">
        <w:trPr>
          <w:trHeight w:val="291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napToGrid w:val="0"/>
              <w:spacing w:after="0"/>
              <w:jc w:val="center"/>
              <w:rPr>
                <w:b/>
                <w:szCs w:val="24"/>
                <w:u w:val="single"/>
              </w:rPr>
            </w:pPr>
            <w:r w:rsidRPr="00AD2DBC">
              <w:rPr>
                <w:b/>
                <w:szCs w:val="24"/>
                <w:u w:val="single"/>
              </w:rPr>
              <w:t>Водоотведение</w:t>
            </w:r>
          </w:p>
        </w:tc>
      </w:tr>
      <w:tr w:rsidR="00D72CDE" w:rsidRPr="00AD2DBC" w:rsidTr="003841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CDE" w:rsidRPr="00AD2DBC" w:rsidRDefault="00926933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CDE" w:rsidRPr="00AD2DBC" w:rsidRDefault="00D72CDE" w:rsidP="00C61B42">
            <w:pPr>
              <w:spacing w:after="0" w:line="240" w:lineRule="auto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 xml:space="preserve">Канализационные очистные  станции: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D72CDE" w:rsidRPr="00AD2DBC" w:rsidTr="003841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CDE" w:rsidRPr="00AD2DBC" w:rsidRDefault="00D72CDE" w:rsidP="009269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443C4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q=6м³/час.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D2DBC">
              <w:rPr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443C4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22050</w:t>
            </w:r>
            <w:r w:rsidR="00C443C4" w:rsidRPr="00AD2DBC">
              <w:rPr>
                <w:color w:val="000000"/>
                <w:szCs w:val="24"/>
              </w:rPr>
              <w:t>,1</w:t>
            </w:r>
          </w:p>
        </w:tc>
      </w:tr>
      <w:tr w:rsidR="00D72CDE" w:rsidRPr="00AD2DBC" w:rsidTr="003841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CDE" w:rsidRPr="00AD2DBC" w:rsidRDefault="00384109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926933" w:rsidP="00C61B42">
            <w:pPr>
              <w:spacing w:after="0" w:line="240" w:lineRule="auto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Канализационно-насосные станции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2885,3</w:t>
            </w:r>
          </w:p>
        </w:tc>
      </w:tr>
      <w:tr w:rsidR="00D72CDE" w:rsidRPr="00AD2DBC" w:rsidTr="003841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CDE" w:rsidRPr="00AD2DBC" w:rsidRDefault="00384109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2CDE" w:rsidRPr="00AD2DBC" w:rsidRDefault="00D72CDE" w:rsidP="00C61B42">
            <w:pPr>
              <w:spacing w:after="0" w:line="240" w:lineRule="auto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Канализация напорная из труб  ПЭ100: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D72CDE" w:rsidRPr="00AD2DBC" w:rsidTr="003841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926933" w:rsidP="00C61B42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Ø110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D72CDE" w:rsidP="00C61B4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CDE" w:rsidRPr="00AD2DBC" w:rsidRDefault="00926933" w:rsidP="00C61B42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3,63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CDE" w:rsidRPr="00AD2DBC" w:rsidRDefault="00C443C4" w:rsidP="00C61B42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20535,9</w:t>
            </w:r>
          </w:p>
        </w:tc>
      </w:tr>
      <w:tr w:rsidR="00926933" w:rsidRPr="00AD2DBC" w:rsidTr="003841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33" w:rsidRPr="00AD2DBC" w:rsidRDefault="00384109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33" w:rsidRPr="00AD2DBC" w:rsidRDefault="00384109" w:rsidP="00384109">
            <w:pPr>
              <w:spacing w:after="0" w:line="240" w:lineRule="auto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Выгреба полной заводской готовности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33" w:rsidRPr="00AD2DBC" w:rsidRDefault="00384109" w:rsidP="00C61B4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AD2DBC">
              <w:rPr>
                <w:color w:val="00000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33" w:rsidRPr="00AD2DBC" w:rsidRDefault="00384109" w:rsidP="00C61B42">
            <w:pPr>
              <w:spacing w:after="0"/>
              <w:jc w:val="center"/>
              <w:rPr>
                <w:color w:val="000000"/>
                <w:szCs w:val="24"/>
              </w:rPr>
            </w:pPr>
            <w:r w:rsidRPr="00AD2DBC">
              <w:rPr>
                <w:color w:val="000000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33" w:rsidRPr="00AD2DBC" w:rsidRDefault="00384109" w:rsidP="00384109">
            <w:pPr>
              <w:spacing w:after="0" w:line="240" w:lineRule="auto"/>
              <w:jc w:val="center"/>
              <w:rPr>
                <w:szCs w:val="24"/>
              </w:rPr>
            </w:pPr>
            <w:r w:rsidRPr="00AD2DBC">
              <w:rPr>
                <w:szCs w:val="24"/>
              </w:rPr>
              <w:t>1697,4</w:t>
            </w:r>
          </w:p>
        </w:tc>
      </w:tr>
      <w:tr w:rsidR="00D72CDE" w:rsidRPr="00AD2DBC" w:rsidTr="00384109"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72CDE" w:rsidP="00C61B42">
            <w:pPr>
              <w:spacing w:after="0"/>
              <w:jc w:val="right"/>
              <w:rPr>
                <w:b/>
                <w:color w:val="000000"/>
                <w:szCs w:val="24"/>
              </w:rPr>
            </w:pPr>
            <w:r w:rsidRPr="00AD2DBC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384109" w:rsidP="00C61B42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AD2DBC">
              <w:rPr>
                <w:b/>
                <w:color w:val="000000"/>
                <w:szCs w:val="24"/>
              </w:rPr>
              <w:t>47168,7</w:t>
            </w:r>
          </w:p>
        </w:tc>
      </w:tr>
      <w:tr w:rsidR="00D72CDE" w:rsidRPr="00AD2DBC" w:rsidTr="00384109"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D72CDE" w:rsidP="00B60373">
            <w:pPr>
              <w:spacing w:after="0"/>
              <w:jc w:val="right"/>
              <w:rPr>
                <w:b/>
                <w:color w:val="000000"/>
                <w:szCs w:val="24"/>
              </w:rPr>
            </w:pPr>
            <w:r w:rsidRPr="00AD2DBC">
              <w:rPr>
                <w:b/>
                <w:color w:val="000000"/>
                <w:szCs w:val="24"/>
              </w:rPr>
              <w:t xml:space="preserve">Всего по </w:t>
            </w:r>
            <w:proofErr w:type="spellStart"/>
            <w:proofErr w:type="gramStart"/>
            <w:r w:rsidR="00B60373">
              <w:rPr>
                <w:b/>
                <w:color w:val="000000"/>
                <w:szCs w:val="24"/>
              </w:rPr>
              <w:t>Витимскому</w:t>
            </w:r>
            <w:proofErr w:type="spellEnd"/>
            <w:proofErr w:type="gramEnd"/>
            <w:r w:rsidR="00B60373">
              <w:rPr>
                <w:b/>
                <w:color w:val="000000"/>
                <w:szCs w:val="24"/>
              </w:rPr>
              <w:t xml:space="preserve"> ГП</w:t>
            </w:r>
            <w:r w:rsidRPr="00AD2DBC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AD2DBC" w:rsidRDefault="00384109" w:rsidP="00C61B42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AD2DBC">
              <w:rPr>
                <w:b/>
                <w:color w:val="000000"/>
                <w:szCs w:val="24"/>
              </w:rPr>
              <w:t>47168,7</w:t>
            </w:r>
          </w:p>
        </w:tc>
      </w:tr>
    </w:tbl>
    <w:p w:rsidR="00D72CDE" w:rsidRPr="003F0676" w:rsidRDefault="00D72CDE" w:rsidP="00D72CDE">
      <w:pPr>
        <w:jc w:val="right"/>
      </w:pP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проектом предусматривается:</w:t>
      </w: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- "</w:t>
      </w:r>
      <w:proofErr w:type="spellStart"/>
      <w:r w:rsidRPr="00AD2DBC">
        <w:rPr>
          <w:sz w:val="28"/>
          <w:szCs w:val="28"/>
        </w:rPr>
        <w:t>безраструбное</w:t>
      </w:r>
      <w:proofErr w:type="spellEnd"/>
      <w:r w:rsidRPr="00AD2DBC">
        <w:rPr>
          <w:sz w:val="28"/>
          <w:szCs w:val="28"/>
        </w:rPr>
        <w:t>" соединение отводящих трубопроводов;</w:t>
      </w: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-  люки смотровых колодцев предусматриваются с водонепроницаемыми уплотнителями;</w:t>
      </w: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- оснащение канализационных насосных станций  наземным павильоном, входная дверь в который выполняется </w:t>
      </w:r>
      <w:proofErr w:type="gramStart"/>
      <w:r w:rsidRPr="00AD2DBC">
        <w:rPr>
          <w:sz w:val="28"/>
          <w:szCs w:val="28"/>
        </w:rPr>
        <w:t>металлической</w:t>
      </w:r>
      <w:proofErr w:type="gramEnd"/>
      <w:r w:rsidRPr="00AD2DBC">
        <w:rPr>
          <w:sz w:val="28"/>
          <w:szCs w:val="28"/>
        </w:rPr>
        <w:t xml:space="preserve"> с водонепроницаемым уплотнителем;</w:t>
      </w: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- использование в конструкциях канализационных колодцев и насосных станций водонепроницаемых бетонов марки не ниже W6;</w:t>
      </w: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>- нанесение на все бетонные и железобетонные конструкции гидроизоляции, выполненной  по технологии "</w:t>
      </w:r>
      <w:proofErr w:type="spellStart"/>
      <w:r w:rsidRPr="00AD2DBC">
        <w:rPr>
          <w:sz w:val="28"/>
          <w:szCs w:val="28"/>
        </w:rPr>
        <w:t>Пенетрон</w:t>
      </w:r>
      <w:proofErr w:type="spellEnd"/>
      <w:r w:rsidRPr="00AD2DBC">
        <w:rPr>
          <w:sz w:val="28"/>
          <w:szCs w:val="28"/>
        </w:rPr>
        <w:t>".</w:t>
      </w:r>
    </w:p>
    <w:p w:rsidR="00D72CDE" w:rsidRPr="003F0676" w:rsidRDefault="00D72CDE" w:rsidP="00D72CDE">
      <w:bookmarkStart w:id="51" w:name="_Toc361734872"/>
    </w:p>
    <w:p w:rsidR="00D72CDE" w:rsidRPr="00AD2DBC" w:rsidRDefault="00926933" w:rsidP="00D72CDE">
      <w:pPr>
        <w:keepNext/>
        <w:keepLines/>
        <w:spacing w:after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AD2DBC">
        <w:rPr>
          <w:b/>
          <w:bCs/>
          <w:sz w:val="28"/>
          <w:szCs w:val="28"/>
        </w:rPr>
        <w:lastRenderedPageBreak/>
        <w:t>2.</w:t>
      </w:r>
      <w:r w:rsidR="00F718AD">
        <w:rPr>
          <w:b/>
          <w:bCs/>
          <w:sz w:val="28"/>
          <w:szCs w:val="28"/>
        </w:rPr>
        <w:t>5</w:t>
      </w:r>
      <w:r w:rsidR="00D72CDE" w:rsidRPr="00AD2DBC">
        <w:rPr>
          <w:b/>
          <w:bCs/>
          <w:sz w:val="28"/>
          <w:szCs w:val="28"/>
        </w:rPr>
        <w:t xml:space="preserve"> </w:t>
      </w:r>
      <w:r w:rsidRPr="00AD2DBC">
        <w:rPr>
          <w:b/>
          <w:bCs/>
          <w:sz w:val="28"/>
          <w:szCs w:val="28"/>
        </w:rPr>
        <w:t>Сроки и этапы реализации схемы и водоотведения</w:t>
      </w:r>
      <w:bookmarkEnd w:id="51"/>
    </w:p>
    <w:p w:rsidR="00D72CDE" w:rsidRDefault="00D72CDE" w:rsidP="00D72CDE">
      <w:pPr>
        <w:spacing w:after="0" w:line="360" w:lineRule="auto"/>
        <w:ind w:firstLine="709"/>
        <w:jc w:val="both"/>
        <w:rPr>
          <w:szCs w:val="24"/>
        </w:rPr>
      </w:pPr>
    </w:p>
    <w:p w:rsidR="00D72CDE" w:rsidRPr="00926933" w:rsidRDefault="00D72CDE" w:rsidP="00926933">
      <w:pPr>
        <w:spacing w:after="0" w:line="360" w:lineRule="auto"/>
        <w:ind w:firstLine="709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Схема будет реализов</w:t>
      </w:r>
      <w:r w:rsidR="00926933" w:rsidRPr="00926933">
        <w:rPr>
          <w:sz w:val="28"/>
          <w:szCs w:val="28"/>
        </w:rPr>
        <w:t>ана в период с 2014г. по 2032г., в течени</w:t>
      </w:r>
      <w:proofErr w:type="gramStart"/>
      <w:r w:rsidR="00926933" w:rsidRPr="00926933">
        <w:rPr>
          <w:sz w:val="28"/>
          <w:szCs w:val="28"/>
        </w:rPr>
        <w:t>и</w:t>
      </w:r>
      <w:proofErr w:type="gramEnd"/>
      <w:r w:rsidR="00926933" w:rsidRPr="00926933">
        <w:rPr>
          <w:sz w:val="28"/>
          <w:szCs w:val="28"/>
        </w:rPr>
        <w:t xml:space="preserve"> которого </w:t>
      </w:r>
      <w:r w:rsidRPr="00926933">
        <w:rPr>
          <w:sz w:val="28"/>
          <w:szCs w:val="28"/>
        </w:rPr>
        <w:t>планируется реализация намеченных целей:</w:t>
      </w:r>
    </w:p>
    <w:p w:rsidR="00926933" w:rsidRPr="00926933" w:rsidRDefault="00926933" w:rsidP="00926933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1.</w:t>
      </w:r>
      <w:r w:rsidRPr="00926933">
        <w:rPr>
          <w:sz w:val="28"/>
          <w:szCs w:val="28"/>
        </w:rPr>
        <w:tab/>
        <w:t>Строительство КОС расчетной производительностью 140 м3/</w:t>
      </w:r>
      <w:proofErr w:type="spellStart"/>
      <w:r w:rsidRPr="00926933">
        <w:rPr>
          <w:sz w:val="28"/>
          <w:szCs w:val="28"/>
        </w:rPr>
        <w:t>сут</w:t>
      </w:r>
      <w:proofErr w:type="spellEnd"/>
      <w:r w:rsidRPr="00926933">
        <w:rPr>
          <w:sz w:val="28"/>
          <w:szCs w:val="28"/>
        </w:rPr>
        <w:t>;</w:t>
      </w:r>
    </w:p>
    <w:p w:rsidR="00926933" w:rsidRPr="00926933" w:rsidRDefault="00926933" w:rsidP="00926933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2.</w:t>
      </w:r>
      <w:r w:rsidRPr="00926933">
        <w:rPr>
          <w:sz w:val="28"/>
          <w:szCs w:val="28"/>
        </w:rPr>
        <w:tab/>
        <w:t>Строительство канализационной насосной станции (КНС) расчетной производительностью 140 м3/</w:t>
      </w:r>
      <w:proofErr w:type="spellStart"/>
      <w:r w:rsidRPr="00926933">
        <w:rPr>
          <w:sz w:val="28"/>
          <w:szCs w:val="28"/>
        </w:rPr>
        <w:t>сут</w:t>
      </w:r>
      <w:proofErr w:type="spellEnd"/>
      <w:r w:rsidRPr="00926933">
        <w:rPr>
          <w:sz w:val="28"/>
          <w:szCs w:val="28"/>
        </w:rPr>
        <w:t>;</w:t>
      </w:r>
    </w:p>
    <w:p w:rsidR="00926933" w:rsidRPr="00926933" w:rsidRDefault="00926933" w:rsidP="00926933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3.</w:t>
      </w:r>
      <w:r w:rsidRPr="00926933">
        <w:rPr>
          <w:sz w:val="28"/>
          <w:szCs w:val="28"/>
        </w:rPr>
        <w:tab/>
        <w:t>Реконструкция напорного и безнапорного коллектора диаметром 160-225 мм, общей протяженностью 2,63 км.</w:t>
      </w:r>
    </w:p>
    <w:p w:rsidR="00926933" w:rsidRPr="00926933" w:rsidRDefault="00926933" w:rsidP="00926933">
      <w:pPr>
        <w:pStyle w:val="ab"/>
        <w:spacing w:after="0" w:line="360" w:lineRule="auto"/>
        <w:ind w:left="567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4.</w:t>
      </w:r>
      <w:r w:rsidRPr="00926933">
        <w:rPr>
          <w:sz w:val="28"/>
          <w:szCs w:val="28"/>
        </w:rPr>
        <w:tab/>
        <w:t>Строительство новых сетей хозяйственно-бытовой канализации протяженностью 1 км.</w:t>
      </w:r>
    </w:p>
    <w:p w:rsidR="00926933" w:rsidRPr="00926933" w:rsidRDefault="00926933" w:rsidP="00926933">
      <w:pPr>
        <w:pStyle w:val="ab"/>
        <w:spacing w:after="0" w:line="360" w:lineRule="auto"/>
        <w:ind w:left="567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5.</w:t>
      </w:r>
      <w:r w:rsidRPr="00926933">
        <w:rPr>
          <w:sz w:val="28"/>
          <w:szCs w:val="28"/>
        </w:rPr>
        <w:tab/>
        <w:t xml:space="preserve">Установка выгребов полной заводской готовности с последующим вывозом стоков </w:t>
      </w:r>
      <w:proofErr w:type="gramStart"/>
      <w:r w:rsidRPr="00926933">
        <w:rPr>
          <w:sz w:val="28"/>
          <w:szCs w:val="28"/>
        </w:rPr>
        <w:t>на</w:t>
      </w:r>
      <w:proofErr w:type="gramEnd"/>
      <w:r w:rsidRPr="00926933">
        <w:rPr>
          <w:sz w:val="28"/>
          <w:szCs w:val="28"/>
        </w:rPr>
        <w:t xml:space="preserve"> проектируемые КОС.</w:t>
      </w:r>
    </w:p>
    <w:p w:rsidR="00926933" w:rsidRPr="00926933" w:rsidRDefault="00926933" w:rsidP="00926933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926933">
        <w:rPr>
          <w:sz w:val="28"/>
          <w:szCs w:val="28"/>
        </w:rPr>
        <w:t>6.</w:t>
      </w:r>
      <w:r w:rsidRPr="00926933">
        <w:rPr>
          <w:sz w:val="28"/>
          <w:szCs w:val="28"/>
        </w:rPr>
        <w:tab/>
        <w:t>Установка выгребов полной заводской готовности с последующим вывозом стоков на проектируемые канализационные очистные сооружения.</w:t>
      </w:r>
    </w:p>
    <w:p w:rsidR="00D72CDE" w:rsidRPr="003F0676" w:rsidRDefault="00D72CDE" w:rsidP="00D72CDE">
      <w:pPr>
        <w:spacing w:before="120" w:after="60" w:line="240" w:lineRule="auto"/>
        <w:ind w:firstLine="567"/>
        <w:jc w:val="both"/>
        <w:rPr>
          <w:szCs w:val="24"/>
        </w:rPr>
      </w:pPr>
    </w:p>
    <w:p w:rsidR="00D72CDE" w:rsidRPr="00AD2DBC" w:rsidRDefault="00D72CDE" w:rsidP="00D72CDE">
      <w:pPr>
        <w:spacing w:before="120" w:after="60" w:line="24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Таблица 9 – </w:t>
      </w:r>
      <w:r w:rsidRPr="00AD2DBC">
        <w:rPr>
          <w:bCs/>
          <w:sz w:val="28"/>
          <w:szCs w:val="28"/>
        </w:rPr>
        <w:t xml:space="preserve">Сводная ведомость стоимости работ </w:t>
      </w:r>
      <w:r w:rsidRPr="00AD2DBC">
        <w:rPr>
          <w:sz w:val="28"/>
          <w:szCs w:val="28"/>
        </w:rPr>
        <w:t>по прокладке инженерных сетей водоотведения</w:t>
      </w:r>
    </w:p>
    <w:p w:rsidR="00D72CDE" w:rsidRPr="003F0676" w:rsidRDefault="00D72CDE" w:rsidP="00D72CDE">
      <w:pPr>
        <w:spacing w:after="0" w:line="240" w:lineRule="auto"/>
        <w:ind w:left="720"/>
        <w:jc w:val="righ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0"/>
        <w:gridCol w:w="4225"/>
        <w:gridCol w:w="5211"/>
      </w:tblGrid>
      <w:tr w:rsidR="00D72CDE" w:rsidRPr="00384109" w:rsidTr="00C61B4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2CDE" w:rsidRPr="00384109" w:rsidRDefault="00D72CDE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84109">
              <w:rPr>
                <w:b/>
                <w:bCs/>
                <w:szCs w:val="24"/>
              </w:rPr>
              <w:t>№</w:t>
            </w:r>
          </w:p>
          <w:p w:rsidR="00D72CDE" w:rsidRPr="00384109" w:rsidRDefault="00D72CDE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384109">
              <w:rPr>
                <w:b/>
                <w:bCs/>
                <w:szCs w:val="24"/>
              </w:rPr>
              <w:t>п</w:t>
            </w:r>
            <w:proofErr w:type="gramEnd"/>
            <w:r w:rsidRPr="00384109">
              <w:rPr>
                <w:b/>
                <w:bCs/>
                <w:szCs w:val="24"/>
              </w:rPr>
              <w:t>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2CDE" w:rsidRPr="00384109" w:rsidRDefault="00D72CDE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84109">
              <w:rPr>
                <w:b/>
                <w:bCs/>
                <w:szCs w:val="24"/>
              </w:rPr>
              <w:t>Наименование работ и затрат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DE" w:rsidRPr="00384109" w:rsidRDefault="00D72CDE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84109">
              <w:rPr>
                <w:b/>
                <w:bCs/>
                <w:szCs w:val="24"/>
              </w:rPr>
              <w:t xml:space="preserve">Общая стоимость, </w:t>
            </w:r>
            <w:proofErr w:type="spellStart"/>
            <w:r w:rsidRPr="00384109">
              <w:rPr>
                <w:b/>
                <w:bCs/>
                <w:szCs w:val="24"/>
              </w:rPr>
              <w:t>тыс</w:t>
            </w:r>
            <w:proofErr w:type="gramStart"/>
            <w:r w:rsidRPr="00384109">
              <w:rPr>
                <w:b/>
                <w:bCs/>
                <w:szCs w:val="24"/>
              </w:rPr>
              <w:t>.р</w:t>
            </w:r>
            <w:proofErr w:type="gramEnd"/>
            <w:r w:rsidRPr="00384109">
              <w:rPr>
                <w:b/>
                <w:bCs/>
                <w:szCs w:val="24"/>
              </w:rPr>
              <w:t>уб</w:t>
            </w:r>
            <w:proofErr w:type="spellEnd"/>
            <w:r w:rsidRPr="00384109">
              <w:rPr>
                <w:b/>
                <w:bCs/>
                <w:szCs w:val="24"/>
              </w:rPr>
              <w:t>.</w:t>
            </w:r>
          </w:p>
        </w:tc>
      </w:tr>
      <w:tr w:rsidR="00AD2DBC" w:rsidRPr="00384109" w:rsidTr="001F38B1">
        <w:trPr>
          <w:cantSplit/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C" w:rsidRPr="00384109" w:rsidRDefault="00AD2DBC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84109">
              <w:rPr>
                <w:b/>
                <w:bCs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C" w:rsidRPr="00384109" w:rsidRDefault="00AD2DBC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84109">
              <w:rPr>
                <w:b/>
                <w:bCs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DBC" w:rsidRPr="00384109" w:rsidRDefault="00AD2DBC" w:rsidP="00C61B4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384109" w:rsidRPr="00384109" w:rsidTr="00E20875"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84109" w:rsidRPr="00384109" w:rsidRDefault="00384109" w:rsidP="00C61B42">
            <w:pPr>
              <w:spacing w:after="0" w:line="240" w:lineRule="auto"/>
              <w:rPr>
                <w:szCs w:val="24"/>
              </w:rPr>
            </w:pPr>
            <w:r w:rsidRPr="00384109">
              <w:rPr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4109" w:rsidRPr="00384109" w:rsidRDefault="00384109" w:rsidP="00384109">
            <w:pPr>
              <w:spacing w:after="0" w:line="240" w:lineRule="auto"/>
              <w:rPr>
                <w:szCs w:val="24"/>
              </w:rPr>
            </w:pPr>
            <w:proofErr w:type="spellStart"/>
            <w:r w:rsidRPr="00384109">
              <w:rPr>
                <w:b/>
                <w:szCs w:val="24"/>
              </w:rPr>
              <w:t>р.п</w:t>
            </w:r>
            <w:proofErr w:type="spellEnd"/>
            <w:r w:rsidRPr="00384109">
              <w:rPr>
                <w:b/>
                <w:szCs w:val="24"/>
              </w:rPr>
              <w:t xml:space="preserve">. </w:t>
            </w:r>
            <w:proofErr w:type="spellStart"/>
            <w:r w:rsidRPr="00384109">
              <w:rPr>
                <w:b/>
                <w:szCs w:val="24"/>
              </w:rPr>
              <w:t>Витимский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09" w:rsidRPr="00384109" w:rsidRDefault="00384109" w:rsidP="00C61B42">
            <w:pPr>
              <w:spacing w:after="0" w:line="240" w:lineRule="auto"/>
              <w:jc w:val="center"/>
              <w:rPr>
                <w:szCs w:val="24"/>
              </w:rPr>
            </w:pPr>
            <w:r w:rsidRPr="00384109">
              <w:rPr>
                <w:szCs w:val="24"/>
              </w:rPr>
              <w:t>45471,3</w:t>
            </w:r>
          </w:p>
        </w:tc>
      </w:tr>
      <w:tr w:rsidR="00384109" w:rsidRPr="00384109" w:rsidTr="003841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4109" w:rsidRPr="00384109" w:rsidRDefault="00384109" w:rsidP="00C61B42">
            <w:pPr>
              <w:spacing w:after="0" w:line="240" w:lineRule="auto"/>
              <w:rPr>
                <w:szCs w:val="24"/>
              </w:rPr>
            </w:pPr>
            <w:r w:rsidRPr="00384109">
              <w:rPr>
                <w:szCs w:val="24"/>
              </w:rPr>
              <w:t>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4109" w:rsidRPr="00384109" w:rsidRDefault="00384109" w:rsidP="00384109">
            <w:pPr>
              <w:spacing w:after="0" w:line="240" w:lineRule="auto"/>
              <w:rPr>
                <w:szCs w:val="24"/>
              </w:rPr>
            </w:pPr>
            <w:r w:rsidRPr="00384109">
              <w:rPr>
                <w:b/>
                <w:szCs w:val="24"/>
              </w:rPr>
              <w:t>пос. Колотовка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09" w:rsidRPr="00384109" w:rsidRDefault="00384109" w:rsidP="0038410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84109">
              <w:rPr>
                <w:color w:val="000000"/>
                <w:szCs w:val="24"/>
              </w:rPr>
              <w:t>1697,4</w:t>
            </w:r>
          </w:p>
        </w:tc>
      </w:tr>
      <w:tr w:rsidR="00384109" w:rsidRPr="00384109" w:rsidTr="00F6308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4109" w:rsidRPr="00384109" w:rsidRDefault="00384109" w:rsidP="00C61B4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4109" w:rsidRPr="00384109" w:rsidRDefault="00384109" w:rsidP="00384109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384109">
              <w:rPr>
                <w:b/>
                <w:szCs w:val="24"/>
              </w:rPr>
              <w:t xml:space="preserve">Всего по </w:t>
            </w:r>
            <w:proofErr w:type="spellStart"/>
            <w:proofErr w:type="gramStart"/>
            <w:r w:rsidRPr="00384109">
              <w:rPr>
                <w:b/>
                <w:szCs w:val="24"/>
              </w:rPr>
              <w:t>Витимскому</w:t>
            </w:r>
            <w:proofErr w:type="spellEnd"/>
            <w:proofErr w:type="gramEnd"/>
            <w:r w:rsidRPr="00384109">
              <w:rPr>
                <w:b/>
                <w:szCs w:val="24"/>
              </w:rPr>
              <w:t xml:space="preserve"> ГП: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09" w:rsidRPr="00384109" w:rsidRDefault="00384109" w:rsidP="00C61B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4109">
              <w:rPr>
                <w:b/>
                <w:szCs w:val="24"/>
              </w:rPr>
              <w:t>47168,7</w:t>
            </w:r>
          </w:p>
        </w:tc>
      </w:tr>
    </w:tbl>
    <w:p w:rsidR="00D72CDE" w:rsidRDefault="00D72CDE" w:rsidP="00D72CDE">
      <w:pPr>
        <w:spacing w:before="120" w:after="60" w:line="240" w:lineRule="auto"/>
        <w:ind w:firstLine="567"/>
        <w:jc w:val="both"/>
        <w:rPr>
          <w:szCs w:val="24"/>
        </w:rPr>
      </w:pP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Таким образом, настоящая схема водоотведения определяет основные направления, принципы и задачи развития централизованных систем водоотведения. </w:t>
      </w:r>
    </w:p>
    <w:p w:rsidR="00D72CDE" w:rsidRPr="00AD2DBC" w:rsidRDefault="00D72CDE" w:rsidP="00AD2DBC">
      <w:pPr>
        <w:spacing w:before="120" w:after="60" w:line="360" w:lineRule="auto"/>
        <w:ind w:firstLine="567"/>
        <w:jc w:val="both"/>
        <w:rPr>
          <w:sz w:val="28"/>
          <w:szCs w:val="28"/>
        </w:rPr>
      </w:pPr>
      <w:r w:rsidRPr="00AD2DBC">
        <w:rPr>
          <w:sz w:val="28"/>
          <w:szCs w:val="28"/>
        </w:rPr>
        <w:t xml:space="preserve">Составлены прогнозные балансы количества и состава сточных вод сроком на 18 лет с учетом генерального плана развития </w:t>
      </w:r>
      <w:proofErr w:type="spellStart"/>
      <w:r w:rsidR="003B6F1F" w:rsidRPr="00AD2DBC">
        <w:rPr>
          <w:sz w:val="28"/>
          <w:szCs w:val="28"/>
        </w:rPr>
        <w:t>Витимского</w:t>
      </w:r>
      <w:proofErr w:type="spellEnd"/>
      <w:r w:rsidR="003B6F1F" w:rsidRPr="00AD2DBC">
        <w:rPr>
          <w:sz w:val="28"/>
          <w:szCs w:val="28"/>
        </w:rPr>
        <w:t xml:space="preserve"> городского поселения</w:t>
      </w:r>
      <w:r w:rsidRPr="00AD2DBC">
        <w:rPr>
          <w:sz w:val="28"/>
          <w:szCs w:val="28"/>
        </w:rPr>
        <w:t>.</w:t>
      </w:r>
    </w:p>
    <w:p w:rsidR="00D72CDE" w:rsidRPr="00AD2DBC" w:rsidRDefault="00D72CDE" w:rsidP="00AD2DBC">
      <w:pPr>
        <w:pStyle w:val="a3"/>
        <w:spacing w:line="360" w:lineRule="auto"/>
        <w:rPr>
          <w:sz w:val="28"/>
          <w:szCs w:val="28"/>
        </w:rPr>
      </w:pPr>
      <w:r w:rsidRPr="00AD2DBC">
        <w:rPr>
          <w:sz w:val="28"/>
          <w:szCs w:val="28"/>
        </w:rPr>
        <w:t xml:space="preserve">Перечень основных мероприятий по реализации схем водоотведения в разбивке по годам, включая оценку стоимости их реализации, был составлен исходя из стоимости объектов-аналогов по укрупненным показателям, поэтому уточнение и </w:t>
      </w:r>
      <w:r w:rsidRPr="00AD2DBC">
        <w:rPr>
          <w:sz w:val="28"/>
          <w:szCs w:val="28"/>
        </w:rPr>
        <w:lastRenderedPageBreak/>
        <w:t>детализацию стоимости проектов необходимо осуществлять на каждой стадии дальнейшего проектирования.</w:t>
      </w:r>
    </w:p>
    <w:p w:rsidR="00D72CDE" w:rsidRPr="00AD2DBC" w:rsidRDefault="00D72CDE" w:rsidP="00AD2DBC">
      <w:pPr>
        <w:pStyle w:val="a3"/>
        <w:spacing w:line="360" w:lineRule="auto"/>
        <w:rPr>
          <w:sz w:val="28"/>
          <w:szCs w:val="28"/>
        </w:rPr>
      </w:pPr>
      <w:r w:rsidRPr="00AD2DBC">
        <w:rPr>
          <w:sz w:val="28"/>
          <w:szCs w:val="28"/>
        </w:rPr>
        <w:t xml:space="preserve">Карта (схема) размещения объектов централизованной системы </w:t>
      </w:r>
      <w:r w:rsidR="005213FC">
        <w:rPr>
          <w:sz w:val="28"/>
          <w:szCs w:val="28"/>
        </w:rPr>
        <w:t>водоотведения</w:t>
      </w:r>
      <w:r w:rsidRPr="00AD2DBC">
        <w:rPr>
          <w:sz w:val="28"/>
          <w:szCs w:val="28"/>
        </w:rPr>
        <w:t xml:space="preserve"> представлена в приложении.</w:t>
      </w:r>
    </w:p>
    <w:p w:rsidR="006F75EC" w:rsidRDefault="006F75EC"/>
    <w:p w:rsidR="00B60373" w:rsidRDefault="00B60373" w:rsidP="003B6F1F">
      <w:pPr>
        <w:pStyle w:val="ab"/>
        <w:spacing w:before="120" w:after="6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F1F" w:rsidRPr="003B6F1F" w:rsidRDefault="003B6F1F" w:rsidP="003B6F1F">
      <w:pPr>
        <w:pStyle w:val="ab"/>
        <w:spacing w:before="120" w:after="6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B6F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6F1F">
        <w:rPr>
          <w:sz w:val="28"/>
          <w:szCs w:val="28"/>
        </w:rPr>
        <w:t>ЦЕЛЕВЫЕ ПОКАЗАТЕЛИ РАЗВИТИЯ ЦЕНТРАЛИЗОВАННОЙ СИСТЕМЫ ВОДООТВЕДЕНИЯ</w:t>
      </w:r>
    </w:p>
    <w:p w:rsidR="003B6F1F" w:rsidRPr="003B6F1F" w:rsidRDefault="003B6F1F" w:rsidP="003B6F1F">
      <w:pPr>
        <w:pStyle w:val="ab"/>
        <w:spacing w:before="120" w:after="60" w:line="240" w:lineRule="auto"/>
        <w:ind w:left="0" w:firstLine="567"/>
        <w:jc w:val="both"/>
        <w:rPr>
          <w:sz w:val="28"/>
          <w:szCs w:val="28"/>
        </w:rPr>
      </w:pPr>
    </w:p>
    <w:p w:rsidR="003B6F1F" w:rsidRPr="003B6F1F" w:rsidRDefault="003B6F1F" w:rsidP="00AD2DBC">
      <w:pPr>
        <w:pStyle w:val="ac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6F1F">
        <w:rPr>
          <w:b/>
          <w:sz w:val="28"/>
          <w:szCs w:val="28"/>
        </w:rPr>
        <w:t>Показатели очистки сточных вод</w:t>
      </w:r>
    </w:p>
    <w:p w:rsidR="003B6F1F" w:rsidRPr="003B6F1F" w:rsidRDefault="003B6F1F" w:rsidP="00AD2DBC">
      <w:pPr>
        <w:pStyle w:val="ac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B6F1F" w:rsidRPr="003B6F1F" w:rsidRDefault="003B6F1F" w:rsidP="00AD2DBC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 На всех этапах очистки сточных вод ведется строгий </w:t>
      </w:r>
      <w:proofErr w:type="gramStart"/>
      <w:r w:rsidRPr="003B6F1F">
        <w:rPr>
          <w:sz w:val="28"/>
          <w:szCs w:val="28"/>
        </w:rPr>
        <w:t>контроль за</w:t>
      </w:r>
      <w:proofErr w:type="gramEnd"/>
      <w:r w:rsidRPr="003B6F1F">
        <w:rPr>
          <w:sz w:val="28"/>
          <w:szCs w:val="28"/>
        </w:rPr>
        <w:t xml:space="preserve"> качественным составом воды. При этом проводится детальный анализ состава сточной воды с выяснением не только концентраций тех или иных соединений, но и более полное определение качественного и количественного состава загрязнителей. Необходимость такого анализа определяется спецификой системы переработки, так как в сточных водах могут присутствовать токсические вещества, способные привести к гибели микроорганизмов и вывести систему из строя.</w:t>
      </w:r>
    </w:p>
    <w:p w:rsidR="003B6F1F" w:rsidRPr="003B6F1F" w:rsidRDefault="003B6F1F" w:rsidP="00AD2DBC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B6F1F" w:rsidRPr="003B6F1F" w:rsidRDefault="003B6F1F" w:rsidP="00AD2DBC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 </w:t>
      </w:r>
      <w:proofErr w:type="gramStart"/>
      <w:r w:rsidRPr="003B6F1F">
        <w:rPr>
          <w:sz w:val="28"/>
          <w:szCs w:val="28"/>
        </w:rPr>
        <w:t>Определение таких показателей, как органолептические (цвет, вид, запах, прозрачность, мутность), оптическая плотность, рН, температура не вызывает трудностей.</w:t>
      </w:r>
      <w:proofErr w:type="gramEnd"/>
      <w:r w:rsidRPr="003B6F1F">
        <w:rPr>
          <w:sz w:val="28"/>
          <w:szCs w:val="28"/>
        </w:rPr>
        <w:t xml:space="preserve"> Сложнее определить содержание органических веще</w:t>
      </w:r>
      <w:proofErr w:type="gramStart"/>
      <w:r w:rsidRPr="003B6F1F">
        <w:rPr>
          <w:sz w:val="28"/>
          <w:szCs w:val="28"/>
        </w:rPr>
        <w:t>ств в ст</w:t>
      </w:r>
      <w:proofErr w:type="gramEnd"/>
      <w:r w:rsidRPr="003B6F1F">
        <w:rPr>
          <w:sz w:val="28"/>
          <w:szCs w:val="28"/>
        </w:rPr>
        <w:t>очной воде, которое необходимо знать для контроля работы очистных сооружений, повторного использования сточных вод в технологических процессах, выбора метода очистки и доочистки, окончания процесса очистки, а также оценки возможности сброса воды в водоемы.</w:t>
      </w:r>
    </w:p>
    <w:p w:rsidR="003B6F1F" w:rsidRDefault="003B6F1F"/>
    <w:sectPr w:rsidR="003B6F1F" w:rsidSect="001E757B">
      <w:footerReference w:type="default" r:id="rId10"/>
      <w:pgSz w:w="11906" w:h="16838"/>
      <w:pgMar w:top="681" w:right="566" w:bottom="567" w:left="1134" w:header="135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76" w:rsidRDefault="00A91776">
      <w:pPr>
        <w:spacing w:after="0" w:line="240" w:lineRule="auto"/>
      </w:pPr>
      <w:r>
        <w:separator/>
      </w:r>
    </w:p>
  </w:endnote>
  <w:endnote w:type="continuationSeparator" w:id="0">
    <w:p w:rsidR="00A91776" w:rsidRDefault="00A9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905270"/>
      <w:docPartObj>
        <w:docPartGallery w:val="Page Numbers (Bottom of Page)"/>
        <w:docPartUnique/>
      </w:docPartObj>
    </w:sdtPr>
    <w:sdtEndPr/>
    <w:sdtContent>
      <w:p w:rsidR="002777BC" w:rsidRDefault="00D72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6F">
          <w:rPr>
            <w:noProof/>
          </w:rPr>
          <w:t>2</w:t>
        </w:r>
        <w:r>
          <w:fldChar w:fldCharType="end"/>
        </w:r>
      </w:p>
    </w:sdtContent>
  </w:sdt>
  <w:p w:rsidR="002777BC" w:rsidRDefault="00A91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76" w:rsidRDefault="00A91776">
      <w:pPr>
        <w:spacing w:after="0" w:line="240" w:lineRule="auto"/>
      </w:pPr>
      <w:r>
        <w:separator/>
      </w:r>
    </w:p>
  </w:footnote>
  <w:footnote w:type="continuationSeparator" w:id="0">
    <w:p w:rsidR="00A91776" w:rsidRDefault="00A9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E"/>
    <w:rsid w:val="00012DEC"/>
    <w:rsid w:val="00072B6F"/>
    <w:rsid w:val="00104B92"/>
    <w:rsid w:val="00185A2E"/>
    <w:rsid w:val="001F1E3B"/>
    <w:rsid w:val="00302B0C"/>
    <w:rsid w:val="00373133"/>
    <w:rsid w:val="00383E74"/>
    <w:rsid w:val="00384109"/>
    <w:rsid w:val="003B6F1F"/>
    <w:rsid w:val="004D374B"/>
    <w:rsid w:val="005213FC"/>
    <w:rsid w:val="005911D9"/>
    <w:rsid w:val="0061783C"/>
    <w:rsid w:val="006F75EC"/>
    <w:rsid w:val="0077419C"/>
    <w:rsid w:val="009139AA"/>
    <w:rsid w:val="00926933"/>
    <w:rsid w:val="009F5D26"/>
    <w:rsid w:val="00A6388E"/>
    <w:rsid w:val="00A91776"/>
    <w:rsid w:val="00AD2DBC"/>
    <w:rsid w:val="00B60373"/>
    <w:rsid w:val="00B604CF"/>
    <w:rsid w:val="00B67E62"/>
    <w:rsid w:val="00BF7C66"/>
    <w:rsid w:val="00C07F4B"/>
    <w:rsid w:val="00C234C2"/>
    <w:rsid w:val="00C25BFB"/>
    <w:rsid w:val="00C443C4"/>
    <w:rsid w:val="00C71E2C"/>
    <w:rsid w:val="00D45D55"/>
    <w:rsid w:val="00D72CDE"/>
    <w:rsid w:val="00F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E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D72CDE"/>
    <w:pPr>
      <w:spacing w:before="120" w:after="60" w:line="240" w:lineRule="auto"/>
      <w:ind w:firstLine="567"/>
      <w:jc w:val="both"/>
    </w:pPr>
    <w:rPr>
      <w:szCs w:val="24"/>
    </w:rPr>
  </w:style>
  <w:style w:type="character" w:customStyle="1" w:styleId="a4">
    <w:name w:val="Абзац Знак"/>
    <w:link w:val="a3"/>
    <w:rsid w:val="00D7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CDE"/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34C2"/>
    <w:pPr>
      <w:tabs>
        <w:tab w:val="right" w:leader="dot" w:pos="9781"/>
      </w:tabs>
      <w:spacing w:after="100"/>
    </w:pPr>
    <w:rPr>
      <w:noProof/>
      <w:sz w:val="28"/>
      <w:szCs w:val="28"/>
    </w:rPr>
  </w:style>
  <w:style w:type="character" w:styleId="a7">
    <w:name w:val="Hyperlink"/>
    <w:basedOn w:val="a0"/>
    <w:uiPriority w:val="99"/>
    <w:unhideWhenUsed/>
    <w:rsid w:val="00C234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234C2"/>
    <w:pPr>
      <w:tabs>
        <w:tab w:val="right" w:leader="dot" w:pos="9781"/>
      </w:tabs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C71E2C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1"/>
    <w:rsid w:val="00C71E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04B92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10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04CF"/>
    <w:pPr>
      <w:ind w:left="720"/>
      <w:contextualSpacing/>
    </w:pPr>
  </w:style>
  <w:style w:type="character" w:customStyle="1" w:styleId="apple-converted-space">
    <w:name w:val="apple-converted-space"/>
    <w:basedOn w:val="a0"/>
    <w:rsid w:val="00384109"/>
  </w:style>
  <w:style w:type="paragraph" w:styleId="ac">
    <w:name w:val="Normal (Web)"/>
    <w:basedOn w:val="a"/>
    <w:uiPriority w:val="99"/>
    <w:semiHidden/>
    <w:unhideWhenUsed/>
    <w:rsid w:val="003B6F1F"/>
    <w:pPr>
      <w:spacing w:before="100" w:beforeAutospacing="1" w:after="100" w:afterAutospacing="1" w:line="240" w:lineRule="auto"/>
    </w:pPr>
    <w:rPr>
      <w:szCs w:val="24"/>
    </w:rPr>
  </w:style>
  <w:style w:type="paragraph" w:styleId="ad">
    <w:name w:val="header"/>
    <w:basedOn w:val="a"/>
    <w:link w:val="ae"/>
    <w:uiPriority w:val="99"/>
    <w:unhideWhenUsed/>
    <w:rsid w:val="00AD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2DBC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E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D72CDE"/>
    <w:pPr>
      <w:spacing w:before="120" w:after="60" w:line="240" w:lineRule="auto"/>
      <w:ind w:firstLine="567"/>
      <w:jc w:val="both"/>
    </w:pPr>
    <w:rPr>
      <w:szCs w:val="24"/>
    </w:rPr>
  </w:style>
  <w:style w:type="character" w:customStyle="1" w:styleId="a4">
    <w:name w:val="Абзац Знак"/>
    <w:link w:val="a3"/>
    <w:rsid w:val="00D7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CDE"/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34C2"/>
    <w:pPr>
      <w:tabs>
        <w:tab w:val="right" w:leader="dot" w:pos="9781"/>
      </w:tabs>
      <w:spacing w:after="100"/>
    </w:pPr>
    <w:rPr>
      <w:noProof/>
      <w:sz w:val="28"/>
      <w:szCs w:val="28"/>
    </w:rPr>
  </w:style>
  <w:style w:type="character" w:styleId="a7">
    <w:name w:val="Hyperlink"/>
    <w:basedOn w:val="a0"/>
    <w:uiPriority w:val="99"/>
    <w:unhideWhenUsed/>
    <w:rsid w:val="00C234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234C2"/>
    <w:pPr>
      <w:tabs>
        <w:tab w:val="right" w:leader="dot" w:pos="9781"/>
      </w:tabs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C71E2C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1"/>
    <w:rsid w:val="00C71E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04B92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10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04CF"/>
    <w:pPr>
      <w:ind w:left="720"/>
      <w:contextualSpacing/>
    </w:pPr>
  </w:style>
  <w:style w:type="character" w:customStyle="1" w:styleId="apple-converted-space">
    <w:name w:val="apple-converted-space"/>
    <w:basedOn w:val="a0"/>
    <w:rsid w:val="00384109"/>
  </w:style>
  <w:style w:type="paragraph" w:styleId="ac">
    <w:name w:val="Normal (Web)"/>
    <w:basedOn w:val="a"/>
    <w:uiPriority w:val="99"/>
    <w:semiHidden/>
    <w:unhideWhenUsed/>
    <w:rsid w:val="003B6F1F"/>
    <w:pPr>
      <w:spacing w:before="100" w:beforeAutospacing="1" w:after="100" w:afterAutospacing="1" w:line="240" w:lineRule="auto"/>
    </w:pPr>
    <w:rPr>
      <w:szCs w:val="24"/>
    </w:rPr>
  </w:style>
  <w:style w:type="paragraph" w:styleId="ad">
    <w:name w:val="header"/>
    <w:basedOn w:val="a"/>
    <w:link w:val="ae"/>
    <w:uiPriority w:val="99"/>
    <w:unhideWhenUsed/>
    <w:rsid w:val="00AD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2DBC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asus-user2</dc:creator>
  <cp:keywords/>
  <dc:description/>
  <cp:lastModifiedBy>User</cp:lastModifiedBy>
  <cp:revision>9</cp:revision>
  <cp:lastPrinted>2014-12-03T12:38:00Z</cp:lastPrinted>
  <dcterms:created xsi:type="dcterms:W3CDTF">2014-11-20T05:14:00Z</dcterms:created>
  <dcterms:modified xsi:type="dcterms:W3CDTF">2014-12-03T12:39:00Z</dcterms:modified>
</cp:coreProperties>
</file>