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8" w:rsidRDefault="001A4F28" w:rsidP="001A4F28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-139065</wp:posOffset>
            </wp:positionV>
            <wp:extent cx="600075" cy="638175"/>
            <wp:effectExtent l="19050" t="0" r="9525" b="0"/>
            <wp:wrapNone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A4F28" w:rsidRPr="00757411" w:rsidRDefault="001A4F28" w:rsidP="001A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757411" w:rsidRDefault="001A4F28" w:rsidP="00825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A4F28" w:rsidRPr="00757411" w:rsidRDefault="001A4F28" w:rsidP="00825573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A4F28" w:rsidRPr="00757411" w:rsidRDefault="001A4F28" w:rsidP="00825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A4F28" w:rsidRPr="00C63E31" w:rsidRDefault="001A4F28" w:rsidP="00825573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4F28" w:rsidRPr="002E062B" w:rsidRDefault="001A4F28" w:rsidP="001A4F28">
      <w:pPr>
        <w:tabs>
          <w:tab w:val="left" w:pos="1208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</w:r>
      <w:r w:rsidRPr="002E06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F28" w:rsidRPr="00893CDF" w:rsidRDefault="001A4F28" w:rsidP="001A4F2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3CDF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893CDF" w:rsidRPr="00893CDF">
        <w:rPr>
          <w:rFonts w:ascii="Times New Roman" w:hAnsi="Times New Roman"/>
          <w:b/>
          <w:sz w:val="28"/>
          <w:szCs w:val="28"/>
          <w:u w:val="single"/>
        </w:rPr>
        <w:t>25</w:t>
      </w:r>
      <w:r w:rsidRPr="00893CDF">
        <w:rPr>
          <w:rFonts w:ascii="Times New Roman" w:hAnsi="Times New Roman"/>
          <w:b/>
          <w:sz w:val="28"/>
          <w:szCs w:val="28"/>
          <w:u w:val="single"/>
        </w:rPr>
        <w:t>»</w:t>
      </w:r>
      <w:r w:rsidR="00893CDF" w:rsidRPr="00893CDF">
        <w:rPr>
          <w:rFonts w:ascii="Times New Roman" w:hAnsi="Times New Roman"/>
          <w:b/>
          <w:sz w:val="28"/>
          <w:szCs w:val="28"/>
          <w:u w:val="single"/>
        </w:rPr>
        <w:t xml:space="preserve"> 09 </w:t>
      </w:r>
      <w:r w:rsidRPr="00893CDF">
        <w:rPr>
          <w:rFonts w:ascii="Times New Roman" w:hAnsi="Times New Roman"/>
          <w:b/>
          <w:sz w:val="28"/>
          <w:szCs w:val="28"/>
          <w:u w:val="single"/>
        </w:rPr>
        <w:t>2017__г. №</w:t>
      </w:r>
      <w:r w:rsidR="00893CDF" w:rsidRPr="00893CDF">
        <w:rPr>
          <w:rFonts w:ascii="Times New Roman" w:hAnsi="Times New Roman"/>
          <w:b/>
          <w:sz w:val="28"/>
          <w:szCs w:val="28"/>
          <w:u w:val="single"/>
        </w:rPr>
        <w:t>692</w:t>
      </w:r>
    </w:p>
    <w:p w:rsidR="001A4F28" w:rsidRDefault="001A4F28" w:rsidP="001A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елезногорск-Илимский</w:t>
      </w:r>
    </w:p>
    <w:p w:rsidR="001A4F28" w:rsidRDefault="001A4F28" w:rsidP="001A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F28" w:rsidRPr="00933BA3" w:rsidRDefault="001A4F28" w:rsidP="001A4F28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proofErr w:type="gramStart"/>
      <w:r w:rsidRPr="00933BA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proofErr w:type="gramEnd"/>
    </w:p>
    <w:p w:rsidR="001A4F28" w:rsidRPr="00F5097A" w:rsidRDefault="001A4F28" w:rsidP="001A4F28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3BA3">
        <w:rPr>
          <w:rFonts w:ascii="Times New Roman" w:hAnsi="Times New Roman" w:cs="Times New Roman"/>
          <w:spacing w:val="-1"/>
          <w:sz w:val="28"/>
          <w:szCs w:val="28"/>
        </w:rPr>
        <w:t xml:space="preserve"> регламента предоставления муниципальной услуги 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1A4F28" w:rsidRDefault="001A4F28" w:rsidP="001A4F28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A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повышения</w:t>
      </w:r>
      <w:r w:rsidRPr="0007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 качества предоставления  муниципальной услуги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Постановлением  администрации Нижнеилимского муниципального района от 16.02.2012г. за № 147 «Об административных регламентах исполнения муниципальных функций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 органов администрации Нижнеилимского муниципального района»,</w:t>
      </w:r>
      <w:r w:rsidRPr="00D82B1E">
        <w:rPr>
          <w:sz w:val="28"/>
          <w:szCs w:val="28"/>
        </w:rPr>
        <w:t xml:space="preserve"> </w:t>
      </w:r>
      <w:r w:rsidRPr="0069660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3A675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 от 10.07.2016 № 861 «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>работ, оказываемых (выполняемых) муниципальными учреждениями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находящи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мис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я в ведении администрации Нижнеилимского муниципального района в качестве основных видов деятельности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A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«Нижнеилимский</w:t>
      </w:r>
      <w:proofErr w:type="gramEnd"/>
      <w:r w:rsidRPr="00EA7EAF">
        <w:rPr>
          <w:rFonts w:ascii="Times New Roman" w:hAnsi="Times New Roman" w:cs="Times New Roman"/>
          <w:sz w:val="28"/>
          <w:szCs w:val="28"/>
        </w:rPr>
        <w:t xml:space="preserve"> район», администрация Нижнеилимского муниципального района </w:t>
      </w:r>
    </w:p>
    <w:p w:rsidR="001A4F28" w:rsidRPr="00EA7EAF" w:rsidRDefault="001A4F28" w:rsidP="001A4F28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640C2C" w:rsidRDefault="001A4F28" w:rsidP="00825573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4F28" w:rsidRDefault="001A4F28" w:rsidP="001A4F28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A45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Утвердить Административный регламент по предоставлению муниципальной услуги «Публичный показ  музейных предметов, музейных коллекций». (Приложение №1)</w:t>
      </w:r>
    </w:p>
    <w:p w:rsidR="001A4F28" w:rsidRPr="00B801D9" w:rsidRDefault="001A4F28" w:rsidP="001A4F28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-17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456F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01.02.2013Г. 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A456F7">
        <w:rPr>
          <w:rFonts w:ascii="Times New Roman" w:hAnsi="Times New Roman" w:cs="Times New Roman"/>
          <w:spacing w:val="-1"/>
          <w:sz w:val="28"/>
          <w:szCs w:val="28"/>
        </w:rPr>
        <w:t>«Об утверждении Административного Регламента по предоставлению муниципальной услуги «Обеспечение доступа населения к музейному фонду (изучение и публичное предоставление культурных ценностей)»</w:t>
      </w:r>
      <w:r w:rsidRPr="00B335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4F28" w:rsidRPr="00421C52" w:rsidRDefault="001A4F28" w:rsidP="001A4F28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335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>в периодическом издании «Вестник Думы и администрации Нижнеилимского 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 разместить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Нижнеилимский район</w:t>
      </w:r>
      <w:r w:rsidRPr="00AB1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F28" w:rsidRPr="00B33546" w:rsidRDefault="001A4F28" w:rsidP="001A4F28">
      <w:pPr>
        <w:shd w:val="clear" w:color="auto" w:fill="FFFFFF"/>
        <w:tabs>
          <w:tab w:val="left" w:pos="5670"/>
          <w:tab w:val="left" w:pos="978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3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5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района   по социальной политике  Пирогову Т.К.</w:t>
      </w: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shd w:val="clear" w:color="auto" w:fill="FFFFFF"/>
        <w:tabs>
          <w:tab w:val="left" w:pos="72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t>Мэр  Нижнеилимского</w:t>
      </w:r>
    </w:p>
    <w:p w:rsidR="001A4F28" w:rsidRPr="00B33546" w:rsidRDefault="001A4F28" w:rsidP="001A4F28">
      <w:pPr>
        <w:shd w:val="clear" w:color="auto" w:fill="FFFFFF"/>
        <w:tabs>
          <w:tab w:val="left" w:pos="72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3546">
        <w:rPr>
          <w:rFonts w:ascii="Times New Roman" w:hAnsi="Times New Roman" w:cs="Times New Roman"/>
          <w:sz w:val="28"/>
          <w:szCs w:val="28"/>
        </w:rPr>
        <w:t>М.С. Романов</w:t>
      </w:r>
    </w:p>
    <w:p w:rsidR="001A4F28" w:rsidRPr="00B33546" w:rsidRDefault="001A4F28" w:rsidP="001A4F28">
      <w:pPr>
        <w:shd w:val="clear" w:color="auto" w:fill="FFFFFF"/>
        <w:tabs>
          <w:tab w:val="left" w:pos="7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Pr="00B33546" w:rsidRDefault="001A4F28" w:rsidP="001A4F28">
      <w:pPr>
        <w:shd w:val="clear" w:color="auto" w:fill="FFFFFF"/>
        <w:tabs>
          <w:tab w:val="left" w:pos="7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Pr="00C63E31" w:rsidRDefault="001A4F28" w:rsidP="001A4F28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1A4F28" w:rsidRPr="001975D2" w:rsidRDefault="001A4F28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63E31">
        <w:t xml:space="preserve"> </w:t>
      </w:r>
      <w:r w:rsidRPr="001975D2">
        <w:rPr>
          <w:rFonts w:ascii="Times New Roman" w:hAnsi="Times New Roman" w:cs="Times New Roman"/>
        </w:rPr>
        <w:t xml:space="preserve">Рассылка: в дело-2, Пирогова Т.К., МКУК «Музей», ОКСДМ, ОСЭР,  </w:t>
      </w:r>
    </w:p>
    <w:p w:rsidR="001A4F28" w:rsidRPr="001975D2" w:rsidRDefault="001A4F28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975D2">
        <w:rPr>
          <w:rFonts w:ascii="Times New Roman" w:hAnsi="Times New Roman" w:cs="Times New Roman"/>
        </w:rPr>
        <w:t xml:space="preserve"> Исп.: Р.Г.Рафаэль</w:t>
      </w:r>
    </w:p>
    <w:p w:rsidR="001A4F28" w:rsidRDefault="001A4F28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32738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Приложение № 1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893CDF">
        <w:rPr>
          <w:rFonts w:ascii="Times New Roman" w:hAnsi="Times New Roman" w:cs="Times New Roman"/>
          <w:bCs/>
          <w:sz w:val="24"/>
          <w:szCs w:val="24"/>
        </w:rPr>
        <w:t xml:space="preserve">           к Постановлению №692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893CDF">
        <w:rPr>
          <w:rFonts w:ascii="Times New Roman" w:hAnsi="Times New Roman" w:cs="Times New Roman"/>
          <w:bCs/>
          <w:sz w:val="24"/>
          <w:szCs w:val="24"/>
        </w:rPr>
        <w:t xml:space="preserve"> 25.09.</w:t>
      </w:r>
      <w:r>
        <w:rPr>
          <w:rFonts w:ascii="Times New Roman" w:hAnsi="Times New Roman" w:cs="Times New Roman"/>
          <w:bCs/>
          <w:sz w:val="24"/>
          <w:szCs w:val="24"/>
        </w:rPr>
        <w:t>2017г.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Администрации Нижнеилимского </w:t>
      </w:r>
    </w:p>
    <w:p w:rsidR="00E4443C" w:rsidRDefault="00E4443C" w:rsidP="00E44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муниципального района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казенного учреждения культуры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«Историко-Художественный музей им. академика М.К. Янгеля»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E4443C" w:rsidRDefault="00E4443C" w:rsidP="00E444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«Публичный показ музейных предметов, музейных коллекций»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Cs w:val="24"/>
        </w:rPr>
        <w:t>ОБЩИЕ  ПОЛОЖЕНИЯ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E4443C" w:rsidRDefault="00E4443C" w:rsidP="00E44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E4443C" w:rsidRDefault="00E4443C" w:rsidP="00E44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 – 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 (далее – муниципальная услуга)</w:t>
      </w:r>
      <w:r>
        <w:rPr>
          <w:rFonts w:ascii="Times New Roman" w:hAnsi="Times New Roman" w:cs="Times New Roman"/>
          <w:sz w:val="24"/>
          <w:szCs w:val="24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процедур)при оказании муниципальной услуги.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«Публичный показ музейных предметов, музейных коллекций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 и термины: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музейный предмет</w:t>
      </w:r>
      <w:r>
        <w:rPr>
          <w:rFonts w:ascii="Times New Roman" w:hAnsi="Times New Roman" w:cs="Times New Roman"/>
          <w:sz w:val="24"/>
          <w:szCs w:val="24"/>
        </w:rPr>
        <w:t xml:space="preserve"> – культурная ценность, качество либо особые  признаки которой делают необходимым для общества её сохранение, изучение и публичное представление;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музейная коллекция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культурных ценностей, которые приобретают свойства музейного предмета, только будучи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в силу характера своего происхождения, либо видового родства, либо по иным признакам;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музейный фонд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 допускается только с соблюдением ограничений, установленных настоящим Федеральным Законом;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музей</w:t>
      </w:r>
      <w:r>
        <w:rPr>
          <w:rFonts w:ascii="Times New Roman" w:hAnsi="Times New Roman" w:cs="Times New Roman"/>
          <w:sz w:val="24"/>
          <w:szCs w:val="24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один из основных видов деятельности музея, предполагающий создание  материальных и юридических условий, при которых обеспечивается сохранность музейного предмета и музейной коллекции;</w:t>
      </w:r>
    </w:p>
    <w:p w:rsidR="00E4443C" w:rsidRDefault="00E4443C" w:rsidP="00E44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публикация</w:t>
      </w:r>
      <w:r>
        <w:rPr>
          <w:rFonts w:ascii="Times New Roman" w:hAnsi="Times New Roman" w:cs="Times New Roman"/>
          <w:sz w:val="24"/>
          <w:szCs w:val="24"/>
        </w:rPr>
        <w:t xml:space="preserve"> – одна из основных форм деятельности музея, предполагающая все виды представления обществу музейных предметов и музейных коллекций  путем публичного показа, воспроизведения в печатных изданиях, на электронных и других видах носителей;</w:t>
      </w:r>
    </w:p>
    <w:p w:rsidR="00E4443C" w:rsidRDefault="00E4443C" w:rsidP="00E4443C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  <w:r>
        <w:rPr>
          <w:rFonts w:ascii="Times New Roman" w:hAnsi="Times New Roman" w:cs="Times New Roman"/>
          <w:sz w:val="24"/>
          <w:szCs w:val="24"/>
        </w:rPr>
        <w:t xml:space="preserve"> - часть музейного собрания, выставленная на обозрение в соответствии с научным планом и художественной композицией;</w:t>
      </w:r>
    </w:p>
    <w:p w:rsidR="00E4443C" w:rsidRDefault="00E4443C" w:rsidP="00E4443C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>
        <w:rPr>
          <w:rFonts w:ascii="Times New Roman" w:hAnsi="Times New Roman" w:cs="Times New Roman"/>
          <w:sz w:val="24"/>
          <w:szCs w:val="24"/>
        </w:rPr>
        <w:t xml:space="preserve"> - временная музейная экспозиция, дополняющая основную экспозицию и позволяющая более полно раскрыть направления деятельности музея.</w:t>
      </w:r>
    </w:p>
    <w:p w:rsidR="00E4443C" w:rsidRDefault="00E4443C" w:rsidP="00E4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4443C" w:rsidRDefault="00E4443C" w:rsidP="00E4443C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Cs w:val="24"/>
        </w:rPr>
        <w:t>СТАНДАРТ  ПРЕДОСТАВЛЕНИЯ  МУНИЦИПАЛЬНОЙ  УСЛУГИ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Потребителями муниципальной услуги (категория заявителей)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</w:t>
      </w:r>
      <w:r>
        <w:rPr>
          <w:rFonts w:ascii="Times New Roman" w:hAnsi="Times New Roman" w:cs="Times New Roman"/>
          <w:sz w:val="24"/>
          <w:szCs w:val="24"/>
        </w:rPr>
        <w:t>,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Для ряда категорий посетителей осуществляется внестационарный доступ к музейным предметам и коллекциям  в виде выездных тематических занятий и лекций и организации передвижных выставок: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 воспитанники детских дошкольных учреждений города Железногорска - Илимского;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учащиеся школ города  Железногорска - Илимского и Нижнеилимского района;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воспитанники детского дома «Солнышко»,  дома ветеранов и приюта  для престарелых «Милосердие»;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подростки, отдыхающие в летних лагерях, на площадках и в профилактории;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по музейному обслуживанию населения является муниципальное казенное учреждение культуры «Историко-Художественный музей им. академика М.К. Янгеля», учредителем которого является администрация Нижнеилимского муниципального  района.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Правовое основание для предоставления муниципальной услуги по музейному обслуживанию населения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06.10.2003г. N 131-ФЗ "Об общих принципах организации местного самоуправления в Российской Федерации";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Федерации";  </w:t>
      </w:r>
    </w:p>
    <w:p w:rsidR="00E4443C" w:rsidRDefault="00E4443C" w:rsidP="00E4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    </w:t>
      </w:r>
    </w:p>
    <w:p w:rsidR="00E4443C" w:rsidRDefault="00E4443C" w:rsidP="00E4443C">
      <w:pPr>
        <w:pStyle w:val="1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b w:val="0"/>
          <w:color w:val="FF0000"/>
          <w:sz w:val="28"/>
          <w:szCs w:val="28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Федеральным законом от 01.12.2014 №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 законом «О музейном фонде Российской Федерации и музеях в Российской    Федерации» № 54-ФЗ от 26. 05. 96 г.;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62626"/>
          <w:sz w:val="24"/>
          <w:szCs w:val="24"/>
        </w:rPr>
        <w:t>Законом Иркутской области «О музейном деле в Иркутской области», утвержденным Законодательным собранием Иркутской области от 18.07.07г. № 45-оз;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«Положением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утвержденном Постановлением Правительства Российской Федерации № 179 от 12. 02. 98 г.;</w:t>
      </w:r>
    </w:p>
    <w:p w:rsidR="00E4443C" w:rsidRDefault="00E4443C" w:rsidP="00E4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Нижнеилимского муниципального района;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 казенного учреждения культуры «Историко-Художественный музей  им. академика М.К. Янгеля»;</w:t>
      </w:r>
    </w:p>
    <w:p w:rsidR="00E4443C" w:rsidRDefault="00E4443C" w:rsidP="00E4443C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 Исполнение муниципальной услуги начинается с  обращения гражданина (заявителя) или группы граждан  (заявителей) к специалистам МКУК «Историко-Художественный музей им. академика М.К. Янгеля» о предоставлении доступа к музейным фондам»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Перечень и виды документов необходимых для получения услуги: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билет (абонемент) на посещение музея, приобретенный в кассе музея. В билете должна быть указана цена.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билете указана дата посещения, посещение музея в другие даты по данному билету не допускается.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право посетителя на льготы, действующие на момент посещения музея.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все документы должны быть представлены в оригинале. Документы, необходимые для предоставления муниципальной услуги, должны быть предоставлены при личном обращении заявителя;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Заявители, предоставившие документы, указанные в п. 2.6 настоящего регламента, для получения муниципальной услуги, в обязательном порядке информируются: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 предоставления муниципальной 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начала экскурсии посетителем, имеющим билет на посещение музея, не должно превышать 15 минут;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экскурсионного обслуживания составляет 30 - 45 минут, экскурсионная группа должна быть не более 25 человек. Экскурсовод должен дать ответы на все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экскурсии). Индивидуальное посещение проводится в течение рабочего дня музея в соответствии с его графиком работы.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</w:t>
      </w: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 посетителей к музейному фонду обеспечивается в следующих формах: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и экскурсионные посещения;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массовые мероприятия;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информационно-справочные виды обслуживания, связанные с сохранением народных традиций, духовной и материальной культуры.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 для приостановления (ограничения) предоставления муниципальной услуги: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 реставрационных работ;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музейного предмета в хранилище (депозитарии) музея;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поведения в помещениях музейного типа;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билета (абонемента), дающего право на получение муниципальной  услуги в день обращения;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гражданина в одежде, имеющей выраженные следы грязи, которые могут привести к порче (загрязнению) имущества учреждения, предоставляющего муниципальную услугу, и одежды других посетителей;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незаконных, противоправных и общественно опасных действий, а также действия, которые могут повлечь причинение ущерба имуществу учреждения, предоставляющего муниципальную услугу, и имуществу окружающих лиц.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2.14.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услуга оказывается на бесплатной и платной основе согласно прейскуранту, утверждённому  постановлением администрации Нижнеилимского муниципального района.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2.15.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на основании регламентирующих документов: </w:t>
      </w:r>
      <w:proofErr w:type="gramEnd"/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3 ст. 16 ФЗ «О высшем и послевузовском профессиональном образовании» № 125 – ФЗ от 22.08.1996 г.;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 12 Федерального закона от 23.06.1999 г. № 115-ФЗ «Основы законодательства Российской федерации о культуре»;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12.11.1999 г. № 1242 «О порядке бесплатного посещения музеев лицами, не достигшими восемнадцати лет»,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13.07.2001 г. № 98 «О внесении изменений и дополнений в закон РФ «О статусе Героев Советского Союза, Героев РФ и полных кавалеров ордена Славы»,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Приказов Департамента культуры и архивов Иркутской области № 61/0 от19.02.2007г. и №55/0 от 16.02.2007г.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следующие категории посетителей: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престарелых.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лица, не достигшие 18 лет, имеют право на бесплатное посещение музеев один раз в месяц в первую субботу месяца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4"/>
            <w:szCs w:val="24"/>
          </w:rPr>
          <w:t>1999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1242 "О порядке бесплатного посещения музеев лицами, не достигшими восемнадцати лет". </w:t>
      </w:r>
    </w:p>
    <w:p w:rsidR="00E4443C" w:rsidRDefault="00E4443C" w:rsidP="00E4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125-ФЗ «О высшем и послевузовском профессиональном образовании». </w:t>
      </w:r>
    </w:p>
    <w:p w:rsidR="00E4443C" w:rsidRDefault="00E4443C" w:rsidP="00E4443C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2.16.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«Историко-Художественный музей им. академика М.К. Янгеля»  располагается  по адресам:</w:t>
      </w:r>
    </w:p>
    <w:p w:rsidR="00E4443C" w:rsidRDefault="00E4443C" w:rsidP="00E4443C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-Краеведческий отдел музея находится -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Железногорск-Илимский,  2 квартал, дом 75-а;                       </w:t>
      </w:r>
    </w:p>
    <w:p w:rsidR="00E4443C" w:rsidRDefault="00E4443C" w:rsidP="00E4443C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Мемориальный отдел музея находится -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Железногорск-Илимский, 8 квартал, дом 20;</w:t>
      </w:r>
    </w:p>
    <w:p w:rsidR="00E4443C" w:rsidRDefault="00E4443C" w:rsidP="00E4443C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Филиал музея находится в пгт. Новая Игирма, ул. Пионерская, дом 29. </w:t>
      </w:r>
    </w:p>
    <w:p w:rsidR="00E4443C" w:rsidRDefault="00E4443C" w:rsidP="00E4443C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 xml:space="preserve"> Отделы музея находятся в  транспортной доступности населению и имеют стандартные вывески с наименованием музея  и указанием  режима работы учреждения. Визуальная, текстовая информация (афиши, объявления) размещается на стендах в форме  информационных листков формата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2.18.</w:t>
      </w:r>
      <w:r>
        <w:rPr>
          <w:rFonts w:ascii="Times New Roman" w:hAnsi="Times New Roman" w:cs="Times New Roman"/>
          <w:sz w:val="24"/>
          <w:szCs w:val="24"/>
        </w:rPr>
        <w:t xml:space="preserve">  Помещения музея отвечают требованиям государственных санитарно-эпидемиологических правил и нормативов и требованиям пожарной безопасности.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Экспозиционно-выставочные помещения имеют достаточную площадь, соответствуют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вневедомственной охраны, и средствами пожарной безопасности.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Музей обеспечен площадями для хранения музейного фонда.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музее оборудованы помещения фондохранилищ, залы для размещения  экспозиций и выставок, помещения для проведения конференций и семинаров, а также касса и туалеты общего пользования.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Отделы музея частично оснащены специальным оборудованием, аппаратурой и приборами (гигрометры, увлажнители воздуха,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дио аппаратура,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мультимедийные проекторы, экраны, ПК), отвечающими современным техническим требованиям. </w:t>
      </w:r>
    </w:p>
    <w:p w:rsidR="00E4443C" w:rsidRDefault="00E4443C" w:rsidP="00E4443C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2.19.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:rsidR="00E4443C" w:rsidRDefault="00E4443C" w:rsidP="00E4443C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телефонной связи; </w:t>
      </w:r>
    </w:p>
    <w:p w:rsidR="00E4443C" w:rsidRDefault="00E4443C" w:rsidP="00E4443C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публикации в средствах массовой информации; </w:t>
      </w:r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информационных сайтов: МКУК «Музей»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//,  а также на официальном интернет-сайте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и УКСДМ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почты: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информационных стендов в фойе отделов музея;</w:t>
      </w:r>
    </w:p>
    <w:p w:rsidR="00E4443C" w:rsidRDefault="00E4443C" w:rsidP="00E4443C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«одного окна» через многофункциональный центр, с которым администрацией МКУК «Музей» заключено соглашение о взаимодействии. В случае обращения заявителя с запросом  о предоставлении муниципальной услуги через многофункциональный центр, порядок и сроки приема и регистрации запроса, а также выдач и результата,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E4443C" w:rsidRDefault="00E4443C" w:rsidP="00E444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</w:p>
    <w:p w:rsidR="00E4443C" w:rsidRDefault="00E4443C" w:rsidP="00E4443C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2.20.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 и стоимости муниципальной услуги:</w:t>
      </w:r>
    </w:p>
    <w:p w:rsidR="00E4443C" w:rsidRDefault="00E4443C" w:rsidP="00E444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665653, Иркутская область, Нижнеилимский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елезногорск-Илимский, 8 квартал, дом 20  </w:t>
      </w:r>
    </w:p>
    <w:p w:rsidR="00E4443C" w:rsidRDefault="00E4443C" w:rsidP="00E4443C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8(395 66) 3-27-38 , </w:t>
      </w:r>
      <w:proofErr w:type="spellStart"/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для посетителей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Летний период:  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понедельник  - пятница  с 10.00 до 16.00 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суббота, воскресенье – выходной день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Зимний период</w:t>
      </w:r>
      <w:r>
        <w:rPr>
          <w:rFonts w:ascii="Times New Roman" w:hAnsi="Times New Roman" w:cs="Times New Roman"/>
          <w:iCs/>
          <w:sz w:val="24"/>
          <w:szCs w:val="24"/>
        </w:rPr>
        <w:t>:    вторник – суббота   с 10.00 до 17.00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воскресенье, понедельник – выходной день. </w:t>
      </w:r>
    </w:p>
    <w:p w:rsidR="00E4443C" w:rsidRDefault="00E4443C" w:rsidP="00E4443C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Последняя суббота каждого месяца – санитарный день.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2.21.</w:t>
      </w:r>
      <w:r>
        <w:rPr>
          <w:rFonts w:ascii="Times New Roman" w:hAnsi="Times New Roman" w:cs="Times New Roman"/>
          <w:sz w:val="24"/>
          <w:szCs w:val="24"/>
        </w:rPr>
        <w:t xml:space="preserve"> В фойе отделов музея находятся информационные стенды, на которых размещаются: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организаций, предоставляющих муниципальную услугу;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перечень оказываемых муниципальных услуг с указанием условий предоставления, цен и наличия льгот;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правила поведения в музее, информация о номерах телефонов музея, схема  расположения помещений музея (поэтажные планы);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перечень действующих и планируемых выставок, информация о режиме работы музея;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отзывов;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заполнения заявлений и иных документов;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Информация, размещаемая на информационных стендах, должна содержать подпись директора музея  или руководителя органа, ответственного за предоставление Услуги, дату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2.22.</w:t>
      </w:r>
      <w:r>
        <w:rPr>
          <w:rFonts w:ascii="Times New Roman" w:hAnsi="Times New Roman" w:cs="Times New Roman"/>
          <w:sz w:val="24"/>
          <w:szCs w:val="24"/>
        </w:rPr>
        <w:t xml:space="preserve"> Для ожидания приема посетителям отводится специальное место, оборудованное: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стульями либо скамейками (банкетками);</w:t>
      </w:r>
    </w:p>
    <w:p w:rsidR="00E4443C" w:rsidRDefault="00E4443C" w:rsidP="00E444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стендами»;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посетителей музея и оптимальным условиям работы специалистов.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беспрепятственного доступа инвалидов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объектам, предоставляющим  муниципальную услугу обеспечивается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Учреждение и выхода из него для инвалидов;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E4443C" w:rsidRDefault="00E4443C" w:rsidP="00E4443C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E4443C" w:rsidRDefault="00E4443C" w:rsidP="00E44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2.23.</w:t>
      </w:r>
      <w:r>
        <w:rPr>
          <w:rFonts w:ascii="Times New Roman" w:hAnsi="Times New Roman" w:cs="Times New Roman"/>
          <w:sz w:val="24"/>
          <w:szCs w:val="24"/>
        </w:rPr>
        <w:t xml:space="preserve"> Рабочее место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 музея, предоставляющего  муниципальную  услугу  оборудуется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 с возможностью доступа к необходимым информационным базам данных;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столом и  стульями;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Специалист музея ответственный за прием посетителей имеет бейдж с указанием должности, фамилии, имени, отчества.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2.24.</w:t>
      </w:r>
      <w:r>
        <w:rPr>
          <w:rFonts w:ascii="Times New Roman" w:hAnsi="Times New Roman" w:cs="Times New Roman"/>
          <w:sz w:val="24"/>
          <w:szCs w:val="24"/>
        </w:rPr>
        <w:t xml:space="preserve"> Показатели доступности  и качества муниципальной услуги: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удовлетворенность заявителей доступностью информации о муниципальной услуге;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удовлетворенность заявителей качеством предоставления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снижение времени ожидания в очереди при подаче заявления и получении результата муниципальной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услуги</w:t>
      </w:r>
      <w:proofErr w:type="gramStart"/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мероприятий проведенных работниками учреждения, предоставляющего муниципальную услугу: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экскурсии                     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                       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выставки                        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жалоб, поступивших  в орган, ответственный за предоставление муниципальной услуги, на организацию приема посетителей; 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лиц, ответственных за предоставление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СОСТАВ, ПОСЛЕДОВАТЕЛЬНОСТЬ И СРОКИ ВЫПОЛНЕНИЯ АДМИНИСТРАТИВНЫХ ПРОЦЕДУР, ТРЕБОВАНИЯ К ИХ ВЫПОЛНЕНИЮ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E4443C" w:rsidRDefault="00E4443C" w:rsidP="00E4443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обращение посетителя (группы посетителей);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мотивированный отказ (в связи с п.2.14) или предоставление муниципальной услуги;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 экскурсионном и индивидуальном  музейном обслуживании посетитель (группа посетителей), ознакомившись с возможностями доступа к музейному фонду на доске объявлений  в фойе музея или у кассира, выбирает наиболее удобный и выгодный для него  вид: индивидуальный осмотр экспозиций и выставок при наличии смотрителей в залах музея или в сопровождении экскурсовода;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посетитель (группа посетителей) оплачивает выбранную форму муниципальной услуги в кассу, согласно прейскуранту и получает на руки билет (билеты). Если посетитель (группа посетителей) обладает льготами, то при предъявлении документов, подтверждающих   льготу, кассир выдаёт посетителю (посетителям) нулевой билет;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кассу также предварительно оплачивается фото- и видеосъёмка в залах музея;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верхнюю одежду, объёмные сумки, пакеты, зонт посетитель оставляет  в гардеробе;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посетитель (группа посетителей) выбрал индивидуальный осмотр музея, то он (они) сразу же после покупки билета приступает к осмотру экспозиций;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посетитель (группа посетителей) выбрал осмотр музея в сопровождении экскурсовода,   то   осматривает весь музей в его сопровождении;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осмотра, посетитель может задать свои вопросы экскурсоводу, или  научным сотрудникам музея. 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При обеспечении доступа к музейному собранию в форме культурно-массовых, просветительных и научных мероприятий последовательность  действий следующая: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это презентация выставки, книги, литературно-музыкальный вечер, концерт и т.д. то смотрители залов  или музейные сотрудники провожают посетителя до зала, в котором проходит мероприятие;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это конкурс, фестиваль, научные чтения или конференция, то в фойе музея посетителей регистрируют и также провожают   до зала, в котором проходит мероприятие;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любое из вышеперечисленных мероприятий – платное, то посетитель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входного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билета в соответствии с прейскурантом и проходит в сопровождении сотрудника музея до зала,  в котором проходит мероприятие;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мероприятия, посетитель в сопровождении музейного сотрудника спускается в фойе, одевается и уходит. 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Фиксация предоставления услуги.</w:t>
      </w:r>
    </w:p>
    <w:p w:rsidR="00E4443C" w:rsidRDefault="00E4443C" w:rsidP="00E4443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об оказании услуги фиксируются в журнале учета мероприятий и экскурсий.</w:t>
      </w:r>
    </w:p>
    <w:p w:rsidR="00E4443C" w:rsidRDefault="00E4443C" w:rsidP="00E4443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Получатель услуги может оставить в книге отзывов учреждения свои отзывы о предоставлении услуги.</w:t>
      </w:r>
    </w:p>
    <w:p w:rsidR="00E4443C" w:rsidRDefault="00E4443C" w:rsidP="00E4443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E4443C" w:rsidRDefault="00E4443C" w:rsidP="00E4443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Cs/>
          <w:sz w:val="22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2"/>
          <w:szCs w:val="24"/>
        </w:rPr>
        <w:t xml:space="preserve"> ПРЕДОСТАВЛЕНИЕМ МУНИЦИПАЛЬНОЙ УСЛУГИ</w:t>
      </w:r>
    </w:p>
    <w:p w:rsidR="00E4443C" w:rsidRDefault="00E4443C" w:rsidP="00E4443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E4443C" w:rsidRDefault="00E4443C" w:rsidP="00E444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соблюдением и исполнением специалистами МКУК «Историко-Художественный музей им. академика М.К. Янгеля»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Отделом  по культуре, спорту и делам молодежи, директором МКУК «Историко-Художественный  музей им. академика М.К. Янгеля», заведующими отделами музея.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контроль, и периодичность осуществления контроля устанавливается приказами директора МКУК «Историко-Художественного музея им. академика М.К. Янгеля». 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Проверки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Посетителя.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 МКУК «Историко-Художественный музей им. академика М.К. Янгеля» и заведующие отделами на своем уровне организуют работу по предоставлению муниципальной услуги, определяют должностные обязанности сотрудников, осуществляют контроль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при предоставлении муниципальной услуги.</w:t>
      </w:r>
      <w:proofErr w:type="gramEnd"/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4.5.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E4443C" w:rsidRDefault="00E4443C" w:rsidP="00E4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мониторинга.</w:t>
      </w:r>
    </w:p>
    <w:p w:rsidR="00E4443C" w:rsidRDefault="00E4443C" w:rsidP="00E4443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>ДОСУДЕБНЫЙ (ВНЕСУДЕБНЫЙ) ПОРЯДОК ОБЖАЛОВАНИЯ РЕШЕНИЯ И ДЕЙСТВИЯ (БЕЗДЕЙСТВИЯ)  ДОЛЖНОСТНЫХ ЛИЦ, ОСУЩЕСТВЛЯЮЩИХ ПРЕДОСТАВЛЕНИЕ МУНИЦИПАЛЬНОЙ УСЛУГИ</w:t>
      </w:r>
    </w:p>
    <w:p w:rsidR="00E4443C" w:rsidRDefault="00E4443C" w:rsidP="00E4443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 (п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осетители) вправе  обжаловать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МКУК «</w:t>
      </w:r>
      <w:r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 Янгеля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решения,  принятые в ходе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муниципальной услуги, в судебном порядке.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5.1.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Заявитель  имеет право подать жалобу на решения, действия (бездействие) органа, предоставляющего муниципальную услугу: должностных лиц, специалистов музея на  имя: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– директора МКУК «</w:t>
      </w:r>
      <w:r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»,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начальника отдела по культуре, спорту и делам молодежи,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заместителя мэра по социальной политике, курирующего данное направление деятельности,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- Мэра  Нижнеилимского муниципального района  (Приложение  № 3)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  Жалоба должна содержать: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наименование органа, предоставляющего муниципальную  услугу, должностного лица, предоставляющего  муниципальную услугу, лица муниципального служащего, решения и действия  (бездействие) которого обжалуется; </w:t>
      </w:r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 сведения о месте нахождения заявителя – юридического  лица, а также номер (номера) контактного телефона, адрес (адреса) электронной почты (при наличии) почтовый адрес, по которым должен быть направлен ответ заявителю;</w:t>
      </w:r>
      <w:proofErr w:type="gramEnd"/>
    </w:p>
    <w:p w:rsidR="00E4443C" w:rsidRDefault="00E4443C" w:rsidP="00E4443C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443C" w:rsidRDefault="00E4443C" w:rsidP="00E4443C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услугу; Заявителем могут быть представлены документы (при наличии), подтверждающие доводы заявителя, либо их копии.</w:t>
      </w:r>
    </w:p>
    <w:p w:rsidR="00E4443C" w:rsidRDefault="00E4443C" w:rsidP="00E4443C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5.3.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 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 поставленных в жалобе вопросов и не позднее дня, следующего за днем принятия  решения, заявителю в письменной форме направляется мотивированный ответ о результатах рассмотренной жалобы.</w:t>
      </w:r>
    </w:p>
    <w:p w:rsidR="00E4443C" w:rsidRDefault="00E4443C" w:rsidP="00E44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Письменная жалоба рассматривается в течени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43C" w:rsidRDefault="00E4443C" w:rsidP="00E4443C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если по обращению требуется провести проверку, срок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обращения может быть продлен, но не более чем на 30 дней.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продлении   срока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рассмотрения   обращения   автор   обращения  уведомляется письменно с указанием причин продления.</w:t>
      </w:r>
    </w:p>
    <w:p w:rsidR="00E4443C" w:rsidRDefault="00E4443C" w:rsidP="00E4443C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Ответ на жалобу не дается в случае: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4443C" w:rsidRDefault="00E4443C" w:rsidP="00E4443C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текст письменного обращения не поддается прочтению.</w:t>
      </w:r>
    </w:p>
    <w:p w:rsidR="00E4443C" w:rsidRDefault="00E4443C" w:rsidP="00E4443C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  случае   подтверждения   в   ходе   проведения  проверок   фактов, изложенных в жалобе на действия (бездействие) и решения должностных лиц МКУК «</w:t>
      </w:r>
      <w:r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 Янгеля»</w:t>
      </w:r>
      <w:r>
        <w:rPr>
          <w:rFonts w:ascii="Times New Roman" w:hAnsi="Times New Roman" w:cs="Times New Roman"/>
          <w:color w:val="000000"/>
          <w:sz w:val="24"/>
          <w:szCs w:val="24"/>
        </w:rPr>
        <w:t>,   принимаемые      (осуществляемые)      в      ходе      предоставления муниципальной услуги, виновное должностное лицо привлекается к ответственности.</w:t>
      </w:r>
    </w:p>
    <w:p w:rsidR="00E4443C" w:rsidRDefault="00E4443C" w:rsidP="00E4443C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>
        <w:rPr>
          <w:rFonts w:ascii="Times New Roman" w:hAnsi="Times New Roman" w:cs="Times New Roman"/>
          <w:color w:val="000000"/>
          <w:sz w:val="24"/>
          <w:szCs w:val="24"/>
        </w:rPr>
        <w:t>. В случае обжалования действия (бездействия) должностного лица в судебном порядке, Посетитель подает заявление в Нижнеилимский  районный суд.</w:t>
      </w: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  1</w:t>
      </w:r>
    </w:p>
    <w:p w:rsidR="00E4443C" w:rsidRDefault="00E4443C" w:rsidP="00E44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– схема 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F0522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22C">
        <w:pict>
          <v:rect id="_x0000_s1026" style="position:absolute;left:0;text-align:left;margin-left:78.35pt;margin-top:1pt;width:335.7pt;height:50.25pt;z-index:251661312">
            <v:textbox style="mso-next-textbox:#_x0000_s1026">
              <w:txbxContent>
                <w:p w:rsidR="00E4443C" w:rsidRDefault="00E4443C" w:rsidP="00E4443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посетителя (группы посетителей)</w:t>
                  </w:r>
                </w:p>
                <w:p w:rsidR="00E4443C" w:rsidRDefault="00E4443C" w:rsidP="00E4443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телефонная связь, электронная почта,  личное  посещение музея,  многофункциональный центр)</w:t>
                  </w:r>
                </w:p>
                <w:p w:rsidR="00E4443C" w:rsidRDefault="00E4443C" w:rsidP="00E4443C">
                  <w:pPr>
                    <w:spacing w:after="0" w:line="240" w:lineRule="auto"/>
                    <w:jc w:val="center"/>
                  </w:pPr>
                </w:p>
                <w:p w:rsidR="00E4443C" w:rsidRDefault="00E4443C" w:rsidP="00E4443C">
                  <w:pPr>
                    <w:spacing w:after="0"/>
                    <w:jc w:val="center"/>
                  </w:pPr>
                </w:p>
                <w:p w:rsidR="00E4443C" w:rsidRDefault="00E4443C" w:rsidP="00E4443C">
                  <w:pPr>
                    <w:jc w:val="center"/>
                  </w:pP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МУК</w:t>
                  </w:r>
                  <w:proofErr w:type="gramEnd"/>
                  <w:r>
                    <w:t xml:space="preserve"> «Историко-художественный музей  им. академика М.К.Янгеля»</w:t>
                  </w:r>
                </w:p>
              </w:txbxContent>
            </v:textbox>
          </v:rect>
        </w:pict>
      </w:r>
      <w:r w:rsidRPr="00F0522C">
        <w:pict>
          <v:line id="_x0000_s1037" style="position:absolute;left:0;text-align:left;z-index:251672576" from="219.1pt,63.05pt" to="219.1pt,72.05pt">
            <v:stroke endarrow="block"/>
          </v:line>
        </w:pic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208"/>
      </w:tblGrid>
      <w:tr w:rsidR="00E4443C" w:rsidTr="00E4443C">
        <w:trPr>
          <w:trHeight w:val="758"/>
        </w:trPr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43C" w:rsidRDefault="00E4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залах музея, о проводимых мероприятиях, о предоставлении платных услуг (прейскурант), о предоставлении льгот на бесплатное посещение музея.</w:t>
            </w:r>
          </w:p>
        </w:tc>
      </w:tr>
    </w:tbl>
    <w:p w:rsidR="00E4443C" w:rsidRDefault="00F0522C" w:rsidP="00E44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22C">
        <w:pict>
          <v:line id="_x0000_s1027" style="position:absolute;z-index:251662336;mso-position-horizontal-relative:text;mso-position-vertical-relative:text" from="260.45pt,19.1pt" to="359.45pt,55.1pt">
            <v:stroke endarrow="block"/>
          </v:line>
        </w:pict>
      </w:r>
      <w:r w:rsidRPr="00F0522C">
        <w:pict>
          <v:line id="_x0000_s1028" style="position:absolute;flip:x;z-index:251663360;mso-position-horizontal-relative:text;mso-position-vertical-relative:text" from="78.3pt,12.6pt" to="186.3pt,48.6pt">
            <v:stroke endarrow="block"/>
          </v:line>
        </w:pict>
      </w: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F0522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522C">
        <w:pict>
          <v:rect id="_x0000_s1030" style="position:absolute;margin-left:266.15pt;margin-top:12.9pt;width:187.35pt;height:54pt;z-index:251665408">
            <v:textbox style="mso-next-textbox:#_x0000_s1030">
              <w:txbxContent>
                <w:p w:rsidR="00E4443C" w:rsidRDefault="00E4443C" w:rsidP="00E4443C">
                  <w:pPr>
                    <w:jc w:val="center"/>
                  </w:pPr>
                  <w:r>
                    <w:t>Имеется основание на предоставление муниципальной услуги</w:t>
                  </w:r>
                </w:p>
              </w:txbxContent>
            </v:textbox>
          </v:rect>
        </w:pict>
      </w:r>
      <w:r w:rsidRPr="00F0522C">
        <w:pict>
          <v:rect id="_x0000_s1029" style="position:absolute;margin-left:-12.2pt;margin-top:12.9pt;width:171pt;height:54pt;z-index:251664384">
            <v:textbox style="mso-next-textbox:#_x0000_s1029">
              <w:txbxContent>
                <w:p w:rsidR="00E4443C" w:rsidRDefault="00E4443C" w:rsidP="00E4443C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ect>
        </w:pict>
      </w:r>
      <w:r w:rsidR="00E4443C">
        <w:rPr>
          <w:rFonts w:ascii="Times New Roman" w:hAnsi="Times New Roman" w:cs="Times New Roman"/>
          <w:sz w:val="24"/>
          <w:szCs w:val="24"/>
        </w:rPr>
        <w:tab/>
      </w: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F0522C" w:rsidP="00E44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22C">
        <w:pict>
          <v:line id="_x0000_s1031" style="position:absolute;z-index:251666432" from="359.45pt,12.75pt" to="422.45pt,48.75pt">
            <v:stroke endarrow="block"/>
          </v:line>
        </w:pict>
      </w:r>
      <w:r w:rsidRPr="00F0522C">
        <w:pict>
          <v:rect id="_x0000_s1034" style="position:absolute;margin-left:-59.2pt;margin-top:69.2pt;width:150.7pt;height:54pt;z-index:251669504">
            <v:textbox style="mso-next-textbox:#_x0000_s1034">
              <w:txbxContent>
                <w:p w:rsidR="00E4443C" w:rsidRDefault="00E4443C" w:rsidP="00E4443C">
                  <w:pPr>
                    <w:jc w:val="center"/>
                  </w:pPr>
                  <w:r>
                    <w:t>Экскурсионное и индивидуальное посещение музея</w:t>
                  </w:r>
                </w:p>
              </w:txbxContent>
            </v:textbox>
          </v:rect>
        </w:pict>
      </w:r>
      <w:r w:rsidRPr="00F0522C">
        <w:pict>
          <v:rect id="_x0000_s1036" style="position:absolute;margin-left:108pt;margin-top:69.2pt;width:225pt;height:54pt;z-index:251671552">
            <v:textbox style="mso-next-textbox:#_x0000_s1036">
              <w:txbxContent>
                <w:p w:rsidR="00E4443C" w:rsidRDefault="00E4443C" w:rsidP="00E4443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4443C" w:rsidRDefault="00E4443C" w:rsidP="00E4443C">
                  <w:pPr>
                    <w:jc w:val="center"/>
                  </w:pPr>
                  <w:r>
                    <w:t>Культурно-массовые, просветительные и научные мероприятия</w:t>
                  </w:r>
                </w:p>
              </w:txbxContent>
            </v:textbox>
          </v:rect>
        </w:pict>
      </w:r>
      <w:r w:rsidRPr="00F0522C">
        <w:pict>
          <v:rect id="_x0000_s1035" style="position:absolute;margin-left:342pt;margin-top:69.2pt;width:128.4pt;height:54pt;z-index:251670528">
            <v:textbox style="mso-next-textbox:#_x0000_s1035">
              <w:txbxContent>
                <w:p w:rsidR="00E4443C" w:rsidRDefault="00E4443C" w:rsidP="00E4443C">
                  <w:pPr>
                    <w:jc w:val="center"/>
                  </w:pPr>
                  <w:r>
                    <w:t>Справочное и информационное обслуживание</w:t>
                  </w:r>
                </w:p>
              </w:txbxContent>
            </v:textbox>
          </v:rect>
        </w:pict>
      </w:r>
      <w:r w:rsidRPr="00F0522C">
        <w:pict>
          <v:line id="_x0000_s1032" style="position:absolute;flip:x;z-index:251667456" from="248.3pt,21.45pt" to="320.3pt,57.45pt">
            <v:stroke endarrow="block"/>
          </v:line>
        </w:pict>
      </w:r>
      <w:r w:rsidRPr="00F0522C">
        <w:pict>
          <v:line id="_x0000_s1033" style="position:absolute;flip:x;z-index:251668480" from="38.55pt,14.95pt" to="299.55pt,50.95pt">
            <v:stroke endarrow="block"/>
          </v:line>
        </w:pict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tabs>
          <w:tab w:val="left" w:pos="6463"/>
          <w:tab w:val="left" w:pos="76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F0522C" w:rsidP="00E4443C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52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14pt;margin-top:3.25pt;width:.05pt;height:37.5pt;z-index:251673600" o:connectortype="straight">
            <v:stroke endarrow="block"/>
          </v:shape>
        </w:pict>
      </w:r>
      <w:r w:rsidRPr="00F0522C">
        <w:pict>
          <v:shape id="_x0000_s1039" type="#_x0000_t32" style="position:absolute;margin-left:171pt;margin-top:3.85pt;width:.05pt;height:44.8pt;z-index:251674624" o:connectortype="straight">
            <v:stroke endarrow="block"/>
          </v:shape>
        </w:pict>
      </w:r>
      <w:r w:rsidRPr="00F0522C">
        <w:pict>
          <v:shape id="_x0000_s1040" type="#_x0000_t32" style="position:absolute;margin-left:261pt;margin-top:3.85pt;width:0;height:44.8pt;z-index:251675648" o:connectortype="straight">
            <v:stroke endarrow="block"/>
          </v:shape>
        </w:pict>
      </w:r>
      <w:r w:rsidRPr="00F0522C">
        <w:pict>
          <v:line id="_x0000_s1042" style="position:absolute;flip:x;z-index:251677696" from="63pt,3.85pt" to="63pt,30.85pt">
            <v:stroke endarrow="block"/>
          </v:line>
        </w:pict>
      </w:r>
      <w:r w:rsidR="00E4443C">
        <w:rPr>
          <w:rFonts w:ascii="Times New Roman" w:hAnsi="Times New Roman" w:cs="Times New Roman"/>
          <w:sz w:val="24"/>
          <w:szCs w:val="24"/>
        </w:rPr>
        <w:tab/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F0522C" w:rsidP="00E444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522C">
        <w:pict>
          <v:rect id="_x0000_s1044" style="position:absolute;left:0;text-align:left;margin-left:-21.9pt;margin-top:9.55pt;width:153pt;height:46.3pt;z-index:251679744">
            <v:textbox style="mso-next-textbox:#_x0000_s1044">
              <w:txbxContent>
                <w:p w:rsidR="00E4443C" w:rsidRDefault="00E4443C" w:rsidP="00E444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экспозиций и выставок с экскурсией или музейным занятием</w:t>
                  </w:r>
                </w:p>
              </w:txbxContent>
            </v:textbox>
          </v:rect>
        </w:pict>
      </w:r>
      <w:r w:rsidR="00E44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4443C" w:rsidRDefault="00F0522C" w:rsidP="00E444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522C">
        <w:pict>
          <v:rect id="_x0000_s1043" style="position:absolute;left:0;text-align:left;margin-left:310.65pt;margin-top:1pt;width:153pt;height:49.85pt;z-index:251678720">
            <v:textbox style="mso-next-textbox:#_x0000_s1043">
              <w:txbxContent>
                <w:p w:rsidR="00E4443C" w:rsidRDefault="00E4443C" w:rsidP="00E444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Ксерокопии документов, фотографий, самостоятельная работа с архивами.</w:t>
                  </w:r>
                </w:p>
              </w:txbxContent>
            </v:textbox>
          </v:rect>
        </w:pict>
      </w:r>
      <w:r w:rsidRPr="00F0522C">
        <w:pict>
          <v:line id="_x0000_s1041" style="position:absolute;left:0;text-align:left;flip:x;z-index:251676672" from="166.2pt,2.7pt" to="166.2pt,29.7pt">
            <v:stroke endarrow="block"/>
          </v:line>
        </w:pict>
      </w:r>
      <w:r w:rsidRPr="00F0522C">
        <w:pict>
          <v:rect id="_x0000_s1045" style="position:absolute;left:0;text-align:left;margin-left:148.35pt;margin-top:7.25pt;width:148.65pt;height:48.5pt;z-index:251680768">
            <v:textbox style="mso-next-textbox:#_x0000_s1045">
              <w:txbxContent>
                <w:p w:rsidR="00E4443C" w:rsidRDefault="00E4443C" w:rsidP="00E444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Конкурсы, фестивали, семинары, научные чтения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пец.уроки</w:t>
                  </w:r>
                </w:p>
              </w:txbxContent>
            </v:textbox>
          </v:rect>
        </w:pict>
      </w:r>
    </w:p>
    <w:p w:rsidR="00E4443C" w:rsidRDefault="00E4443C" w:rsidP="00E444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Приложение №   2</w:t>
      </w:r>
    </w:p>
    <w:p w:rsidR="00E4443C" w:rsidRDefault="00E4443C" w:rsidP="00E4443C">
      <w:pPr>
        <w:spacing w:after="0"/>
        <w:jc w:val="right"/>
      </w:pPr>
    </w:p>
    <w:p w:rsidR="00E4443C" w:rsidRDefault="00E4443C" w:rsidP="00E4443C">
      <w:pPr>
        <w:spacing w:after="0"/>
        <w:jc w:val="right"/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4443C" w:rsidRDefault="00E4443C" w:rsidP="00E44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443C" w:rsidRDefault="00E4443C" w:rsidP="00E44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center"/>
      </w:pPr>
      <w:r>
        <w:t>Образец формы запроса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</w:t>
      </w:r>
    </w:p>
    <w:p w:rsidR="00E4443C" w:rsidRDefault="00E4443C" w:rsidP="00E4443C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Директору МКУК «Историко-Художественный музей</w:t>
      </w:r>
    </w:p>
    <w:p w:rsidR="00E4443C" w:rsidRDefault="00E4443C" w:rsidP="00E4443C">
      <w:pPr>
        <w:pStyle w:val="a4"/>
        <w:spacing w:before="0" w:beforeAutospacing="0" w:after="0" w:afterAutospacing="0"/>
        <w:jc w:val="right"/>
        <w:rPr>
          <w:b/>
        </w:rPr>
      </w:pPr>
      <w:r>
        <w:t>им. академика М.К.Янгеля»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Запрос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для работы с музейными документами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                             и экспонатами музейного фонда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b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Прошу выдать 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на имя___________________________________________________________                                                                                 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Место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Работы____________________________________________________(учебы)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должность______________________________________________________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Место жительства,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конт. тел. 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Тема  исследования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1.</w:t>
      </w:r>
      <w:r>
        <w:t xml:space="preserve">просмотр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документальных материалов________________________________________________________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__________________________________________________________________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(список материалов)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2.</w:t>
      </w:r>
      <w:r>
        <w:t>копирование  __________________________________________________________________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( название документов)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3.</w:t>
      </w:r>
      <w:r>
        <w:t xml:space="preserve"> посещение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экспозиции  ______________________________________________________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(раздел экспозиции)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rPr>
          <w:b/>
        </w:rPr>
        <w:t>4.</w:t>
      </w:r>
      <w:r>
        <w:t>фотографирование  __________________________________________________________________                                                                             (список экспонатов)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>Срок выполнения запроса - один  месяц.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ФИО </w:t>
      </w:r>
      <w:proofErr w:type="gramStart"/>
      <w:r>
        <w:t>дающего</w:t>
      </w:r>
      <w:proofErr w:type="gramEnd"/>
      <w:r>
        <w:t xml:space="preserve"> запрос, подпись_______________________________________</w:t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</w:p>
    <w:p w:rsidR="00E4443C" w:rsidRDefault="00E4443C" w:rsidP="00E4443C">
      <w:pPr>
        <w:pStyle w:val="a4"/>
        <w:spacing w:before="0" w:beforeAutospacing="0" w:after="0" w:afterAutospacing="0"/>
        <w:jc w:val="both"/>
      </w:pPr>
      <w:r>
        <w:t xml:space="preserve">Дата подачи запроса   </w:t>
      </w:r>
      <w:r>
        <w:tab/>
      </w:r>
    </w:p>
    <w:p w:rsidR="00E4443C" w:rsidRDefault="00E4443C" w:rsidP="00E4443C">
      <w:pPr>
        <w:pStyle w:val="a4"/>
        <w:spacing w:before="0" w:beforeAutospacing="0" w:after="0" w:afterAutospacing="0"/>
        <w:jc w:val="both"/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  3</w:t>
      </w:r>
    </w:p>
    <w:p w:rsidR="00E4443C" w:rsidRDefault="00E4443C" w:rsidP="00E44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color w:val="003000"/>
          <w:sz w:val="28"/>
          <w:szCs w:val="28"/>
        </w:rPr>
      </w:pPr>
      <w:r>
        <w:rPr>
          <w:rStyle w:val="a3"/>
          <w:color w:val="003000"/>
          <w:sz w:val="28"/>
          <w:szCs w:val="28"/>
        </w:rPr>
        <w:t>Форма письменной жалобы</w:t>
      </w: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color w:val="003000"/>
          <w:sz w:val="28"/>
          <w:szCs w:val="28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color w:val="003000"/>
          <w:sz w:val="28"/>
          <w:szCs w:val="28"/>
        </w:rPr>
      </w:pPr>
    </w:p>
    <w:p w:rsidR="00E4443C" w:rsidRDefault="00E4443C" w:rsidP="00E4443C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color w:val="003000"/>
          <w:sz w:val="21"/>
          <w:szCs w:val="21"/>
        </w:rPr>
      </w:pP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rStyle w:val="a3"/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 Начальнику отдела  по культуре, спорту и делам</w:t>
      </w:r>
    </w:p>
    <w:p w:rsidR="00E4443C" w:rsidRDefault="00E4443C" w:rsidP="00E4443C">
      <w:pPr>
        <w:pStyle w:val="a4"/>
        <w:spacing w:before="0" w:beforeAutospacing="0" w:after="0" w:afterAutospacing="0"/>
        <w:jc w:val="both"/>
        <w:rPr>
          <w:rStyle w:val="a3"/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 молодежи администрации Нижнеилимского</w:t>
      </w:r>
      <w:proofErr w:type="gramStart"/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                          .</w:t>
      </w:r>
      <w:proofErr w:type="gramEnd"/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муниципального  района </w:t>
      </w:r>
    </w:p>
    <w:p w:rsidR="00E4443C" w:rsidRDefault="00E4443C" w:rsidP="00E4443C">
      <w:pPr>
        <w:pStyle w:val="a4"/>
        <w:jc w:val="both"/>
        <w:rPr>
          <w:rStyle w:val="a3"/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 xml:space="preserve">                                                                             __________________________________________________</w:t>
      </w:r>
    </w:p>
    <w:p w:rsidR="00E4443C" w:rsidRDefault="00E4443C" w:rsidP="00E4443C">
      <w:pPr>
        <w:pStyle w:val="a4"/>
        <w:jc w:val="both"/>
      </w:pPr>
      <w:r>
        <w:rPr>
          <w:color w:val="003000"/>
          <w:sz w:val="21"/>
          <w:szCs w:val="21"/>
        </w:rPr>
        <w:br/>
      </w:r>
      <w:r>
        <w:rPr>
          <w:rStyle w:val="11"/>
          <w:color w:val="003000"/>
          <w:sz w:val="21"/>
          <w:szCs w:val="21"/>
        </w:rPr>
        <w:t xml:space="preserve">                                                                              (Ф.И.О. гражданина, адрес проживания, телефон)</w:t>
      </w:r>
      <w:r>
        <w:rPr>
          <w:color w:val="003000"/>
          <w:sz w:val="21"/>
          <w:szCs w:val="21"/>
        </w:rPr>
        <w:br/>
        <w:t xml:space="preserve">                                                                                 _________________________________</w:t>
      </w:r>
    </w:p>
    <w:p w:rsidR="00E4443C" w:rsidRDefault="00E4443C" w:rsidP="00E4443C">
      <w:pPr>
        <w:pStyle w:val="a4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 </w:t>
      </w:r>
    </w:p>
    <w:p w:rsidR="00E4443C" w:rsidRDefault="00E4443C" w:rsidP="00E4443C">
      <w:pPr>
        <w:pStyle w:val="a4"/>
        <w:jc w:val="center"/>
        <w:rPr>
          <w:color w:val="003000"/>
          <w:sz w:val="21"/>
          <w:szCs w:val="21"/>
        </w:rPr>
      </w:pPr>
      <w:r>
        <w:rPr>
          <w:rStyle w:val="a3"/>
          <w:color w:val="003000"/>
          <w:sz w:val="21"/>
          <w:szCs w:val="21"/>
        </w:rPr>
        <w:t>ЖАЛОБА</w:t>
      </w:r>
    </w:p>
    <w:p w:rsidR="00E4443C" w:rsidRDefault="00E4443C" w:rsidP="00E4443C">
      <w:pPr>
        <w:pStyle w:val="a4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t> </w:t>
      </w:r>
    </w:p>
    <w:p w:rsidR="00E4443C" w:rsidRDefault="00E4443C" w:rsidP="00E4443C">
      <w:pPr>
        <w:pStyle w:val="a4"/>
        <w:jc w:val="both"/>
        <w:rPr>
          <w:color w:val="003000"/>
          <w:sz w:val="21"/>
          <w:szCs w:val="21"/>
        </w:rPr>
      </w:pPr>
      <w:proofErr w:type="gramStart"/>
      <w:r>
        <w:rPr>
          <w:color w:val="003000"/>
          <w:sz w:val="21"/>
          <w:szCs w:val="21"/>
        </w:rPr>
        <w:t>На______________________________________________________________________________________</w:t>
      </w:r>
      <w:r>
        <w:rPr>
          <w:color w:val="003000"/>
          <w:sz w:val="21"/>
          <w:szCs w:val="21"/>
        </w:rPr>
        <w:br/>
        <w:t xml:space="preserve">(Решение, действие (бездействие) которого обжалуется), </w:t>
      </w:r>
      <w:r>
        <w:rPr>
          <w:color w:val="003000"/>
          <w:sz w:val="21"/>
          <w:szCs w:val="21"/>
        </w:rPr>
        <w:br/>
        <w:t>Суть жалобы: ____________________________________________________________________________</w:t>
      </w:r>
      <w:r>
        <w:rPr>
          <w:color w:val="003000"/>
          <w:sz w:val="21"/>
          <w:szCs w:val="21"/>
        </w:rPr>
        <w:br/>
        <w:t>(краткое изложение обжалуемых решений, действий (бездействий) с указанием</w:t>
      </w:r>
      <w:r>
        <w:rPr>
          <w:color w:val="003000"/>
          <w:sz w:val="21"/>
          <w:szCs w:val="21"/>
        </w:rPr>
        <w:br/>
        <w:t xml:space="preserve">__________________________________________________________________ </w:t>
      </w:r>
      <w:r>
        <w:rPr>
          <w:color w:val="003000"/>
          <w:sz w:val="21"/>
          <w:szCs w:val="21"/>
        </w:rPr>
        <w:br/>
        <w:t>оснований, по которым лицо, подающее жалобу, не согласно с принятым решением, действием,</w:t>
      </w:r>
      <w:r>
        <w:rPr>
          <w:color w:val="003000"/>
          <w:sz w:val="21"/>
          <w:szCs w:val="21"/>
        </w:rPr>
        <w:br/>
        <w:t>__________________________________________________________________</w:t>
      </w:r>
      <w:r>
        <w:rPr>
          <w:color w:val="003000"/>
          <w:sz w:val="21"/>
          <w:szCs w:val="21"/>
        </w:rPr>
        <w:br/>
        <w:t xml:space="preserve">бездействием) </w:t>
      </w:r>
      <w:r>
        <w:rPr>
          <w:color w:val="003000"/>
          <w:sz w:val="21"/>
          <w:szCs w:val="21"/>
        </w:rPr>
        <w:br/>
        <w:t>Перечень прилагаемых документов:</w:t>
      </w:r>
      <w:proofErr w:type="gramEnd"/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>___________________ __________________________</w:t>
      </w:r>
      <w:r>
        <w:rPr>
          <w:rFonts w:ascii="Times New Roman" w:hAnsi="Times New Roman"/>
          <w:color w:val="003000"/>
          <w:sz w:val="21"/>
          <w:szCs w:val="21"/>
        </w:rPr>
        <w:br/>
        <w:t>(дата) подпись                                                                                                               Контактный  телефон</w:t>
      </w:r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E4443C" w:rsidRDefault="00E4443C" w:rsidP="00E4443C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 xml:space="preserve">«___» ____________ _____ </w:t>
      </w:r>
      <w:proofErr w:type="gramStart"/>
      <w:r>
        <w:rPr>
          <w:rFonts w:ascii="Times New Roman" w:hAnsi="Times New Roman"/>
          <w:color w:val="003000"/>
          <w:sz w:val="21"/>
          <w:szCs w:val="21"/>
        </w:rPr>
        <w:t>г</w:t>
      </w:r>
      <w:proofErr w:type="gramEnd"/>
      <w:r>
        <w:rPr>
          <w:rFonts w:ascii="Times New Roman" w:hAnsi="Times New Roman"/>
          <w:color w:val="003000"/>
          <w:sz w:val="21"/>
          <w:szCs w:val="21"/>
        </w:rPr>
        <w:t>.</w:t>
      </w:r>
    </w:p>
    <w:p w:rsidR="00E4443C" w:rsidRDefault="00E4443C" w:rsidP="00E444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" cy="1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3C" w:rsidRDefault="00E4443C" w:rsidP="00E444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Default="00E4443C" w:rsidP="00E444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43C" w:rsidRPr="00B77869" w:rsidRDefault="00E4443C" w:rsidP="001A4F2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sectPr w:rsidR="00E4443C" w:rsidRPr="00B77869" w:rsidSect="009C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23C"/>
    <w:multiLevelType w:val="multilevel"/>
    <w:tmpl w:val="CDF8339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F28"/>
    <w:rsid w:val="001A4F28"/>
    <w:rsid w:val="001B1338"/>
    <w:rsid w:val="004C7765"/>
    <w:rsid w:val="005C76AF"/>
    <w:rsid w:val="00825573"/>
    <w:rsid w:val="00893CDF"/>
    <w:rsid w:val="009C5CE3"/>
    <w:rsid w:val="00E4443C"/>
    <w:rsid w:val="00F0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3"/>
  </w:style>
  <w:style w:type="paragraph" w:styleId="1">
    <w:name w:val="heading 1"/>
    <w:basedOn w:val="a"/>
    <w:next w:val="a"/>
    <w:link w:val="10"/>
    <w:qFormat/>
    <w:rsid w:val="00E444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4443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a3">
    <w:name w:val="Strong"/>
    <w:basedOn w:val="a0"/>
    <w:uiPriority w:val="99"/>
    <w:qFormat/>
    <w:rsid w:val="00E4443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4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443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E4443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443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стиль1"/>
    <w:basedOn w:val="a0"/>
    <w:uiPriority w:val="99"/>
    <w:rsid w:val="00E4443C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E44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NachOrg</cp:lastModifiedBy>
  <cp:revision>5</cp:revision>
  <dcterms:created xsi:type="dcterms:W3CDTF">2017-09-15T04:50:00Z</dcterms:created>
  <dcterms:modified xsi:type="dcterms:W3CDTF">2017-09-25T01:52:00Z</dcterms:modified>
</cp:coreProperties>
</file>