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879" w:rsidRPr="00F575FA" w:rsidRDefault="00373879" w:rsidP="00373879">
      <w:pPr>
        <w:jc w:val="center"/>
        <w:rPr>
          <w:b/>
          <w:sz w:val="28"/>
          <w:szCs w:val="28"/>
        </w:rPr>
      </w:pPr>
      <w:r w:rsidRPr="006B6916">
        <w:rPr>
          <w:rFonts w:eastAsia="Calibri"/>
          <w:noProof/>
          <w:sz w:val="28"/>
          <w:szCs w:val="28"/>
        </w:rPr>
        <w:drawing>
          <wp:inline distT="0" distB="0" distL="0" distR="0" wp14:anchorId="5B24D01D" wp14:editId="2E50BE2E">
            <wp:extent cx="861060" cy="1075411"/>
            <wp:effectExtent l="0" t="0" r="0" b="0"/>
            <wp:docPr id="2" name="Рисунок 2" descr="C:\Users\Админ\Desktop\Герб Нукутского района копия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ерб Нукутского района копия копи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893" cy="108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879" w:rsidRPr="00F575FA" w:rsidRDefault="00373879" w:rsidP="00373879">
      <w:pPr>
        <w:jc w:val="center"/>
        <w:rPr>
          <w:b/>
          <w:sz w:val="28"/>
          <w:szCs w:val="28"/>
        </w:rPr>
      </w:pPr>
    </w:p>
    <w:p w:rsidR="00373879" w:rsidRPr="00F575FA" w:rsidRDefault="00373879" w:rsidP="00373879">
      <w:pPr>
        <w:jc w:val="center"/>
        <w:rPr>
          <w:b/>
          <w:sz w:val="28"/>
          <w:szCs w:val="28"/>
        </w:rPr>
      </w:pPr>
      <w:r w:rsidRPr="00F575FA">
        <w:rPr>
          <w:b/>
          <w:sz w:val="28"/>
          <w:szCs w:val="28"/>
        </w:rPr>
        <w:t>РОССИЙСКАЯ ФЕДЕРАЦИЯ</w:t>
      </w:r>
    </w:p>
    <w:p w:rsidR="00373879" w:rsidRPr="00F575FA" w:rsidRDefault="00373879" w:rsidP="00373879">
      <w:pPr>
        <w:jc w:val="center"/>
        <w:rPr>
          <w:b/>
          <w:sz w:val="28"/>
          <w:szCs w:val="28"/>
        </w:rPr>
      </w:pPr>
      <w:r w:rsidRPr="00F575FA">
        <w:rPr>
          <w:b/>
          <w:sz w:val="28"/>
          <w:szCs w:val="28"/>
        </w:rPr>
        <w:t>ИРКУТСКАЯ ОБЛАСТЬ</w:t>
      </w:r>
    </w:p>
    <w:p w:rsidR="00373879" w:rsidRPr="00F575FA" w:rsidRDefault="00373879" w:rsidP="00373879">
      <w:pPr>
        <w:jc w:val="center"/>
        <w:rPr>
          <w:b/>
          <w:sz w:val="28"/>
          <w:szCs w:val="28"/>
        </w:rPr>
      </w:pPr>
      <w:r w:rsidRPr="00F575FA">
        <w:rPr>
          <w:b/>
          <w:sz w:val="28"/>
          <w:szCs w:val="28"/>
        </w:rPr>
        <w:t>НУКУТСКИЙ РАЙОН</w:t>
      </w:r>
    </w:p>
    <w:p w:rsidR="00373879" w:rsidRPr="00F575FA" w:rsidRDefault="00373879" w:rsidP="00373879">
      <w:pPr>
        <w:jc w:val="center"/>
        <w:rPr>
          <w:b/>
          <w:sz w:val="28"/>
          <w:szCs w:val="28"/>
        </w:rPr>
      </w:pPr>
    </w:p>
    <w:p w:rsidR="00373879" w:rsidRPr="00F575FA" w:rsidRDefault="00373879" w:rsidP="00373879">
      <w:pPr>
        <w:jc w:val="center"/>
        <w:rPr>
          <w:b/>
          <w:bCs/>
          <w:sz w:val="28"/>
          <w:szCs w:val="28"/>
        </w:rPr>
      </w:pPr>
      <w:r w:rsidRPr="00F575FA">
        <w:rPr>
          <w:b/>
          <w:bCs/>
          <w:sz w:val="28"/>
          <w:szCs w:val="28"/>
        </w:rPr>
        <w:t>АДМИНИСТРАЦИЯ</w:t>
      </w:r>
    </w:p>
    <w:p w:rsidR="00373879" w:rsidRPr="00F575FA" w:rsidRDefault="00373879" w:rsidP="00373879">
      <w:pPr>
        <w:jc w:val="center"/>
        <w:rPr>
          <w:b/>
          <w:bCs/>
          <w:sz w:val="28"/>
          <w:szCs w:val="28"/>
        </w:rPr>
      </w:pPr>
      <w:r w:rsidRPr="00F575FA">
        <w:rPr>
          <w:b/>
          <w:bCs/>
          <w:sz w:val="28"/>
          <w:szCs w:val="28"/>
        </w:rPr>
        <w:t>МУНИЦИПАЛЬНОГО ОБРАЗОВАНИЯ «НУКУТСКИЙ РАЙОН»</w:t>
      </w:r>
    </w:p>
    <w:p w:rsidR="00373879" w:rsidRPr="00F575FA" w:rsidRDefault="00373879" w:rsidP="00373879">
      <w:pPr>
        <w:jc w:val="center"/>
        <w:rPr>
          <w:b/>
          <w:bCs/>
          <w:sz w:val="28"/>
          <w:szCs w:val="28"/>
        </w:rPr>
      </w:pPr>
    </w:p>
    <w:p w:rsidR="00373879" w:rsidRPr="00F575FA" w:rsidRDefault="00373879" w:rsidP="00373879">
      <w:pPr>
        <w:jc w:val="center"/>
        <w:rPr>
          <w:b/>
          <w:bCs/>
          <w:sz w:val="28"/>
          <w:szCs w:val="28"/>
        </w:rPr>
      </w:pPr>
      <w:r w:rsidRPr="00F575FA">
        <w:rPr>
          <w:b/>
          <w:bCs/>
          <w:sz w:val="28"/>
          <w:szCs w:val="28"/>
        </w:rPr>
        <w:t>РАСПОРЯЖЕНИЕ</w:t>
      </w:r>
    </w:p>
    <w:p w:rsidR="00373879" w:rsidRPr="00F575FA" w:rsidRDefault="00373879" w:rsidP="00373879">
      <w:pPr>
        <w:rPr>
          <w:sz w:val="28"/>
          <w:szCs w:val="28"/>
        </w:rPr>
      </w:pPr>
    </w:p>
    <w:p w:rsidR="00373879" w:rsidRPr="00F575FA" w:rsidRDefault="004B4946" w:rsidP="00373879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373879" w:rsidRPr="00F575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</w:t>
      </w:r>
      <w:r w:rsidR="00373879" w:rsidRPr="00F575FA">
        <w:rPr>
          <w:sz w:val="28"/>
          <w:szCs w:val="28"/>
        </w:rPr>
        <w:t>202</w:t>
      </w:r>
      <w:r w:rsidR="0084640B" w:rsidRPr="00F575FA">
        <w:rPr>
          <w:sz w:val="28"/>
          <w:szCs w:val="28"/>
        </w:rPr>
        <w:t>5</w:t>
      </w:r>
      <w:r w:rsidR="00373879" w:rsidRPr="00F575F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</w:t>
      </w:r>
      <w:r w:rsidR="006B6916">
        <w:rPr>
          <w:sz w:val="28"/>
          <w:szCs w:val="28"/>
        </w:rPr>
        <w:t xml:space="preserve">  </w:t>
      </w:r>
      <w:r w:rsidR="00373879" w:rsidRPr="00F575FA">
        <w:rPr>
          <w:sz w:val="28"/>
          <w:szCs w:val="28"/>
        </w:rPr>
        <w:t>№</w:t>
      </w:r>
      <w:r>
        <w:rPr>
          <w:sz w:val="28"/>
          <w:szCs w:val="28"/>
        </w:rPr>
        <w:t xml:space="preserve"> 151</w:t>
      </w:r>
      <w:r w:rsidR="006B6916">
        <w:rPr>
          <w:sz w:val="28"/>
          <w:szCs w:val="28"/>
        </w:rPr>
        <w:t xml:space="preserve">           </w:t>
      </w:r>
      <w:r w:rsidR="00373879" w:rsidRPr="00F575FA">
        <w:rPr>
          <w:sz w:val="28"/>
          <w:szCs w:val="28"/>
        </w:rPr>
        <w:t xml:space="preserve">   </w:t>
      </w:r>
      <w:r w:rsidR="006B6916">
        <w:rPr>
          <w:sz w:val="28"/>
          <w:szCs w:val="28"/>
        </w:rPr>
        <w:t xml:space="preserve">          </w:t>
      </w:r>
      <w:r w:rsidR="00373879" w:rsidRPr="00F575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73879" w:rsidRPr="00F575FA">
        <w:rPr>
          <w:sz w:val="28"/>
          <w:szCs w:val="28"/>
        </w:rPr>
        <w:t xml:space="preserve">         п. Новонукутский</w:t>
      </w:r>
    </w:p>
    <w:p w:rsidR="00373879" w:rsidRDefault="00373879" w:rsidP="00373879">
      <w:pPr>
        <w:rPr>
          <w:sz w:val="28"/>
          <w:szCs w:val="28"/>
        </w:rPr>
      </w:pPr>
    </w:p>
    <w:p w:rsidR="006B6916" w:rsidRPr="00F575FA" w:rsidRDefault="006B6916" w:rsidP="00373879">
      <w:pPr>
        <w:rPr>
          <w:sz w:val="28"/>
          <w:szCs w:val="28"/>
        </w:rPr>
      </w:pPr>
    </w:p>
    <w:p w:rsidR="009E3BD4" w:rsidRPr="00F575FA" w:rsidRDefault="009E3BD4" w:rsidP="009E3BD4">
      <w:pPr>
        <w:rPr>
          <w:sz w:val="28"/>
          <w:szCs w:val="28"/>
        </w:rPr>
      </w:pPr>
      <w:r w:rsidRPr="00F575FA">
        <w:rPr>
          <w:sz w:val="28"/>
          <w:szCs w:val="28"/>
        </w:rPr>
        <w:t xml:space="preserve">О  проведении </w:t>
      </w:r>
      <w:proofErr w:type="gramStart"/>
      <w:r w:rsidR="0003604B" w:rsidRPr="00F575FA">
        <w:rPr>
          <w:sz w:val="28"/>
          <w:szCs w:val="28"/>
        </w:rPr>
        <w:t>межведомственного</w:t>
      </w:r>
      <w:proofErr w:type="gramEnd"/>
    </w:p>
    <w:p w:rsidR="009E3BD4" w:rsidRPr="00F575FA" w:rsidRDefault="009E3BD4" w:rsidP="009E3BD4">
      <w:pPr>
        <w:rPr>
          <w:sz w:val="28"/>
          <w:szCs w:val="28"/>
        </w:rPr>
      </w:pPr>
      <w:r w:rsidRPr="00F575FA">
        <w:rPr>
          <w:sz w:val="28"/>
          <w:szCs w:val="28"/>
        </w:rPr>
        <w:t>профилактического мероприятия</w:t>
      </w:r>
    </w:p>
    <w:p w:rsidR="009E3BD4" w:rsidRPr="00F575FA" w:rsidRDefault="009E3BD4" w:rsidP="009E3BD4">
      <w:pPr>
        <w:rPr>
          <w:sz w:val="28"/>
          <w:szCs w:val="28"/>
        </w:rPr>
      </w:pPr>
      <w:r w:rsidRPr="00F575FA">
        <w:rPr>
          <w:sz w:val="28"/>
          <w:szCs w:val="28"/>
        </w:rPr>
        <w:t>«Безопасное лето» на территории</w:t>
      </w:r>
    </w:p>
    <w:p w:rsidR="009E3BD4" w:rsidRPr="00F575FA" w:rsidRDefault="009E3BD4" w:rsidP="009E3BD4">
      <w:pPr>
        <w:rPr>
          <w:sz w:val="28"/>
          <w:szCs w:val="28"/>
        </w:rPr>
      </w:pPr>
      <w:r w:rsidRPr="00F575FA">
        <w:rPr>
          <w:sz w:val="28"/>
          <w:szCs w:val="28"/>
        </w:rPr>
        <w:t xml:space="preserve"> муниципального образования «Нукутский район»</w:t>
      </w:r>
    </w:p>
    <w:p w:rsidR="009E3BD4" w:rsidRDefault="009E3BD4" w:rsidP="009E3BD4">
      <w:pPr>
        <w:rPr>
          <w:sz w:val="28"/>
          <w:szCs w:val="28"/>
        </w:rPr>
      </w:pPr>
    </w:p>
    <w:p w:rsidR="006B6916" w:rsidRPr="00F575FA" w:rsidRDefault="006B6916" w:rsidP="009E3BD4">
      <w:pPr>
        <w:rPr>
          <w:sz w:val="28"/>
          <w:szCs w:val="28"/>
        </w:rPr>
      </w:pPr>
    </w:p>
    <w:p w:rsidR="009E3BD4" w:rsidRPr="00F575FA" w:rsidRDefault="009E3BD4" w:rsidP="00373879">
      <w:pPr>
        <w:ind w:firstLine="567"/>
        <w:jc w:val="both"/>
        <w:rPr>
          <w:sz w:val="28"/>
          <w:szCs w:val="28"/>
        </w:rPr>
      </w:pPr>
      <w:proofErr w:type="gramStart"/>
      <w:r w:rsidRPr="00F575FA">
        <w:rPr>
          <w:sz w:val="28"/>
          <w:szCs w:val="28"/>
        </w:rPr>
        <w:t xml:space="preserve">В целях осуществления координации деятельности органов и учреждений системы профилактики безнадзорности и правонарушений несовершеннолетних на территории муниципального образования «Нукутский район» </w:t>
      </w:r>
      <w:r w:rsidR="003E0A06" w:rsidRPr="00F575FA">
        <w:rPr>
          <w:sz w:val="28"/>
          <w:szCs w:val="28"/>
        </w:rPr>
        <w:t xml:space="preserve">на создание безопасных условий для несовершеннолетних, предупреждение факторов </w:t>
      </w:r>
      <w:proofErr w:type="spellStart"/>
      <w:r w:rsidR="00B56B8C" w:rsidRPr="00F575FA">
        <w:rPr>
          <w:sz w:val="28"/>
          <w:szCs w:val="28"/>
        </w:rPr>
        <w:t>травмирования</w:t>
      </w:r>
      <w:proofErr w:type="spellEnd"/>
      <w:r w:rsidR="003E0A06" w:rsidRPr="00F575FA">
        <w:rPr>
          <w:sz w:val="28"/>
          <w:szCs w:val="28"/>
        </w:rPr>
        <w:t xml:space="preserve"> и гибели детей на объектах транспортной инфраструктуры, водных объектах, аттракционах, на объектах незавершенного строительства</w:t>
      </w:r>
      <w:r w:rsidR="00B56B8C" w:rsidRPr="00F575FA">
        <w:rPr>
          <w:sz w:val="28"/>
          <w:szCs w:val="28"/>
        </w:rPr>
        <w:t xml:space="preserve"> (</w:t>
      </w:r>
      <w:r w:rsidR="003E0A06" w:rsidRPr="00F575FA">
        <w:rPr>
          <w:sz w:val="28"/>
          <w:szCs w:val="28"/>
        </w:rPr>
        <w:t>иных заброшенных зданиях и соору</w:t>
      </w:r>
      <w:r w:rsidR="00B56B8C" w:rsidRPr="00F575FA">
        <w:rPr>
          <w:sz w:val="28"/>
          <w:szCs w:val="28"/>
        </w:rPr>
        <w:t>жениях</w:t>
      </w:r>
      <w:r w:rsidR="003E0A06" w:rsidRPr="00F575FA">
        <w:rPr>
          <w:sz w:val="28"/>
          <w:szCs w:val="28"/>
        </w:rPr>
        <w:t>), а так же в результате пожаров, выпадения из окон, в соответствии с</w:t>
      </w:r>
      <w:proofErr w:type="gramEnd"/>
      <w:r w:rsidR="003E0A06" w:rsidRPr="00F575FA">
        <w:rPr>
          <w:sz w:val="28"/>
          <w:szCs w:val="28"/>
        </w:rPr>
        <w:t xml:space="preserve"> </w:t>
      </w:r>
      <w:proofErr w:type="gramStart"/>
      <w:r w:rsidR="003E0A06" w:rsidRPr="00F575FA">
        <w:rPr>
          <w:sz w:val="28"/>
          <w:szCs w:val="28"/>
        </w:rPr>
        <w:t>Федераль</w:t>
      </w:r>
      <w:r w:rsidR="005C0C8A" w:rsidRPr="00F575FA">
        <w:rPr>
          <w:sz w:val="28"/>
          <w:szCs w:val="28"/>
        </w:rPr>
        <w:t>ным законом от 24 июня 1999 г.</w:t>
      </w:r>
      <w:r w:rsidR="003E0A06" w:rsidRPr="00F575FA">
        <w:rPr>
          <w:sz w:val="28"/>
          <w:szCs w:val="28"/>
        </w:rPr>
        <w:t xml:space="preserve"> № 120-ФЗ «Об основах системы профилактики безнадзорности и правонарушений несовершеннолетних», </w:t>
      </w:r>
      <w:r w:rsidR="00CA401C" w:rsidRPr="00F575FA">
        <w:rPr>
          <w:sz w:val="28"/>
          <w:szCs w:val="28"/>
        </w:rPr>
        <w:t>Федеральным</w:t>
      </w:r>
      <w:r w:rsidR="005C0C8A" w:rsidRPr="00F575FA">
        <w:rPr>
          <w:sz w:val="28"/>
          <w:szCs w:val="28"/>
        </w:rPr>
        <w:t xml:space="preserve"> Законом от 06 октября 2003 г.</w:t>
      </w:r>
      <w:r w:rsidR="00CA401C" w:rsidRPr="00F575F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3E0A06" w:rsidRPr="00F575FA">
        <w:rPr>
          <w:sz w:val="28"/>
          <w:szCs w:val="28"/>
        </w:rPr>
        <w:t>Законом Иркутско</w:t>
      </w:r>
      <w:r w:rsidR="005C0C8A" w:rsidRPr="00F575FA">
        <w:rPr>
          <w:sz w:val="28"/>
          <w:szCs w:val="28"/>
        </w:rPr>
        <w:t>й области от 12 ноября 2007 г.</w:t>
      </w:r>
      <w:r w:rsidR="003E0A06" w:rsidRPr="00F575FA">
        <w:rPr>
          <w:sz w:val="28"/>
          <w:szCs w:val="28"/>
        </w:rPr>
        <w:t xml:space="preserve"> № 100-</w:t>
      </w:r>
      <w:r w:rsidR="004D203A" w:rsidRPr="00F575FA">
        <w:rPr>
          <w:sz w:val="28"/>
          <w:szCs w:val="28"/>
        </w:rPr>
        <w:t>ОЗ</w:t>
      </w:r>
      <w:r w:rsidR="003E0A06" w:rsidRPr="00F575FA">
        <w:rPr>
          <w:sz w:val="28"/>
          <w:szCs w:val="28"/>
        </w:rPr>
        <w:t xml:space="preserve"> «О порядке создания и осуществления деятельности коми</w:t>
      </w:r>
      <w:r w:rsidR="00B56B8C" w:rsidRPr="00F575FA">
        <w:rPr>
          <w:sz w:val="28"/>
          <w:szCs w:val="28"/>
        </w:rPr>
        <w:t>с</w:t>
      </w:r>
      <w:r w:rsidR="003E0A06" w:rsidRPr="00F575FA">
        <w:rPr>
          <w:sz w:val="28"/>
          <w:szCs w:val="28"/>
        </w:rPr>
        <w:t>сий по делам</w:t>
      </w:r>
      <w:r w:rsidR="00B56B8C" w:rsidRPr="00F575FA">
        <w:rPr>
          <w:sz w:val="28"/>
          <w:szCs w:val="28"/>
        </w:rPr>
        <w:t xml:space="preserve"> несовершеннолетних и защите их прав в Иркутской области», руководствуясь</w:t>
      </w:r>
      <w:proofErr w:type="gramEnd"/>
      <w:r w:rsidR="00B56B8C" w:rsidRPr="00F575FA">
        <w:rPr>
          <w:sz w:val="28"/>
          <w:szCs w:val="28"/>
        </w:rPr>
        <w:t xml:space="preserve"> </w:t>
      </w:r>
      <w:r w:rsidR="00CA401C" w:rsidRPr="00F575FA">
        <w:rPr>
          <w:sz w:val="28"/>
          <w:szCs w:val="28"/>
        </w:rPr>
        <w:t>статьей</w:t>
      </w:r>
      <w:r w:rsidR="004D203A" w:rsidRPr="00F575FA">
        <w:rPr>
          <w:sz w:val="28"/>
          <w:szCs w:val="28"/>
        </w:rPr>
        <w:t xml:space="preserve"> </w:t>
      </w:r>
      <w:r w:rsidRPr="00F575FA">
        <w:rPr>
          <w:sz w:val="28"/>
          <w:szCs w:val="28"/>
        </w:rPr>
        <w:t>35 Устава муниципального образования «Нукутский район»:</w:t>
      </w:r>
    </w:p>
    <w:p w:rsidR="009E3BD4" w:rsidRPr="00F575FA" w:rsidRDefault="009E3BD4" w:rsidP="009E3BD4">
      <w:pPr>
        <w:jc w:val="both"/>
        <w:rPr>
          <w:sz w:val="28"/>
          <w:szCs w:val="28"/>
        </w:rPr>
      </w:pPr>
    </w:p>
    <w:p w:rsidR="00373879" w:rsidRPr="00F575FA" w:rsidRDefault="009E3BD4" w:rsidP="00373879">
      <w:pPr>
        <w:tabs>
          <w:tab w:val="left" w:pos="510"/>
        </w:tabs>
        <w:jc w:val="both"/>
        <w:rPr>
          <w:sz w:val="28"/>
          <w:szCs w:val="28"/>
        </w:rPr>
      </w:pPr>
      <w:r w:rsidRPr="00F575FA">
        <w:rPr>
          <w:sz w:val="28"/>
          <w:szCs w:val="28"/>
        </w:rPr>
        <w:t xml:space="preserve"> </w:t>
      </w:r>
      <w:r w:rsidR="00B56B8C" w:rsidRPr="00F575FA">
        <w:rPr>
          <w:sz w:val="28"/>
          <w:szCs w:val="28"/>
        </w:rPr>
        <w:t xml:space="preserve">         1. </w:t>
      </w:r>
      <w:proofErr w:type="gramStart"/>
      <w:r w:rsidR="00B56B8C" w:rsidRPr="00F575FA">
        <w:rPr>
          <w:sz w:val="28"/>
          <w:szCs w:val="28"/>
        </w:rPr>
        <w:t xml:space="preserve">В период с </w:t>
      </w:r>
      <w:r w:rsidR="00373879" w:rsidRPr="00F575FA">
        <w:rPr>
          <w:sz w:val="28"/>
          <w:szCs w:val="28"/>
        </w:rPr>
        <w:t>0</w:t>
      </w:r>
      <w:r w:rsidR="00B56B8C" w:rsidRPr="00F575FA">
        <w:rPr>
          <w:sz w:val="28"/>
          <w:szCs w:val="28"/>
        </w:rPr>
        <w:t>1 июня 202</w:t>
      </w:r>
      <w:r w:rsidR="0084640B" w:rsidRPr="00F575FA">
        <w:rPr>
          <w:sz w:val="28"/>
          <w:szCs w:val="28"/>
        </w:rPr>
        <w:t>5</w:t>
      </w:r>
      <w:r w:rsidR="005C0C8A" w:rsidRPr="00F575FA">
        <w:rPr>
          <w:sz w:val="28"/>
          <w:szCs w:val="28"/>
        </w:rPr>
        <w:t xml:space="preserve"> года</w:t>
      </w:r>
      <w:r w:rsidR="00B56B8C" w:rsidRPr="00F575FA">
        <w:rPr>
          <w:sz w:val="28"/>
          <w:szCs w:val="28"/>
        </w:rPr>
        <w:t xml:space="preserve"> по </w:t>
      </w:r>
      <w:r w:rsidR="00373879" w:rsidRPr="00F575FA">
        <w:rPr>
          <w:sz w:val="28"/>
          <w:szCs w:val="28"/>
        </w:rPr>
        <w:t>0</w:t>
      </w:r>
      <w:r w:rsidR="00B56B8C" w:rsidRPr="00F575FA">
        <w:rPr>
          <w:sz w:val="28"/>
          <w:szCs w:val="28"/>
        </w:rPr>
        <w:t>1 сентября</w:t>
      </w:r>
      <w:r w:rsidRPr="00F575FA">
        <w:rPr>
          <w:sz w:val="28"/>
          <w:szCs w:val="28"/>
        </w:rPr>
        <w:t xml:space="preserve"> 202</w:t>
      </w:r>
      <w:r w:rsidR="0084640B" w:rsidRPr="00F575FA">
        <w:rPr>
          <w:sz w:val="28"/>
          <w:szCs w:val="28"/>
        </w:rPr>
        <w:t>5</w:t>
      </w:r>
      <w:r w:rsidRPr="00F575FA">
        <w:rPr>
          <w:sz w:val="28"/>
          <w:szCs w:val="28"/>
        </w:rPr>
        <w:t xml:space="preserve"> года провести на территории муниципального образования «Нукутский район» межведомственное профилактическое ме</w:t>
      </w:r>
      <w:r w:rsidR="00B56B8C" w:rsidRPr="00F575FA">
        <w:rPr>
          <w:sz w:val="28"/>
          <w:szCs w:val="28"/>
        </w:rPr>
        <w:t>роприятие «Безопасное лето</w:t>
      </w:r>
      <w:r w:rsidRPr="00F575FA">
        <w:rPr>
          <w:sz w:val="28"/>
          <w:szCs w:val="28"/>
        </w:rPr>
        <w:t>» посредством организации</w:t>
      </w:r>
      <w:r w:rsidR="00B56B8C" w:rsidRPr="00F575FA">
        <w:rPr>
          <w:sz w:val="28"/>
          <w:szCs w:val="28"/>
        </w:rPr>
        <w:t xml:space="preserve"> и проведения различных профилактических мероприятий, информационных </w:t>
      </w:r>
      <w:r w:rsidR="00B56B8C" w:rsidRPr="00F575FA">
        <w:rPr>
          <w:sz w:val="28"/>
          <w:szCs w:val="28"/>
        </w:rPr>
        <w:lastRenderedPageBreak/>
        <w:t>кампаний, патрулирования береговых линий водных объектов, проверок объектов транспортной инфраструктуры, объектов незавершенного строительства (заброшенных зданий и сооружений), безопас</w:t>
      </w:r>
      <w:r w:rsidR="005D790B" w:rsidRPr="00F575FA">
        <w:rPr>
          <w:sz w:val="28"/>
          <w:szCs w:val="28"/>
        </w:rPr>
        <w:t>ного состояния аттракционов и и</w:t>
      </w:r>
      <w:r w:rsidR="00B56B8C" w:rsidRPr="00F575FA">
        <w:rPr>
          <w:sz w:val="28"/>
          <w:szCs w:val="28"/>
        </w:rPr>
        <w:t>г</w:t>
      </w:r>
      <w:r w:rsidR="005D790B" w:rsidRPr="00F575FA">
        <w:rPr>
          <w:sz w:val="28"/>
          <w:szCs w:val="28"/>
        </w:rPr>
        <w:t>ро</w:t>
      </w:r>
      <w:r w:rsidR="00B56B8C" w:rsidRPr="00F575FA">
        <w:rPr>
          <w:sz w:val="28"/>
          <w:szCs w:val="28"/>
        </w:rPr>
        <w:t>вого надувного оборудования (батутов), а также социальных</w:t>
      </w:r>
      <w:proofErr w:type="gramEnd"/>
      <w:r w:rsidR="00B56B8C" w:rsidRPr="00F575FA">
        <w:rPr>
          <w:sz w:val="28"/>
          <w:szCs w:val="28"/>
        </w:rPr>
        <w:t xml:space="preserve"> патронажей семей, находящихся в социально опасном положении, в том числе в целях проведения противопожарной пропаганды (далее</w:t>
      </w:r>
      <w:r w:rsidR="004D203A" w:rsidRPr="00F575FA">
        <w:rPr>
          <w:sz w:val="28"/>
          <w:szCs w:val="28"/>
        </w:rPr>
        <w:t xml:space="preserve"> –</w:t>
      </w:r>
      <w:r w:rsidR="0084640B" w:rsidRPr="00F575FA">
        <w:rPr>
          <w:sz w:val="28"/>
          <w:szCs w:val="28"/>
        </w:rPr>
        <w:t xml:space="preserve"> </w:t>
      </w:r>
      <w:r w:rsidR="00B56B8C" w:rsidRPr="00F575FA">
        <w:rPr>
          <w:sz w:val="28"/>
          <w:szCs w:val="28"/>
        </w:rPr>
        <w:t>мероприятие).</w:t>
      </w:r>
    </w:p>
    <w:p w:rsidR="00CA401C" w:rsidRPr="00F575FA" w:rsidRDefault="00CA401C" w:rsidP="00373879">
      <w:pPr>
        <w:tabs>
          <w:tab w:val="left" w:pos="510"/>
        </w:tabs>
        <w:jc w:val="both"/>
        <w:rPr>
          <w:sz w:val="28"/>
          <w:szCs w:val="28"/>
        </w:rPr>
      </w:pPr>
      <w:r w:rsidRPr="00F575FA">
        <w:rPr>
          <w:sz w:val="28"/>
          <w:szCs w:val="28"/>
        </w:rPr>
        <w:t xml:space="preserve">         2. Утвердить План проведения </w:t>
      </w:r>
      <w:r w:rsidR="005C0C8A" w:rsidRPr="00F575FA">
        <w:rPr>
          <w:sz w:val="28"/>
          <w:szCs w:val="28"/>
        </w:rPr>
        <w:t>мероприятия</w:t>
      </w:r>
      <w:r w:rsidRPr="00F575FA">
        <w:rPr>
          <w:sz w:val="28"/>
          <w:szCs w:val="28"/>
        </w:rPr>
        <w:t xml:space="preserve"> (Приложение № 1).</w:t>
      </w:r>
    </w:p>
    <w:p w:rsidR="00BB78A2" w:rsidRPr="00F575FA" w:rsidRDefault="00CA401C" w:rsidP="00FA384B">
      <w:pPr>
        <w:jc w:val="both"/>
        <w:rPr>
          <w:sz w:val="28"/>
          <w:szCs w:val="28"/>
        </w:rPr>
      </w:pPr>
      <w:r w:rsidRPr="00F575FA">
        <w:rPr>
          <w:sz w:val="28"/>
          <w:szCs w:val="28"/>
        </w:rPr>
        <w:t xml:space="preserve">         3</w:t>
      </w:r>
      <w:r w:rsidR="005C0C8A" w:rsidRPr="00F575FA">
        <w:rPr>
          <w:sz w:val="28"/>
          <w:szCs w:val="28"/>
        </w:rPr>
        <w:t xml:space="preserve">. </w:t>
      </w:r>
      <w:proofErr w:type="gramStart"/>
      <w:r w:rsidR="005C0C8A" w:rsidRPr="00F575FA">
        <w:rPr>
          <w:sz w:val="28"/>
          <w:szCs w:val="28"/>
        </w:rPr>
        <w:t xml:space="preserve">Рекомендовать </w:t>
      </w:r>
      <w:r w:rsidR="004D203A" w:rsidRPr="00F575FA">
        <w:rPr>
          <w:color w:val="2C2D2E"/>
          <w:sz w:val="28"/>
          <w:szCs w:val="28"/>
          <w:shd w:val="clear" w:color="auto" w:fill="FFFFFF"/>
        </w:rPr>
        <w:t>областному государственному бюджетному учреждению «Управление социальной защиты и социального обслуживания населения по Нукутскому району» (</w:t>
      </w:r>
      <w:r w:rsidR="0084640B" w:rsidRPr="00F575FA">
        <w:rPr>
          <w:color w:val="2C2D2E"/>
          <w:sz w:val="28"/>
          <w:szCs w:val="28"/>
          <w:shd w:val="clear" w:color="auto" w:fill="FFFFFF"/>
        </w:rPr>
        <w:t>Алексеева М.В</w:t>
      </w:r>
      <w:r w:rsidR="004D203A" w:rsidRPr="00F575FA">
        <w:rPr>
          <w:color w:val="2C2D2E"/>
          <w:sz w:val="28"/>
          <w:szCs w:val="28"/>
          <w:shd w:val="clear" w:color="auto" w:fill="FFFFFF"/>
        </w:rPr>
        <w:t>.),</w:t>
      </w:r>
      <w:r w:rsidR="00A67A7A" w:rsidRPr="00F575FA">
        <w:rPr>
          <w:color w:val="2C2D2E"/>
          <w:sz w:val="28"/>
          <w:szCs w:val="28"/>
          <w:shd w:val="clear" w:color="auto" w:fill="FFFFFF"/>
        </w:rPr>
        <w:t xml:space="preserve"> </w:t>
      </w:r>
      <w:r w:rsidR="00373879" w:rsidRPr="00F575FA">
        <w:rPr>
          <w:sz w:val="28"/>
          <w:szCs w:val="28"/>
        </w:rPr>
        <w:t>отделению полиции межмуниципального отдела министерства внутренних дел России «Заларинский» (</w:t>
      </w:r>
      <w:r w:rsidR="0084640B" w:rsidRPr="00F575FA">
        <w:rPr>
          <w:sz w:val="28"/>
          <w:szCs w:val="28"/>
        </w:rPr>
        <w:t>Изыкенов А.Я</w:t>
      </w:r>
      <w:r w:rsidR="00373879" w:rsidRPr="00F575FA">
        <w:rPr>
          <w:sz w:val="28"/>
          <w:szCs w:val="28"/>
        </w:rPr>
        <w:t xml:space="preserve">.),  отделу опеки и попечительства граждан по </w:t>
      </w:r>
      <w:proofErr w:type="spellStart"/>
      <w:r w:rsidR="00373879" w:rsidRPr="00F575FA">
        <w:rPr>
          <w:sz w:val="28"/>
          <w:szCs w:val="28"/>
        </w:rPr>
        <w:t>Заларинскому</w:t>
      </w:r>
      <w:proofErr w:type="spellEnd"/>
      <w:r w:rsidR="00373879" w:rsidRPr="00F575FA">
        <w:rPr>
          <w:sz w:val="28"/>
          <w:szCs w:val="28"/>
        </w:rPr>
        <w:t xml:space="preserve">, </w:t>
      </w:r>
      <w:proofErr w:type="spellStart"/>
      <w:r w:rsidR="00373879" w:rsidRPr="00F575FA">
        <w:rPr>
          <w:sz w:val="28"/>
          <w:szCs w:val="28"/>
        </w:rPr>
        <w:t>Аларскому</w:t>
      </w:r>
      <w:proofErr w:type="spellEnd"/>
      <w:r w:rsidR="00373879" w:rsidRPr="00F575FA">
        <w:rPr>
          <w:sz w:val="28"/>
          <w:szCs w:val="28"/>
        </w:rPr>
        <w:t xml:space="preserve"> и </w:t>
      </w:r>
      <w:proofErr w:type="spellStart"/>
      <w:r w:rsidR="00373879" w:rsidRPr="00F575FA">
        <w:rPr>
          <w:sz w:val="28"/>
          <w:szCs w:val="28"/>
        </w:rPr>
        <w:t>Нукутскому</w:t>
      </w:r>
      <w:proofErr w:type="spellEnd"/>
      <w:r w:rsidR="00373879" w:rsidRPr="00F575FA">
        <w:rPr>
          <w:sz w:val="28"/>
          <w:szCs w:val="28"/>
        </w:rPr>
        <w:t xml:space="preserve"> районам межрайонного управления министерства социального развития опеки и попечительства Иркутской области № 3 (Голуб М.М.), </w:t>
      </w:r>
      <w:proofErr w:type="spellStart"/>
      <w:r w:rsidR="00373879" w:rsidRPr="00F575FA">
        <w:rPr>
          <w:sz w:val="28"/>
          <w:szCs w:val="28"/>
        </w:rPr>
        <w:t>Заларинскому</w:t>
      </w:r>
      <w:proofErr w:type="spellEnd"/>
      <w:r w:rsidR="00373879" w:rsidRPr="00F575FA">
        <w:rPr>
          <w:sz w:val="28"/>
          <w:szCs w:val="28"/>
        </w:rPr>
        <w:t xml:space="preserve"> межмуниципальному филиалу (дислокаци</w:t>
      </w:r>
      <w:r w:rsidR="00CF2088" w:rsidRPr="00F575FA">
        <w:rPr>
          <w:sz w:val="28"/>
          <w:szCs w:val="28"/>
        </w:rPr>
        <w:t>я п</w:t>
      </w:r>
      <w:proofErr w:type="gramEnd"/>
      <w:r w:rsidR="00CF2088" w:rsidRPr="00F575FA">
        <w:rPr>
          <w:sz w:val="28"/>
          <w:szCs w:val="28"/>
        </w:rPr>
        <w:t xml:space="preserve">. </w:t>
      </w:r>
      <w:proofErr w:type="gramStart"/>
      <w:r w:rsidR="00CF2088" w:rsidRPr="00F575FA">
        <w:rPr>
          <w:sz w:val="28"/>
          <w:szCs w:val="28"/>
        </w:rPr>
        <w:t>Новонукутский) федерального казённого учреждения</w:t>
      </w:r>
      <w:r w:rsidR="00373879" w:rsidRPr="00F575FA">
        <w:rPr>
          <w:sz w:val="28"/>
          <w:szCs w:val="28"/>
        </w:rPr>
        <w:t xml:space="preserve"> «Уголовно-исполнительная инспекция главного управления федеральной службы исполнения наказания» по Ирку</w:t>
      </w:r>
      <w:r w:rsidR="00DA420E" w:rsidRPr="00F575FA">
        <w:rPr>
          <w:sz w:val="28"/>
          <w:szCs w:val="28"/>
        </w:rPr>
        <w:t xml:space="preserve">тской области (Фатеева С.П.), </w:t>
      </w:r>
      <w:r w:rsidR="00373879" w:rsidRPr="00F575FA">
        <w:rPr>
          <w:sz w:val="28"/>
          <w:szCs w:val="28"/>
        </w:rPr>
        <w:t>отделу  надзорной деятельн</w:t>
      </w:r>
      <w:r w:rsidR="00DA420E" w:rsidRPr="00F575FA">
        <w:rPr>
          <w:sz w:val="28"/>
          <w:szCs w:val="28"/>
        </w:rPr>
        <w:t xml:space="preserve">ости и профилактической работы </w:t>
      </w:r>
      <w:r w:rsidR="00373879" w:rsidRPr="00F575FA">
        <w:rPr>
          <w:sz w:val="28"/>
          <w:szCs w:val="28"/>
        </w:rPr>
        <w:t xml:space="preserve">по Усть-Ордынскому бурятскому округу управления надзорной деятельности и профилактической работе Главного управления министерства чрезвычайных ситуаций России по Иркутской области (Жербаков В.А.), </w:t>
      </w:r>
      <w:proofErr w:type="spellStart"/>
      <w:r w:rsidR="00245EB3" w:rsidRPr="00F575FA">
        <w:rPr>
          <w:sz w:val="28"/>
          <w:szCs w:val="28"/>
        </w:rPr>
        <w:t>Нукутскому</w:t>
      </w:r>
      <w:proofErr w:type="spellEnd"/>
      <w:r w:rsidR="00245EB3" w:rsidRPr="00F575FA">
        <w:rPr>
          <w:sz w:val="28"/>
          <w:szCs w:val="28"/>
        </w:rPr>
        <w:t xml:space="preserve"> инспекторскому участку Центра Государственной инспекции по маломерным судам Главного управления министерства чрезвычайных ситуаций</w:t>
      </w:r>
      <w:proofErr w:type="gramEnd"/>
      <w:r w:rsidR="00245EB3" w:rsidRPr="00F575FA">
        <w:rPr>
          <w:sz w:val="28"/>
          <w:szCs w:val="28"/>
        </w:rPr>
        <w:t xml:space="preserve"> России по Иркутской области (</w:t>
      </w:r>
      <w:proofErr w:type="spellStart"/>
      <w:r w:rsidR="00245EB3" w:rsidRPr="00F575FA">
        <w:rPr>
          <w:sz w:val="28"/>
          <w:szCs w:val="28"/>
        </w:rPr>
        <w:t>Атутов</w:t>
      </w:r>
      <w:proofErr w:type="spellEnd"/>
      <w:r w:rsidR="00245EB3" w:rsidRPr="00F575FA">
        <w:rPr>
          <w:sz w:val="28"/>
          <w:szCs w:val="28"/>
        </w:rPr>
        <w:t xml:space="preserve"> Л.Ф.)</w:t>
      </w:r>
      <w:r w:rsidRPr="00F575FA">
        <w:rPr>
          <w:sz w:val="28"/>
          <w:szCs w:val="28"/>
        </w:rPr>
        <w:t xml:space="preserve">, </w:t>
      </w:r>
      <w:r w:rsidR="00373879" w:rsidRPr="00F575FA">
        <w:rPr>
          <w:sz w:val="28"/>
          <w:szCs w:val="28"/>
        </w:rPr>
        <w:t>с</w:t>
      </w:r>
      <w:r w:rsidR="00515940" w:rsidRPr="00F575FA">
        <w:rPr>
          <w:sz w:val="28"/>
          <w:szCs w:val="28"/>
        </w:rPr>
        <w:t>лужб</w:t>
      </w:r>
      <w:r w:rsidR="00373879" w:rsidRPr="00F575FA">
        <w:rPr>
          <w:sz w:val="28"/>
          <w:szCs w:val="28"/>
        </w:rPr>
        <w:t>е</w:t>
      </w:r>
      <w:r w:rsidR="00515940" w:rsidRPr="00F575FA">
        <w:rPr>
          <w:sz w:val="28"/>
          <w:szCs w:val="28"/>
        </w:rPr>
        <w:t xml:space="preserve"> государственного надзора за техническим состоянием самоходных маши</w:t>
      </w:r>
      <w:r w:rsidR="00EB5782" w:rsidRPr="00F575FA">
        <w:rPr>
          <w:sz w:val="28"/>
          <w:szCs w:val="28"/>
        </w:rPr>
        <w:t>н и других видов техники</w:t>
      </w:r>
      <w:r w:rsidRPr="00F575FA">
        <w:rPr>
          <w:sz w:val="28"/>
          <w:szCs w:val="28"/>
        </w:rPr>
        <w:t xml:space="preserve"> Нукутского и </w:t>
      </w:r>
      <w:proofErr w:type="spellStart"/>
      <w:r w:rsidRPr="00F575FA">
        <w:rPr>
          <w:sz w:val="28"/>
          <w:szCs w:val="28"/>
        </w:rPr>
        <w:t>Балаганского</w:t>
      </w:r>
      <w:proofErr w:type="spellEnd"/>
      <w:r w:rsidRPr="00F575FA">
        <w:rPr>
          <w:sz w:val="28"/>
          <w:szCs w:val="28"/>
        </w:rPr>
        <w:t xml:space="preserve"> районов</w:t>
      </w:r>
      <w:r w:rsidR="00EB5782" w:rsidRPr="00F575FA">
        <w:rPr>
          <w:sz w:val="28"/>
          <w:szCs w:val="28"/>
        </w:rPr>
        <w:t xml:space="preserve"> (</w:t>
      </w:r>
      <w:proofErr w:type="spellStart"/>
      <w:r w:rsidR="00EB5782" w:rsidRPr="00F575FA">
        <w:rPr>
          <w:sz w:val="28"/>
          <w:szCs w:val="28"/>
        </w:rPr>
        <w:t>Рыцев</w:t>
      </w:r>
      <w:proofErr w:type="spellEnd"/>
      <w:r w:rsidR="00EB5782" w:rsidRPr="00F575FA">
        <w:rPr>
          <w:sz w:val="28"/>
          <w:szCs w:val="28"/>
        </w:rPr>
        <w:t xml:space="preserve"> </w:t>
      </w:r>
      <w:r w:rsidR="00515940" w:rsidRPr="00F575FA">
        <w:rPr>
          <w:sz w:val="28"/>
          <w:szCs w:val="28"/>
        </w:rPr>
        <w:t>О.В</w:t>
      </w:r>
      <w:r w:rsidR="00F61A3A" w:rsidRPr="00F575FA">
        <w:rPr>
          <w:sz w:val="28"/>
          <w:szCs w:val="28"/>
        </w:rPr>
        <w:t>.</w:t>
      </w:r>
      <w:r w:rsidR="00515940" w:rsidRPr="00F575FA">
        <w:rPr>
          <w:sz w:val="28"/>
          <w:szCs w:val="28"/>
        </w:rPr>
        <w:t>)</w:t>
      </w:r>
      <w:r w:rsidR="00245EB3" w:rsidRPr="00F575FA">
        <w:rPr>
          <w:sz w:val="28"/>
          <w:szCs w:val="28"/>
        </w:rPr>
        <w:t>:</w:t>
      </w:r>
    </w:p>
    <w:p w:rsidR="009E3BD4" w:rsidRPr="00F575FA" w:rsidRDefault="00CA401C" w:rsidP="001B6EE6">
      <w:pPr>
        <w:tabs>
          <w:tab w:val="left" w:pos="510"/>
        </w:tabs>
        <w:ind w:firstLine="567"/>
        <w:jc w:val="both"/>
        <w:rPr>
          <w:sz w:val="28"/>
          <w:szCs w:val="28"/>
        </w:rPr>
      </w:pPr>
      <w:r w:rsidRPr="00F575FA">
        <w:rPr>
          <w:sz w:val="28"/>
          <w:szCs w:val="28"/>
        </w:rPr>
        <w:t>3</w:t>
      </w:r>
      <w:r w:rsidR="00BB78A2" w:rsidRPr="00F575FA">
        <w:rPr>
          <w:sz w:val="28"/>
          <w:szCs w:val="28"/>
        </w:rPr>
        <w:t>.1.  О</w:t>
      </w:r>
      <w:r w:rsidR="009E3BD4" w:rsidRPr="00F575FA">
        <w:rPr>
          <w:sz w:val="28"/>
          <w:szCs w:val="28"/>
        </w:rPr>
        <w:t>беспечить участие сотрудников  осуществляющих профилактическую работу с семьями и несовершеннолетними, находящимися в социально опасном поло</w:t>
      </w:r>
      <w:r w:rsidR="00BB78A2" w:rsidRPr="00F575FA">
        <w:rPr>
          <w:sz w:val="28"/>
          <w:szCs w:val="28"/>
        </w:rPr>
        <w:t>жении в проведении мероприятия;</w:t>
      </w:r>
    </w:p>
    <w:p w:rsidR="00BB78A2" w:rsidRPr="00F575FA" w:rsidRDefault="00CA401C" w:rsidP="001B6EE6">
      <w:pPr>
        <w:tabs>
          <w:tab w:val="left" w:pos="510"/>
        </w:tabs>
        <w:ind w:firstLine="567"/>
        <w:jc w:val="both"/>
        <w:rPr>
          <w:sz w:val="28"/>
          <w:szCs w:val="28"/>
        </w:rPr>
      </w:pPr>
      <w:r w:rsidRPr="00F575FA">
        <w:rPr>
          <w:sz w:val="28"/>
          <w:szCs w:val="28"/>
        </w:rPr>
        <w:t>3</w:t>
      </w:r>
      <w:r w:rsidR="00BB78A2" w:rsidRPr="00F575FA">
        <w:rPr>
          <w:sz w:val="28"/>
          <w:szCs w:val="28"/>
        </w:rPr>
        <w:t>.2. Информацию о результатах</w:t>
      </w:r>
      <w:r w:rsidR="005C0C8A" w:rsidRPr="00F575FA">
        <w:rPr>
          <w:sz w:val="28"/>
          <w:szCs w:val="28"/>
        </w:rPr>
        <w:t xml:space="preserve"> исполнения плана</w:t>
      </w:r>
      <w:r w:rsidR="00BB78A2" w:rsidRPr="00F575FA">
        <w:rPr>
          <w:sz w:val="28"/>
          <w:szCs w:val="28"/>
        </w:rPr>
        <w:t xml:space="preserve"> мероприятия направить в Комисси</w:t>
      </w:r>
      <w:r w:rsidR="005C0C8A" w:rsidRPr="00F575FA">
        <w:rPr>
          <w:sz w:val="28"/>
          <w:szCs w:val="28"/>
        </w:rPr>
        <w:t>ю</w:t>
      </w:r>
      <w:r w:rsidR="00BB78A2" w:rsidRPr="00F575FA">
        <w:rPr>
          <w:sz w:val="28"/>
          <w:szCs w:val="28"/>
        </w:rPr>
        <w:t xml:space="preserve"> по делам несовершеннолетних и защите их прав МО «Нукутский район» в срок до 10 сентября 202</w:t>
      </w:r>
      <w:r w:rsidR="0084640B" w:rsidRPr="00F575FA">
        <w:rPr>
          <w:sz w:val="28"/>
          <w:szCs w:val="28"/>
        </w:rPr>
        <w:t>5</w:t>
      </w:r>
      <w:r w:rsidR="00BB78A2" w:rsidRPr="00F575FA">
        <w:rPr>
          <w:sz w:val="28"/>
          <w:szCs w:val="28"/>
        </w:rPr>
        <w:t xml:space="preserve"> года согласно Приложению №1 к настоящему распоряжению.</w:t>
      </w:r>
    </w:p>
    <w:p w:rsidR="00CA401C" w:rsidRPr="00F575FA" w:rsidRDefault="00CA401C" w:rsidP="00CA401C">
      <w:pPr>
        <w:tabs>
          <w:tab w:val="left" w:pos="510"/>
        </w:tabs>
        <w:jc w:val="both"/>
        <w:rPr>
          <w:sz w:val="28"/>
          <w:szCs w:val="28"/>
        </w:rPr>
      </w:pPr>
      <w:r w:rsidRPr="00F575FA">
        <w:rPr>
          <w:sz w:val="28"/>
          <w:szCs w:val="28"/>
        </w:rPr>
        <w:t xml:space="preserve">         4. Рекомендовать главам муниципальных о</w:t>
      </w:r>
      <w:r w:rsidR="005C0C8A" w:rsidRPr="00F575FA">
        <w:rPr>
          <w:sz w:val="28"/>
          <w:szCs w:val="28"/>
        </w:rPr>
        <w:t>бразований (сельских поселений):</w:t>
      </w:r>
    </w:p>
    <w:p w:rsidR="00CA401C" w:rsidRPr="00F575FA" w:rsidRDefault="00CF2088" w:rsidP="00CA401C">
      <w:pPr>
        <w:tabs>
          <w:tab w:val="left" w:pos="510"/>
        </w:tabs>
        <w:ind w:firstLine="567"/>
        <w:jc w:val="both"/>
        <w:rPr>
          <w:sz w:val="28"/>
          <w:szCs w:val="28"/>
        </w:rPr>
      </w:pPr>
      <w:r w:rsidRPr="00F575FA">
        <w:rPr>
          <w:sz w:val="28"/>
          <w:szCs w:val="28"/>
        </w:rPr>
        <w:t>4</w:t>
      </w:r>
      <w:r w:rsidR="00CA401C" w:rsidRPr="00F575FA">
        <w:rPr>
          <w:sz w:val="28"/>
          <w:szCs w:val="28"/>
        </w:rPr>
        <w:t>.1. Обеспечить проведение мероприятия на территории муниципального образования (сельского поселения), в том числе с привлечением общественных организаций, социально ориентированных некоммерческих организаций, иных органов и учреждений системы профилактики безнадзорности и правонарушений несовершеннолетних.</w:t>
      </w:r>
    </w:p>
    <w:p w:rsidR="00CA401C" w:rsidRPr="00F575FA" w:rsidRDefault="00CF2088" w:rsidP="00CF2088">
      <w:pPr>
        <w:tabs>
          <w:tab w:val="left" w:pos="510"/>
        </w:tabs>
        <w:ind w:firstLine="567"/>
        <w:jc w:val="both"/>
        <w:rPr>
          <w:sz w:val="28"/>
          <w:szCs w:val="28"/>
        </w:rPr>
      </w:pPr>
      <w:r w:rsidRPr="00F575FA">
        <w:rPr>
          <w:sz w:val="28"/>
          <w:szCs w:val="28"/>
        </w:rPr>
        <w:t>4</w:t>
      </w:r>
      <w:r w:rsidR="00CA401C" w:rsidRPr="00F575FA">
        <w:rPr>
          <w:sz w:val="28"/>
          <w:szCs w:val="28"/>
        </w:rPr>
        <w:t>.2. При установлении дней в выборе способов проведения мероприятия обеспечить соблюдение санитарно-противоэпидемиологических мер.</w:t>
      </w:r>
    </w:p>
    <w:p w:rsidR="009E3BD4" w:rsidRPr="00F575FA" w:rsidRDefault="003E2A53" w:rsidP="009E3BD4">
      <w:pPr>
        <w:tabs>
          <w:tab w:val="left" w:pos="510"/>
        </w:tabs>
        <w:jc w:val="both"/>
        <w:rPr>
          <w:sz w:val="28"/>
          <w:szCs w:val="28"/>
        </w:rPr>
      </w:pPr>
      <w:r w:rsidRPr="00F575FA">
        <w:rPr>
          <w:sz w:val="28"/>
          <w:szCs w:val="28"/>
        </w:rPr>
        <w:t xml:space="preserve">        </w:t>
      </w:r>
      <w:r w:rsidR="009E3BD4" w:rsidRPr="00F575FA">
        <w:rPr>
          <w:sz w:val="28"/>
          <w:szCs w:val="28"/>
        </w:rPr>
        <w:t xml:space="preserve"> </w:t>
      </w:r>
      <w:r w:rsidR="00CF2088" w:rsidRPr="00F575FA">
        <w:rPr>
          <w:sz w:val="28"/>
          <w:szCs w:val="28"/>
        </w:rPr>
        <w:t>5</w:t>
      </w:r>
      <w:r w:rsidR="009E3BD4" w:rsidRPr="00F575FA">
        <w:rPr>
          <w:sz w:val="28"/>
          <w:szCs w:val="28"/>
        </w:rPr>
        <w:t>. Комиссии по делам несовершеннолетних и защите их прав муниципального образования «Нукутский район» (</w:t>
      </w:r>
      <w:r w:rsidR="00CF2088" w:rsidRPr="00F575FA">
        <w:rPr>
          <w:sz w:val="28"/>
          <w:szCs w:val="28"/>
        </w:rPr>
        <w:t>Бунина Е.М</w:t>
      </w:r>
      <w:r w:rsidR="00824A93" w:rsidRPr="00F575FA">
        <w:rPr>
          <w:sz w:val="28"/>
          <w:szCs w:val="28"/>
        </w:rPr>
        <w:t xml:space="preserve">.) обеспечить ежемесячный </w:t>
      </w:r>
      <w:r w:rsidR="009E3BD4" w:rsidRPr="00F575FA">
        <w:rPr>
          <w:sz w:val="28"/>
          <w:szCs w:val="28"/>
        </w:rPr>
        <w:t>мониторинг на территории  муниципального</w:t>
      </w:r>
      <w:r w:rsidR="004C2EB4" w:rsidRPr="00F575FA">
        <w:rPr>
          <w:sz w:val="28"/>
          <w:szCs w:val="28"/>
        </w:rPr>
        <w:t xml:space="preserve"> образования «Нукутский район» по данному мероприятию.</w:t>
      </w:r>
    </w:p>
    <w:p w:rsidR="009E3BD4" w:rsidRPr="00F575FA" w:rsidRDefault="00BB78A2" w:rsidP="009E3BD4">
      <w:pPr>
        <w:tabs>
          <w:tab w:val="left" w:pos="510"/>
        </w:tabs>
        <w:jc w:val="both"/>
        <w:rPr>
          <w:sz w:val="28"/>
          <w:szCs w:val="28"/>
        </w:rPr>
      </w:pPr>
      <w:r w:rsidRPr="00F575FA">
        <w:rPr>
          <w:sz w:val="28"/>
          <w:szCs w:val="28"/>
        </w:rPr>
        <w:lastRenderedPageBreak/>
        <w:t xml:space="preserve">  </w:t>
      </w:r>
      <w:r w:rsidR="00824A93" w:rsidRPr="00F575FA">
        <w:rPr>
          <w:sz w:val="28"/>
          <w:szCs w:val="28"/>
        </w:rPr>
        <w:t xml:space="preserve">      6</w:t>
      </w:r>
      <w:r w:rsidR="009E3BD4" w:rsidRPr="00F575FA">
        <w:rPr>
          <w:sz w:val="28"/>
          <w:szCs w:val="28"/>
        </w:rPr>
        <w:t>. Опубликовать настоящее распоряжение в районной газете «Свет Октября» и разместить на официальном сайте муниципального образования «Нукутский район»</w:t>
      </w:r>
      <w:r w:rsidR="00CF2088" w:rsidRPr="00F575FA">
        <w:rPr>
          <w:sz w:val="28"/>
          <w:szCs w:val="28"/>
        </w:rPr>
        <w:t>.</w:t>
      </w:r>
    </w:p>
    <w:p w:rsidR="005D790B" w:rsidRPr="00F575FA" w:rsidRDefault="00824A93" w:rsidP="005D790B">
      <w:pPr>
        <w:tabs>
          <w:tab w:val="left" w:pos="510"/>
        </w:tabs>
        <w:jc w:val="both"/>
        <w:rPr>
          <w:sz w:val="28"/>
          <w:szCs w:val="28"/>
        </w:rPr>
      </w:pPr>
      <w:r w:rsidRPr="00F575FA">
        <w:rPr>
          <w:sz w:val="28"/>
          <w:szCs w:val="28"/>
        </w:rPr>
        <w:t xml:space="preserve">        7</w:t>
      </w:r>
      <w:r w:rsidR="009E3BD4" w:rsidRPr="00F575FA">
        <w:rPr>
          <w:sz w:val="28"/>
          <w:szCs w:val="28"/>
        </w:rPr>
        <w:t xml:space="preserve">. </w:t>
      </w:r>
      <w:proofErr w:type="gramStart"/>
      <w:r w:rsidR="009E3BD4" w:rsidRPr="00F575FA">
        <w:rPr>
          <w:sz w:val="28"/>
          <w:szCs w:val="28"/>
        </w:rPr>
        <w:t>Контроль за</w:t>
      </w:r>
      <w:proofErr w:type="gramEnd"/>
      <w:r w:rsidR="009E3BD4" w:rsidRPr="00F575FA">
        <w:rPr>
          <w:sz w:val="28"/>
          <w:szCs w:val="28"/>
        </w:rPr>
        <w:t xml:space="preserve"> исполнением данного распоряжения оставляю за собой.  </w:t>
      </w:r>
    </w:p>
    <w:p w:rsidR="00691BEE" w:rsidRPr="00F575FA" w:rsidRDefault="00691BEE" w:rsidP="005D790B">
      <w:pPr>
        <w:tabs>
          <w:tab w:val="left" w:pos="510"/>
        </w:tabs>
        <w:jc w:val="both"/>
        <w:rPr>
          <w:sz w:val="28"/>
          <w:szCs w:val="28"/>
        </w:rPr>
      </w:pPr>
    </w:p>
    <w:p w:rsidR="00691BEE" w:rsidRDefault="00691BEE" w:rsidP="005D790B">
      <w:pPr>
        <w:tabs>
          <w:tab w:val="left" w:pos="510"/>
        </w:tabs>
        <w:jc w:val="both"/>
        <w:rPr>
          <w:sz w:val="28"/>
          <w:szCs w:val="28"/>
        </w:rPr>
      </w:pPr>
    </w:p>
    <w:p w:rsidR="006B6916" w:rsidRPr="00F575FA" w:rsidRDefault="006B6916" w:rsidP="005D790B">
      <w:pPr>
        <w:tabs>
          <w:tab w:val="left" w:pos="510"/>
        </w:tabs>
        <w:jc w:val="both"/>
        <w:rPr>
          <w:sz w:val="28"/>
          <w:szCs w:val="28"/>
        </w:rPr>
      </w:pPr>
    </w:p>
    <w:p w:rsidR="009E3BD4" w:rsidRPr="00F575FA" w:rsidRDefault="004B4946" w:rsidP="005D790B">
      <w:pPr>
        <w:tabs>
          <w:tab w:val="left" w:pos="5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E3BD4" w:rsidRPr="00F575FA">
        <w:rPr>
          <w:sz w:val="28"/>
          <w:szCs w:val="28"/>
        </w:rPr>
        <w:t>Мэр</w:t>
      </w:r>
      <w:r>
        <w:rPr>
          <w:sz w:val="28"/>
          <w:szCs w:val="28"/>
        </w:rPr>
        <w:t xml:space="preserve"> </w:t>
      </w:r>
      <w:r w:rsidR="009E3BD4" w:rsidRPr="00F575FA">
        <w:rPr>
          <w:sz w:val="28"/>
          <w:szCs w:val="28"/>
        </w:rPr>
        <w:tab/>
        <w:t xml:space="preserve">         </w:t>
      </w:r>
      <w:r w:rsidR="005D790B" w:rsidRPr="00F575FA">
        <w:rPr>
          <w:sz w:val="28"/>
          <w:szCs w:val="28"/>
        </w:rPr>
        <w:t xml:space="preserve">            </w:t>
      </w:r>
      <w:r w:rsidR="006B6916">
        <w:rPr>
          <w:sz w:val="28"/>
          <w:szCs w:val="28"/>
        </w:rPr>
        <w:t xml:space="preserve">   </w:t>
      </w:r>
      <w:bookmarkStart w:id="0" w:name="_GoBack"/>
      <w:bookmarkEnd w:id="0"/>
      <w:r w:rsidR="005D790B" w:rsidRPr="00F575FA">
        <w:rPr>
          <w:sz w:val="28"/>
          <w:szCs w:val="28"/>
        </w:rPr>
        <w:t xml:space="preserve">                        </w:t>
      </w:r>
      <w:r w:rsidR="006B6916">
        <w:rPr>
          <w:sz w:val="28"/>
          <w:szCs w:val="28"/>
        </w:rPr>
        <w:t xml:space="preserve">      </w:t>
      </w:r>
      <w:r w:rsidR="005D790B" w:rsidRPr="00F575FA">
        <w:rPr>
          <w:sz w:val="28"/>
          <w:szCs w:val="28"/>
        </w:rPr>
        <w:t xml:space="preserve">                                     </w:t>
      </w:r>
      <w:r w:rsidR="0057122C" w:rsidRPr="00F575FA">
        <w:rPr>
          <w:sz w:val="28"/>
          <w:szCs w:val="28"/>
        </w:rPr>
        <w:t xml:space="preserve">А.М. </w:t>
      </w:r>
      <w:proofErr w:type="spellStart"/>
      <w:r w:rsidR="0057122C" w:rsidRPr="00F575FA">
        <w:rPr>
          <w:sz w:val="28"/>
          <w:szCs w:val="28"/>
        </w:rPr>
        <w:t>Платохонов</w:t>
      </w:r>
      <w:proofErr w:type="spellEnd"/>
    </w:p>
    <w:p w:rsidR="00691BEE" w:rsidRPr="00F575FA" w:rsidRDefault="00691BEE" w:rsidP="005D790B">
      <w:pPr>
        <w:tabs>
          <w:tab w:val="left" w:pos="510"/>
        </w:tabs>
        <w:jc w:val="both"/>
        <w:rPr>
          <w:sz w:val="28"/>
          <w:szCs w:val="28"/>
        </w:rPr>
      </w:pPr>
    </w:p>
    <w:p w:rsidR="00691BEE" w:rsidRPr="00F575FA" w:rsidRDefault="00691BEE" w:rsidP="005D790B">
      <w:pPr>
        <w:tabs>
          <w:tab w:val="left" w:pos="510"/>
        </w:tabs>
        <w:jc w:val="both"/>
        <w:rPr>
          <w:sz w:val="28"/>
          <w:szCs w:val="28"/>
        </w:rPr>
      </w:pPr>
    </w:p>
    <w:p w:rsidR="00691BEE" w:rsidRPr="00F575FA" w:rsidRDefault="00691BEE" w:rsidP="005D790B">
      <w:pPr>
        <w:tabs>
          <w:tab w:val="left" w:pos="510"/>
        </w:tabs>
        <w:jc w:val="both"/>
        <w:rPr>
          <w:sz w:val="28"/>
          <w:szCs w:val="28"/>
        </w:rPr>
      </w:pPr>
    </w:p>
    <w:p w:rsidR="00691BEE" w:rsidRPr="00F575FA" w:rsidRDefault="00691BEE" w:rsidP="005D790B">
      <w:pPr>
        <w:tabs>
          <w:tab w:val="left" w:pos="510"/>
        </w:tabs>
        <w:jc w:val="both"/>
        <w:rPr>
          <w:sz w:val="28"/>
          <w:szCs w:val="28"/>
        </w:rPr>
      </w:pPr>
    </w:p>
    <w:p w:rsidR="00691BEE" w:rsidRPr="00F575FA" w:rsidRDefault="00691BEE" w:rsidP="005D790B">
      <w:pPr>
        <w:tabs>
          <w:tab w:val="left" w:pos="510"/>
        </w:tabs>
        <w:jc w:val="both"/>
        <w:rPr>
          <w:sz w:val="28"/>
          <w:szCs w:val="28"/>
        </w:rPr>
      </w:pPr>
    </w:p>
    <w:p w:rsidR="00691BEE" w:rsidRPr="00F575FA" w:rsidRDefault="00691BEE" w:rsidP="005D790B">
      <w:pPr>
        <w:tabs>
          <w:tab w:val="left" w:pos="510"/>
        </w:tabs>
        <w:jc w:val="both"/>
        <w:rPr>
          <w:sz w:val="28"/>
          <w:szCs w:val="28"/>
        </w:rPr>
      </w:pPr>
    </w:p>
    <w:p w:rsidR="00691BEE" w:rsidRPr="00F575FA" w:rsidRDefault="00691BEE" w:rsidP="005D790B">
      <w:pPr>
        <w:tabs>
          <w:tab w:val="left" w:pos="510"/>
        </w:tabs>
        <w:jc w:val="both"/>
        <w:rPr>
          <w:sz w:val="28"/>
          <w:szCs w:val="28"/>
        </w:rPr>
      </w:pPr>
    </w:p>
    <w:p w:rsidR="00691BEE" w:rsidRPr="00F575FA" w:rsidRDefault="00691BEE" w:rsidP="005D790B">
      <w:pPr>
        <w:tabs>
          <w:tab w:val="left" w:pos="510"/>
        </w:tabs>
        <w:jc w:val="both"/>
        <w:rPr>
          <w:sz w:val="28"/>
          <w:szCs w:val="28"/>
        </w:rPr>
      </w:pPr>
    </w:p>
    <w:p w:rsidR="007B7020" w:rsidRPr="00F575FA" w:rsidRDefault="007B7020" w:rsidP="005D790B">
      <w:pPr>
        <w:tabs>
          <w:tab w:val="left" w:pos="510"/>
        </w:tabs>
        <w:jc w:val="both"/>
        <w:rPr>
          <w:sz w:val="28"/>
          <w:szCs w:val="28"/>
        </w:rPr>
      </w:pPr>
    </w:p>
    <w:p w:rsidR="007B7020" w:rsidRPr="00F575FA" w:rsidRDefault="007B7020" w:rsidP="005D790B">
      <w:pPr>
        <w:tabs>
          <w:tab w:val="left" w:pos="510"/>
        </w:tabs>
        <w:jc w:val="both"/>
        <w:rPr>
          <w:sz w:val="28"/>
          <w:szCs w:val="28"/>
        </w:rPr>
      </w:pPr>
    </w:p>
    <w:p w:rsidR="007B7020" w:rsidRPr="00F575FA" w:rsidRDefault="007B7020" w:rsidP="005D790B">
      <w:pPr>
        <w:tabs>
          <w:tab w:val="left" w:pos="510"/>
        </w:tabs>
        <w:jc w:val="both"/>
        <w:rPr>
          <w:sz w:val="28"/>
          <w:szCs w:val="28"/>
        </w:rPr>
      </w:pPr>
    </w:p>
    <w:p w:rsidR="00DA420E" w:rsidRPr="00F575FA" w:rsidRDefault="00DA420E" w:rsidP="005D790B">
      <w:pPr>
        <w:tabs>
          <w:tab w:val="left" w:pos="510"/>
        </w:tabs>
        <w:jc w:val="both"/>
        <w:rPr>
          <w:sz w:val="28"/>
          <w:szCs w:val="28"/>
        </w:rPr>
      </w:pPr>
    </w:p>
    <w:p w:rsidR="0057122C" w:rsidRPr="00F575FA" w:rsidRDefault="0057122C" w:rsidP="005D790B">
      <w:pPr>
        <w:tabs>
          <w:tab w:val="left" w:pos="510"/>
        </w:tabs>
        <w:jc w:val="both"/>
        <w:rPr>
          <w:sz w:val="28"/>
          <w:szCs w:val="28"/>
        </w:rPr>
      </w:pPr>
    </w:p>
    <w:p w:rsidR="0057122C" w:rsidRPr="00F575FA" w:rsidRDefault="0057122C" w:rsidP="005D790B">
      <w:pPr>
        <w:tabs>
          <w:tab w:val="left" w:pos="510"/>
        </w:tabs>
        <w:jc w:val="both"/>
        <w:rPr>
          <w:sz w:val="28"/>
          <w:szCs w:val="28"/>
        </w:rPr>
      </w:pPr>
    </w:p>
    <w:p w:rsidR="0057122C" w:rsidRPr="00F575FA" w:rsidRDefault="0057122C" w:rsidP="005D790B">
      <w:pPr>
        <w:tabs>
          <w:tab w:val="left" w:pos="510"/>
        </w:tabs>
        <w:jc w:val="both"/>
        <w:rPr>
          <w:sz w:val="28"/>
          <w:szCs w:val="28"/>
        </w:rPr>
      </w:pPr>
    </w:p>
    <w:p w:rsidR="005C0C8A" w:rsidRPr="00F575FA" w:rsidRDefault="005C0C8A" w:rsidP="005D790B">
      <w:pPr>
        <w:tabs>
          <w:tab w:val="left" w:pos="510"/>
        </w:tabs>
        <w:jc w:val="both"/>
        <w:rPr>
          <w:sz w:val="28"/>
          <w:szCs w:val="28"/>
        </w:rPr>
      </w:pPr>
    </w:p>
    <w:p w:rsidR="005C0C8A" w:rsidRPr="00F575FA" w:rsidRDefault="005C0C8A" w:rsidP="005D790B">
      <w:pPr>
        <w:tabs>
          <w:tab w:val="left" w:pos="510"/>
        </w:tabs>
        <w:jc w:val="both"/>
        <w:rPr>
          <w:sz w:val="28"/>
          <w:szCs w:val="28"/>
        </w:rPr>
      </w:pPr>
    </w:p>
    <w:p w:rsidR="005C0C8A" w:rsidRPr="00F575FA" w:rsidRDefault="005C0C8A" w:rsidP="005D790B">
      <w:pPr>
        <w:tabs>
          <w:tab w:val="left" w:pos="510"/>
        </w:tabs>
        <w:jc w:val="both"/>
        <w:rPr>
          <w:sz w:val="28"/>
          <w:szCs w:val="28"/>
        </w:rPr>
      </w:pPr>
    </w:p>
    <w:p w:rsidR="00CF2088" w:rsidRPr="00F575FA" w:rsidRDefault="00CF2088" w:rsidP="005D790B">
      <w:pPr>
        <w:tabs>
          <w:tab w:val="left" w:pos="510"/>
        </w:tabs>
        <w:jc w:val="both"/>
        <w:rPr>
          <w:sz w:val="28"/>
          <w:szCs w:val="28"/>
        </w:rPr>
      </w:pPr>
    </w:p>
    <w:p w:rsidR="007B7020" w:rsidRDefault="007B7020" w:rsidP="005D790B">
      <w:pPr>
        <w:tabs>
          <w:tab w:val="left" w:pos="510"/>
        </w:tabs>
        <w:jc w:val="both"/>
        <w:rPr>
          <w:sz w:val="28"/>
          <w:szCs w:val="28"/>
        </w:rPr>
      </w:pPr>
    </w:p>
    <w:p w:rsidR="00F575FA" w:rsidRDefault="00F575FA" w:rsidP="005D790B">
      <w:pPr>
        <w:tabs>
          <w:tab w:val="left" w:pos="510"/>
        </w:tabs>
        <w:jc w:val="both"/>
        <w:rPr>
          <w:sz w:val="28"/>
          <w:szCs w:val="28"/>
        </w:rPr>
      </w:pPr>
    </w:p>
    <w:p w:rsidR="00F575FA" w:rsidRDefault="00F575FA" w:rsidP="005D790B">
      <w:pPr>
        <w:tabs>
          <w:tab w:val="left" w:pos="510"/>
        </w:tabs>
        <w:jc w:val="both"/>
        <w:rPr>
          <w:sz w:val="28"/>
          <w:szCs w:val="28"/>
        </w:rPr>
      </w:pPr>
    </w:p>
    <w:p w:rsidR="00F575FA" w:rsidRDefault="00F575FA" w:rsidP="005D790B">
      <w:pPr>
        <w:tabs>
          <w:tab w:val="left" w:pos="510"/>
        </w:tabs>
        <w:jc w:val="both"/>
        <w:rPr>
          <w:sz w:val="28"/>
          <w:szCs w:val="28"/>
        </w:rPr>
      </w:pPr>
    </w:p>
    <w:p w:rsidR="00F575FA" w:rsidRDefault="00F575FA" w:rsidP="005D790B">
      <w:pPr>
        <w:tabs>
          <w:tab w:val="left" w:pos="510"/>
        </w:tabs>
        <w:jc w:val="both"/>
        <w:rPr>
          <w:sz w:val="28"/>
          <w:szCs w:val="28"/>
        </w:rPr>
      </w:pPr>
    </w:p>
    <w:p w:rsidR="00F575FA" w:rsidRDefault="00F575FA" w:rsidP="005D790B">
      <w:pPr>
        <w:tabs>
          <w:tab w:val="left" w:pos="510"/>
        </w:tabs>
        <w:jc w:val="both"/>
        <w:rPr>
          <w:sz w:val="28"/>
          <w:szCs w:val="28"/>
        </w:rPr>
      </w:pPr>
    </w:p>
    <w:p w:rsidR="00F575FA" w:rsidRDefault="00F575FA" w:rsidP="005D790B">
      <w:pPr>
        <w:tabs>
          <w:tab w:val="left" w:pos="510"/>
        </w:tabs>
        <w:jc w:val="both"/>
        <w:rPr>
          <w:sz w:val="28"/>
          <w:szCs w:val="28"/>
        </w:rPr>
      </w:pPr>
    </w:p>
    <w:p w:rsidR="00F575FA" w:rsidRDefault="00F575FA" w:rsidP="005D790B">
      <w:pPr>
        <w:tabs>
          <w:tab w:val="left" w:pos="510"/>
        </w:tabs>
        <w:jc w:val="both"/>
        <w:rPr>
          <w:sz w:val="28"/>
          <w:szCs w:val="28"/>
        </w:rPr>
      </w:pPr>
    </w:p>
    <w:p w:rsidR="00F575FA" w:rsidRDefault="00F575FA" w:rsidP="005D790B">
      <w:pPr>
        <w:tabs>
          <w:tab w:val="left" w:pos="510"/>
        </w:tabs>
        <w:jc w:val="both"/>
        <w:rPr>
          <w:sz w:val="28"/>
          <w:szCs w:val="28"/>
        </w:rPr>
      </w:pPr>
    </w:p>
    <w:p w:rsidR="00F575FA" w:rsidRDefault="00F575FA" w:rsidP="005D790B">
      <w:pPr>
        <w:tabs>
          <w:tab w:val="left" w:pos="510"/>
        </w:tabs>
        <w:jc w:val="both"/>
        <w:rPr>
          <w:sz w:val="28"/>
          <w:szCs w:val="28"/>
        </w:rPr>
      </w:pPr>
    </w:p>
    <w:p w:rsidR="00F575FA" w:rsidRDefault="00F575FA" w:rsidP="005D790B">
      <w:pPr>
        <w:tabs>
          <w:tab w:val="left" w:pos="510"/>
        </w:tabs>
        <w:jc w:val="both"/>
        <w:rPr>
          <w:sz w:val="28"/>
          <w:szCs w:val="28"/>
        </w:rPr>
      </w:pPr>
    </w:p>
    <w:p w:rsidR="00F575FA" w:rsidRDefault="00F575FA" w:rsidP="005D790B">
      <w:pPr>
        <w:tabs>
          <w:tab w:val="left" w:pos="510"/>
        </w:tabs>
        <w:jc w:val="both"/>
        <w:rPr>
          <w:sz w:val="28"/>
          <w:szCs w:val="28"/>
        </w:rPr>
      </w:pPr>
    </w:p>
    <w:p w:rsidR="00F575FA" w:rsidRDefault="00F575FA" w:rsidP="005D790B">
      <w:pPr>
        <w:tabs>
          <w:tab w:val="left" w:pos="510"/>
        </w:tabs>
        <w:jc w:val="both"/>
        <w:rPr>
          <w:sz w:val="28"/>
          <w:szCs w:val="28"/>
        </w:rPr>
      </w:pPr>
    </w:p>
    <w:p w:rsidR="00F575FA" w:rsidRDefault="00F575FA" w:rsidP="005D790B">
      <w:pPr>
        <w:tabs>
          <w:tab w:val="left" w:pos="510"/>
        </w:tabs>
        <w:jc w:val="both"/>
        <w:rPr>
          <w:sz w:val="28"/>
          <w:szCs w:val="28"/>
        </w:rPr>
      </w:pPr>
    </w:p>
    <w:p w:rsidR="00F575FA" w:rsidRDefault="00F575FA" w:rsidP="005D790B">
      <w:pPr>
        <w:tabs>
          <w:tab w:val="left" w:pos="510"/>
        </w:tabs>
        <w:jc w:val="both"/>
        <w:rPr>
          <w:sz w:val="28"/>
          <w:szCs w:val="28"/>
        </w:rPr>
      </w:pPr>
    </w:p>
    <w:p w:rsidR="00F575FA" w:rsidRDefault="00F575FA" w:rsidP="005D790B">
      <w:pPr>
        <w:tabs>
          <w:tab w:val="left" w:pos="510"/>
        </w:tabs>
        <w:jc w:val="both"/>
        <w:rPr>
          <w:sz w:val="28"/>
          <w:szCs w:val="28"/>
        </w:rPr>
      </w:pPr>
    </w:p>
    <w:p w:rsidR="00F575FA" w:rsidRPr="00F575FA" w:rsidRDefault="00F575FA" w:rsidP="005D790B">
      <w:pPr>
        <w:tabs>
          <w:tab w:val="left" w:pos="510"/>
        </w:tabs>
        <w:jc w:val="both"/>
        <w:rPr>
          <w:sz w:val="28"/>
          <w:szCs w:val="28"/>
        </w:rPr>
      </w:pPr>
    </w:p>
    <w:p w:rsidR="007B7020" w:rsidRPr="00F575FA" w:rsidRDefault="007B7020" w:rsidP="005D790B">
      <w:pPr>
        <w:tabs>
          <w:tab w:val="left" w:pos="510"/>
        </w:tabs>
        <w:jc w:val="both"/>
        <w:rPr>
          <w:sz w:val="28"/>
          <w:szCs w:val="28"/>
        </w:rPr>
      </w:pPr>
    </w:p>
    <w:p w:rsidR="007B7020" w:rsidRPr="00F575FA" w:rsidRDefault="007B7020" w:rsidP="004B4946">
      <w:pPr>
        <w:tabs>
          <w:tab w:val="left" w:pos="7070"/>
        </w:tabs>
        <w:jc w:val="right"/>
        <w:rPr>
          <w:sz w:val="28"/>
          <w:szCs w:val="28"/>
        </w:rPr>
      </w:pPr>
      <w:r w:rsidRPr="00F575FA">
        <w:rPr>
          <w:sz w:val="28"/>
          <w:szCs w:val="28"/>
        </w:rPr>
        <w:lastRenderedPageBreak/>
        <w:t xml:space="preserve">                                                                      Приложение № 1</w:t>
      </w:r>
    </w:p>
    <w:p w:rsidR="007B7020" w:rsidRPr="00F575FA" w:rsidRDefault="007B7020" w:rsidP="004B4946">
      <w:pPr>
        <w:tabs>
          <w:tab w:val="left" w:pos="6730"/>
        </w:tabs>
        <w:jc w:val="right"/>
        <w:rPr>
          <w:sz w:val="28"/>
          <w:szCs w:val="28"/>
        </w:rPr>
      </w:pPr>
      <w:r w:rsidRPr="00F575FA">
        <w:rPr>
          <w:sz w:val="28"/>
          <w:szCs w:val="28"/>
        </w:rPr>
        <w:t>к распоряжению Администрации</w:t>
      </w:r>
    </w:p>
    <w:p w:rsidR="007B7020" w:rsidRPr="00F575FA" w:rsidRDefault="007B7020" w:rsidP="004B4946">
      <w:pPr>
        <w:tabs>
          <w:tab w:val="left" w:pos="6730"/>
        </w:tabs>
        <w:jc w:val="right"/>
        <w:rPr>
          <w:sz w:val="28"/>
          <w:szCs w:val="28"/>
        </w:rPr>
      </w:pPr>
      <w:r w:rsidRPr="00F575FA">
        <w:rPr>
          <w:sz w:val="28"/>
          <w:szCs w:val="28"/>
        </w:rPr>
        <w:t xml:space="preserve">                                                                                   МО «Нукутский район»</w:t>
      </w:r>
    </w:p>
    <w:p w:rsidR="007B7020" w:rsidRPr="00F575FA" w:rsidRDefault="007B7020" w:rsidP="004B4946">
      <w:pPr>
        <w:tabs>
          <w:tab w:val="left" w:pos="6730"/>
        </w:tabs>
        <w:jc w:val="right"/>
        <w:rPr>
          <w:sz w:val="28"/>
          <w:szCs w:val="28"/>
        </w:rPr>
      </w:pPr>
      <w:r w:rsidRPr="00F575FA">
        <w:rPr>
          <w:sz w:val="28"/>
          <w:szCs w:val="28"/>
        </w:rPr>
        <w:t xml:space="preserve">                                                                       </w:t>
      </w:r>
      <w:r w:rsidR="004B4946">
        <w:rPr>
          <w:sz w:val="28"/>
          <w:szCs w:val="28"/>
        </w:rPr>
        <w:t xml:space="preserve">от 30.05.2025 г. </w:t>
      </w:r>
      <w:r w:rsidRPr="00F575FA">
        <w:rPr>
          <w:sz w:val="28"/>
          <w:szCs w:val="28"/>
        </w:rPr>
        <w:t>№</w:t>
      </w:r>
      <w:r w:rsidR="004B4946">
        <w:rPr>
          <w:sz w:val="28"/>
          <w:szCs w:val="28"/>
        </w:rPr>
        <w:t xml:space="preserve"> 151</w:t>
      </w:r>
      <w:r w:rsidRPr="00F575FA">
        <w:rPr>
          <w:sz w:val="28"/>
          <w:szCs w:val="28"/>
        </w:rPr>
        <w:t xml:space="preserve"> </w:t>
      </w:r>
    </w:p>
    <w:p w:rsidR="007B7020" w:rsidRPr="00F575FA" w:rsidRDefault="007B7020" w:rsidP="007B7020">
      <w:pPr>
        <w:tabs>
          <w:tab w:val="left" w:pos="3850"/>
        </w:tabs>
        <w:jc w:val="center"/>
        <w:rPr>
          <w:sz w:val="28"/>
          <w:szCs w:val="28"/>
        </w:rPr>
      </w:pPr>
      <w:r w:rsidRPr="00F575FA">
        <w:rPr>
          <w:sz w:val="28"/>
          <w:szCs w:val="28"/>
        </w:rPr>
        <w:t>ПЛАН</w:t>
      </w:r>
    </w:p>
    <w:p w:rsidR="007B7020" w:rsidRPr="00F575FA" w:rsidRDefault="007B7020" w:rsidP="007B7020">
      <w:pPr>
        <w:tabs>
          <w:tab w:val="left" w:pos="3850"/>
        </w:tabs>
        <w:jc w:val="center"/>
        <w:rPr>
          <w:sz w:val="28"/>
          <w:szCs w:val="28"/>
        </w:rPr>
      </w:pPr>
      <w:r w:rsidRPr="00F575FA">
        <w:rPr>
          <w:sz w:val="28"/>
          <w:szCs w:val="28"/>
        </w:rPr>
        <w:t>проведения межведомственного профилактического мероприятия</w:t>
      </w:r>
    </w:p>
    <w:p w:rsidR="007B7020" w:rsidRPr="00F575FA" w:rsidRDefault="007B7020" w:rsidP="007B7020">
      <w:pPr>
        <w:tabs>
          <w:tab w:val="left" w:pos="3850"/>
        </w:tabs>
        <w:jc w:val="center"/>
        <w:rPr>
          <w:sz w:val="28"/>
          <w:szCs w:val="28"/>
        </w:rPr>
      </w:pPr>
      <w:r w:rsidRPr="00F575FA">
        <w:rPr>
          <w:sz w:val="28"/>
          <w:szCs w:val="28"/>
        </w:rPr>
        <w:t>«Безопасное лето»</w:t>
      </w:r>
    </w:p>
    <w:p w:rsidR="007B7020" w:rsidRPr="00F575FA" w:rsidRDefault="007B7020" w:rsidP="007B7020">
      <w:pPr>
        <w:tabs>
          <w:tab w:val="left" w:pos="1250"/>
        </w:tabs>
        <w:rPr>
          <w:sz w:val="28"/>
          <w:szCs w:val="28"/>
        </w:rPr>
      </w:pPr>
      <w:r w:rsidRPr="00F575FA">
        <w:rPr>
          <w:sz w:val="28"/>
          <w:szCs w:val="28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386"/>
        <w:gridCol w:w="1701"/>
        <w:gridCol w:w="2268"/>
      </w:tblGrid>
      <w:tr w:rsidR="007B7020" w:rsidRPr="00F575FA" w:rsidTr="00F575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0" w:rsidRPr="00F575FA" w:rsidRDefault="007B7020" w:rsidP="00DA420E">
            <w:pPr>
              <w:tabs>
                <w:tab w:val="left" w:pos="125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575FA">
              <w:rPr>
                <w:sz w:val="28"/>
                <w:szCs w:val="28"/>
                <w:lang w:eastAsia="en-US"/>
              </w:rPr>
              <w:t>№</w:t>
            </w:r>
            <w:proofErr w:type="gramStart"/>
            <w:r w:rsidRPr="00F575FA">
              <w:rPr>
                <w:sz w:val="28"/>
                <w:szCs w:val="28"/>
                <w:lang w:eastAsia="en-US"/>
              </w:rPr>
              <w:t>п</w:t>
            </w:r>
            <w:proofErr w:type="gramEnd"/>
            <w:r w:rsidR="003B27AE" w:rsidRPr="00F575FA">
              <w:rPr>
                <w:sz w:val="28"/>
                <w:szCs w:val="28"/>
                <w:lang w:eastAsia="en-US"/>
              </w:rPr>
              <w:t>/</w:t>
            </w:r>
            <w:r w:rsidRPr="00F575FA">
              <w:rPr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0" w:rsidRPr="00F575FA" w:rsidRDefault="007B7020" w:rsidP="00DA420E">
            <w:pPr>
              <w:tabs>
                <w:tab w:val="left" w:pos="125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575FA"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0" w:rsidRPr="00F575FA" w:rsidRDefault="007B7020" w:rsidP="00DA420E">
            <w:pPr>
              <w:tabs>
                <w:tab w:val="left" w:pos="125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575FA">
              <w:rPr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0" w:rsidRPr="00F575FA" w:rsidRDefault="007B7020" w:rsidP="00DA420E">
            <w:pPr>
              <w:tabs>
                <w:tab w:val="left" w:pos="125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575FA"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7B7020" w:rsidRPr="00F575FA" w:rsidTr="00F575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0" w:rsidRPr="00F575FA" w:rsidRDefault="007B7020" w:rsidP="003B27AE">
            <w:pPr>
              <w:pStyle w:val="a5"/>
              <w:numPr>
                <w:ilvl w:val="0"/>
                <w:numId w:val="1"/>
              </w:num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0" w:rsidRPr="00F575FA" w:rsidRDefault="007B7020" w:rsidP="003B27AE">
            <w:pPr>
              <w:tabs>
                <w:tab w:val="left" w:pos="125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575FA">
              <w:rPr>
                <w:sz w:val="28"/>
                <w:szCs w:val="28"/>
                <w:lang w:eastAsia="en-US"/>
              </w:rPr>
              <w:t>Обсуждение  проведения ОПМ «Безопасное лето» на заседании КДН и ЗП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0" w:rsidRPr="00F575FA" w:rsidRDefault="0057122C" w:rsidP="0084640B">
            <w:p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  <w:r w:rsidRPr="00F575FA">
              <w:rPr>
                <w:sz w:val="28"/>
                <w:szCs w:val="28"/>
                <w:lang w:eastAsia="en-US"/>
              </w:rPr>
              <w:t>30</w:t>
            </w:r>
            <w:r w:rsidR="007B7020" w:rsidRPr="00F575FA">
              <w:rPr>
                <w:sz w:val="28"/>
                <w:szCs w:val="28"/>
                <w:lang w:eastAsia="en-US"/>
              </w:rPr>
              <w:t>.05.202</w:t>
            </w:r>
            <w:r w:rsidR="0084640B" w:rsidRPr="00F575FA">
              <w:rPr>
                <w:sz w:val="28"/>
                <w:szCs w:val="28"/>
                <w:lang w:eastAsia="en-US"/>
              </w:rPr>
              <w:t>5</w:t>
            </w:r>
            <w:r w:rsidR="007B7020" w:rsidRPr="00F575FA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0" w:rsidRPr="00F575FA" w:rsidRDefault="007B7020" w:rsidP="003B27AE">
            <w:p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  <w:r w:rsidRPr="00F575FA">
              <w:rPr>
                <w:sz w:val="28"/>
                <w:szCs w:val="28"/>
                <w:lang w:eastAsia="en-US"/>
              </w:rPr>
              <w:t>КДН и ЗП, главы МО</w:t>
            </w:r>
          </w:p>
        </w:tc>
      </w:tr>
      <w:tr w:rsidR="007B7020" w:rsidRPr="00F575FA" w:rsidTr="00F575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0" w:rsidRPr="00F575FA" w:rsidRDefault="007B7020" w:rsidP="003B27AE">
            <w:pPr>
              <w:pStyle w:val="a5"/>
              <w:numPr>
                <w:ilvl w:val="0"/>
                <w:numId w:val="1"/>
              </w:num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0" w:rsidRPr="00F575FA" w:rsidRDefault="007B7020" w:rsidP="003B27AE">
            <w:p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  <w:r w:rsidRPr="00F575FA">
              <w:rPr>
                <w:sz w:val="28"/>
                <w:szCs w:val="28"/>
                <w:lang w:eastAsia="en-US"/>
              </w:rPr>
              <w:t xml:space="preserve">Сверка списков семей, находящихся в социально опасном положении, проживающих на территории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0" w:rsidRPr="00F575FA" w:rsidRDefault="0084640B" w:rsidP="0084640B">
            <w:p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  <w:r w:rsidRPr="00F575FA">
              <w:rPr>
                <w:sz w:val="28"/>
                <w:szCs w:val="28"/>
                <w:lang w:eastAsia="en-US"/>
              </w:rPr>
              <w:t>02</w:t>
            </w:r>
            <w:r w:rsidR="007B7020" w:rsidRPr="00F575FA">
              <w:rPr>
                <w:sz w:val="28"/>
                <w:szCs w:val="28"/>
                <w:lang w:eastAsia="en-US"/>
              </w:rPr>
              <w:t>.06.202</w:t>
            </w:r>
            <w:r w:rsidRPr="00F575FA">
              <w:rPr>
                <w:sz w:val="28"/>
                <w:szCs w:val="28"/>
                <w:lang w:eastAsia="en-US"/>
              </w:rPr>
              <w:t>5</w:t>
            </w:r>
            <w:r w:rsidR="0057122C" w:rsidRPr="00F575FA">
              <w:rPr>
                <w:sz w:val="28"/>
                <w:szCs w:val="28"/>
                <w:lang w:eastAsia="en-US"/>
              </w:rPr>
              <w:t>г.-0</w:t>
            </w:r>
            <w:r w:rsidRPr="00F575FA">
              <w:rPr>
                <w:sz w:val="28"/>
                <w:szCs w:val="28"/>
                <w:lang w:eastAsia="en-US"/>
              </w:rPr>
              <w:t>6</w:t>
            </w:r>
            <w:r w:rsidR="007B7020" w:rsidRPr="00F575FA">
              <w:rPr>
                <w:sz w:val="28"/>
                <w:szCs w:val="28"/>
                <w:lang w:eastAsia="en-US"/>
              </w:rPr>
              <w:t>.06.202</w:t>
            </w:r>
            <w:r w:rsidRPr="00F575FA">
              <w:rPr>
                <w:sz w:val="28"/>
                <w:szCs w:val="28"/>
                <w:lang w:eastAsia="en-US"/>
              </w:rPr>
              <w:t>5</w:t>
            </w:r>
            <w:r w:rsidR="007B7020" w:rsidRPr="00F575FA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0" w:rsidRPr="00F575FA" w:rsidRDefault="00A67A7A" w:rsidP="003B27AE">
            <w:p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  <w:r w:rsidRPr="00F575FA">
              <w:rPr>
                <w:sz w:val="28"/>
                <w:szCs w:val="28"/>
                <w:lang w:eastAsia="en-US"/>
              </w:rPr>
              <w:t>КДН и ЗП, УСЗСОН</w:t>
            </w:r>
            <w:r w:rsidR="007B7020" w:rsidRPr="00F575FA">
              <w:rPr>
                <w:sz w:val="28"/>
                <w:szCs w:val="28"/>
                <w:lang w:eastAsia="en-US"/>
              </w:rPr>
              <w:t>, ОП, УИИ, ОНД</w:t>
            </w:r>
          </w:p>
        </w:tc>
      </w:tr>
      <w:tr w:rsidR="007B7020" w:rsidRPr="00F575FA" w:rsidTr="00F575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0" w:rsidRPr="00F575FA" w:rsidRDefault="007B7020" w:rsidP="003B27AE">
            <w:pPr>
              <w:pStyle w:val="a5"/>
              <w:numPr>
                <w:ilvl w:val="0"/>
                <w:numId w:val="1"/>
              </w:num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0" w:rsidRPr="00F575FA" w:rsidRDefault="007B7020" w:rsidP="003B27AE">
            <w:p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  <w:r w:rsidRPr="00F575FA">
              <w:rPr>
                <w:sz w:val="28"/>
                <w:szCs w:val="28"/>
                <w:lang w:eastAsia="en-US"/>
              </w:rPr>
              <w:t>Составление графиков патронажей семей, утверждение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0" w:rsidRPr="00F575FA" w:rsidRDefault="0057122C" w:rsidP="0084640B">
            <w:p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  <w:r w:rsidRPr="00F575FA">
              <w:rPr>
                <w:sz w:val="28"/>
                <w:szCs w:val="28"/>
                <w:lang w:eastAsia="en-US"/>
              </w:rPr>
              <w:t>30</w:t>
            </w:r>
            <w:r w:rsidR="007B7020" w:rsidRPr="00F575FA">
              <w:rPr>
                <w:sz w:val="28"/>
                <w:szCs w:val="28"/>
                <w:lang w:eastAsia="en-US"/>
              </w:rPr>
              <w:t>.05.202</w:t>
            </w:r>
            <w:r w:rsidR="0084640B" w:rsidRPr="00F575FA">
              <w:rPr>
                <w:sz w:val="28"/>
                <w:szCs w:val="28"/>
                <w:lang w:eastAsia="en-US"/>
              </w:rPr>
              <w:t>5г.-06</w:t>
            </w:r>
            <w:r w:rsidR="007B7020" w:rsidRPr="00F575FA">
              <w:rPr>
                <w:sz w:val="28"/>
                <w:szCs w:val="28"/>
                <w:lang w:eastAsia="en-US"/>
              </w:rPr>
              <w:t>.06.202</w:t>
            </w:r>
            <w:r w:rsidR="0084640B" w:rsidRPr="00F575FA">
              <w:rPr>
                <w:sz w:val="28"/>
                <w:szCs w:val="28"/>
                <w:lang w:eastAsia="en-US"/>
              </w:rPr>
              <w:t>5</w:t>
            </w:r>
            <w:r w:rsidR="007B7020" w:rsidRPr="00F575FA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0" w:rsidRPr="00F575FA" w:rsidRDefault="00A67A7A" w:rsidP="003B27AE">
            <w:p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  <w:r w:rsidRPr="00F575FA">
              <w:rPr>
                <w:sz w:val="28"/>
                <w:szCs w:val="28"/>
                <w:lang w:eastAsia="en-US"/>
              </w:rPr>
              <w:t>УСЗСОН</w:t>
            </w:r>
            <w:r w:rsidR="007B7020" w:rsidRPr="00F575FA">
              <w:rPr>
                <w:sz w:val="28"/>
                <w:szCs w:val="28"/>
                <w:lang w:eastAsia="en-US"/>
              </w:rPr>
              <w:t>, УИИ, ЦО, ОО, ОП,</w:t>
            </w:r>
            <w:r w:rsidR="003B27AE" w:rsidRPr="00F575FA">
              <w:rPr>
                <w:sz w:val="28"/>
                <w:szCs w:val="28"/>
                <w:lang w:eastAsia="en-US"/>
              </w:rPr>
              <w:t xml:space="preserve"> </w:t>
            </w:r>
            <w:r w:rsidR="007B7020" w:rsidRPr="00F575FA">
              <w:rPr>
                <w:sz w:val="28"/>
                <w:szCs w:val="28"/>
                <w:lang w:eastAsia="en-US"/>
              </w:rPr>
              <w:t>ОНД</w:t>
            </w:r>
          </w:p>
        </w:tc>
      </w:tr>
      <w:tr w:rsidR="007B7020" w:rsidRPr="00F575FA" w:rsidTr="00F575FA">
        <w:trPr>
          <w:trHeight w:val="7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0" w:rsidRPr="00F575FA" w:rsidRDefault="007B7020" w:rsidP="003B27AE">
            <w:pPr>
              <w:pStyle w:val="a5"/>
              <w:numPr>
                <w:ilvl w:val="0"/>
                <w:numId w:val="1"/>
              </w:num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0" w:rsidRPr="00F575FA" w:rsidRDefault="007B7020" w:rsidP="003B27AE">
            <w:p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  <w:r w:rsidRPr="00F575FA">
              <w:rPr>
                <w:sz w:val="28"/>
                <w:szCs w:val="28"/>
                <w:lang w:eastAsia="en-US"/>
              </w:rPr>
              <w:t xml:space="preserve">Проведение профилактических акций, в </w:t>
            </w:r>
            <w:proofErr w:type="spellStart"/>
            <w:r w:rsidRPr="00F575FA">
              <w:rPr>
                <w:sz w:val="28"/>
                <w:szCs w:val="28"/>
                <w:lang w:eastAsia="en-US"/>
              </w:rPr>
              <w:t>т.ч</w:t>
            </w:r>
            <w:proofErr w:type="spellEnd"/>
            <w:r w:rsidRPr="00F575FA">
              <w:rPr>
                <w:sz w:val="28"/>
                <w:szCs w:val="28"/>
                <w:lang w:eastAsia="en-US"/>
              </w:rPr>
              <w:t>. освещенных в СМИ, по соблюдению требований пожарной безопасности в быту и на улицах.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0" w:rsidRPr="00F575FA" w:rsidRDefault="007B7020" w:rsidP="0084640B">
            <w:p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  <w:r w:rsidRPr="00F575FA">
              <w:rPr>
                <w:sz w:val="28"/>
                <w:szCs w:val="28"/>
                <w:lang w:eastAsia="en-US"/>
              </w:rPr>
              <w:t>01.06.202</w:t>
            </w:r>
            <w:r w:rsidR="0084640B" w:rsidRPr="00F575FA">
              <w:rPr>
                <w:sz w:val="28"/>
                <w:szCs w:val="28"/>
                <w:lang w:eastAsia="en-US"/>
              </w:rPr>
              <w:t>5</w:t>
            </w:r>
            <w:r w:rsidRPr="00F575FA">
              <w:rPr>
                <w:sz w:val="28"/>
                <w:szCs w:val="28"/>
                <w:lang w:eastAsia="en-US"/>
              </w:rPr>
              <w:t>г.</w:t>
            </w:r>
            <w:r w:rsidR="003B27AE" w:rsidRPr="00F575FA">
              <w:rPr>
                <w:sz w:val="28"/>
                <w:szCs w:val="28"/>
                <w:lang w:eastAsia="en-US"/>
              </w:rPr>
              <w:t>-</w:t>
            </w:r>
            <w:r w:rsidRPr="00F575FA">
              <w:rPr>
                <w:sz w:val="28"/>
                <w:szCs w:val="28"/>
                <w:lang w:eastAsia="en-US"/>
              </w:rPr>
              <w:t xml:space="preserve"> 01.09.202</w:t>
            </w:r>
            <w:r w:rsidR="0084640B" w:rsidRPr="00F575FA">
              <w:rPr>
                <w:sz w:val="28"/>
                <w:szCs w:val="28"/>
                <w:lang w:eastAsia="en-US"/>
              </w:rPr>
              <w:t>5</w:t>
            </w:r>
            <w:r w:rsidRPr="00F575FA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0" w:rsidRPr="00F575FA" w:rsidRDefault="00A67A7A" w:rsidP="003B27AE">
            <w:p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  <w:r w:rsidRPr="00F575FA">
              <w:rPr>
                <w:sz w:val="28"/>
                <w:szCs w:val="28"/>
                <w:lang w:eastAsia="en-US"/>
              </w:rPr>
              <w:t>УСЗСОН</w:t>
            </w:r>
            <w:r w:rsidR="007B7020" w:rsidRPr="00F575FA">
              <w:rPr>
                <w:sz w:val="28"/>
                <w:szCs w:val="28"/>
                <w:lang w:eastAsia="en-US"/>
              </w:rPr>
              <w:t xml:space="preserve">, ГУ МЧС, ОП,  </w:t>
            </w:r>
            <w:r w:rsidR="003B27AE" w:rsidRPr="00F575FA">
              <w:rPr>
                <w:sz w:val="28"/>
                <w:szCs w:val="28"/>
                <w:lang w:eastAsia="en-US"/>
              </w:rPr>
              <w:t>г</w:t>
            </w:r>
            <w:r w:rsidR="007B7020" w:rsidRPr="00F575FA">
              <w:rPr>
                <w:sz w:val="28"/>
                <w:szCs w:val="28"/>
                <w:lang w:eastAsia="en-US"/>
              </w:rPr>
              <w:t>лавы МО, ОНД</w:t>
            </w:r>
          </w:p>
        </w:tc>
      </w:tr>
      <w:tr w:rsidR="007B7020" w:rsidRPr="00F575FA" w:rsidTr="00F575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0" w:rsidRPr="00F575FA" w:rsidRDefault="007B7020" w:rsidP="003B27AE">
            <w:pPr>
              <w:pStyle w:val="a5"/>
              <w:numPr>
                <w:ilvl w:val="0"/>
                <w:numId w:val="1"/>
              </w:num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0" w:rsidRPr="00F575FA" w:rsidRDefault="007B7020" w:rsidP="003B27AE">
            <w:p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  <w:r w:rsidRPr="00F575FA">
              <w:rPr>
                <w:sz w:val="28"/>
                <w:szCs w:val="28"/>
                <w:lang w:eastAsia="en-US"/>
              </w:rPr>
              <w:t>Мероприятия по выявлению несанкционированных мест массового отдыха населения вблизи водоемов.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0" w:rsidRPr="00F575FA" w:rsidRDefault="007B7020" w:rsidP="003B27AE">
            <w:p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  <w:r w:rsidRPr="00F575FA">
              <w:rPr>
                <w:sz w:val="28"/>
                <w:szCs w:val="28"/>
                <w:lang w:eastAsia="en-US"/>
              </w:rPr>
              <w:t>01.06.202</w:t>
            </w:r>
            <w:r w:rsidR="0084640B" w:rsidRPr="00F575FA">
              <w:rPr>
                <w:sz w:val="28"/>
                <w:szCs w:val="28"/>
                <w:lang w:eastAsia="en-US"/>
              </w:rPr>
              <w:t>5</w:t>
            </w:r>
            <w:r w:rsidRPr="00F575FA">
              <w:rPr>
                <w:sz w:val="28"/>
                <w:szCs w:val="28"/>
                <w:lang w:eastAsia="en-US"/>
              </w:rPr>
              <w:t>г</w:t>
            </w:r>
            <w:r w:rsidR="0057122C" w:rsidRPr="00F575FA">
              <w:rPr>
                <w:sz w:val="28"/>
                <w:szCs w:val="28"/>
                <w:lang w:eastAsia="en-US"/>
              </w:rPr>
              <w:t>.</w:t>
            </w:r>
            <w:r w:rsidRPr="00F575FA">
              <w:rPr>
                <w:sz w:val="28"/>
                <w:szCs w:val="28"/>
                <w:lang w:eastAsia="en-US"/>
              </w:rPr>
              <w:t>-</w:t>
            </w:r>
          </w:p>
          <w:p w:rsidR="007B7020" w:rsidRPr="00F575FA" w:rsidRDefault="007B7020" w:rsidP="003B27AE">
            <w:pPr>
              <w:rPr>
                <w:sz w:val="28"/>
                <w:szCs w:val="28"/>
                <w:lang w:eastAsia="en-US"/>
              </w:rPr>
            </w:pPr>
            <w:r w:rsidRPr="00F575FA">
              <w:rPr>
                <w:sz w:val="28"/>
                <w:szCs w:val="28"/>
                <w:lang w:eastAsia="en-US"/>
              </w:rPr>
              <w:t>01.09.202</w:t>
            </w:r>
            <w:r w:rsidR="0084640B" w:rsidRPr="00F575FA">
              <w:rPr>
                <w:sz w:val="28"/>
                <w:szCs w:val="28"/>
                <w:lang w:eastAsia="en-US"/>
              </w:rPr>
              <w:t>5</w:t>
            </w:r>
            <w:r w:rsidRPr="00F575FA">
              <w:rPr>
                <w:sz w:val="28"/>
                <w:szCs w:val="28"/>
                <w:lang w:eastAsia="en-US"/>
              </w:rPr>
              <w:t>г</w:t>
            </w:r>
            <w:r w:rsidR="0057122C" w:rsidRPr="00F575F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0" w:rsidRPr="00F575FA" w:rsidRDefault="007B7020" w:rsidP="003B27AE">
            <w:p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  <w:r w:rsidRPr="00F575FA">
              <w:rPr>
                <w:sz w:val="28"/>
                <w:szCs w:val="28"/>
                <w:lang w:eastAsia="en-US"/>
              </w:rPr>
              <w:t xml:space="preserve">ОП, </w:t>
            </w:r>
            <w:r w:rsidR="00A67A7A" w:rsidRPr="00F575FA">
              <w:rPr>
                <w:sz w:val="28"/>
                <w:szCs w:val="28"/>
                <w:lang w:eastAsia="en-US"/>
              </w:rPr>
              <w:t>УСЗСОН</w:t>
            </w:r>
            <w:r w:rsidRPr="00F575FA">
              <w:rPr>
                <w:sz w:val="28"/>
                <w:szCs w:val="28"/>
                <w:lang w:eastAsia="en-US"/>
              </w:rPr>
              <w:t>,  ГУ</w:t>
            </w:r>
            <w:r w:rsidR="003B27AE" w:rsidRPr="00F575FA">
              <w:rPr>
                <w:sz w:val="28"/>
                <w:szCs w:val="28"/>
                <w:lang w:eastAsia="en-US"/>
              </w:rPr>
              <w:t xml:space="preserve"> </w:t>
            </w:r>
            <w:r w:rsidRPr="00F575FA">
              <w:rPr>
                <w:sz w:val="28"/>
                <w:szCs w:val="28"/>
                <w:lang w:eastAsia="en-US"/>
              </w:rPr>
              <w:t>МЧС, члены КДН</w:t>
            </w:r>
            <w:r w:rsidR="003B27AE" w:rsidRPr="00F575FA">
              <w:rPr>
                <w:sz w:val="28"/>
                <w:szCs w:val="28"/>
                <w:lang w:eastAsia="en-US"/>
              </w:rPr>
              <w:t xml:space="preserve"> и ЗП</w:t>
            </w:r>
          </w:p>
        </w:tc>
      </w:tr>
      <w:tr w:rsidR="007B7020" w:rsidRPr="00F575FA" w:rsidTr="00F575FA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0" w:rsidRPr="00F575FA" w:rsidRDefault="007B7020" w:rsidP="003B27AE">
            <w:pPr>
              <w:pStyle w:val="a5"/>
              <w:numPr>
                <w:ilvl w:val="0"/>
                <w:numId w:val="1"/>
              </w:num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0" w:rsidRPr="00F575FA" w:rsidRDefault="007B7020" w:rsidP="0084640B">
            <w:p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  <w:r w:rsidRPr="00F575FA">
              <w:rPr>
                <w:sz w:val="28"/>
                <w:szCs w:val="28"/>
                <w:lang w:eastAsia="en-US"/>
              </w:rPr>
              <w:t>Составление актов первичного  обследовани</w:t>
            </w:r>
            <w:r w:rsidR="0084640B" w:rsidRPr="00F575FA">
              <w:rPr>
                <w:sz w:val="28"/>
                <w:szCs w:val="28"/>
                <w:lang w:eastAsia="en-US"/>
              </w:rPr>
              <w:t>я</w:t>
            </w:r>
            <w:r w:rsidRPr="00F575FA">
              <w:rPr>
                <w:sz w:val="28"/>
                <w:szCs w:val="28"/>
                <w:lang w:eastAsia="en-US"/>
              </w:rPr>
              <w:t xml:space="preserve"> условий жизни семьи, предположительно находящихся в СОП.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0" w:rsidRPr="00F575FA" w:rsidRDefault="007B7020" w:rsidP="0084640B">
            <w:p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  <w:r w:rsidRPr="00F575FA">
              <w:rPr>
                <w:sz w:val="28"/>
                <w:szCs w:val="28"/>
                <w:lang w:eastAsia="en-US"/>
              </w:rPr>
              <w:t>01.06.202</w:t>
            </w:r>
            <w:r w:rsidR="0084640B" w:rsidRPr="00F575FA">
              <w:rPr>
                <w:sz w:val="28"/>
                <w:szCs w:val="28"/>
                <w:lang w:eastAsia="en-US"/>
              </w:rPr>
              <w:t>5</w:t>
            </w:r>
            <w:r w:rsidR="00A67A7A" w:rsidRPr="00F575FA">
              <w:rPr>
                <w:sz w:val="28"/>
                <w:szCs w:val="28"/>
                <w:lang w:eastAsia="en-US"/>
              </w:rPr>
              <w:t>г.-01.09.202</w:t>
            </w:r>
            <w:r w:rsidR="0084640B" w:rsidRPr="00F575FA">
              <w:rPr>
                <w:sz w:val="28"/>
                <w:szCs w:val="28"/>
                <w:lang w:eastAsia="en-US"/>
              </w:rPr>
              <w:t>5</w:t>
            </w:r>
            <w:r w:rsidRPr="00F575FA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0" w:rsidRPr="00F575FA" w:rsidRDefault="007B7020" w:rsidP="003B27AE">
            <w:p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  <w:r w:rsidRPr="00F575FA">
              <w:rPr>
                <w:sz w:val="28"/>
                <w:szCs w:val="28"/>
                <w:lang w:eastAsia="en-US"/>
              </w:rPr>
              <w:t>По поручению</w:t>
            </w:r>
          </w:p>
          <w:p w:rsidR="007B7020" w:rsidRPr="00F575FA" w:rsidRDefault="007B7020" w:rsidP="003B27AE">
            <w:p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  <w:r w:rsidRPr="00F575FA">
              <w:rPr>
                <w:sz w:val="28"/>
                <w:szCs w:val="28"/>
                <w:lang w:eastAsia="en-US"/>
              </w:rPr>
              <w:t xml:space="preserve"> КДН и ЗП</w:t>
            </w:r>
          </w:p>
        </w:tc>
      </w:tr>
      <w:tr w:rsidR="007B7020" w:rsidRPr="00F575FA" w:rsidTr="00F575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0" w:rsidRPr="00F575FA" w:rsidRDefault="007B7020" w:rsidP="003B27AE">
            <w:pPr>
              <w:pStyle w:val="a5"/>
              <w:numPr>
                <w:ilvl w:val="0"/>
                <w:numId w:val="1"/>
              </w:num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0" w:rsidRPr="00F575FA" w:rsidRDefault="007B7020" w:rsidP="003B27AE">
            <w:p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  <w:r w:rsidRPr="00F575FA">
              <w:rPr>
                <w:sz w:val="28"/>
                <w:szCs w:val="28"/>
                <w:lang w:eastAsia="en-US"/>
              </w:rPr>
              <w:t>Проведение профилактических акций, по соблюдению ПДД.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0" w:rsidRPr="00F575FA" w:rsidRDefault="00A67A7A" w:rsidP="0057122C">
            <w:p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  <w:r w:rsidRPr="00F575FA">
              <w:rPr>
                <w:sz w:val="28"/>
                <w:szCs w:val="28"/>
                <w:lang w:eastAsia="en-US"/>
              </w:rPr>
              <w:t>01.06.202</w:t>
            </w:r>
            <w:r w:rsidR="0084640B" w:rsidRPr="00F575FA">
              <w:rPr>
                <w:sz w:val="28"/>
                <w:szCs w:val="28"/>
                <w:lang w:eastAsia="en-US"/>
              </w:rPr>
              <w:t>5г.-01.09.2025</w:t>
            </w:r>
            <w:r w:rsidR="007B7020" w:rsidRPr="00F575FA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0" w:rsidRPr="00F575FA" w:rsidRDefault="00A67A7A" w:rsidP="003B27AE">
            <w:p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  <w:r w:rsidRPr="00F575FA">
              <w:rPr>
                <w:sz w:val="28"/>
                <w:szCs w:val="28"/>
                <w:lang w:eastAsia="en-US"/>
              </w:rPr>
              <w:t>УСЗСОН</w:t>
            </w:r>
            <w:r w:rsidR="007B7020" w:rsidRPr="00F575FA">
              <w:rPr>
                <w:sz w:val="28"/>
                <w:szCs w:val="28"/>
                <w:lang w:eastAsia="en-US"/>
              </w:rPr>
              <w:t xml:space="preserve">, ГУ МЧС, ОП,  </w:t>
            </w:r>
            <w:r w:rsidR="003B27AE" w:rsidRPr="00F575FA">
              <w:rPr>
                <w:sz w:val="28"/>
                <w:szCs w:val="28"/>
                <w:lang w:eastAsia="en-US"/>
              </w:rPr>
              <w:t>г</w:t>
            </w:r>
            <w:r w:rsidR="007B7020" w:rsidRPr="00F575FA">
              <w:rPr>
                <w:sz w:val="28"/>
                <w:szCs w:val="28"/>
                <w:lang w:eastAsia="en-US"/>
              </w:rPr>
              <w:t>лавы МО,</w:t>
            </w:r>
            <w:r w:rsidR="003B27AE" w:rsidRPr="00F575FA">
              <w:rPr>
                <w:sz w:val="28"/>
                <w:szCs w:val="28"/>
                <w:lang w:eastAsia="en-US"/>
              </w:rPr>
              <w:t xml:space="preserve"> </w:t>
            </w:r>
            <w:r w:rsidR="007B7020" w:rsidRPr="00F575FA">
              <w:rPr>
                <w:sz w:val="28"/>
                <w:szCs w:val="28"/>
                <w:lang w:eastAsia="en-US"/>
              </w:rPr>
              <w:t>ОНД</w:t>
            </w:r>
          </w:p>
        </w:tc>
      </w:tr>
      <w:tr w:rsidR="007B7020" w:rsidRPr="00F575FA" w:rsidTr="00F575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0" w:rsidRPr="00F575FA" w:rsidRDefault="007B7020" w:rsidP="003B27AE">
            <w:pPr>
              <w:pStyle w:val="a5"/>
              <w:numPr>
                <w:ilvl w:val="0"/>
                <w:numId w:val="1"/>
              </w:num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0" w:rsidRPr="00F575FA" w:rsidRDefault="007B7020" w:rsidP="003B27AE">
            <w:p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  <w:r w:rsidRPr="00F575FA">
              <w:rPr>
                <w:sz w:val="28"/>
                <w:szCs w:val="28"/>
                <w:lang w:eastAsia="en-US"/>
              </w:rPr>
              <w:t xml:space="preserve">Проведение профилактических акций, в </w:t>
            </w:r>
            <w:proofErr w:type="spellStart"/>
            <w:r w:rsidRPr="00F575FA">
              <w:rPr>
                <w:sz w:val="28"/>
                <w:szCs w:val="28"/>
                <w:lang w:eastAsia="en-US"/>
              </w:rPr>
              <w:t>т.ч</w:t>
            </w:r>
            <w:proofErr w:type="spellEnd"/>
            <w:r w:rsidRPr="00F575FA">
              <w:rPr>
                <w:sz w:val="28"/>
                <w:szCs w:val="28"/>
                <w:lang w:eastAsia="en-US"/>
              </w:rPr>
              <w:t xml:space="preserve">. освещенных в СМИ, по соблюдению требований безопасности на водных объектах.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0" w:rsidRPr="00F575FA" w:rsidRDefault="0084640B" w:rsidP="0057122C">
            <w:p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  <w:r w:rsidRPr="00F575FA">
              <w:rPr>
                <w:sz w:val="28"/>
                <w:szCs w:val="28"/>
                <w:lang w:eastAsia="en-US"/>
              </w:rPr>
              <w:t>01.06.2025</w:t>
            </w:r>
            <w:r w:rsidR="00A67A7A" w:rsidRPr="00F575FA">
              <w:rPr>
                <w:sz w:val="28"/>
                <w:szCs w:val="28"/>
                <w:lang w:eastAsia="en-US"/>
              </w:rPr>
              <w:t>г.-01.09.202</w:t>
            </w:r>
            <w:r w:rsidRPr="00F575FA">
              <w:rPr>
                <w:sz w:val="28"/>
                <w:szCs w:val="28"/>
                <w:lang w:eastAsia="en-US"/>
              </w:rPr>
              <w:t>5</w:t>
            </w:r>
            <w:r w:rsidR="007B7020" w:rsidRPr="00F575FA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0" w:rsidRPr="00F575FA" w:rsidRDefault="007B7020" w:rsidP="003B27AE">
            <w:p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  <w:r w:rsidRPr="00F575FA">
              <w:rPr>
                <w:sz w:val="28"/>
                <w:szCs w:val="28"/>
                <w:lang w:eastAsia="en-US"/>
              </w:rPr>
              <w:t xml:space="preserve">ОП, </w:t>
            </w:r>
            <w:r w:rsidR="00A67A7A" w:rsidRPr="00F575FA">
              <w:rPr>
                <w:sz w:val="28"/>
                <w:szCs w:val="28"/>
                <w:lang w:eastAsia="en-US"/>
              </w:rPr>
              <w:t>УСЗСОН</w:t>
            </w:r>
            <w:r w:rsidRPr="00F575FA">
              <w:rPr>
                <w:sz w:val="28"/>
                <w:szCs w:val="28"/>
                <w:lang w:eastAsia="en-US"/>
              </w:rPr>
              <w:t xml:space="preserve">, ГУ МЧС, УИИ, </w:t>
            </w:r>
            <w:r w:rsidR="003B27AE" w:rsidRPr="00F575FA">
              <w:rPr>
                <w:sz w:val="28"/>
                <w:szCs w:val="28"/>
                <w:lang w:eastAsia="en-US"/>
              </w:rPr>
              <w:t>г</w:t>
            </w:r>
            <w:r w:rsidRPr="00F575FA">
              <w:rPr>
                <w:sz w:val="28"/>
                <w:szCs w:val="28"/>
                <w:lang w:eastAsia="en-US"/>
              </w:rPr>
              <w:t>лавы</w:t>
            </w:r>
            <w:r w:rsidR="00DA420E" w:rsidRPr="00F575FA">
              <w:rPr>
                <w:sz w:val="28"/>
                <w:szCs w:val="28"/>
                <w:lang w:eastAsia="en-US"/>
              </w:rPr>
              <w:t xml:space="preserve"> </w:t>
            </w:r>
            <w:r w:rsidRPr="00F575FA">
              <w:rPr>
                <w:sz w:val="28"/>
                <w:szCs w:val="28"/>
                <w:lang w:eastAsia="en-US"/>
              </w:rPr>
              <w:t>МО</w:t>
            </w:r>
          </w:p>
        </w:tc>
      </w:tr>
      <w:tr w:rsidR="007B7020" w:rsidRPr="00F575FA" w:rsidTr="00F575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0" w:rsidRPr="00F575FA" w:rsidRDefault="007B7020" w:rsidP="003B27AE">
            <w:pPr>
              <w:pStyle w:val="a5"/>
              <w:numPr>
                <w:ilvl w:val="0"/>
                <w:numId w:val="1"/>
              </w:num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0" w:rsidRPr="00F575FA" w:rsidRDefault="007B7020" w:rsidP="003B27AE">
            <w:p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  <w:r w:rsidRPr="00F575FA">
              <w:rPr>
                <w:sz w:val="28"/>
                <w:szCs w:val="28"/>
                <w:lang w:eastAsia="en-US"/>
              </w:rPr>
              <w:t>Проведение профилактических акций, по соблюдению правил безопасности на объектах транспортной инфраструктуры.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0" w:rsidRPr="00F575FA" w:rsidRDefault="0084640B" w:rsidP="0057122C">
            <w:p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  <w:r w:rsidRPr="00F575FA">
              <w:rPr>
                <w:sz w:val="28"/>
                <w:szCs w:val="28"/>
                <w:lang w:eastAsia="en-US"/>
              </w:rPr>
              <w:t>01.06.2025</w:t>
            </w:r>
            <w:r w:rsidR="00A67A7A" w:rsidRPr="00F575FA">
              <w:rPr>
                <w:sz w:val="28"/>
                <w:szCs w:val="28"/>
                <w:lang w:eastAsia="en-US"/>
              </w:rPr>
              <w:t>г.-01.09.202</w:t>
            </w:r>
            <w:r w:rsidRPr="00F575FA">
              <w:rPr>
                <w:sz w:val="28"/>
                <w:szCs w:val="28"/>
                <w:lang w:eastAsia="en-US"/>
              </w:rPr>
              <w:t>5</w:t>
            </w:r>
            <w:r w:rsidR="007B7020" w:rsidRPr="00F575FA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0" w:rsidRPr="00F575FA" w:rsidRDefault="00A67A7A" w:rsidP="003B27AE">
            <w:p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  <w:r w:rsidRPr="00F575FA">
              <w:rPr>
                <w:sz w:val="28"/>
                <w:szCs w:val="28"/>
                <w:lang w:eastAsia="en-US"/>
              </w:rPr>
              <w:t>УСЗСОН</w:t>
            </w:r>
            <w:r w:rsidR="007B7020" w:rsidRPr="00F575FA">
              <w:rPr>
                <w:sz w:val="28"/>
                <w:szCs w:val="28"/>
                <w:lang w:eastAsia="en-US"/>
              </w:rPr>
              <w:t>, ГУ МЧС, ОП,  Главы МО, ОНД</w:t>
            </w:r>
          </w:p>
        </w:tc>
      </w:tr>
      <w:tr w:rsidR="007B7020" w:rsidRPr="00F575FA" w:rsidTr="00F575FA">
        <w:trPr>
          <w:trHeight w:val="5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0" w:rsidRPr="00F575FA" w:rsidRDefault="007B7020" w:rsidP="003B27AE">
            <w:pPr>
              <w:pStyle w:val="a5"/>
              <w:numPr>
                <w:ilvl w:val="0"/>
                <w:numId w:val="1"/>
              </w:num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0" w:rsidRPr="00F575FA" w:rsidRDefault="007B7020" w:rsidP="003B27A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F575FA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Проведение рейдов по испол</w:t>
            </w:r>
            <w:r w:rsidR="003B27AE" w:rsidRPr="00F575FA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нению Закона Иркутской области № </w:t>
            </w:r>
            <w:r w:rsidRPr="00F575FA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38-ОЗ</w:t>
            </w:r>
            <w:r w:rsidR="00CF2088" w:rsidRPr="00F575F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08 июня 2010 года </w:t>
            </w:r>
            <w:r w:rsidR="003B27AE" w:rsidRPr="00F575F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«ОБ административной ответственности за неисполнение отдельных мер по защите детей от </w:t>
            </w:r>
            <w:r w:rsidR="00CF2088" w:rsidRPr="00F575FA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факторов, негативно влияющих</w:t>
            </w:r>
            <w:r w:rsidR="003B27AE" w:rsidRPr="00F575F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их физическое, интеллектуальное, психическое, духовное и нравственное развитие, в Иркутской области»</w:t>
            </w:r>
            <w:r w:rsidRPr="00F575FA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0" w:rsidRPr="00F575FA" w:rsidRDefault="0057122C" w:rsidP="0084640B">
            <w:pPr>
              <w:rPr>
                <w:sz w:val="28"/>
                <w:szCs w:val="28"/>
              </w:rPr>
            </w:pPr>
            <w:r w:rsidRPr="00F575FA">
              <w:rPr>
                <w:sz w:val="28"/>
                <w:szCs w:val="28"/>
                <w:lang w:eastAsia="en-US"/>
              </w:rPr>
              <w:lastRenderedPageBreak/>
              <w:t>01.06.202</w:t>
            </w:r>
            <w:r w:rsidR="0084640B" w:rsidRPr="00F575FA">
              <w:rPr>
                <w:sz w:val="28"/>
                <w:szCs w:val="28"/>
                <w:lang w:eastAsia="en-US"/>
              </w:rPr>
              <w:t>5г.-01.09.2025</w:t>
            </w:r>
            <w:r w:rsidR="007B7020" w:rsidRPr="00F575FA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0" w:rsidRPr="00F575FA" w:rsidRDefault="007B7020" w:rsidP="003B27AE">
            <w:p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  <w:r w:rsidRPr="00F575FA">
              <w:rPr>
                <w:sz w:val="28"/>
                <w:szCs w:val="28"/>
                <w:lang w:eastAsia="en-US"/>
              </w:rPr>
              <w:t>КДН и ЗП, ОП, Главы МО</w:t>
            </w:r>
          </w:p>
        </w:tc>
      </w:tr>
      <w:tr w:rsidR="007B7020" w:rsidRPr="00F575FA" w:rsidTr="00F575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0" w:rsidRPr="00F575FA" w:rsidRDefault="007B7020" w:rsidP="003B27AE">
            <w:pPr>
              <w:pStyle w:val="a5"/>
              <w:numPr>
                <w:ilvl w:val="0"/>
                <w:numId w:val="1"/>
              </w:num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0" w:rsidRPr="00F575FA" w:rsidRDefault="007B7020" w:rsidP="003B27AE">
            <w:p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  <w:r w:rsidRPr="00F575FA">
              <w:rPr>
                <w:sz w:val="28"/>
                <w:szCs w:val="28"/>
                <w:lang w:eastAsia="en-US"/>
              </w:rPr>
              <w:t xml:space="preserve">Составление административных протоколов в период проведения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0" w:rsidRPr="00F575FA" w:rsidRDefault="00A67A7A" w:rsidP="0084640B">
            <w:pPr>
              <w:rPr>
                <w:sz w:val="28"/>
                <w:szCs w:val="28"/>
              </w:rPr>
            </w:pPr>
            <w:r w:rsidRPr="00F575FA">
              <w:rPr>
                <w:sz w:val="28"/>
                <w:szCs w:val="28"/>
                <w:lang w:eastAsia="en-US"/>
              </w:rPr>
              <w:t>01.06.202</w:t>
            </w:r>
            <w:r w:rsidR="0084640B" w:rsidRPr="00F575FA">
              <w:rPr>
                <w:sz w:val="28"/>
                <w:szCs w:val="28"/>
                <w:lang w:eastAsia="en-US"/>
              </w:rPr>
              <w:t>5</w:t>
            </w:r>
            <w:r w:rsidR="007B7020" w:rsidRPr="00F575FA">
              <w:rPr>
                <w:sz w:val="28"/>
                <w:szCs w:val="28"/>
                <w:lang w:eastAsia="en-US"/>
              </w:rPr>
              <w:t>г.-01.09.202</w:t>
            </w:r>
            <w:r w:rsidR="0084640B" w:rsidRPr="00F575FA">
              <w:rPr>
                <w:sz w:val="28"/>
                <w:szCs w:val="28"/>
                <w:lang w:eastAsia="en-US"/>
              </w:rPr>
              <w:t>5</w:t>
            </w:r>
            <w:r w:rsidR="007B7020" w:rsidRPr="00F575FA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0" w:rsidRPr="00F575FA" w:rsidRDefault="007B7020" w:rsidP="003B27AE">
            <w:p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  <w:r w:rsidRPr="00F575FA">
              <w:rPr>
                <w:sz w:val="28"/>
                <w:szCs w:val="28"/>
                <w:lang w:eastAsia="en-US"/>
              </w:rPr>
              <w:t>ОП, члены КДН и ЗП</w:t>
            </w:r>
          </w:p>
        </w:tc>
      </w:tr>
      <w:tr w:rsidR="007B7020" w:rsidRPr="00F575FA" w:rsidTr="00F575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0" w:rsidRPr="00F575FA" w:rsidRDefault="007B7020" w:rsidP="003B27AE">
            <w:pPr>
              <w:pStyle w:val="a5"/>
              <w:numPr>
                <w:ilvl w:val="0"/>
                <w:numId w:val="1"/>
              </w:num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0" w:rsidRPr="00F575FA" w:rsidRDefault="007B7020" w:rsidP="003B27AE">
            <w:p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  <w:r w:rsidRPr="00F575FA">
              <w:rPr>
                <w:sz w:val="28"/>
                <w:szCs w:val="28"/>
                <w:lang w:eastAsia="en-US"/>
              </w:rPr>
              <w:t xml:space="preserve">Координационное совещание по проведенному мероприятию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0" w:rsidRPr="00F575FA" w:rsidRDefault="0057122C" w:rsidP="0084640B">
            <w:p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  <w:r w:rsidRPr="00F575FA">
              <w:rPr>
                <w:sz w:val="28"/>
                <w:szCs w:val="28"/>
                <w:lang w:eastAsia="en-US"/>
              </w:rPr>
              <w:t>09.09.202</w:t>
            </w:r>
            <w:r w:rsidR="0084640B" w:rsidRPr="00F575FA">
              <w:rPr>
                <w:sz w:val="28"/>
                <w:szCs w:val="28"/>
                <w:lang w:eastAsia="en-US"/>
              </w:rPr>
              <w:t>5</w:t>
            </w:r>
            <w:r w:rsidR="007B7020" w:rsidRPr="00F575FA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0" w:rsidRPr="00F575FA" w:rsidRDefault="007B7020" w:rsidP="003B27AE">
            <w:p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  <w:r w:rsidRPr="00F575FA">
              <w:rPr>
                <w:sz w:val="28"/>
                <w:szCs w:val="28"/>
                <w:lang w:eastAsia="en-US"/>
              </w:rPr>
              <w:t>Все субъекты</w:t>
            </w:r>
          </w:p>
        </w:tc>
      </w:tr>
      <w:tr w:rsidR="007B7020" w:rsidRPr="00F575FA" w:rsidTr="00F575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0" w:rsidRPr="00F575FA" w:rsidRDefault="007B7020" w:rsidP="003B27AE">
            <w:pPr>
              <w:pStyle w:val="a5"/>
              <w:numPr>
                <w:ilvl w:val="0"/>
                <w:numId w:val="1"/>
              </w:num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0" w:rsidRPr="00F575FA" w:rsidRDefault="007B7020" w:rsidP="003B27AE">
            <w:p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  <w:r w:rsidRPr="00F575FA">
              <w:rPr>
                <w:sz w:val="28"/>
                <w:szCs w:val="28"/>
                <w:lang w:eastAsia="en-US"/>
              </w:rPr>
              <w:t>Письменное информирование о результатах мероприятия</w:t>
            </w:r>
            <w:r w:rsidR="00A67A7A" w:rsidRPr="00F575FA">
              <w:rPr>
                <w:sz w:val="28"/>
                <w:szCs w:val="28"/>
                <w:lang w:eastAsia="en-US"/>
              </w:rPr>
              <w:t xml:space="preserve"> –</w:t>
            </w:r>
            <w:r w:rsidRPr="00F575FA">
              <w:rPr>
                <w:sz w:val="28"/>
                <w:szCs w:val="28"/>
                <w:lang w:eastAsia="en-US"/>
              </w:rPr>
              <w:t xml:space="preserve"> подготовка</w:t>
            </w:r>
            <w:r w:rsidR="00A67A7A" w:rsidRPr="00F575FA">
              <w:rPr>
                <w:sz w:val="28"/>
                <w:szCs w:val="28"/>
                <w:lang w:eastAsia="en-US"/>
              </w:rPr>
              <w:t xml:space="preserve"> </w:t>
            </w:r>
            <w:r w:rsidRPr="00F575FA">
              <w:rPr>
                <w:sz w:val="28"/>
                <w:szCs w:val="28"/>
                <w:lang w:eastAsia="en-US"/>
              </w:rPr>
              <w:t>отчетов структурами профилактики в КДН</w:t>
            </w:r>
            <w:r w:rsidR="00A67A7A" w:rsidRPr="00F575FA">
              <w:rPr>
                <w:sz w:val="28"/>
                <w:szCs w:val="28"/>
                <w:lang w:eastAsia="en-US"/>
              </w:rPr>
              <w:t xml:space="preserve"> </w:t>
            </w:r>
            <w:r w:rsidRPr="00F575FA">
              <w:rPr>
                <w:sz w:val="28"/>
                <w:szCs w:val="28"/>
                <w:lang w:eastAsia="en-US"/>
              </w:rPr>
              <w:t>и</w:t>
            </w:r>
            <w:r w:rsidR="00A67A7A" w:rsidRPr="00F575FA">
              <w:rPr>
                <w:sz w:val="28"/>
                <w:szCs w:val="28"/>
                <w:lang w:eastAsia="en-US"/>
              </w:rPr>
              <w:t xml:space="preserve"> </w:t>
            </w:r>
            <w:r w:rsidRPr="00F575FA">
              <w:rPr>
                <w:sz w:val="28"/>
                <w:szCs w:val="28"/>
                <w:lang w:eastAsia="en-US"/>
              </w:rPr>
              <w:t>ЗП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0" w:rsidRPr="00F575FA" w:rsidRDefault="00A67A7A" w:rsidP="0084640B">
            <w:p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  <w:r w:rsidRPr="00F575FA">
              <w:rPr>
                <w:sz w:val="28"/>
                <w:szCs w:val="28"/>
                <w:lang w:eastAsia="en-US"/>
              </w:rPr>
              <w:t>до 10.09.202</w:t>
            </w:r>
            <w:r w:rsidR="0084640B" w:rsidRPr="00F575FA">
              <w:rPr>
                <w:sz w:val="28"/>
                <w:szCs w:val="28"/>
                <w:lang w:eastAsia="en-US"/>
              </w:rPr>
              <w:t>5</w:t>
            </w:r>
            <w:r w:rsidR="007B7020" w:rsidRPr="00F575FA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AE" w:rsidRPr="00F575FA" w:rsidRDefault="007B7020" w:rsidP="003B27AE">
            <w:p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  <w:r w:rsidRPr="00F575FA">
              <w:rPr>
                <w:sz w:val="28"/>
                <w:szCs w:val="28"/>
                <w:lang w:eastAsia="en-US"/>
              </w:rPr>
              <w:t>Все субъекты</w:t>
            </w:r>
            <w:r w:rsidR="003B27AE" w:rsidRPr="00F575FA">
              <w:rPr>
                <w:sz w:val="28"/>
                <w:szCs w:val="28"/>
                <w:lang w:eastAsia="en-US"/>
              </w:rPr>
              <w:t>,</w:t>
            </w:r>
          </w:p>
          <w:p w:rsidR="007B7020" w:rsidRPr="00F575FA" w:rsidRDefault="007B7020" w:rsidP="003B27AE">
            <w:pPr>
              <w:tabs>
                <w:tab w:val="left" w:pos="1250"/>
              </w:tabs>
              <w:rPr>
                <w:sz w:val="28"/>
                <w:szCs w:val="28"/>
                <w:lang w:eastAsia="en-US"/>
              </w:rPr>
            </w:pPr>
            <w:r w:rsidRPr="00F575FA">
              <w:rPr>
                <w:sz w:val="28"/>
                <w:szCs w:val="28"/>
                <w:lang w:eastAsia="en-US"/>
              </w:rPr>
              <w:t xml:space="preserve"> </w:t>
            </w:r>
            <w:r w:rsidR="003B27AE" w:rsidRPr="00F575FA">
              <w:rPr>
                <w:sz w:val="28"/>
                <w:szCs w:val="28"/>
                <w:lang w:eastAsia="en-US"/>
              </w:rPr>
              <w:t>г</w:t>
            </w:r>
            <w:r w:rsidRPr="00F575FA">
              <w:rPr>
                <w:sz w:val="28"/>
                <w:szCs w:val="28"/>
                <w:lang w:eastAsia="en-US"/>
              </w:rPr>
              <w:t>лавы МО</w:t>
            </w:r>
          </w:p>
        </w:tc>
      </w:tr>
    </w:tbl>
    <w:p w:rsidR="007B7020" w:rsidRPr="00F575FA" w:rsidRDefault="007B7020" w:rsidP="007B7020">
      <w:pPr>
        <w:tabs>
          <w:tab w:val="left" w:pos="6730"/>
        </w:tabs>
        <w:rPr>
          <w:sz w:val="28"/>
          <w:szCs w:val="28"/>
        </w:rPr>
      </w:pPr>
      <w:r w:rsidRPr="00F575FA">
        <w:rPr>
          <w:sz w:val="28"/>
          <w:szCs w:val="28"/>
        </w:rPr>
        <w:t>ОПМ – областное профилактическое мероприятие</w:t>
      </w:r>
    </w:p>
    <w:p w:rsidR="007B7020" w:rsidRPr="00F575FA" w:rsidRDefault="007B7020" w:rsidP="007B7020">
      <w:pPr>
        <w:tabs>
          <w:tab w:val="left" w:pos="6730"/>
        </w:tabs>
        <w:rPr>
          <w:sz w:val="28"/>
          <w:szCs w:val="28"/>
        </w:rPr>
      </w:pPr>
      <w:r w:rsidRPr="00F575FA">
        <w:rPr>
          <w:sz w:val="28"/>
          <w:szCs w:val="28"/>
        </w:rPr>
        <w:t>МО – муниципальное образование</w:t>
      </w:r>
    </w:p>
    <w:p w:rsidR="007B7020" w:rsidRPr="00F575FA" w:rsidRDefault="007B7020" w:rsidP="007B7020">
      <w:pPr>
        <w:tabs>
          <w:tab w:val="left" w:pos="6730"/>
        </w:tabs>
        <w:rPr>
          <w:sz w:val="28"/>
          <w:szCs w:val="28"/>
        </w:rPr>
      </w:pPr>
      <w:r w:rsidRPr="00F575FA">
        <w:rPr>
          <w:sz w:val="28"/>
          <w:szCs w:val="28"/>
        </w:rPr>
        <w:t>КДН и ЗП - комиссия по делам несовершеннолетних и защите их прав МО «Нукутский район»</w:t>
      </w:r>
    </w:p>
    <w:p w:rsidR="007B7020" w:rsidRPr="00F575FA" w:rsidRDefault="007B7020" w:rsidP="007B7020">
      <w:pPr>
        <w:tabs>
          <w:tab w:val="left" w:pos="6730"/>
        </w:tabs>
        <w:rPr>
          <w:sz w:val="28"/>
          <w:szCs w:val="28"/>
        </w:rPr>
      </w:pPr>
      <w:r w:rsidRPr="00F575FA">
        <w:rPr>
          <w:sz w:val="28"/>
          <w:szCs w:val="28"/>
        </w:rPr>
        <w:t xml:space="preserve">УИИ - </w:t>
      </w:r>
      <w:r w:rsidR="003B27AE" w:rsidRPr="00F575FA">
        <w:rPr>
          <w:sz w:val="28"/>
          <w:szCs w:val="28"/>
        </w:rPr>
        <w:t xml:space="preserve">федеральному казённому учреждению «Уголовно-исполнительная инспекция главного управления федеральной службы исполнения наказания» по Иркутской области </w:t>
      </w:r>
      <w:r w:rsidRPr="00F575FA">
        <w:rPr>
          <w:sz w:val="28"/>
          <w:szCs w:val="28"/>
        </w:rPr>
        <w:t>(дислокация п.</w:t>
      </w:r>
      <w:r w:rsidR="00A67A7A" w:rsidRPr="00F575FA">
        <w:rPr>
          <w:sz w:val="28"/>
          <w:szCs w:val="28"/>
        </w:rPr>
        <w:t xml:space="preserve"> </w:t>
      </w:r>
      <w:r w:rsidRPr="00F575FA">
        <w:rPr>
          <w:sz w:val="28"/>
          <w:szCs w:val="28"/>
        </w:rPr>
        <w:t>Новонукутский)</w:t>
      </w:r>
    </w:p>
    <w:p w:rsidR="00A67A7A" w:rsidRPr="00F575FA" w:rsidRDefault="00A67A7A" w:rsidP="007B7020">
      <w:pPr>
        <w:rPr>
          <w:color w:val="2C2D2E"/>
          <w:sz w:val="28"/>
          <w:szCs w:val="28"/>
          <w:shd w:val="clear" w:color="auto" w:fill="FFFFFF"/>
        </w:rPr>
      </w:pPr>
      <w:r w:rsidRPr="00F575FA">
        <w:rPr>
          <w:sz w:val="28"/>
          <w:szCs w:val="28"/>
          <w:lang w:eastAsia="en-US"/>
        </w:rPr>
        <w:t>УСЗСОН</w:t>
      </w:r>
      <w:r w:rsidR="007B7020" w:rsidRPr="00F575FA">
        <w:rPr>
          <w:sz w:val="28"/>
          <w:szCs w:val="28"/>
        </w:rPr>
        <w:t xml:space="preserve"> - ОГБУ </w:t>
      </w:r>
      <w:r w:rsidRPr="00F575FA">
        <w:rPr>
          <w:color w:val="2C2D2E"/>
          <w:sz w:val="28"/>
          <w:szCs w:val="28"/>
          <w:shd w:val="clear" w:color="auto" w:fill="FFFFFF"/>
        </w:rPr>
        <w:t>«Управление социальной защиты и социального обслуживания населения по Нукутскому району»</w:t>
      </w:r>
    </w:p>
    <w:p w:rsidR="007B7020" w:rsidRPr="00F575FA" w:rsidRDefault="007B7020" w:rsidP="007B7020">
      <w:pPr>
        <w:rPr>
          <w:sz w:val="28"/>
          <w:szCs w:val="28"/>
        </w:rPr>
      </w:pPr>
      <w:r w:rsidRPr="00F575FA">
        <w:rPr>
          <w:sz w:val="28"/>
          <w:szCs w:val="28"/>
        </w:rPr>
        <w:t>ОП - ОП МВД «Заларинский</w:t>
      </w:r>
      <w:r w:rsidR="00DA420E" w:rsidRPr="00F575FA">
        <w:rPr>
          <w:sz w:val="28"/>
          <w:szCs w:val="28"/>
        </w:rPr>
        <w:t>»</w:t>
      </w:r>
      <w:r w:rsidRPr="00F575FA">
        <w:rPr>
          <w:sz w:val="28"/>
          <w:szCs w:val="28"/>
        </w:rPr>
        <w:t xml:space="preserve"> </w:t>
      </w:r>
      <w:r w:rsidR="00DA420E" w:rsidRPr="00F575FA">
        <w:rPr>
          <w:sz w:val="28"/>
          <w:szCs w:val="28"/>
        </w:rPr>
        <w:t xml:space="preserve"> </w:t>
      </w:r>
    </w:p>
    <w:p w:rsidR="007B7020" w:rsidRPr="00F575FA" w:rsidRDefault="007B7020" w:rsidP="007B7020">
      <w:pPr>
        <w:rPr>
          <w:sz w:val="28"/>
          <w:szCs w:val="28"/>
        </w:rPr>
      </w:pPr>
      <w:r w:rsidRPr="00F575FA">
        <w:rPr>
          <w:sz w:val="28"/>
          <w:szCs w:val="28"/>
        </w:rPr>
        <w:t>ОНД - отдел по надзорной деятельности по УОБО</w:t>
      </w:r>
    </w:p>
    <w:p w:rsidR="00691BEE" w:rsidRPr="00F575FA" w:rsidRDefault="007B7020" w:rsidP="007B7020">
      <w:pPr>
        <w:rPr>
          <w:sz w:val="28"/>
          <w:szCs w:val="28"/>
        </w:rPr>
      </w:pPr>
      <w:r w:rsidRPr="00F575FA">
        <w:rPr>
          <w:sz w:val="28"/>
          <w:szCs w:val="28"/>
        </w:rPr>
        <w:t>ГУ МЧС – Главное управление МЧС</w:t>
      </w:r>
    </w:p>
    <w:sectPr w:rsidR="00691BEE" w:rsidRPr="00F575FA" w:rsidSect="006B6916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93D91"/>
    <w:multiLevelType w:val="hybridMultilevel"/>
    <w:tmpl w:val="6DF4BF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9D"/>
    <w:rsid w:val="0003604B"/>
    <w:rsid w:val="001B6EE6"/>
    <w:rsid w:val="00237D9D"/>
    <w:rsid w:val="00245EB3"/>
    <w:rsid w:val="00270A5C"/>
    <w:rsid w:val="00373879"/>
    <w:rsid w:val="003B27AE"/>
    <w:rsid w:val="003E0A06"/>
    <w:rsid w:val="003E2A53"/>
    <w:rsid w:val="00466B66"/>
    <w:rsid w:val="004B381C"/>
    <w:rsid w:val="004B4946"/>
    <w:rsid w:val="004C2EB4"/>
    <w:rsid w:val="004D203A"/>
    <w:rsid w:val="00515940"/>
    <w:rsid w:val="0057122C"/>
    <w:rsid w:val="005B35D2"/>
    <w:rsid w:val="005C0C8A"/>
    <w:rsid w:val="005D790B"/>
    <w:rsid w:val="00604D21"/>
    <w:rsid w:val="00691BEE"/>
    <w:rsid w:val="006B6916"/>
    <w:rsid w:val="007B7020"/>
    <w:rsid w:val="00824A93"/>
    <w:rsid w:val="0084640B"/>
    <w:rsid w:val="00896A1F"/>
    <w:rsid w:val="009933C4"/>
    <w:rsid w:val="009E3BD4"/>
    <w:rsid w:val="00A67A7A"/>
    <w:rsid w:val="00A8054A"/>
    <w:rsid w:val="00A87791"/>
    <w:rsid w:val="00AC1233"/>
    <w:rsid w:val="00B56B8C"/>
    <w:rsid w:val="00B9729C"/>
    <w:rsid w:val="00BA3ACA"/>
    <w:rsid w:val="00BB78A2"/>
    <w:rsid w:val="00C44604"/>
    <w:rsid w:val="00C81C86"/>
    <w:rsid w:val="00CA2FE6"/>
    <w:rsid w:val="00CA401C"/>
    <w:rsid w:val="00CF2088"/>
    <w:rsid w:val="00D63C2A"/>
    <w:rsid w:val="00DA420E"/>
    <w:rsid w:val="00DD09A0"/>
    <w:rsid w:val="00DF69E0"/>
    <w:rsid w:val="00EB5782"/>
    <w:rsid w:val="00F575FA"/>
    <w:rsid w:val="00F61A3A"/>
    <w:rsid w:val="00FA384B"/>
    <w:rsid w:val="00FA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A384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5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5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A420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A3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FA384B"/>
    <w:rPr>
      <w:color w:val="0000FF"/>
      <w:u w:val="single"/>
    </w:rPr>
  </w:style>
  <w:style w:type="paragraph" w:customStyle="1" w:styleId="ConsPlusTitle">
    <w:name w:val="ConsPlusTitle"/>
    <w:rsid w:val="003B2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A384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5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5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A420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A3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FA384B"/>
    <w:rPr>
      <w:color w:val="0000FF"/>
      <w:u w:val="single"/>
    </w:rPr>
  </w:style>
  <w:style w:type="paragraph" w:customStyle="1" w:styleId="ConsPlusTitle">
    <w:name w:val="ConsPlusTitle"/>
    <w:rsid w:val="003B2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619D5-3E65-44DF-A8EC-ECED770C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2025-06-02T04:44:00Z</cp:lastPrinted>
  <dcterms:created xsi:type="dcterms:W3CDTF">2025-06-02T04:46:00Z</dcterms:created>
  <dcterms:modified xsi:type="dcterms:W3CDTF">2025-06-02T04:46:00Z</dcterms:modified>
</cp:coreProperties>
</file>