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23" w:rsidRPr="00AC04FF" w:rsidRDefault="00783323" w:rsidP="00783323">
      <w:pPr>
        <w:jc w:val="center"/>
        <w:rPr>
          <w:rFonts w:cs="Calibri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7225" cy="819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23" w:rsidRPr="00AC04FF" w:rsidRDefault="00783323" w:rsidP="00783323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0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Иркутская область</w:t>
      </w:r>
    </w:p>
    <w:p w:rsidR="00783323" w:rsidRPr="00AC04FF" w:rsidRDefault="00783323" w:rsidP="00783323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0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Нижнеилимский район</w:t>
      </w:r>
    </w:p>
    <w:p w:rsidR="00783323" w:rsidRPr="00AC04FF" w:rsidRDefault="00783323" w:rsidP="00783323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0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Контрольно-счетная палата</w:t>
      </w:r>
    </w:p>
    <w:p w:rsidR="00783323" w:rsidRPr="00AC04FF" w:rsidRDefault="00783323" w:rsidP="00783323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0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Нижнеилимского муниципального района</w:t>
      </w:r>
    </w:p>
    <w:p w:rsidR="00783323" w:rsidRPr="00AC04FF" w:rsidRDefault="00783323" w:rsidP="00783323">
      <w:pPr>
        <w:spacing w:after="0" w:line="276" w:lineRule="auto"/>
        <w:ind w:right="-14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0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==========================================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============================</w:t>
      </w:r>
    </w:p>
    <w:p w:rsidR="00783323" w:rsidRPr="00AC04FF" w:rsidRDefault="00783323" w:rsidP="0078332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323" w:rsidRPr="00AC04FF" w:rsidRDefault="00783323" w:rsidP="0078332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4FF">
        <w:rPr>
          <w:rFonts w:ascii="Times New Roman" w:eastAsia="Times New Roman" w:hAnsi="Times New Roman"/>
          <w:sz w:val="24"/>
          <w:szCs w:val="24"/>
          <w:lang w:eastAsia="ru-RU"/>
        </w:rPr>
        <w:t>от  «</w:t>
      </w:r>
      <w:r w:rsidR="002B5F9D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AC04F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216F9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0F5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3887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AC04FF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</w:t>
      </w:r>
      <w:r w:rsidR="000F56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AC04FF">
        <w:rPr>
          <w:rFonts w:ascii="Times New Roman" w:eastAsia="Times New Roman" w:hAnsi="Times New Roman"/>
          <w:sz w:val="24"/>
          <w:szCs w:val="24"/>
          <w:lang w:eastAsia="ru-RU"/>
        </w:rPr>
        <w:t xml:space="preserve">    г. Железногорск-Илимский </w:t>
      </w:r>
    </w:p>
    <w:p w:rsidR="00783323" w:rsidRDefault="00783323" w:rsidP="00783323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16F9" w:rsidRPr="00AC04FF" w:rsidRDefault="002216F9" w:rsidP="00107CAB">
      <w:pPr>
        <w:spacing w:after="0" w:line="264" w:lineRule="auto"/>
        <w:ind w:lef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83323" w:rsidRPr="000C24EF" w:rsidRDefault="002B5F9D" w:rsidP="002B5F9D">
      <w:pPr>
        <w:spacing w:after="0" w:line="264" w:lineRule="auto"/>
        <w:ind w:lef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Отчет</w:t>
      </w:r>
      <w:r w:rsidR="00783323" w:rsidRPr="000C24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01-07/</w:t>
      </w:r>
      <w:r w:rsidR="000F5604" w:rsidRPr="000C24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</w:p>
    <w:p w:rsidR="00783323" w:rsidRPr="000C24EF" w:rsidRDefault="00783323" w:rsidP="00107CAB">
      <w:pPr>
        <w:spacing w:after="0" w:line="264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24EF">
        <w:rPr>
          <w:rFonts w:ascii="Times New Roman" w:eastAsia="Times New Roman" w:hAnsi="Times New Roman"/>
          <w:b/>
          <w:sz w:val="24"/>
          <w:szCs w:val="24"/>
          <w:lang w:eastAsia="ru-RU"/>
        </w:rPr>
        <w:t>по результатам проведения контрольного мероприятия</w:t>
      </w:r>
    </w:p>
    <w:p w:rsidR="00783323" w:rsidRPr="00AC04FF" w:rsidRDefault="00783323" w:rsidP="00107CAB">
      <w:pPr>
        <w:spacing w:after="0" w:line="264" w:lineRule="auto"/>
        <w:ind w:lef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24EF">
        <w:rPr>
          <w:rFonts w:ascii="Times New Roman" w:eastAsia="Times New Roman" w:hAnsi="Times New Roman"/>
          <w:b/>
          <w:sz w:val="24"/>
          <w:szCs w:val="24"/>
          <w:lang w:eastAsia="ru-RU"/>
        </w:rPr>
        <w:t>«Финансовый аудит использования в 2021-2022 годах бюджетных</w:t>
      </w:r>
      <w:r w:rsidR="00792B6C" w:rsidRPr="000C24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C24EF">
        <w:rPr>
          <w:rFonts w:ascii="Times New Roman" w:eastAsia="Times New Roman" w:hAnsi="Times New Roman"/>
          <w:b/>
          <w:sz w:val="24"/>
          <w:szCs w:val="24"/>
          <w:lang w:eastAsia="ru-RU"/>
        </w:rPr>
        <w:t>средств, выделенных на обеспечение выполнения функци</w:t>
      </w:r>
      <w:r w:rsidR="00A82C6F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Pr="000C24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казенных учреждений, в части оплаты труда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работников, командировочных и иных выплат (с проведением проверки в МКУ «Ресурсный центр»)»</w:t>
      </w:r>
      <w:r w:rsidRPr="00AC04F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83323" w:rsidRPr="00AC04FF" w:rsidRDefault="00783323" w:rsidP="00107CAB">
      <w:pPr>
        <w:spacing w:after="0" w:line="264" w:lineRule="auto"/>
        <w:ind w:lef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83323" w:rsidRDefault="00783323" w:rsidP="00107C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5F2420">
        <w:rPr>
          <w:rFonts w:ascii="Times New Roman" w:hAnsi="Times New Roman"/>
          <w:b/>
          <w:sz w:val="24"/>
          <w:szCs w:val="24"/>
        </w:rPr>
        <w:t xml:space="preserve"> Основание для проведения контрольного мероприятия: </w:t>
      </w:r>
    </w:p>
    <w:p w:rsidR="00783323" w:rsidRPr="00605922" w:rsidRDefault="00783323" w:rsidP="00107C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2420">
        <w:rPr>
          <w:rFonts w:ascii="Times New Roman" w:hAnsi="Times New Roman"/>
          <w:sz w:val="24"/>
          <w:szCs w:val="24"/>
        </w:rPr>
        <w:t>п.</w:t>
      </w:r>
      <w:r w:rsidR="00457682">
        <w:rPr>
          <w:rFonts w:ascii="Times New Roman" w:hAnsi="Times New Roman"/>
          <w:sz w:val="24"/>
          <w:szCs w:val="24"/>
        </w:rPr>
        <w:t xml:space="preserve"> </w:t>
      </w:r>
      <w:r w:rsidRPr="005F24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</w:t>
      </w:r>
      <w:r w:rsidRPr="005F2420">
        <w:rPr>
          <w:rFonts w:ascii="Times New Roman" w:hAnsi="Times New Roman"/>
          <w:sz w:val="24"/>
          <w:szCs w:val="24"/>
        </w:rPr>
        <w:t xml:space="preserve"> раздела «Контрольные мероприятия» Плана работы</w:t>
      </w:r>
      <w:r>
        <w:rPr>
          <w:rFonts w:ascii="Times New Roman" w:hAnsi="Times New Roman"/>
          <w:sz w:val="24"/>
          <w:szCs w:val="24"/>
        </w:rPr>
        <w:t xml:space="preserve">, утвержденного распоряжением председателя </w:t>
      </w:r>
      <w:r w:rsidRPr="005F2420">
        <w:rPr>
          <w:rFonts w:ascii="Times New Roman" w:hAnsi="Times New Roman"/>
          <w:sz w:val="24"/>
          <w:szCs w:val="24"/>
        </w:rPr>
        <w:t xml:space="preserve">КСП Нижнеилимского муниципального района </w:t>
      </w:r>
      <w:r>
        <w:rPr>
          <w:rFonts w:ascii="Times New Roman" w:hAnsi="Times New Roman"/>
          <w:sz w:val="24"/>
          <w:szCs w:val="24"/>
        </w:rPr>
        <w:t>от 29.12.2022 № 61</w:t>
      </w:r>
      <w:r w:rsidR="002216F9">
        <w:rPr>
          <w:rFonts w:ascii="Times New Roman" w:hAnsi="Times New Roman"/>
          <w:sz w:val="24"/>
          <w:szCs w:val="24"/>
        </w:rPr>
        <w:t xml:space="preserve">, распоряжение председателя КСП Нижнеилимского муниципального района от </w:t>
      </w:r>
      <w:r w:rsidR="00457682">
        <w:rPr>
          <w:rFonts w:ascii="Times New Roman" w:hAnsi="Times New Roman"/>
          <w:sz w:val="24"/>
          <w:szCs w:val="24"/>
        </w:rPr>
        <w:t>06.02.2023 № 7.</w:t>
      </w:r>
    </w:p>
    <w:p w:rsidR="00783323" w:rsidRPr="005F2420" w:rsidRDefault="00783323" w:rsidP="00107C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83323" w:rsidRDefault="00783323" w:rsidP="00107C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2420">
        <w:rPr>
          <w:rFonts w:ascii="Times New Roman" w:hAnsi="Times New Roman"/>
          <w:b/>
          <w:sz w:val="24"/>
          <w:szCs w:val="24"/>
        </w:rPr>
        <w:t>2. Предмет контрольного мероприятия:</w:t>
      </w:r>
    </w:p>
    <w:p w:rsidR="00783323" w:rsidRDefault="00783323" w:rsidP="00107C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средств районного бюджета, направленных на обеспечение выполнения </w:t>
      </w:r>
      <w:r w:rsidR="00BC6B5B">
        <w:rPr>
          <w:rFonts w:ascii="Times New Roman" w:hAnsi="Times New Roman"/>
          <w:sz w:val="24"/>
          <w:szCs w:val="24"/>
        </w:rPr>
        <w:t>функций</w:t>
      </w:r>
      <w:r>
        <w:rPr>
          <w:rFonts w:ascii="Times New Roman" w:hAnsi="Times New Roman"/>
          <w:sz w:val="24"/>
          <w:szCs w:val="24"/>
        </w:rPr>
        <w:t xml:space="preserve"> МКУ «Ресурсный центр», в части оплаты труда работников, командировочных и иных выплат. </w:t>
      </w:r>
    </w:p>
    <w:p w:rsidR="00783323" w:rsidRDefault="00783323" w:rsidP="00107C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323" w:rsidRPr="00CA3887" w:rsidRDefault="00783323" w:rsidP="00107C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3887">
        <w:rPr>
          <w:rFonts w:ascii="Times New Roman" w:hAnsi="Times New Roman"/>
          <w:b/>
          <w:sz w:val="24"/>
          <w:szCs w:val="24"/>
        </w:rPr>
        <w:t xml:space="preserve">3. Объект контрольного мероприятия: </w:t>
      </w:r>
    </w:p>
    <w:p w:rsidR="00783323" w:rsidRDefault="00783323" w:rsidP="00107C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 «Ресурсный центр»</w:t>
      </w:r>
      <w:r w:rsidR="00CA3887">
        <w:rPr>
          <w:rFonts w:ascii="Times New Roman" w:hAnsi="Times New Roman"/>
          <w:sz w:val="24"/>
          <w:szCs w:val="24"/>
        </w:rPr>
        <w:t>.</w:t>
      </w:r>
    </w:p>
    <w:p w:rsidR="00783323" w:rsidRPr="008F0FF5" w:rsidRDefault="00783323" w:rsidP="00107C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A3887" w:rsidRDefault="00CA3887" w:rsidP="00107CAB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Цель контрольного мероприятия</w:t>
      </w:r>
      <w:r w:rsidRPr="002E7912">
        <w:rPr>
          <w:rFonts w:ascii="Times New Roman" w:hAnsi="Times New Roman"/>
          <w:b/>
          <w:sz w:val="24"/>
          <w:szCs w:val="24"/>
        </w:rPr>
        <w:t>:</w:t>
      </w:r>
    </w:p>
    <w:p w:rsidR="00CA3887" w:rsidRDefault="00CA3887" w:rsidP="00107CAB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законности использования бюджетных средств, направленных на обеспечение выполнения функций МКУ «Ресурсный центр», в части оплаты труда работников, командировочных и иных выплат;</w:t>
      </w:r>
    </w:p>
    <w:p w:rsidR="00CA3887" w:rsidRPr="00CA3887" w:rsidRDefault="00CA3887" w:rsidP="00107CAB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правильности ведения и полноты отражения в бухгалтерском учете бюджетных средств, выделенных из бюджета района учреждению на оплату труда, командировочны</w:t>
      </w:r>
      <w:r w:rsidR="00792B6C">
        <w:rPr>
          <w:rFonts w:ascii="Times New Roman" w:hAnsi="Times New Roman"/>
          <w:sz w:val="24"/>
          <w:szCs w:val="24"/>
        </w:rPr>
        <w:t>х и иных</w:t>
      </w:r>
      <w:r>
        <w:rPr>
          <w:rFonts w:ascii="Times New Roman" w:hAnsi="Times New Roman"/>
          <w:sz w:val="24"/>
          <w:szCs w:val="24"/>
        </w:rPr>
        <w:t xml:space="preserve"> выплат.</w:t>
      </w:r>
    </w:p>
    <w:p w:rsidR="00CA3887" w:rsidRPr="00CA3887" w:rsidRDefault="00CA3887" w:rsidP="00107CAB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3887" w:rsidRDefault="00CA3887" w:rsidP="00107CAB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BA8">
        <w:rPr>
          <w:rFonts w:ascii="Times New Roman" w:hAnsi="Times New Roman"/>
          <w:b/>
          <w:sz w:val="24"/>
          <w:szCs w:val="24"/>
        </w:rPr>
        <w:t>5. Вопросы:</w:t>
      </w:r>
    </w:p>
    <w:p w:rsidR="00CA3887" w:rsidRDefault="00CA3887" w:rsidP="00107CAB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общая оценка организации учета операций по оплате труда и расчетам с персоналом по прочим операциям;</w:t>
      </w:r>
    </w:p>
    <w:p w:rsidR="00CA3887" w:rsidRDefault="00CA3887" w:rsidP="00107CAB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анализ использования бюджетных средств, в части оплаты труда работников, командировочных и иных выплат (с проверкой правильности применения должностных окладов, составления штатного расписания, обоснованности и правильности начисления дополнительных выплат, правильности расходования средств, направленных на премирование, иные выплаты);</w:t>
      </w:r>
    </w:p>
    <w:p w:rsidR="00CA3887" w:rsidRDefault="00CA3887" w:rsidP="00107CAB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соответствия данных аналитического и синтетического учета по счетам учета расчетов по оплате труда с персоналом, командировочных и иных выплат;</w:t>
      </w:r>
    </w:p>
    <w:p w:rsidR="00CA3887" w:rsidRDefault="00CA3887" w:rsidP="00107CAB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правильности и достоверности расчетов по начислению заработной платы и удержаний из нее;</w:t>
      </w:r>
    </w:p>
    <w:p w:rsidR="00CA3887" w:rsidRPr="00CA3887" w:rsidRDefault="00CA3887" w:rsidP="00107CAB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правильности отражения данных в бухгалтерской отчетности по данным бухгалтерского учета, аудит тождественности показателей бухгалтерской отчетности и регистров бухгалтерского учета.</w:t>
      </w:r>
    </w:p>
    <w:p w:rsidR="00CA3887" w:rsidRPr="00CA3887" w:rsidRDefault="00CA3887" w:rsidP="00107CAB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3887" w:rsidRPr="00CA3887" w:rsidRDefault="00CA3887" w:rsidP="00107CAB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E7912">
        <w:rPr>
          <w:rFonts w:ascii="Times New Roman" w:hAnsi="Times New Roman"/>
          <w:b/>
          <w:sz w:val="24"/>
          <w:szCs w:val="24"/>
        </w:rPr>
        <w:t xml:space="preserve">роверяемый период деятельности: </w:t>
      </w:r>
      <w:r>
        <w:rPr>
          <w:rFonts w:ascii="Times New Roman" w:hAnsi="Times New Roman"/>
          <w:sz w:val="24"/>
          <w:szCs w:val="24"/>
        </w:rPr>
        <w:t>2021-2022 годы.</w:t>
      </w:r>
    </w:p>
    <w:p w:rsidR="00CA3887" w:rsidRPr="00CA3887" w:rsidRDefault="00CA3887" w:rsidP="00107CAB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3887" w:rsidRDefault="00CA3887" w:rsidP="00107CAB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проведения контрольного мероприятия</w:t>
      </w:r>
      <w:r w:rsidRPr="002E791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 07.02.2023 по </w:t>
      </w:r>
      <w:r w:rsidR="00792B6C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</w:t>
      </w:r>
      <w:r w:rsidR="002216F9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.2023</w:t>
      </w:r>
      <w:r w:rsidR="002216F9">
        <w:rPr>
          <w:rFonts w:ascii="Times New Roman" w:hAnsi="Times New Roman"/>
          <w:sz w:val="24"/>
          <w:szCs w:val="24"/>
        </w:rPr>
        <w:t xml:space="preserve"> (с учетом приостановления</w:t>
      </w:r>
      <w:r w:rsidR="00695A5D">
        <w:rPr>
          <w:rFonts w:ascii="Times New Roman" w:hAnsi="Times New Roman"/>
          <w:sz w:val="24"/>
          <w:szCs w:val="24"/>
        </w:rPr>
        <w:t xml:space="preserve"> </w:t>
      </w:r>
      <w:r w:rsidR="00CD4198">
        <w:rPr>
          <w:rFonts w:ascii="Times New Roman" w:hAnsi="Times New Roman"/>
          <w:sz w:val="24"/>
          <w:szCs w:val="24"/>
        </w:rPr>
        <w:t>и возобновления контрольного мероприятия</w:t>
      </w:r>
      <w:r w:rsidR="00DA24C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CA3887" w:rsidRDefault="00CA3887" w:rsidP="00107CAB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3887" w:rsidRDefault="00CA3887" w:rsidP="00107CAB">
      <w:pPr>
        <w:spacing w:after="0" w:line="264" w:lineRule="auto"/>
        <w:ind w:firstLine="709"/>
        <w:rPr>
          <w:rFonts w:ascii="Times New Roman" w:hAnsi="Times New Roman"/>
          <w:sz w:val="24"/>
          <w:szCs w:val="24"/>
        </w:rPr>
      </w:pPr>
      <w:r w:rsidRPr="002E7912">
        <w:rPr>
          <w:rFonts w:ascii="Times New Roman" w:hAnsi="Times New Roman"/>
          <w:b/>
          <w:sz w:val="24"/>
          <w:szCs w:val="24"/>
        </w:rPr>
        <w:t>Состав ответственных исполнителей:</w:t>
      </w:r>
    </w:p>
    <w:p w:rsidR="00CA3887" w:rsidRDefault="00CA3887" w:rsidP="00107CAB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контрольного мероприятия: председатель КСП Нижнеилимского муниципального района – Кияница О.В., </w:t>
      </w:r>
    </w:p>
    <w:p w:rsidR="00CA3887" w:rsidRDefault="00CA3887" w:rsidP="00107CAB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инспектор КСП Нижнеилимского муниципального района  – Цепляева А.Р. </w:t>
      </w:r>
    </w:p>
    <w:p w:rsidR="00783323" w:rsidRDefault="00783323" w:rsidP="00107CAB">
      <w:pPr>
        <w:spacing w:after="0" w:line="264" w:lineRule="auto"/>
        <w:ind w:firstLine="709"/>
        <w:rPr>
          <w:sz w:val="24"/>
          <w:szCs w:val="24"/>
        </w:rPr>
      </w:pPr>
    </w:p>
    <w:p w:rsidR="00E8688C" w:rsidRPr="004823F0" w:rsidRDefault="005A256D" w:rsidP="00474D33">
      <w:pPr>
        <w:spacing w:after="0" w:line="264" w:lineRule="auto"/>
        <w:ind w:firstLine="709"/>
        <w:jc w:val="both"/>
        <w:rPr>
          <w:rFonts w:ascii="Times" w:hAnsi="Times"/>
          <w:sz w:val="24"/>
          <w:szCs w:val="24"/>
        </w:rPr>
      </w:pPr>
      <w:r w:rsidRPr="004823F0">
        <w:rPr>
          <w:rFonts w:ascii="Times" w:hAnsi="Times"/>
          <w:sz w:val="24"/>
          <w:szCs w:val="24"/>
        </w:rPr>
        <w:t xml:space="preserve">При подготовке </w:t>
      </w:r>
      <w:r w:rsidR="00DA24CE">
        <w:rPr>
          <w:rFonts w:ascii="Times" w:hAnsi="Times"/>
          <w:sz w:val="24"/>
          <w:szCs w:val="24"/>
        </w:rPr>
        <w:t xml:space="preserve">настоящего </w:t>
      </w:r>
      <w:r w:rsidR="000449BC" w:rsidRPr="004823F0">
        <w:rPr>
          <w:rFonts w:ascii="Times" w:hAnsi="Times"/>
          <w:sz w:val="24"/>
          <w:szCs w:val="24"/>
        </w:rPr>
        <w:t>отчета использован</w:t>
      </w:r>
      <w:r w:rsidR="00307188" w:rsidRPr="004823F0">
        <w:rPr>
          <w:rFonts w:ascii="Times" w:hAnsi="Times"/>
          <w:sz w:val="24"/>
          <w:szCs w:val="24"/>
        </w:rPr>
        <w:t xml:space="preserve"> </w:t>
      </w:r>
      <w:r w:rsidR="000449BC" w:rsidRPr="004823F0">
        <w:rPr>
          <w:rFonts w:ascii="Times" w:hAnsi="Times"/>
          <w:sz w:val="24"/>
          <w:szCs w:val="24"/>
        </w:rPr>
        <w:t>Акт</w:t>
      </w:r>
      <w:r w:rsidR="00BE5956" w:rsidRPr="004823F0">
        <w:rPr>
          <w:rFonts w:ascii="Times" w:hAnsi="Times"/>
          <w:sz w:val="24"/>
          <w:szCs w:val="24"/>
        </w:rPr>
        <w:t xml:space="preserve"> проверки от 09.11.2023 № 01-07/7а</w:t>
      </w:r>
      <w:r w:rsidR="00BB19BC" w:rsidRPr="004823F0">
        <w:rPr>
          <w:rFonts w:ascii="Times" w:hAnsi="Times"/>
          <w:sz w:val="24"/>
          <w:szCs w:val="24"/>
        </w:rPr>
        <w:t>, который в установленном порядке был направлен в МКУ «Ресурсный центр»</w:t>
      </w:r>
      <w:r w:rsidR="00BE5956" w:rsidRPr="004823F0">
        <w:rPr>
          <w:rFonts w:ascii="Times" w:hAnsi="Times"/>
          <w:sz w:val="24"/>
          <w:szCs w:val="24"/>
        </w:rPr>
        <w:t xml:space="preserve">. </w:t>
      </w:r>
    </w:p>
    <w:p w:rsidR="00E8688C" w:rsidRPr="004823F0" w:rsidRDefault="00E8688C" w:rsidP="00474D33">
      <w:pPr>
        <w:spacing w:after="0" w:line="264" w:lineRule="auto"/>
        <w:ind w:firstLine="709"/>
        <w:jc w:val="both"/>
        <w:rPr>
          <w:rFonts w:ascii="Times" w:hAnsi="Times"/>
          <w:sz w:val="24"/>
          <w:szCs w:val="24"/>
        </w:rPr>
      </w:pPr>
      <w:r w:rsidRPr="004823F0">
        <w:rPr>
          <w:rFonts w:ascii="Times" w:hAnsi="Times"/>
          <w:sz w:val="24"/>
          <w:szCs w:val="24"/>
        </w:rPr>
        <w:t>В соответствии со ст. 16 Регламента КСП Нижнеилимского муниципального района акт проверки доведен до сведения руководителя проверяемого учреждения.</w:t>
      </w:r>
    </w:p>
    <w:p w:rsidR="00474D33" w:rsidRPr="004823F0" w:rsidRDefault="00E8688C" w:rsidP="00474D33">
      <w:pPr>
        <w:spacing w:after="0" w:line="264" w:lineRule="auto"/>
        <w:ind w:firstLine="709"/>
        <w:jc w:val="both"/>
        <w:rPr>
          <w:rFonts w:ascii="Times" w:hAnsi="Times"/>
          <w:sz w:val="24"/>
          <w:szCs w:val="24"/>
        </w:rPr>
      </w:pPr>
      <w:r w:rsidRPr="004823F0">
        <w:rPr>
          <w:rFonts w:ascii="Times" w:hAnsi="Times"/>
          <w:sz w:val="24"/>
          <w:szCs w:val="24"/>
        </w:rPr>
        <w:t xml:space="preserve">В адрес </w:t>
      </w:r>
      <w:r w:rsidR="00DA24CE">
        <w:rPr>
          <w:rFonts w:ascii="Times" w:hAnsi="Times"/>
          <w:sz w:val="24"/>
          <w:szCs w:val="24"/>
        </w:rPr>
        <w:t>Контрольно-счетной палаты Нижнеилимского муниципального района (далее – КСП района)</w:t>
      </w:r>
      <w:r w:rsidRPr="004823F0">
        <w:rPr>
          <w:rFonts w:ascii="Times" w:hAnsi="Times"/>
          <w:sz w:val="24"/>
          <w:szCs w:val="24"/>
        </w:rPr>
        <w:t xml:space="preserve"> поступили пояснения от </w:t>
      </w:r>
      <w:r w:rsidR="00DA24CE">
        <w:rPr>
          <w:rFonts w:ascii="Times" w:hAnsi="Times"/>
          <w:sz w:val="24"/>
          <w:szCs w:val="24"/>
        </w:rPr>
        <w:t>объекта проверки</w:t>
      </w:r>
      <w:r w:rsidR="009D5812" w:rsidRPr="004823F0">
        <w:rPr>
          <w:rFonts w:ascii="Times" w:hAnsi="Times"/>
          <w:sz w:val="24"/>
          <w:szCs w:val="24"/>
        </w:rPr>
        <w:t xml:space="preserve">, сведения которого приобщены к настоящему отчету. </w:t>
      </w:r>
    </w:p>
    <w:p w:rsidR="001F65A1" w:rsidRDefault="001F65A1" w:rsidP="00EC3CF2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5A1" w:rsidRDefault="001F65A1" w:rsidP="00EC3CF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5A1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«Ресурсный центр» (далее – МКУ «Ресурсный центр»</w:t>
      </w:r>
      <w:r w:rsidR="005C2C4B">
        <w:rPr>
          <w:rFonts w:ascii="Times New Roman" w:hAnsi="Times New Roman" w:cs="Times New Roman"/>
          <w:sz w:val="24"/>
          <w:szCs w:val="24"/>
        </w:rPr>
        <w:t>, Учреждение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A348D">
        <w:rPr>
          <w:rFonts w:ascii="Times New Roman" w:hAnsi="Times New Roman" w:cs="Times New Roman"/>
          <w:sz w:val="24"/>
          <w:szCs w:val="24"/>
        </w:rPr>
        <w:t xml:space="preserve">создано </w:t>
      </w:r>
      <w:r w:rsidR="00C10CA6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06.10.2003 № 131-</w:t>
      </w:r>
      <w:r w:rsidR="003F2458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Федерации, Федеральным законом от 12.01.1996 № 7-ФЗ «О некоммерческих организациях»</w:t>
      </w:r>
      <w:r w:rsidR="007635C7">
        <w:rPr>
          <w:rFonts w:ascii="Times New Roman" w:hAnsi="Times New Roman" w:cs="Times New Roman"/>
          <w:sz w:val="24"/>
          <w:szCs w:val="24"/>
        </w:rPr>
        <w:t xml:space="preserve">, постановлением мэра района от </w:t>
      </w:r>
      <w:r w:rsidR="003E0D5B">
        <w:rPr>
          <w:rFonts w:ascii="Times New Roman" w:hAnsi="Times New Roman" w:cs="Times New Roman"/>
          <w:sz w:val="24"/>
          <w:szCs w:val="24"/>
        </w:rPr>
        <w:t>15.05.2009 № 267</w:t>
      </w:r>
      <w:r w:rsidR="00991B93">
        <w:rPr>
          <w:rFonts w:ascii="Times New Roman" w:hAnsi="Times New Roman" w:cs="Times New Roman"/>
          <w:sz w:val="24"/>
          <w:szCs w:val="24"/>
        </w:rPr>
        <w:t xml:space="preserve"> </w:t>
      </w:r>
      <w:r w:rsidR="00EA348D">
        <w:rPr>
          <w:rFonts w:ascii="Times New Roman" w:hAnsi="Times New Roman" w:cs="Times New Roman"/>
          <w:sz w:val="24"/>
          <w:szCs w:val="24"/>
        </w:rPr>
        <w:t xml:space="preserve">для </w:t>
      </w:r>
      <w:r w:rsidR="00A15526">
        <w:rPr>
          <w:rFonts w:ascii="Times New Roman" w:hAnsi="Times New Roman" w:cs="Times New Roman"/>
          <w:sz w:val="24"/>
          <w:szCs w:val="24"/>
        </w:rPr>
        <w:t>о</w:t>
      </w:r>
      <w:r w:rsidR="00EA348D">
        <w:rPr>
          <w:rFonts w:ascii="Times New Roman" w:hAnsi="Times New Roman" w:cs="Times New Roman"/>
          <w:sz w:val="24"/>
          <w:szCs w:val="24"/>
        </w:rPr>
        <w:t>бслуживания и обеспечение деятельности муниципальных образовательных организаций Нижнеилимского района.</w:t>
      </w:r>
    </w:p>
    <w:p w:rsidR="00991B93" w:rsidRDefault="00991B93" w:rsidP="00EC3CF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проверяемом периоде </w:t>
      </w:r>
      <w:r w:rsidR="00E16CF8">
        <w:rPr>
          <w:rFonts w:ascii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t>осуществл</w:t>
      </w:r>
      <w:r w:rsidR="005B3607">
        <w:rPr>
          <w:rFonts w:ascii="Times New Roman" w:hAnsi="Times New Roman" w:cs="Times New Roman"/>
          <w:sz w:val="24"/>
          <w:szCs w:val="24"/>
        </w:rPr>
        <w:t>яло</w:t>
      </w:r>
      <w:r>
        <w:rPr>
          <w:rFonts w:ascii="Times New Roman" w:hAnsi="Times New Roman" w:cs="Times New Roman"/>
          <w:sz w:val="24"/>
          <w:szCs w:val="24"/>
        </w:rPr>
        <w:t xml:space="preserve"> свою деятельность на основании Устава, утвержденного Постановлением администрации Нижнеилимского муниципального района от 01.10.2015 № 1112 (далее – Устав).</w:t>
      </w:r>
    </w:p>
    <w:p w:rsidR="00991B93" w:rsidRDefault="007D306B" w:rsidP="00EC3CF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991B93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="00991B93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МКУ «Ресурсный центр» являются:</w:t>
      </w:r>
    </w:p>
    <w:p w:rsidR="00991B93" w:rsidRDefault="00991B93" w:rsidP="00EC3CF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 укрепление единого информационного образовательного пространства в районе; координация деятельности методических служб муниципальных образовательных организаций в рамках реализации приоритетных направлений развития системы образования района и т.д.;</w:t>
      </w:r>
    </w:p>
    <w:p w:rsidR="00991B93" w:rsidRDefault="00991B93" w:rsidP="00EC3CF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оказание консультационной помощи руководителям муниципальных образовательных организаций, участие в разработке документов правового характера;</w:t>
      </w:r>
    </w:p>
    <w:p w:rsidR="00991B93" w:rsidRDefault="00991B93" w:rsidP="00EC3CF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документов при определении поставщиков, размещение сведений в реестре контрактов;</w:t>
      </w:r>
    </w:p>
    <w:p w:rsidR="00C81FFF" w:rsidRDefault="00991B93" w:rsidP="00EC3CF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централизованное обслуживание бесперебойного и материально-технического обслуживания, организация текущих и капитальных ремонтов, заключение договоров/контрактов на коммунальные услуги, на поставку ма</w:t>
      </w:r>
      <w:r w:rsidR="00C81FFF">
        <w:rPr>
          <w:rFonts w:ascii="Times New Roman" w:hAnsi="Times New Roman" w:cs="Times New Roman"/>
          <w:sz w:val="24"/>
          <w:szCs w:val="24"/>
        </w:rPr>
        <w:t>териалов, оборудования и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1B93" w:rsidRDefault="00991B93" w:rsidP="00EC3CF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бухгалтерского учета, контроль за рациональным использованием материальных и финансовых ресурсов, обеспечение сохранности собственности муниципальных образовательных организаций и т.д.;</w:t>
      </w:r>
    </w:p>
    <w:p w:rsidR="00991B93" w:rsidRDefault="00991B93" w:rsidP="00EC3CF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иных функций и полномочий, вытекающих из целей, предмета и содержания уставной деятельности Учреждения.</w:t>
      </w:r>
    </w:p>
    <w:p w:rsidR="00C7169E" w:rsidRDefault="00C7169E" w:rsidP="00EC3CF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AF4">
        <w:rPr>
          <w:rFonts w:ascii="Times New Roman" w:hAnsi="Times New Roman" w:cs="Times New Roman"/>
          <w:sz w:val="24"/>
          <w:szCs w:val="24"/>
        </w:rPr>
        <w:t>Учредителем и собственником имущества Учреждения является</w:t>
      </w:r>
      <w:r w:rsidR="00571982" w:rsidRPr="00DF3AF4">
        <w:rPr>
          <w:rFonts w:ascii="Times New Roman" w:hAnsi="Times New Roman" w:cs="Times New Roman"/>
          <w:sz w:val="24"/>
          <w:szCs w:val="24"/>
        </w:rPr>
        <w:t xml:space="preserve"> </w:t>
      </w:r>
      <w:r w:rsidRPr="00DF3AF4">
        <w:rPr>
          <w:rFonts w:ascii="Times New Roman" w:hAnsi="Times New Roman" w:cs="Times New Roman"/>
          <w:sz w:val="24"/>
          <w:szCs w:val="24"/>
        </w:rPr>
        <w:t>муниципальное образование «Нижнеилимский район» в лице</w:t>
      </w:r>
      <w:r w:rsidR="00DF3AF4">
        <w:rPr>
          <w:rFonts w:ascii="Times New Roman" w:hAnsi="Times New Roman" w:cs="Times New Roman"/>
          <w:sz w:val="24"/>
          <w:szCs w:val="24"/>
        </w:rPr>
        <w:t xml:space="preserve"> </w:t>
      </w:r>
      <w:r w:rsidRPr="00DF3AF4">
        <w:rPr>
          <w:rFonts w:ascii="Times New Roman" w:hAnsi="Times New Roman" w:cs="Times New Roman"/>
          <w:sz w:val="24"/>
          <w:szCs w:val="24"/>
        </w:rPr>
        <w:t>администрации Нижнеилимского</w:t>
      </w:r>
      <w:r w:rsidRPr="00C71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AF4">
        <w:rPr>
          <w:rFonts w:ascii="Times New Roman" w:hAnsi="Times New Roman" w:cs="Times New Roman"/>
          <w:sz w:val="24"/>
          <w:szCs w:val="24"/>
        </w:rPr>
        <w:t>муниципального района. Учреждение</w:t>
      </w:r>
      <w:r>
        <w:rPr>
          <w:rFonts w:ascii="Times New Roman" w:hAnsi="Times New Roman" w:cs="Times New Roman"/>
          <w:sz w:val="24"/>
          <w:szCs w:val="24"/>
        </w:rPr>
        <w:t xml:space="preserve"> является некоммерческой организацией.</w:t>
      </w:r>
    </w:p>
    <w:p w:rsidR="00C7169E" w:rsidRDefault="00C7169E" w:rsidP="00EC3CF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«Ресурсный центр» является юридическим лицом с момента регистрации, имеет обособленное имущество на праве оперативного управления, самостоятельный баланс, лицевой счет в казначейском отделе Финансового управления администрации Нижнеилимского муниципального района, печать со своим наименованием, штампы и фирменные бланки.</w:t>
      </w:r>
    </w:p>
    <w:p w:rsidR="00C7169E" w:rsidRDefault="00784C58" w:rsidP="00EC3CF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Межрайонной Федеральной налоговой службой № 15 по Иркутской области выданы свидетельства: о постановке на учет росси</w:t>
      </w:r>
      <w:r w:rsidR="00904C3D">
        <w:rPr>
          <w:rFonts w:ascii="Times New Roman" w:hAnsi="Times New Roman" w:cs="Times New Roman"/>
          <w:sz w:val="24"/>
          <w:szCs w:val="24"/>
        </w:rPr>
        <w:t>йской организации в налоговом органе по ме</w:t>
      </w:r>
      <w:r w:rsidR="00DA24CE">
        <w:rPr>
          <w:rFonts w:ascii="Times New Roman" w:hAnsi="Times New Roman" w:cs="Times New Roman"/>
          <w:sz w:val="24"/>
          <w:szCs w:val="24"/>
        </w:rPr>
        <w:t xml:space="preserve">сту ее нахождения от 14.09.2007 </w:t>
      </w:r>
      <w:r w:rsidR="00904C3D">
        <w:rPr>
          <w:rFonts w:ascii="Times New Roman" w:hAnsi="Times New Roman" w:cs="Times New Roman"/>
          <w:sz w:val="24"/>
          <w:szCs w:val="24"/>
        </w:rPr>
        <w:t>сери</w:t>
      </w:r>
      <w:r w:rsidR="00DA24CE">
        <w:rPr>
          <w:rFonts w:ascii="Times New Roman" w:hAnsi="Times New Roman" w:cs="Times New Roman"/>
          <w:sz w:val="24"/>
          <w:szCs w:val="24"/>
        </w:rPr>
        <w:t>и</w:t>
      </w:r>
      <w:r w:rsidR="00904C3D">
        <w:rPr>
          <w:rFonts w:ascii="Times New Roman" w:hAnsi="Times New Roman" w:cs="Times New Roman"/>
          <w:sz w:val="24"/>
          <w:szCs w:val="24"/>
        </w:rPr>
        <w:t xml:space="preserve"> 38 № 003057399, налогоплательщику </w:t>
      </w:r>
      <w:r w:rsidR="002A6043">
        <w:rPr>
          <w:rFonts w:ascii="Times New Roman" w:hAnsi="Times New Roman" w:cs="Times New Roman"/>
          <w:sz w:val="24"/>
          <w:szCs w:val="24"/>
        </w:rPr>
        <w:t xml:space="preserve">присвоен идентификационный номер 3834013115; о внесении записи в </w:t>
      </w:r>
      <w:r w:rsidR="003C6781">
        <w:rPr>
          <w:rFonts w:ascii="Times New Roman" w:hAnsi="Times New Roman" w:cs="Times New Roman"/>
          <w:sz w:val="24"/>
          <w:szCs w:val="24"/>
        </w:rPr>
        <w:t>Е</w:t>
      </w:r>
      <w:r w:rsidR="002A6043">
        <w:rPr>
          <w:rFonts w:ascii="Times New Roman" w:hAnsi="Times New Roman" w:cs="Times New Roman"/>
          <w:sz w:val="24"/>
          <w:szCs w:val="24"/>
        </w:rPr>
        <w:t xml:space="preserve">диный государственный реестр </w:t>
      </w:r>
      <w:r w:rsidR="003C6781">
        <w:rPr>
          <w:rFonts w:ascii="Times New Roman" w:hAnsi="Times New Roman" w:cs="Times New Roman"/>
          <w:sz w:val="24"/>
          <w:szCs w:val="24"/>
        </w:rPr>
        <w:t>ю</w:t>
      </w:r>
      <w:r w:rsidR="002A6043">
        <w:rPr>
          <w:rFonts w:ascii="Times New Roman" w:hAnsi="Times New Roman" w:cs="Times New Roman"/>
          <w:sz w:val="24"/>
          <w:szCs w:val="24"/>
        </w:rPr>
        <w:t>ридически</w:t>
      </w:r>
      <w:r w:rsidR="003C6781">
        <w:rPr>
          <w:rFonts w:ascii="Times New Roman" w:hAnsi="Times New Roman" w:cs="Times New Roman"/>
          <w:sz w:val="24"/>
          <w:szCs w:val="24"/>
        </w:rPr>
        <w:t>х</w:t>
      </w:r>
      <w:r w:rsidR="002A6043">
        <w:rPr>
          <w:rFonts w:ascii="Times New Roman" w:hAnsi="Times New Roman" w:cs="Times New Roman"/>
          <w:sz w:val="24"/>
          <w:szCs w:val="24"/>
        </w:rPr>
        <w:t xml:space="preserve"> лиц</w:t>
      </w:r>
      <w:r w:rsidR="003C6781">
        <w:rPr>
          <w:rFonts w:ascii="Times New Roman" w:hAnsi="Times New Roman" w:cs="Times New Roman"/>
          <w:sz w:val="24"/>
          <w:szCs w:val="24"/>
        </w:rPr>
        <w:t xml:space="preserve"> от 27.04.201</w:t>
      </w:r>
      <w:r w:rsidR="00DA24CE">
        <w:rPr>
          <w:rFonts w:ascii="Times New Roman" w:hAnsi="Times New Roman" w:cs="Times New Roman"/>
          <w:sz w:val="24"/>
          <w:szCs w:val="24"/>
        </w:rPr>
        <w:t>2</w:t>
      </w:r>
      <w:r w:rsidR="003C6781">
        <w:rPr>
          <w:rFonts w:ascii="Times New Roman" w:hAnsi="Times New Roman" w:cs="Times New Roman"/>
          <w:sz w:val="24"/>
          <w:szCs w:val="24"/>
        </w:rPr>
        <w:t xml:space="preserve"> сери</w:t>
      </w:r>
      <w:r w:rsidR="00DA24CE">
        <w:rPr>
          <w:rFonts w:ascii="Times New Roman" w:hAnsi="Times New Roman" w:cs="Times New Roman"/>
          <w:sz w:val="24"/>
          <w:szCs w:val="24"/>
        </w:rPr>
        <w:t>и</w:t>
      </w:r>
      <w:r w:rsidR="003C6781">
        <w:rPr>
          <w:rFonts w:ascii="Times New Roman" w:hAnsi="Times New Roman" w:cs="Times New Roman"/>
          <w:sz w:val="24"/>
          <w:szCs w:val="24"/>
        </w:rPr>
        <w:t xml:space="preserve"> 38 № 003361208 за государственным рег</w:t>
      </w:r>
      <w:r w:rsidR="00097F9B">
        <w:rPr>
          <w:rFonts w:ascii="Times New Roman" w:hAnsi="Times New Roman" w:cs="Times New Roman"/>
          <w:sz w:val="24"/>
          <w:szCs w:val="24"/>
        </w:rPr>
        <w:t>и</w:t>
      </w:r>
      <w:r w:rsidR="003C6781">
        <w:rPr>
          <w:rFonts w:ascii="Times New Roman" w:hAnsi="Times New Roman" w:cs="Times New Roman"/>
          <w:sz w:val="24"/>
          <w:szCs w:val="24"/>
        </w:rPr>
        <w:t>страционным номером</w:t>
      </w:r>
      <w:r w:rsidR="00097F9B">
        <w:rPr>
          <w:rFonts w:ascii="Times New Roman" w:hAnsi="Times New Roman" w:cs="Times New Roman"/>
          <w:sz w:val="24"/>
          <w:szCs w:val="24"/>
        </w:rPr>
        <w:t xml:space="preserve"> 2123805014804.</w:t>
      </w:r>
    </w:p>
    <w:p w:rsidR="00097F9B" w:rsidRDefault="00097F9B" w:rsidP="00EC3CF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и фактическое нахождение: 665653, Иркутская область, р-н Нижнеилимский, г. Железногорск-Илимский, кв-л 8, д. 20.</w:t>
      </w:r>
    </w:p>
    <w:p w:rsidR="0029369F" w:rsidRDefault="0029369F" w:rsidP="00EC3CF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A15526">
        <w:rPr>
          <w:rFonts w:ascii="Times New Roman" w:hAnsi="Times New Roman" w:cs="Times New Roman"/>
          <w:sz w:val="24"/>
          <w:szCs w:val="24"/>
        </w:rPr>
        <w:t>атьей</w:t>
      </w:r>
      <w:r>
        <w:rPr>
          <w:rFonts w:ascii="Times New Roman" w:hAnsi="Times New Roman" w:cs="Times New Roman"/>
          <w:sz w:val="24"/>
          <w:szCs w:val="24"/>
        </w:rPr>
        <w:t xml:space="preserve"> 7 Федерального закона «О бухгалтерском учете» МКУ «Ресурсный центр» на основании заключенных </w:t>
      </w:r>
      <w:r w:rsidR="00C7169E">
        <w:rPr>
          <w:rFonts w:ascii="Times New Roman" w:hAnsi="Times New Roman" w:cs="Times New Roman"/>
          <w:sz w:val="24"/>
          <w:szCs w:val="24"/>
        </w:rPr>
        <w:t>договоров</w:t>
      </w:r>
      <w:r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DA24CE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бухгалтерское обслуживание  финансово-хозяйственной деятельности 48 учреждений, в том числе:</w:t>
      </w:r>
    </w:p>
    <w:p w:rsidR="0029369F" w:rsidRDefault="0029369F" w:rsidP="00EC3CF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учреждений дополнительного образования</w:t>
      </w:r>
      <w:r w:rsidR="00DA24C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0D3F" w:rsidRDefault="00960D3F" w:rsidP="00EC3CF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- 21 дошкольных образовательных учреждений;</w:t>
      </w:r>
    </w:p>
    <w:p w:rsidR="00960D3F" w:rsidRDefault="00960D3F" w:rsidP="00EC3CF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- 22 общеобразовательных учреждений</w:t>
      </w:r>
      <w:r w:rsidR="00DA24CE">
        <w:rPr>
          <w:rFonts w:ascii="Times New Roman" w:hAnsi="Times New Roman" w:cs="Times New Roman"/>
          <w:sz w:val="24"/>
          <w:szCs w:val="24"/>
        </w:rPr>
        <w:t>;</w:t>
      </w:r>
    </w:p>
    <w:p w:rsidR="00960D3F" w:rsidRDefault="00960D3F" w:rsidP="00EC3CF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учреждени</w:t>
      </w:r>
      <w:r w:rsidR="00DA24C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осуществляющи</w:t>
      </w:r>
      <w:r w:rsidR="00DA24C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полномочия в области образования</w:t>
      </w:r>
      <w:r w:rsidR="00DA24CE">
        <w:rPr>
          <w:rFonts w:ascii="Times New Roman" w:hAnsi="Times New Roman" w:cs="Times New Roman"/>
          <w:sz w:val="24"/>
          <w:szCs w:val="24"/>
        </w:rPr>
        <w:t>.</w:t>
      </w:r>
    </w:p>
    <w:p w:rsidR="005C1584" w:rsidRDefault="005C1584" w:rsidP="00EC3CF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</w:t>
      </w:r>
      <w:r w:rsidR="00EC73F2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МКУ «Ресурсный центр» в проверяемом периоде являлись:</w:t>
      </w:r>
    </w:p>
    <w:p w:rsidR="00CE2AFD" w:rsidRDefault="005C1584" w:rsidP="00EC3CF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Юрьев Ю.Ю. </w:t>
      </w:r>
      <w:r w:rsidR="00EC73F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895">
        <w:rPr>
          <w:rFonts w:ascii="Times New Roman" w:hAnsi="Times New Roman" w:cs="Times New Roman"/>
          <w:sz w:val="24"/>
          <w:szCs w:val="24"/>
        </w:rPr>
        <w:t xml:space="preserve">принят с </w:t>
      </w:r>
      <w:r w:rsidR="00EC73F2">
        <w:rPr>
          <w:rFonts w:ascii="Times New Roman" w:hAnsi="Times New Roman" w:cs="Times New Roman"/>
          <w:sz w:val="24"/>
          <w:szCs w:val="24"/>
        </w:rPr>
        <w:t>10.02.2019 (</w:t>
      </w:r>
      <w:r w:rsidR="00724895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EC73F2">
        <w:rPr>
          <w:rFonts w:ascii="Times New Roman" w:hAnsi="Times New Roman" w:cs="Times New Roman"/>
          <w:sz w:val="24"/>
          <w:szCs w:val="24"/>
        </w:rPr>
        <w:t>от 11.02.2019</w:t>
      </w:r>
      <w:r w:rsidR="00724895">
        <w:rPr>
          <w:rFonts w:ascii="Times New Roman" w:hAnsi="Times New Roman" w:cs="Times New Roman"/>
          <w:sz w:val="24"/>
          <w:szCs w:val="24"/>
        </w:rPr>
        <w:t xml:space="preserve"> № 18-л</w:t>
      </w:r>
      <w:r w:rsidR="00EC73F2">
        <w:rPr>
          <w:rFonts w:ascii="Times New Roman" w:hAnsi="Times New Roman" w:cs="Times New Roman"/>
          <w:sz w:val="24"/>
          <w:szCs w:val="24"/>
        </w:rPr>
        <w:t>)</w:t>
      </w:r>
      <w:r w:rsidR="00724895">
        <w:rPr>
          <w:rFonts w:ascii="Times New Roman" w:hAnsi="Times New Roman" w:cs="Times New Roman"/>
          <w:sz w:val="24"/>
          <w:szCs w:val="24"/>
        </w:rPr>
        <w:t>,</w:t>
      </w:r>
      <w:r w:rsidR="00EC7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уволен 16.03.2022 </w:t>
      </w:r>
      <w:r w:rsidR="00DA24CE">
        <w:rPr>
          <w:rFonts w:ascii="Times New Roman" w:hAnsi="Times New Roman" w:cs="Times New Roman"/>
          <w:sz w:val="24"/>
          <w:szCs w:val="24"/>
        </w:rPr>
        <w:t>(п</w:t>
      </w:r>
      <w:r>
        <w:rPr>
          <w:rFonts w:ascii="Times New Roman" w:hAnsi="Times New Roman" w:cs="Times New Roman"/>
          <w:sz w:val="24"/>
          <w:szCs w:val="24"/>
        </w:rPr>
        <w:t>риказ от 17.02.2022 № 98-л</w:t>
      </w:r>
      <w:r w:rsidR="00DA24CE">
        <w:rPr>
          <w:rFonts w:ascii="Times New Roman" w:hAnsi="Times New Roman" w:cs="Times New Roman"/>
          <w:sz w:val="24"/>
          <w:szCs w:val="24"/>
        </w:rPr>
        <w:t>)</w:t>
      </w:r>
      <w:r w:rsidR="00CE2AFD">
        <w:rPr>
          <w:rFonts w:ascii="Times New Roman" w:hAnsi="Times New Roman" w:cs="Times New Roman"/>
          <w:sz w:val="24"/>
          <w:szCs w:val="24"/>
        </w:rPr>
        <w:t>;</w:t>
      </w:r>
    </w:p>
    <w:p w:rsidR="005C1584" w:rsidRDefault="00CE2AFD" w:rsidP="00EC3CF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Зомберг  А.В. - принят на работу с 17.03.2022 (приказ от 17.03.2022 № 98-л) по 16.03.2023 (приказ от </w:t>
      </w:r>
      <w:r w:rsidR="000033A4">
        <w:rPr>
          <w:rFonts w:ascii="Times New Roman" w:hAnsi="Times New Roman" w:cs="Times New Roman"/>
          <w:sz w:val="24"/>
          <w:szCs w:val="24"/>
        </w:rPr>
        <w:t>01.03.2023 № 23-л).</w:t>
      </w:r>
    </w:p>
    <w:p w:rsidR="00EC3CF2" w:rsidRDefault="00EC3CF2" w:rsidP="00EC3CF2">
      <w:pPr>
        <w:pStyle w:val="ConsPlusNormal"/>
        <w:spacing w:line="264" w:lineRule="auto"/>
        <w:ind w:firstLine="709"/>
        <w:jc w:val="both"/>
        <w:rPr>
          <w:rFonts w:asciiTheme="minorHAnsi" w:hAnsiTheme="minorHAnsi" w:cs="Times New Roman"/>
          <w:sz w:val="24"/>
          <w:szCs w:val="24"/>
        </w:rPr>
      </w:pPr>
    </w:p>
    <w:p w:rsidR="00F6785D" w:rsidRPr="00C81FFF" w:rsidRDefault="00984EA0" w:rsidP="00EC3CF2">
      <w:pPr>
        <w:pStyle w:val="ConsPlusNormal"/>
        <w:spacing w:line="264" w:lineRule="auto"/>
        <w:ind w:firstLine="709"/>
        <w:jc w:val="both"/>
        <w:rPr>
          <w:rFonts w:ascii="Times" w:hAnsi="Times" w:cs="Times New Roman"/>
          <w:sz w:val="24"/>
          <w:szCs w:val="24"/>
        </w:rPr>
      </w:pPr>
      <w:r w:rsidRPr="00C81FFF">
        <w:rPr>
          <w:rFonts w:ascii="Times" w:hAnsi="Times" w:cs="Times New Roman"/>
          <w:sz w:val="24"/>
          <w:szCs w:val="24"/>
        </w:rPr>
        <w:t>Проверка осуществлялась по</w:t>
      </w:r>
      <w:r w:rsidR="00A13263" w:rsidRPr="00C81FFF">
        <w:rPr>
          <w:rFonts w:ascii="Times" w:hAnsi="Times" w:cs="Times New Roman"/>
          <w:sz w:val="24"/>
          <w:szCs w:val="24"/>
        </w:rPr>
        <w:t xml:space="preserve"> </w:t>
      </w:r>
      <w:r w:rsidRPr="00C81FFF">
        <w:rPr>
          <w:rFonts w:ascii="Times" w:hAnsi="Times" w:cs="Times New Roman"/>
          <w:sz w:val="24"/>
          <w:szCs w:val="24"/>
        </w:rPr>
        <w:t>представленным Учреждением документам</w:t>
      </w:r>
      <w:r w:rsidR="00DA24CE">
        <w:rPr>
          <w:rFonts w:ascii="Times" w:hAnsi="Times" w:cs="Times New Roman"/>
          <w:sz w:val="24"/>
          <w:szCs w:val="24"/>
        </w:rPr>
        <w:t xml:space="preserve"> </w:t>
      </w:r>
      <w:r w:rsidR="00A13263" w:rsidRPr="00C81FFF">
        <w:rPr>
          <w:rFonts w:ascii="Times" w:hAnsi="Times" w:cs="Times New Roman"/>
          <w:sz w:val="24"/>
          <w:szCs w:val="24"/>
        </w:rPr>
        <w:t xml:space="preserve">и </w:t>
      </w:r>
      <w:r w:rsidRPr="00C81FFF">
        <w:rPr>
          <w:rFonts w:ascii="Times" w:hAnsi="Times" w:cs="Times New Roman"/>
          <w:sz w:val="24"/>
          <w:szCs w:val="24"/>
        </w:rPr>
        <w:t xml:space="preserve">информации, размещенной на официальном сайте в сети Интернет </w:t>
      </w:r>
      <w:r w:rsidR="00B03073" w:rsidRPr="00C81FFF">
        <w:rPr>
          <w:rFonts w:ascii="Times" w:hAnsi="Times" w:cs="Times New Roman"/>
          <w:sz w:val="24"/>
          <w:szCs w:val="24"/>
          <w:lang w:val="en-US"/>
        </w:rPr>
        <w:t>www</w:t>
      </w:r>
      <w:r w:rsidR="00B03073" w:rsidRPr="00C81FFF">
        <w:rPr>
          <w:rFonts w:ascii="Times" w:hAnsi="Times" w:cs="Times New Roman"/>
          <w:sz w:val="24"/>
          <w:szCs w:val="24"/>
        </w:rPr>
        <w:t>.</w:t>
      </w:r>
      <w:r w:rsidR="00B03073" w:rsidRPr="00C81FFF">
        <w:rPr>
          <w:rFonts w:ascii="Times" w:hAnsi="Times" w:cs="Times New Roman"/>
          <w:sz w:val="24"/>
          <w:szCs w:val="24"/>
          <w:lang w:val="en-US"/>
        </w:rPr>
        <w:t>bus</w:t>
      </w:r>
      <w:r w:rsidR="00B03073" w:rsidRPr="00C81FFF">
        <w:rPr>
          <w:rFonts w:ascii="Times" w:hAnsi="Times" w:cs="Times New Roman"/>
          <w:sz w:val="24"/>
          <w:szCs w:val="24"/>
        </w:rPr>
        <w:t>.</w:t>
      </w:r>
      <w:r w:rsidR="00B03073" w:rsidRPr="00C81FFF">
        <w:rPr>
          <w:rFonts w:ascii="Times" w:hAnsi="Times" w:cs="Times New Roman"/>
          <w:sz w:val="24"/>
          <w:szCs w:val="24"/>
          <w:lang w:val="en-US"/>
        </w:rPr>
        <w:t>gov</w:t>
      </w:r>
      <w:r w:rsidR="00B03073" w:rsidRPr="00C81FFF">
        <w:rPr>
          <w:rFonts w:ascii="Times" w:hAnsi="Times" w:cs="Times New Roman"/>
          <w:sz w:val="24"/>
          <w:szCs w:val="24"/>
        </w:rPr>
        <w:t>.</w:t>
      </w:r>
      <w:r w:rsidR="00B03073" w:rsidRPr="00C81FFF">
        <w:rPr>
          <w:rFonts w:ascii="Times" w:hAnsi="Times" w:cs="Times New Roman"/>
          <w:sz w:val="24"/>
          <w:szCs w:val="24"/>
          <w:lang w:val="en-US"/>
        </w:rPr>
        <w:t>ru</w:t>
      </w:r>
      <w:r w:rsidR="00B03073" w:rsidRPr="00C81FFF">
        <w:rPr>
          <w:rFonts w:ascii="Times" w:hAnsi="Times" w:cs="Times New Roman"/>
          <w:sz w:val="24"/>
          <w:szCs w:val="24"/>
        </w:rPr>
        <w:t>.</w:t>
      </w:r>
    </w:p>
    <w:p w:rsidR="00B03073" w:rsidRPr="00C81FFF" w:rsidRDefault="00B03073" w:rsidP="00EC3CF2">
      <w:pPr>
        <w:pStyle w:val="ConsPlusNormal"/>
        <w:spacing w:line="264" w:lineRule="auto"/>
        <w:ind w:firstLine="709"/>
        <w:jc w:val="both"/>
        <w:rPr>
          <w:rFonts w:ascii="Times" w:hAnsi="Times" w:cs="Times New Roman"/>
          <w:sz w:val="24"/>
          <w:szCs w:val="24"/>
        </w:rPr>
      </w:pPr>
      <w:r w:rsidRPr="00C81FFF">
        <w:rPr>
          <w:rFonts w:ascii="Times" w:hAnsi="Times" w:cs="Times New Roman"/>
          <w:sz w:val="24"/>
          <w:szCs w:val="24"/>
        </w:rPr>
        <w:t>При проведении контрольного мероприятия также использовались материалы проверок годового отчета об исполнении бюджета</w:t>
      </w:r>
      <w:r w:rsidR="00CE4FB0" w:rsidRPr="00C81FFF">
        <w:rPr>
          <w:rFonts w:ascii="Times" w:hAnsi="Times" w:cs="Times New Roman"/>
          <w:sz w:val="24"/>
          <w:szCs w:val="24"/>
        </w:rPr>
        <w:t xml:space="preserve"> главн</w:t>
      </w:r>
      <w:r w:rsidR="00A13263" w:rsidRPr="00C81FFF">
        <w:rPr>
          <w:rFonts w:ascii="Times" w:hAnsi="Times" w:cs="Times New Roman"/>
          <w:sz w:val="24"/>
          <w:szCs w:val="24"/>
        </w:rPr>
        <w:t>ого</w:t>
      </w:r>
      <w:r w:rsidR="00CE4FB0" w:rsidRPr="00C81FFF">
        <w:rPr>
          <w:rFonts w:ascii="Times" w:hAnsi="Times" w:cs="Times New Roman"/>
          <w:sz w:val="24"/>
          <w:szCs w:val="24"/>
        </w:rPr>
        <w:t xml:space="preserve"> администратор</w:t>
      </w:r>
      <w:r w:rsidR="00A13263" w:rsidRPr="00C81FFF">
        <w:rPr>
          <w:rFonts w:ascii="Times" w:hAnsi="Times" w:cs="Times New Roman"/>
          <w:sz w:val="24"/>
          <w:szCs w:val="24"/>
        </w:rPr>
        <w:t>а</w:t>
      </w:r>
      <w:r w:rsidR="00CE4FB0" w:rsidRPr="00C81FFF">
        <w:rPr>
          <w:rFonts w:ascii="Times" w:hAnsi="Times" w:cs="Times New Roman"/>
          <w:sz w:val="24"/>
          <w:szCs w:val="24"/>
        </w:rPr>
        <w:t xml:space="preserve"> бюджетных </w:t>
      </w:r>
      <w:r w:rsidR="00CE4FB0" w:rsidRPr="00C81FFF">
        <w:rPr>
          <w:rFonts w:ascii="Times" w:hAnsi="Times" w:cs="Times New Roman"/>
          <w:sz w:val="24"/>
          <w:szCs w:val="24"/>
        </w:rPr>
        <w:lastRenderedPageBreak/>
        <w:t>средств МУ</w:t>
      </w:r>
      <w:r w:rsidR="00A13263" w:rsidRPr="00C81FFF">
        <w:rPr>
          <w:rFonts w:ascii="Times" w:hAnsi="Times" w:cs="Times New Roman"/>
          <w:sz w:val="24"/>
          <w:szCs w:val="24"/>
        </w:rPr>
        <w:t xml:space="preserve"> «</w:t>
      </w:r>
      <w:r w:rsidR="00CE4FB0" w:rsidRPr="00C81FFF">
        <w:rPr>
          <w:rFonts w:ascii="Times" w:hAnsi="Times" w:cs="Times New Roman"/>
          <w:sz w:val="24"/>
          <w:szCs w:val="24"/>
        </w:rPr>
        <w:t>Департамент образования администрации Нижнеилимского муни</w:t>
      </w:r>
      <w:r w:rsidR="006F4F54" w:rsidRPr="00C81FFF">
        <w:rPr>
          <w:rFonts w:ascii="Times" w:hAnsi="Times" w:cs="Times New Roman"/>
          <w:sz w:val="24"/>
          <w:szCs w:val="24"/>
        </w:rPr>
        <w:t>ципального района</w:t>
      </w:r>
      <w:r w:rsidR="00A13263" w:rsidRPr="00C81FFF">
        <w:rPr>
          <w:rFonts w:ascii="Times" w:hAnsi="Times" w:cs="Times New Roman"/>
          <w:sz w:val="24"/>
          <w:szCs w:val="24"/>
        </w:rPr>
        <w:t>»</w:t>
      </w:r>
      <w:r w:rsidR="00DA24CE">
        <w:rPr>
          <w:rFonts w:ascii="Times" w:hAnsi="Times" w:cs="Times New Roman"/>
          <w:sz w:val="24"/>
          <w:szCs w:val="24"/>
        </w:rPr>
        <w:t xml:space="preserve"> (далее – МУ «Департамент образования»)</w:t>
      </w:r>
      <w:r w:rsidR="006F4F54" w:rsidRPr="00C81FFF">
        <w:rPr>
          <w:rFonts w:ascii="Times" w:hAnsi="Times" w:cs="Times New Roman"/>
          <w:sz w:val="24"/>
          <w:szCs w:val="24"/>
        </w:rPr>
        <w:t>.</w:t>
      </w:r>
    </w:p>
    <w:p w:rsidR="00FD0754" w:rsidRDefault="00FD0754" w:rsidP="00EC3CF2">
      <w:pPr>
        <w:spacing w:after="0" w:line="264" w:lineRule="auto"/>
        <w:ind w:firstLine="709"/>
        <w:rPr>
          <w:rFonts w:asciiTheme="minorHAnsi" w:hAnsiTheme="minorHAnsi"/>
          <w:sz w:val="24"/>
          <w:szCs w:val="24"/>
        </w:rPr>
      </w:pPr>
    </w:p>
    <w:p w:rsidR="00FD0754" w:rsidRPr="00EC3CF2" w:rsidRDefault="00EE6993" w:rsidP="00EC3CF2">
      <w:pPr>
        <w:spacing w:after="0" w:line="264" w:lineRule="auto"/>
        <w:ind w:firstLine="709"/>
        <w:rPr>
          <w:rFonts w:asciiTheme="minorHAnsi" w:hAnsiTheme="minorHAnsi"/>
          <w:b/>
          <w:sz w:val="24"/>
          <w:szCs w:val="24"/>
        </w:rPr>
      </w:pPr>
      <w:r w:rsidRPr="00EC3CF2">
        <w:rPr>
          <w:rFonts w:ascii="Times" w:hAnsi="Times"/>
          <w:b/>
          <w:sz w:val="24"/>
          <w:szCs w:val="24"/>
        </w:rPr>
        <w:t>К</w:t>
      </w:r>
      <w:r w:rsidR="00FD0754" w:rsidRPr="00EC3CF2">
        <w:rPr>
          <w:rFonts w:ascii="Times" w:hAnsi="Times"/>
          <w:b/>
          <w:sz w:val="24"/>
          <w:szCs w:val="24"/>
        </w:rPr>
        <w:t>онтрольн</w:t>
      </w:r>
      <w:r w:rsidRPr="00EC3CF2">
        <w:rPr>
          <w:rFonts w:ascii="Times" w:hAnsi="Times"/>
          <w:b/>
          <w:sz w:val="24"/>
          <w:szCs w:val="24"/>
        </w:rPr>
        <w:t>ым</w:t>
      </w:r>
      <w:r w:rsidR="00FD0754" w:rsidRPr="00EC3CF2">
        <w:rPr>
          <w:rFonts w:ascii="Times" w:hAnsi="Times"/>
          <w:b/>
          <w:sz w:val="24"/>
          <w:szCs w:val="24"/>
        </w:rPr>
        <w:t xml:space="preserve"> мероприяти</w:t>
      </w:r>
      <w:r w:rsidRPr="00EC3CF2">
        <w:rPr>
          <w:rFonts w:ascii="Times" w:hAnsi="Times"/>
          <w:b/>
          <w:sz w:val="24"/>
          <w:szCs w:val="24"/>
        </w:rPr>
        <w:t>ем установлено</w:t>
      </w:r>
      <w:r w:rsidR="00FD0754" w:rsidRPr="00EC3CF2">
        <w:rPr>
          <w:rFonts w:ascii="Times" w:hAnsi="Times"/>
          <w:b/>
          <w:sz w:val="24"/>
          <w:szCs w:val="24"/>
        </w:rPr>
        <w:t>.</w:t>
      </w:r>
    </w:p>
    <w:p w:rsidR="00C93188" w:rsidRPr="00C93188" w:rsidRDefault="00C93188" w:rsidP="00EC3CF2">
      <w:pPr>
        <w:spacing w:after="0" w:line="264" w:lineRule="auto"/>
        <w:ind w:firstLine="709"/>
        <w:rPr>
          <w:rFonts w:asciiTheme="minorHAnsi" w:hAnsiTheme="minorHAnsi"/>
          <w:sz w:val="24"/>
          <w:szCs w:val="24"/>
        </w:rPr>
      </w:pPr>
    </w:p>
    <w:p w:rsidR="00C93188" w:rsidRPr="00764CFA" w:rsidRDefault="009E0FF4" w:rsidP="00EC3CF2">
      <w:pPr>
        <w:pStyle w:val="af0"/>
        <w:tabs>
          <w:tab w:val="left" w:pos="540"/>
        </w:tabs>
        <w:spacing w:line="264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93188" w:rsidRPr="00764CFA">
        <w:rPr>
          <w:sz w:val="24"/>
          <w:szCs w:val="24"/>
        </w:rPr>
        <w:t>Финансирование казенного учреждения в проверяемом периоде осуществлялось за счет средств бюджета</w:t>
      </w:r>
      <w:r w:rsidR="00A13263">
        <w:rPr>
          <w:sz w:val="24"/>
          <w:szCs w:val="24"/>
        </w:rPr>
        <w:t xml:space="preserve"> </w:t>
      </w:r>
      <w:r w:rsidR="00C93188" w:rsidRPr="00A2601B">
        <w:rPr>
          <w:sz w:val="24"/>
          <w:szCs w:val="24"/>
        </w:rPr>
        <w:t>Нижнеилимского муниципального района</w:t>
      </w:r>
      <w:r w:rsidR="00C93188">
        <w:rPr>
          <w:sz w:val="24"/>
          <w:szCs w:val="24"/>
        </w:rPr>
        <w:t>.</w:t>
      </w:r>
    </w:p>
    <w:p w:rsidR="009A5EF9" w:rsidRPr="00DA24CE" w:rsidRDefault="00A65BE3" w:rsidP="00EC3CF2">
      <w:pPr>
        <w:spacing w:after="0" w:line="264" w:lineRule="auto"/>
        <w:ind w:firstLine="709"/>
        <w:jc w:val="both"/>
        <w:rPr>
          <w:rFonts w:ascii="Times" w:hAnsi="Times"/>
          <w:sz w:val="24"/>
          <w:szCs w:val="24"/>
          <w:lang w:eastAsia="ru-RU"/>
        </w:rPr>
      </w:pPr>
      <w:r w:rsidRPr="000E79AA">
        <w:rPr>
          <w:rFonts w:ascii="Times" w:hAnsi="Times"/>
          <w:sz w:val="24"/>
          <w:szCs w:val="24"/>
          <w:lang w:eastAsia="ru-RU"/>
        </w:rPr>
        <w:t xml:space="preserve">Первоначально </w:t>
      </w:r>
      <w:r w:rsidR="00F6785D" w:rsidRPr="000E79AA">
        <w:rPr>
          <w:rFonts w:ascii="Times" w:hAnsi="Times"/>
          <w:sz w:val="24"/>
          <w:szCs w:val="24"/>
          <w:lang w:eastAsia="ru-RU"/>
        </w:rPr>
        <w:t xml:space="preserve">Решением Думы Нижнеилимского муниципального района от </w:t>
      </w:r>
      <w:r w:rsidR="00063886" w:rsidRPr="000E79AA">
        <w:rPr>
          <w:rFonts w:ascii="Times" w:hAnsi="Times"/>
          <w:sz w:val="24"/>
          <w:szCs w:val="24"/>
          <w:lang w:eastAsia="ru-RU"/>
        </w:rPr>
        <w:t xml:space="preserve">25.12.2020 № 49 «О бюджете муниципального образования «Нижнеилимский район» на 2021 год и на плановый период 2022 и 2023 год» </w:t>
      </w:r>
      <w:r w:rsidR="00157ACE" w:rsidRPr="000E79AA">
        <w:rPr>
          <w:rFonts w:ascii="Times" w:hAnsi="Times"/>
          <w:sz w:val="24"/>
          <w:szCs w:val="24"/>
          <w:lang w:eastAsia="ru-RU"/>
        </w:rPr>
        <w:t>(далее – Решени</w:t>
      </w:r>
      <w:r w:rsidR="00A15526">
        <w:rPr>
          <w:rFonts w:ascii="Times" w:hAnsi="Times"/>
          <w:sz w:val="24"/>
          <w:szCs w:val="24"/>
          <w:lang w:eastAsia="ru-RU"/>
        </w:rPr>
        <w:t>е</w:t>
      </w:r>
      <w:r w:rsidR="00157ACE" w:rsidRPr="000E79AA">
        <w:rPr>
          <w:rFonts w:ascii="Times" w:hAnsi="Times"/>
          <w:sz w:val="24"/>
          <w:szCs w:val="24"/>
          <w:lang w:eastAsia="ru-RU"/>
        </w:rPr>
        <w:t xml:space="preserve"> Думы НМР от 25.12.2020 № 49) </w:t>
      </w:r>
      <w:r w:rsidRPr="000E79AA">
        <w:rPr>
          <w:rFonts w:ascii="Times" w:hAnsi="Times"/>
          <w:sz w:val="24"/>
          <w:szCs w:val="24"/>
          <w:lang w:eastAsia="ru-RU"/>
        </w:rPr>
        <w:t>бюджетные ассигнования по обеспечению деятельности</w:t>
      </w:r>
      <w:r w:rsidR="00063886" w:rsidRPr="000E79AA">
        <w:rPr>
          <w:rFonts w:ascii="Times" w:hAnsi="Times"/>
          <w:sz w:val="24"/>
          <w:szCs w:val="24"/>
          <w:lang w:eastAsia="ru-RU"/>
        </w:rPr>
        <w:t xml:space="preserve"> МКУ «Ресурсный </w:t>
      </w:r>
      <w:r w:rsidR="00063886" w:rsidRPr="00DA24CE">
        <w:rPr>
          <w:rFonts w:ascii="Times" w:hAnsi="Times"/>
          <w:sz w:val="24"/>
          <w:szCs w:val="24"/>
          <w:lang w:eastAsia="ru-RU"/>
        </w:rPr>
        <w:t xml:space="preserve">центр» на 2021 год были предусмотрены  в </w:t>
      </w:r>
      <w:r w:rsidR="00157ACE" w:rsidRPr="00DA24CE">
        <w:rPr>
          <w:rFonts w:ascii="Times" w:hAnsi="Times"/>
          <w:sz w:val="24"/>
          <w:szCs w:val="24"/>
          <w:lang w:eastAsia="ru-RU"/>
        </w:rPr>
        <w:t>объеме</w:t>
      </w:r>
      <w:r w:rsidR="00063886" w:rsidRPr="00DA24CE">
        <w:rPr>
          <w:rFonts w:ascii="Times" w:hAnsi="Times"/>
          <w:sz w:val="24"/>
          <w:szCs w:val="24"/>
          <w:lang w:eastAsia="ru-RU"/>
        </w:rPr>
        <w:t xml:space="preserve"> 58 821,1 тыс. рублей, в том числе </w:t>
      </w:r>
      <w:r w:rsidR="00B30118" w:rsidRPr="00DA24CE">
        <w:rPr>
          <w:rFonts w:ascii="Times" w:hAnsi="Times"/>
          <w:sz w:val="24"/>
          <w:szCs w:val="24"/>
          <w:lang w:eastAsia="ru-RU"/>
        </w:rPr>
        <w:t>по коду вида расходов бюджетной классификации (далее – КВР)</w:t>
      </w:r>
      <w:r w:rsidR="009A5EF9" w:rsidRPr="00DA24CE">
        <w:rPr>
          <w:rFonts w:ascii="Times" w:hAnsi="Times"/>
          <w:sz w:val="24"/>
          <w:szCs w:val="24"/>
          <w:lang w:eastAsia="ru-RU"/>
        </w:rPr>
        <w:t>:</w:t>
      </w:r>
    </w:p>
    <w:p w:rsidR="0008768F" w:rsidRPr="00891F85" w:rsidRDefault="00B30118" w:rsidP="00107C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eastAsiaTheme="minorHAnsi" w:hAnsi="Times" w:cs="Calibri"/>
          <w:sz w:val="24"/>
          <w:szCs w:val="24"/>
        </w:rPr>
      </w:pPr>
      <w:r w:rsidRPr="00DA24CE">
        <w:rPr>
          <w:rFonts w:ascii="Times" w:hAnsi="Times"/>
          <w:sz w:val="24"/>
          <w:szCs w:val="24"/>
          <w:lang w:eastAsia="ru-RU"/>
        </w:rPr>
        <w:t xml:space="preserve">КВР 100 </w:t>
      </w:r>
      <w:r w:rsidRPr="00DA24CE">
        <w:rPr>
          <w:rFonts w:ascii="Times" w:eastAsiaTheme="minorHAnsi" w:hAnsi="Times" w:cs="Calibri"/>
          <w:sz w:val="24"/>
          <w:szCs w:val="24"/>
        </w:rPr>
        <w:t>"Расходы на выплаты персоналу в целях обеспечения выполнения функций</w:t>
      </w:r>
      <w:r w:rsidRPr="000E79AA">
        <w:rPr>
          <w:rFonts w:ascii="Times" w:eastAsiaTheme="minorHAnsi" w:hAnsi="Times" w:cs="Calibri"/>
          <w:sz w:val="24"/>
          <w:szCs w:val="24"/>
        </w:rPr>
        <w:t xml:space="preserve"> государственными (муниципальными) органами, казенными учреждениями, органами управления государственными внебюджетными фондами"</w:t>
      </w:r>
      <w:r w:rsidR="002A6613" w:rsidRPr="000E79AA">
        <w:rPr>
          <w:rFonts w:ascii="Times" w:eastAsiaTheme="minorHAnsi" w:hAnsi="Times" w:cs="Calibri"/>
          <w:sz w:val="24"/>
          <w:szCs w:val="24"/>
        </w:rPr>
        <w:t xml:space="preserve"> в </w:t>
      </w:r>
      <w:r w:rsidR="002A6613" w:rsidRPr="00891F85">
        <w:rPr>
          <w:rFonts w:ascii="Times" w:eastAsiaTheme="minorHAnsi" w:hAnsi="Times" w:cs="Calibri"/>
          <w:sz w:val="24"/>
          <w:szCs w:val="24"/>
        </w:rPr>
        <w:t xml:space="preserve">сумме </w:t>
      </w:r>
      <w:r w:rsidR="0008768F" w:rsidRPr="00891F85">
        <w:rPr>
          <w:rFonts w:ascii="Times" w:eastAsiaTheme="minorHAnsi" w:hAnsi="Times" w:cs="Calibri"/>
          <w:sz w:val="24"/>
          <w:szCs w:val="24"/>
        </w:rPr>
        <w:t>55 775,0 тыс. рублей, из них:</w:t>
      </w:r>
    </w:p>
    <w:p w:rsidR="0008768F" w:rsidRPr="0008768F" w:rsidRDefault="0008768F" w:rsidP="00107C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eastAsiaTheme="minorHAnsi" w:hAnsi="Times" w:cs="Calibri"/>
          <w:sz w:val="24"/>
          <w:szCs w:val="24"/>
        </w:rPr>
      </w:pPr>
      <w:r w:rsidRPr="000E79AA">
        <w:rPr>
          <w:rFonts w:ascii="Times" w:hAnsi="Times"/>
          <w:sz w:val="24"/>
          <w:szCs w:val="24"/>
          <w:lang w:eastAsia="ru-RU"/>
        </w:rPr>
        <w:t xml:space="preserve">КВР 111 «Фонд оплаты труда учреждения» - в сумме </w:t>
      </w:r>
      <w:r w:rsidRPr="0086242A">
        <w:rPr>
          <w:rFonts w:ascii="Times" w:hAnsi="Times"/>
          <w:sz w:val="24"/>
          <w:szCs w:val="24"/>
          <w:lang w:eastAsia="ru-RU"/>
        </w:rPr>
        <w:t>42 653,6 тыс. рублей</w:t>
      </w:r>
      <w:r w:rsidRPr="0008768F">
        <w:rPr>
          <w:rFonts w:ascii="Times" w:hAnsi="Times"/>
          <w:sz w:val="24"/>
          <w:szCs w:val="24"/>
          <w:lang w:eastAsia="ru-RU"/>
        </w:rPr>
        <w:t>;</w:t>
      </w:r>
    </w:p>
    <w:p w:rsidR="0008768F" w:rsidRPr="004975D1" w:rsidRDefault="0008768F" w:rsidP="00107C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eastAsiaTheme="minorHAnsi" w:hAnsi="Times" w:cs="Calibri"/>
          <w:sz w:val="24"/>
          <w:szCs w:val="24"/>
        </w:rPr>
      </w:pPr>
      <w:r w:rsidRPr="004975D1">
        <w:rPr>
          <w:rFonts w:ascii="Times" w:hAnsi="Times"/>
          <w:sz w:val="24"/>
          <w:szCs w:val="24"/>
          <w:lang w:eastAsia="ru-RU"/>
        </w:rPr>
        <w:t>КВР 119 «Взносы по обязательному социальному страхованию на выплаты по оплате труда работников и иные выплаты работникам учреждений</w:t>
      </w:r>
      <w:r w:rsidR="008122FA" w:rsidRPr="004975D1">
        <w:rPr>
          <w:rFonts w:ascii="Times" w:hAnsi="Times"/>
          <w:sz w:val="24"/>
          <w:szCs w:val="24"/>
          <w:lang w:eastAsia="ru-RU"/>
        </w:rPr>
        <w:t>»</w:t>
      </w:r>
      <w:r w:rsidRPr="004975D1">
        <w:rPr>
          <w:rFonts w:ascii="Times" w:hAnsi="Times"/>
          <w:sz w:val="24"/>
          <w:szCs w:val="24"/>
          <w:lang w:eastAsia="ru-RU"/>
        </w:rPr>
        <w:t xml:space="preserve"> – 12 881,4 тыс. рублей;</w:t>
      </w:r>
    </w:p>
    <w:p w:rsidR="0008768F" w:rsidRPr="004975D1" w:rsidRDefault="0008768F" w:rsidP="00107C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sz w:val="24"/>
          <w:szCs w:val="24"/>
          <w:lang w:eastAsia="ru-RU"/>
        </w:rPr>
      </w:pPr>
      <w:r w:rsidRPr="004975D1">
        <w:rPr>
          <w:rFonts w:ascii="Times" w:hAnsi="Times"/>
          <w:sz w:val="24"/>
          <w:szCs w:val="24"/>
          <w:lang w:eastAsia="ru-RU"/>
        </w:rPr>
        <w:t>КВР 112 «</w:t>
      </w:r>
      <w:r w:rsidR="00A65BE3" w:rsidRPr="004975D1">
        <w:rPr>
          <w:rFonts w:ascii="Times" w:hAnsi="Times"/>
          <w:sz w:val="24"/>
          <w:szCs w:val="24"/>
          <w:lang w:eastAsia="ru-RU"/>
        </w:rPr>
        <w:t>И</w:t>
      </w:r>
      <w:r w:rsidRPr="004975D1">
        <w:rPr>
          <w:rFonts w:ascii="Times" w:hAnsi="Times"/>
          <w:sz w:val="24"/>
          <w:szCs w:val="24"/>
          <w:lang w:eastAsia="ru-RU"/>
        </w:rPr>
        <w:t xml:space="preserve">ные выплаты персоналу учреждений, за исключением фонда оплаты труда» </w:t>
      </w:r>
      <w:r w:rsidR="00A65BE3" w:rsidRPr="004975D1">
        <w:rPr>
          <w:rFonts w:ascii="Times" w:hAnsi="Times"/>
          <w:sz w:val="24"/>
          <w:szCs w:val="24"/>
          <w:lang w:eastAsia="ru-RU"/>
        </w:rPr>
        <w:t xml:space="preserve">- </w:t>
      </w:r>
      <w:r w:rsidRPr="004975D1">
        <w:rPr>
          <w:rFonts w:ascii="Times" w:hAnsi="Times"/>
          <w:sz w:val="24"/>
          <w:szCs w:val="24"/>
          <w:lang w:eastAsia="ru-RU"/>
        </w:rPr>
        <w:t>240,0 тыс. рублей.</w:t>
      </w:r>
    </w:p>
    <w:p w:rsidR="00B30118" w:rsidRPr="004975D1" w:rsidRDefault="00157ACE" w:rsidP="00107C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eastAsiaTheme="minorHAnsi" w:hAnsi="Times" w:cs="Calibri"/>
          <w:sz w:val="24"/>
          <w:szCs w:val="24"/>
        </w:rPr>
      </w:pPr>
      <w:r w:rsidRPr="004975D1">
        <w:rPr>
          <w:rFonts w:ascii="Times" w:eastAsiaTheme="minorHAnsi" w:hAnsi="Times" w:cs="Calibri"/>
          <w:sz w:val="24"/>
          <w:szCs w:val="24"/>
        </w:rPr>
        <w:t xml:space="preserve">В окончательной редакции Решения Думы НМР от </w:t>
      </w:r>
      <w:r w:rsidR="001E6238" w:rsidRPr="004975D1">
        <w:rPr>
          <w:rFonts w:ascii="Times" w:eastAsiaTheme="minorHAnsi" w:hAnsi="Times" w:cs="Calibri"/>
          <w:sz w:val="24"/>
          <w:szCs w:val="24"/>
        </w:rPr>
        <w:t xml:space="preserve">23.12.2021 № 160 «О внесении изменений в Решение Думы Нижнеилимского муниципального района от 25.12.2022 № </w:t>
      </w:r>
      <w:r w:rsidR="008C6859" w:rsidRPr="004975D1">
        <w:rPr>
          <w:rFonts w:ascii="Times" w:eastAsiaTheme="minorHAnsi" w:hAnsi="Times" w:cs="Calibri"/>
          <w:sz w:val="24"/>
          <w:szCs w:val="24"/>
        </w:rPr>
        <w:t xml:space="preserve">49 «О бюджете муниципального образования «Нижнеилимский район» на 2021 год и на плановый период 2022 и 2023 годов» бюджетные ассигнования увеличены по сравнению с первоначальной редакцией </w:t>
      </w:r>
      <w:r w:rsidR="00AE3176" w:rsidRPr="004975D1">
        <w:rPr>
          <w:rFonts w:ascii="Times" w:eastAsiaTheme="minorHAnsi" w:hAnsi="Times" w:cs="Calibri"/>
          <w:sz w:val="24"/>
          <w:szCs w:val="24"/>
        </w:rPr>
        <w:t xml:space="preserve">на сумму </w:t>
      </w:r>
      <w:r w:rsidR="003F7216" w:rsidRPr="004975D1">
        <w:rPr>
          <w:rFonts w:ascii="Times" w:eastAsiaTheme="minorHAnsi" w:hAnsi="Times" w:cs="Calibri"/>
          <w:sz w:val="24"/>
          <w:szCs w:val="24"/>
        </w:rPr>
        <w:t xml:space="preserve">11 486,7 тыс. рублей </w:t>
      </w:r>
      <w:r w:rsidR="00F02879" w:rsidRPr="004975D1">
        <w:rPr>
          <w:rFonts w:ascii="Times" w:eastAsiaTheme="minorHAnsi" w:hAnsi="Times" w:cs="Calibri"/>
          <w:sz w:val="24"/>
          <w:szCs w:val="24"/>
        </w:rPr>
        <w:t>и</w:t>
      </w:r>
      <w:r w:rsidR="008C6859" w:rsidRPr="004975D1">
        <w:rPr>
          <w:rFonts w:ascii="Times" w:eastAsiaTheme="minorHAnsi" w:hAnsi="Times" w:cs="Calibri"/>
          <w:sz w:val="24"/>
          <w:szCs w:val="24"/>
        </w:rPr>
        <w:t xml:space="preserve"> составили </w:t>
      </w:r>
      <w:r w:rsidR="00F02879" w:rsidRPr="004975D1">
        <w:rPr>
          <w:rFonts w:ascii="Times" w:eastAsiaTheme="minorHAnsi" w:hAnsi="Times" w:cs="Calibri"/>
          <w:sz w:val="24"/>
          <w:szCs w:val="24"/>
        </w:rPr>
        <w:t xml:space="preserve">67 261,7 </w:t>
      </w:r>
      <w:r w:rsidR="008C6859" w:rsidRPr="004975D1">
        <w:rPr>
          <w:rFonts w:ascii="Times" w:eastAsiaTheme="minorHAnsi" w:hAnsi="Times" w:cs="Calibri"/>
          <w:sz w:val="24"/>
          <w:szCs w:val="24"/>
        </w:rPr>
        <w:t>тыс. рублей</w:t>
      </w:r>
      <w:r w:rsidR="00F02879" w:rsidRPr="004975D1">
        <w:rPr>
          <w:rFonts w:ascii="Times" w:eastAsiaTheme="minorHAnsi" w:hAnsi="Times" w:cs="Calibri"/>
          <w:sz w:val="24"/>
          <w:szCs w:val="24"/>
        </w:rPr>
        <w:t>, в том числе по КВР 1</w:t>
      </w:r>
      <w:r w:rsidR="00061B00" w:rsidRPr="004975D1">
        <w:rPr>
          <w:rFonts w:ascii="Times" w:eastAsiaTheme="minorHAnsi" w:hAnsi="Times" w:cs="Calibri"/>
          <w:sz w:val="24"/>
          <w:szCs w:val="24"/>
        </w:rPr>
        <w:t>11</w:t>
      </w:r>
      <w:r w:rsidR="00F02879" w:rsidRPr="004975D1">
        <w:rPr>
          <w:rFonts w:ascii="Times" w:eastAsiaTheme="minorHAnsi" w:hAnsi="Times" w:cs="Calibri"/>
          <w:sz w:val="24"/>
          <w:szCs w:val="24"/>
        </w:rPr>
        <w:t xml:space="preserve"> – </w:t>
      </w:r>
      <w:r w:rsidR="00061B00" w:rsidRPr="004975D1">
        <w:rPr>
          <w:rFonts w:ascii="Times" w:eastAsiaTheme="minorHAnsi" w:hAnsi="Times" w:cs="Calibri"/>
          <w:sz w:val="24"/>
          <w:szCs w:val="24"/>
        </w:rPr>
        <w:t>45 153,1</w:t>
      </w:r>
      <w:r w:rsidR="00F02879" w:rsidRPr="004975D1">
        <w:rPr>
          <w:rFonts w:ascii="Times" w:eastAsiaTheme="minorHAnsi" w:hAnsi="Times" w:cs="Calibri"/>
          <w:sz w:val="24"/>
          <w:szCs w:val="24"/>
        </w:rPr>
        <w:t xml:space="preserve"> тыс. рублей</w:t>
      </w:r>
      <w:r w:rsidR="003F7216" w:rsidRPr="004975D1">
        <w:rPr>
          <w:rFonts w:ascii="Times" w:eastAsiaTheme="minorHAnsi" w:hAnsi="Times" w:cs="Calibri"/>
          <w:sz w:val="24"/>
          <w:szCs w:val="24"/>
        </w:rPr>
        <w:t xml:space="preserve">, КВР 119 </w:t>
      </w:r>
      <w:r w:rsidR="00061B00" w:rsidRPr="004975D1">
        <w:rPr>
          <w:rFonts w:ascii="Times" w:eastAsiaTheme="minorHAnsi" w:hAnsi="Times" w:cs="Calibri"/>
          <w:sz w:val="24"/>
          <w:szCs w:val="24"/>
        </w:rPr>
        <w:t>– 13 586,4 тыс. рублей, КВР 112 – 863,3 тыс. рублей</w:t>
      </w:r>
      <w:r w:rsidR="008C6859" w:rsidRPr="004975D1">
        <w:rPr>
          <w:rFonts w:ascii="Times" w:eastAsiaTheme="minorHAnsi" w:hAnsi="Times" w:cs="Calibri"/>
          <w:sz w:val="24"/>
          <w:szCs w:val="24"/>
        </w:rPr>
        <w:t>.</w:t>
      </w:r>
    </w:p>
    <w:p w:rsidR="0083767F" w:rsidRPr="004975D1" w:rsidRDefault="0083767F" w:rsidP="00107CAB">
      <w:pPr>
        <w:spacing w:after="0" w:line="264" w:lineRule="auto"/>
        <w:ind w:firstLine="709"/>
        <w:jc w:val="both"/>
        <w:rPr>
          <w:rFonts w:ascii="Times" w:hAnsi="Times"/>
          <w:sz w:val="24"/>
          <w:szCs w:val="24"/>
          <w:lang w:eastAsia="ru-RU"/>
        </w:rPr>
      </w:pPr>
      <w:r w:rsidRPr="004975D1">
        <w:rPr>
          <w:rFonts w:ascii="Times" w:hAnsi="Times"/>
          <w:sz w:val="24"/>
          <w:szCs w:val="24"/>
          <w:lang w:eastAsia="ru-RU"/>
        </w:rPr>
        <w:t xml:space="preserve">Решением Думы НМР </w:t>
      </w:r>
      <w:r w:rsidR="00621E0C" w:rsidRPr="004975D1">
        <w:rPr>
          <w:rFonts w:ascii="Times" w:hAnsi="Times"/>
          <w:sz w:val="24"/>
          <w:szCs w:val="24"/>
          <w:lang w:eastAsia="ru-RU"/>
        </w:rPr>
        <w:t xml:space="preserve">от 23.12.2021 № 161 </w:t>
      </w:r>
      <w:r w:rsidRPr="004975D1">
        <w:rPr>
          <w:rFonts w:ascii="Times" w:hAnsi="Times"/>
          <w:sz w:val="24"/>
          <w:szCs w:val="24"/>
          <w:lang w:eastAsia="ru-RU"/>
        </w:rPr>
        <w:t xml:space="preserve">«О бюджете муниципального образования «Нижнеилимский район» на 2022 год и на плановый период 2023 и 2024 годов» расходы на обеспечение деятельности МКУ «Ресурсный центр» </w:t>
      </w:r>
      <w:r w:rsidRPr="00DA24CE">
        <w:rPr>
          <w:rFonts w:ascii="Times" w:hAnsi="Times"/>
          <w:sz w:val="24"/>
          <w:szCs w:val="24"/>
          <w:lang w:eastAsia="ru-RU"/>
        </w:rPr>
        <w:t>на 2022 год</w:t>
      </w:r>
      <w:r w:rsidRPr="004975D1">
        <w:rPr>
          <w:rFonts w:ascii="Times" w:hAnsi="Times"/>
          <w:sz w:val="24"/>
          <w:szCs w:val="24"/>
          <w:lang w:eastAsia="ru-RU"/>
        </w:rPr>
        <w:t xml:space="preserve"> утверждены в объеме 64 910,5 тыс. рублей, в том числе по:</w:t>
      </w:r>
    </w:p>
    <w:p w:rsidR="0083767F" w:rsidRPr="004975D1" w:rsidRDefault="0083767F" w:rsidP="00107C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eastAsiaTheme="minorHAnsi" w:hAnsi="Times" w:cs="Calibri"/>
          <w:sz w:val="24"/>
          <w:szCs w:val="24"/>
        </w:rPr>
      </w:pPr>
      <w:r w:rsidRPr="004975D1">
        <w:rPr>
          <w:rFonts w:ascii="Times" w:hAnsi="Times"/>
          <w:sz w:val="24"/>
          <w:szCs w:val="24"/>
          <w:lang w:eastAsia="ru-RU"/>
        </w:rPr>
        <w:t>КВР 111 «Фонд оплаты труда учреждения» - в сумме 45 000,0 тыс. рублей;</w:t>
      </w:r>
    </w:p>
    <w:p w:rsidR="0083767F" w:rsidRPr="004975D1" w:rsidRDefault="0083767F" w:rsidP="00107C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eastAsiaTheme="minorHAnsi" w:hAnsi="Times" w:cs="Calibri"/>
          <w:sz w:val="24"/>
          <w:szCs w:val="24"/>
        </w:rPr>
      </w:pPr>
      <w:r w:rsidRPr="004975D1">
        <w:rPr>
          <w:rFonts w:ascii="Times" w:hAnsi="Times"/>
          <w:sz w:val="24"/>
          <w:szCs w:val="24"/>
          <w:lang w:eastAsia="ru-RU"/>
        </w:rPr>
        <w:t>КВР 119 «Взносы по обязательному социальному страхованию на выплаты по оплате труда работников и иные выплаты работникам учреждений</w:t>
      </w:r>
      <w:r w:rsidR="00621E0C">
        <w:rPr>
          <w:rFonts w:asciiTheme="minorHAnsi" w:hAnsiTheme="minorHAnsi"/>
          <w:sz w:val="24"/>
          <w:szCs w:val="24"/>
          <w:lang w:eastAsia="ru-RU"/>
        </w:rPr>
        <w:t>»</w:t>
      </w:r>
      <w:r w:rsidRPr="004975D1">
        <w:rPr>
          <w:rFonts w:ascii="Times" w:hAnsi="Times"/>
          <w:sz w:val="24"/>
          <w:szCs w:val="24"/>
          <w:lang w:eastAsia="ru-RU"/>
        </w:rPr>
        <w:t xml:space="preserve"> – 13 590,0 тыс. рублей;</w:t>
      </w:r>
    </w:p>
    <w:p w:rsidR="0083767F" w:rsidRPr="004975D1" w:rsidRDefault="0083767F" w:rsidP="00107C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sz w:val="24"/>
          <w:szCs w:val="24"/>
          <w:lang w:eastAsia="ru-RU"/>
        </w:rPr>
      </w:pPr>
      <w:r w:rsidRPr="004975D1">
        <w:rPr>
          <w:rFonts w:ascii="Times" w:hAnsi="Times"/>
          <w:sz w:val="24"/>
          <w:szCs w:val="24"/>
          <w:lang w:eastAsia="ru-RU"/>
        </w:rPr>
        <w:t>КВР 112 «Иные выплаты персоналу учреждений, за исключением фонда оплаты труда» - 590,0 тыс. рублей.</w:t>
      </w:r>
    </w:p>
    <w:p w:rsidR="0083767F" w:rsidRPr="004975D1" w:rsidRDefault="0083767F" w:rsidP="00107C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color w:val="000000" w:themeColor="text1"/>
          <w:sz w:val="24"/>
          <w:szCs w:val="24"/>
          <w:lang w:eastAsia="ru-RU"/>
        </w:rPr>
      </w:pPr>
      <w:r w:rsidRPr="004975D1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В соответствии с Решением Думы НМР от 22.12.2022 № 240 «О </w:t>
      </w:r>
      <w:r w:rsidRPr="004975D1">
        <w:rPr>
          <w:rFonts w:ascii="Times" w:hAnsi="Times"/>
          <w:bCs/>
          <w:color w:val="000000" w:themeColor="text1"/>
          <w:sz w:val="24"/>
          <w:szCs w:val="24"/>
        </w:rPr>
        <w:t>внесении изменений в Решение Думы Нижнеилимского муниципального района от 23.12.2021 г. № 161 «О бюджете муниципального образования «Нижнеилимский район» на 2022 год и на плановый период 2023 и 2024 годов»</w:t>
      </w:r>
      <w:r w:rsidR="00621E0C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264790" w:rsidRPr="004975D1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Финансовым управлением администрации Нижнеилимского </w:t>
      </w:r>
      <w:r w:rsidR="00DA24CE">
        <w:rPr>
          <w:rFonts w:ascii="Times" w:hAnsi="Times"/>
          <w:color w:val="000000" w:themeColor="text1"/>
          <w:sz w:val="24"/>
          <w:szCs w:val="24"/>
          <w:lang w:eastAsia="ru-RU"/>
        </w:rPr>
        <w:t>м</w:t>
      </w:r>
      <w:r w:rsidR="00264790" w:rsidRPr="004975D1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униципального района </w:t>
      </w:r>
      <w:r w:rsidR="00722327" w:rsidRPr="004975D1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уведомлением об изменений бюджетных ассигнований  доведены </w:t>
      </w:r>
      <w:r w:rsidR="004975D1" w:rsidRPr="004975D1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до МКУ «Ресурсный центр» </w:t>
      </w:r>
      <w:r w:rsidRPr="004975D1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в </w:t>
      </w:r>
      <w:r w:rsidRPr="00891F85">
        <w:rPr>
          <w:rFonts w:ascii="Times" w:hAnsi="Times"/>
          <w:color w:val="000000" w:themeColor="text1"/>
          <w:sz w:val="24"/>
          <w:szCs w:val="24"/>
          <w:lang w:eastAsia="ru-RU"/>
        </w:rPr>
        <w:t>объеме 76 711,6 тыс. рублей, в том</w:t>
      </w:r>
      <w:r w:rsidRPr="004975D1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числе по КВР 100  в сумме </w:t>
      </w:r>
      <w:r w:rsidRPr="0086242A">
        <w:rPr>
          <w:rFonts w:ascii="Times" w:hAnsi="Times"/>
          <w:color w:val="000000" w:themeColor="text1"/>
          <w:sz w:val="24"/>
          <w:szCs w:val="24"/>
          <w:lang w:eastAsia="ru-RU"/>
        </w:rPr>
        <w:t>53 029,1 тыс. рублей</w:t>
      </w:r>
      <w:r w:rsidRPr="004975D1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, КВР 119 </w:t>
      </w:r>
      <w:r w:rsidR="00722327">
        <w:rPr>
          <w:rFonts w:asciiTheme="minorHAnsi" w:hAnsiTheme="minorHAnsi"/>
          <w:color w:val="000000" w:themeColor="text1"/>
          <w:sz w:val="24"/>
          <w:szCs w:val="24"/>
          <w:lang w:eastAsia="ru-RU"/>
        </w:rPr>
        <w:t xml:space="preserve">- </w:t>
      </w:r>
      <w:r w:rsidRPr="00EB468E">
        <w:rPr>
          <w:rFonts w:ascii="Times" w:hAnsi="Times"/>
          <w:color w:val="000000" w:themeColor="text1"/>
          <w:sz w:val="24"/>
          <w:szCs w:val="24"/>
          <w:lang w:eastAsia="ru-RU"/>
        </w:rPr>
        <w:t>15 996,2 тыс. рублей</w:t>
      </w:r>
      <w:r w:rsidRPr="004975D1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, КВР 112 </w:t>
      </w:r>
      <w:r w:rsidR="00722327">
        <w:rPr>
          <w:rFonts w:asciiTheme="minorHAnsi" w:hAnsiTheme="minorHAnsi"/>
          <w:color w:val="000000" w:themeColor="text1"/>
          <w:sz w:val="24"/>
          <w:szCs w:val="24"/>
          <w:lang w:eastAsia="ru-RU"/>
        </w:rPr>
        <w:t xml:space="preserve"> - </w:t>
      </w:r>
      <w:r w:rsidRPr="004975D1">
        <w:rPr>
          <w:rFonts w:ascii="Times" w:hAnsi="Times"/>
          <w:color w:val="000000" w:themeColor="text1"/>
          <w:sz w:val="24"/>
          <w:szCs w:val="24"/>
          <w:lang w:eastAsia="ru-RU"/>
        </w:rPr>
        <w:t>883,3 тыс. рублей.</w:t>
      </w:r>
    </w:p>
    <w:p w:rsidR="00A1509A" w:rsidRPr="009E0FF4" w:rsidRDefault="009E0FF4" w:rsidP="00107C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eastAsiaTheme="minorHAnsi" w:hAnsi="Times" w:cs="Calibri"/>
          <w:sz w:val="24"/>
          <w:szCs w:val="24"/>
        </w:rPr>
      </w:pPr>
      <w:r w:rsidRPr="009E0FF4">
        <w:rPr>
          <w:rFonts w:ascii="Times" w:eastAsiaTheme="minorHAnsi" w:hAnsi="Times" w:cs="Calibri"/>
          <w:sz w:val="24"/>
          <w:szCs w:val="24"/>
        </w:rPr>
        <w:t xml:space="preserve">2. </w:t>
      </w:r>
      <w:r w:rsidR="00254747" w:rsidRPr="009E0FF4">
        <w:rPr>
          <w:rFonts w:ascii="Times" w:eastAsiaTheme="minorHAnsi" w:hAnsi="Times" w:cs="Calibri"/>
          <w:sz w:val="24"/>
          <w:szCs w:val="24"/>
        </w:rPr>
        <w:t xml:space="preserve">Пунктом 2 статьи 161 Бюджетного кодекса Российской Федерации </w:t>
      </w:r>
      <w:r w:rsidR="00FD1EEB" w:rsidRPr="009E0FF4">
        <w:rPr>
          <w:rFonts w:ascii="Times" w:eastAsiaTheme="minorHAnsi" w:hAnsi="Times" w:cs="Calibri"/>
          <w:sz w:val="24"/>
          <w:szCs w:val="24"/>
        </w:rPr>
        <w:t>(далее – БК РФ)</w:t>
      </w:r>
      <w:r w:rsidR="00722327" w:rsidRPr="009E0FF4">
        <w:rPr>
          <w:rFonts w:ascii="Times" w:eastAsiaTheme="minorHAnsi" w:hAnsi="Times" w:cs="Calibri"/>
          <w:sz w:val="24"/>
          <w:szCs w:val="24"/>
        </w:rPr>
        <w:t xml:space="preserve"> </w:t>
      </w:r>
      <w:r w:rsidR="00254747" w:rsidRPr="009E0FF4">
        <w:rPr>
          <w:rFonts w:ascii="Times" w:eastAsiaTheme="minorHAnsi" w:hAnsi="Times" w:cs="Calibri"/>
          <w:sz w:val="24"/>
          <w:szCs w:val="24"/>
        </w:rPr>
        <w:t xml:space="preserve">определено, что финансовое обеспечение деятельности казенного учреждения </w:t>
      </w:r>
      <w:r w:rsidR="00254747" w:rsidRPr="009E0FF4">
        <w:rPr>
          <w:rFonts w:ascii="Times" w:eastAsiaTheme="minorHAnsi" w:hAnsi="Times" w:cs="Calibri"/>
          <w:sz w:val="24"/>
          <w:szCs w:val="24"/>
        </w:rPr>
        <w:lastRenderedPageBreak/>
        <w:t>осуществляется за счет средств соответствующего бюджета бюджетной системы Российской Федерации и на основании бюджетной сметы.</w:t>
      </w:r>
    </w:p>
    <w:p w:rsidR="00254747" w:rsidRPr="004574A4" w:rsidRDefault="005D5FB6" w:rsidP="00107C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eastAsiaTheme="minorHAnsi" w:hAnsi="Times" w:cs="Calibri"/>
          <w:sz w:val="24"/>
          <w:szCs w:val="24"/>
        </w:rPr>
      </w:pPr>
      <w:r w:rsidRPr="009E0FF4">
        <w:rPr>
          <w:rFonts w:ascii="Times" w:eastAsiaTheme="minorHAnsi" w:hAnsi="Times" w:cs="Calibri"/>
          <w:sz w:val="24"/>
          <w:szCs w:val="24"/>
        </w:rPr>
        <w:t>Согласно</w:t>
      </w:r>
      <w:r w:rsidRPr="004574A4">
        <w:rPr>
          <w:rFonts w:ascii="Times" w:eastAsiaTheme="minorHAnsi" w:hAnsi="Times" w:cs="Calibri"/>
          <w:sz w:val="24"/>
          <w:szCs w:val="24"/>
        </w:rPr>
        <w:t xml:space="preserve"> части 1 статьи 221 БК РФ б</w:t>
      </w:r>
      <w:r w:rsidR="00254747" w:rsidRPr="004574A4">
        <w:rPr>
          <w:rFonts w:ascii="Times" w:eastAsiaTheme="minorHAnsi" w:hAnsi="Times" w:cs="Calibri"/>
          <w:sz w:val="24"/>
          <w:szCs w:val="24"/>
        </w:rPr>
        <w:t>юджетная смета казенного учреждения составляется и ведется в порядке, определенном главным распорядителем бюджетных средств, в ведении которого находится казенное учреждение, в соответс</w:t>
      </w:r>
      <w:r w:rsidR="00FD1EEB" w:rsidRPr="004574A4">
        <w:rPr>
          <w:rFonts w:ascii="Times" w:eastAsiaTheme="minorHAnsi" w:hAnsi="Times" w:cs="Calibri"/>
          <w:sz w:val="24"/>
          <w:szCs w:val="24"/>
        </w:rPr>
        <w:t>твии с общими т</w:t>
      </w:r>
      <w:r w:rsidR="00254747" w:rsidRPr="004574A4">
        <w:rPr>
          <w:rFonts w:ascii="Times" w:eastAsiaTheme="minorHAnsi" w:hAnsi="Times" w:cs="Calibri"/>
          <w:sz w:val="24"/>
          <w:szCs w:val="24"/>
        </w:rPr>
        <w:t>р</w:t>
      </w:r>
      <w:r w:rsidR="00FD1EEB" w:rsidRPr="004574A4">
        <w:rPr>
          <w:rFonts w:ascii="Times" w:eastAsiaTheme="minorHAnsi" w:hAnsi="Times" w:cs="Calibri"/>
          <w:sz w:val="24"/>
          <w:szCs w:val="24"/>
        </w:rPr>
        <w:t>е</w:t>
      </w:r>
      <w:r w:rsidR="00254747" w:rsidRPr="004574A4">
        <w:rPr>
          <w:rFonts w:ascii="Times" w:eastAsiaTheme="minorHAnsi" w:hAnsi="Times" w:cs="Calibri"/>
          <w:sz w:val="24"/>
          <w:szCs w:val="24"/>
        </w:rPr>
        <w:t>бованиями, установленными Министерст</w:t>
      </w:r>
      <w:r w:rsidR="00FD1EEB" w:rsidRPr="004574A4">
        <w:rPr>
          <w:rFonts w:ascii="Times" w:eastAsiaTheme="minorHAnsi" w:hAnsi="Times" w:cs="Calibri"/>
          <w:sz w:val="24"/>
          <w:szCs w:val="24"/>
        </w:rPr>
        <w:t>в</w:t>
      </w:r>
      <w:r w:rsidR="00254747" w:rsidRPr="004574A4">
        <w:rPr>
          <w:rFonts w:ascii="Times" w:eastAsiaTheme="minorHAnsi" w:hAnsi="Times" w:cs="Calibri"/>
          <w:sz w:val="24"/>
          <w:szCs w:val="24"/>
        </w:rPr>
        <w:t>ом финансов</w:t>
      </w:r>
      <w:r w:rsidR="00FD1EEB" w:rsidRPr="004574A4">
        <w:rPr>
          <w:rFonts w:ascii="Times" w:eastAsiaTheme="minorHAnsi" w:hAnsi="Times" w:cs="Calibri"/>
          <w:sz w:val="24"/>
          <w:szCs w:val="24"/>
        </w:rPr>
        <w:t xml:space="preserve"> Российской Федерации</w:t>
      </w:r>
      <w:r w:rsidR="00DA24CE">
        <w:rPr>
          <w:rFonts w:ascii="Times" w:eastAsiaTheme="minorHAnsi" w:hAnsi="Times" w:cs="Calibri"/>
          <w:sz w:val="24"/>
          <w:szCs w:val="24"/>
        </w:rPr>
        <w:t>.</w:t>
      </w:r>
      <w:r w:rsidR="00FD1EEB" w:rsidRPr="004574A4">
        <w:rPr>
          <w:rFonts w:ascii="Times" w:eastAsiaTheme="minorHAnsi" w:hAnsi="Times" w:cs="Calibri"/>
          <w:sz w:val="24"/>
          <w:szCs w:val="24"/>
        </w:rPr>
        <w:t xml:space="preserve"> </w:t>
      </w:r>
    </w:p>
    <w:p w:rsidR="00FD1EEB" w:rsidRPr="002A4F14" w:rsidRDefault="00533E60" w:rsidP="00107C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eastAsiaTheme="minorHAnsi" w:hAnsi="Times" w:cs="Calibri"/>
          <w:sz w:val="24"/>
          <w:szCs w:val="24"/>
        </w:rPr>
      </w:pPr>
      <w:r w:rsidRPr="00533E60">
        <w:rPr>
          <w:rFonts w:ascii="Times" w:eastAsiaTheme="minorHAnsi" w:hAnsi="Times" w:cs="Calibri"/>
          <w:sz w:val="24"/>
          <w:szCs w:val="24"/>
        </w:rPr>
        <w:t>Приказом Минфина России от 14.02.2018 № 26н утверждены о</w:t>
      </w:r>
      <w:r w:rsidR="00FD1EEB" w:rsidRPr="00533E60">
        <w:rPr>
          <w:rFonts w:ascii="Times" w:eastAsiaTheme="minorHAnsi" w:hAnsi="Times" w:cs="Calibri"/>
          <w:sz w:val="24"/>
          <w:szCs w:val="24"/>
        </w:rPr>
        <w:t>бщи</w:t>
      </w:r>
      <w:r w:rsidR="005D5FB6" w:rsidRPr="00533E60">
        <w:rPr>
          <w:rFonts w:ascii="Times" w:eastAsiaTheme="minorHAnsi" w:hAnsi="Times" w:cs="Calibri"/>
          <w:sz w:val="24"/>
          <w:szCs w:val="24"/>
        </w:rPr>
        <w:t>е</w:t>
      </w:r>
      <w:r w:rsidR="00FD1EEB" w:rsidRPr="00533E60">
        <w:rPr>
          <w:rFonts w:ascii="Times" w:eastAsiaTheme="minorHAnsi" w:hAnsi="Times" w:cs="Calibri"/>
          <w:sz w:val="24"/>
          <w:szCs w:val="24"/>
        </w:rPr>
        <w:t xml:space="preserve"> требовани</w:t>
      </w:r>
      <w:r w:rsidR="005D5FB6" w:rsidRPr="00533E60">
        <w:rPr>
          <w:rFonts w:ascii="Times" w:eastAsiaTheme="minorHAnsi" w:hAnsi="Times" w:cs="Calibri"/>
          <w:sz w:val="24"/>
          <w:szCs w:val="24"/>
        </w:rPr>
        <w:t>я</w:t>
      </w:r>
      <w:r w:rsidR="00FD1EEB" w:rsidRPr="00533E60">
        <w:rPr>
          <w:rFonts w:ascii="Times" w:eastAsiaTheme="minorHAnsi" w:hAnsi="Times" w:cs="Calibri"/>
          <w:sz w:val="24"/>
          <w:szCs w:val="24"/>
        </w:rPr>
        <w:t xml:space="preserve"> к порядку составления, утверждения и ведения бюджетных смет казенных учреждений</w:t>
      </w:r>
      <w:r w:rsidR="00722327">
        <w:rPr>
          <w:rFonts w:asciiTheme="minorHAnsi" w:eastAsiaTheme="minorHAnsi" w:hAnsiTheme="minorHAnsi" w:cs="Calibri"/>
          <w:sz w:val="24"/>
          <w:szCs w:val="24"/>
        </w:rPr>
        <w:t xml:space="preserve"> </w:t>
      </w:r>
      <w:r w:rsidR="004574A4" w:rsidRPr="002A4F14">
        <w:rPr>
          <w:rFonts w:ascii="Times" w:eastAsiaTheme="minorHAnsi" w:hAnsi="Times" w:cs="Calibri"/>
          <w:sz w:val="24"/>
          <w:szCs w:val="24"/>
        </w:rPr>
        <w:t>(далее – Общие требования).</w:t>
      </w:r>
    </w:p>
    <w:p w:rsidR="000E7B39" w:rsidRPr="00C745D0" w:rsidRDefault="002A4F14" w:rsidP="00107C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eastAsiaTheme="minorHAnsi" w:hAnsi="Times" w:cs="Calibri"/>
          <w:sz w:val="24"/>
          <w:szCs w:val="24"/>
        </w:rPr>
      </w:pPr>
      <w:r w:rsidRPr="00C745D0">
        <w:rPr>
          <w:rFonts w:ascii="Times" w:eastAsiaTheme="minorHAnsi" w:hAnsi="Times" w:cs="Calibri"/>
          <w:sz w:val="24"/>
          <w:szCs w:val="24"/>
        </w:rPr>
        <w:t xml:space="preserve">Общими требованиями предусмотрено, что </w:t>
      </w:r>
      <w:r w:rsidR="00171A0B" w:rsidRPr="00C745D0">
        <w:rPr>
          <w:rFonts w:ascii="Times" w:eastAsiaTheme="minorHAnsi" w:hAnsi="Times" w:cs="Calibri"/>
          <w:sz w:val="24"/>
          <w:szCs w:val="24"/>
        </w:rPr>
        <w:t>главный распорядитель</w:t>
      </w:r>
      <w:r w:rsidR="003E0662">
        <w:rPr>
          <w:rFonts w:asciiTheme="minorHAnsi" w:eastAsiaTheme="minorHAnsi" w:hAnsiTheme="minorHAnsi" w:cs="Calibri"/>
          <w:sz w:val="24"/>
          <w:szCs w:val="24"/>
        </w:rPr>
        <w:t xml:space="preserve"> </w:t>
      </w:r>
      <w:r w:rsidR="00171A0B" w:rsidRPr="00C745D0">
        <w:rPr>
          <w:rFonts w:ascii="Times" w:eastAsiaTheme="minorHAnsi" w:hAnsi="Times" w:cs="Calibri"/>
          <w:sz w:val="24"/>
          <w:szCs w:val="24"/>
        </w:rPr>
        <w:t>сред</w:t>
      </w:r>
      <w:r w:rsidR="00F62C59" w:rsidRPr="00C745D0">
        <w:rPr>
          <w:rFonts w:ascii="Times" w:eastAsiaTheme="minorHAnsi" w:hAnsi="Times" w:cs="Calibri"/>
          <w:sz w:val="24"/>
          <w:szCs w:val="24"/>
        </w:rPr>
        <w:t>ст</w:t>
      </w:r>
      <w:r w:rsidR="00171A0B" w:rsidRPr="00C745D0">
        <w:rPr>
          <w:rFonts w:ascii="Times" w:eastAsiaTheme="minorHAnsi" w:hAnsi="Times" w:cs="Calibri"/>
          <w:sz w:val="24"/>
          <w:szCs w:val="24"/>
        </w:rPr>
        <w:t>в мес</w:t>
      </w:r>
      <w:r w:rsidR="00F62C59" w:rsidRPr="00C745D0">
        <w:rPr>
          <w:rFonts w:ascii="Times" w:eastAsiaTheme="minorHAnsi" w:hAnsi="Times" w:cs="Calibri"/>
          <w:sz w:val="24"/>
          <w:szCs w:val="24"/>
        </w:rPr>
        <w:t xml:space="preserve">тного бюджета </w:t>
      </w:r>
      <w:r w:rsidR="00533E60" w:rsidRPr="00C745D0">
        <w:rPr>
          <w:rFonts w:ascii="Times" w:eastAsiaTheme="minorHAnsi" w:hAnsi="Times" w:cs="Calibri"/>
          <w:sz w:val="24"/>
          <w:szCs w:val="24"/>
        </w:rPr>
        <w:t>утверждает порядок составления, утверждения и ведения бюджетных смет подведомственных учреждений</w:t>
      </w:r>
      <w:r w:rsidR="000E7B39" w:rsidRPr="00C745D0">
        <w:rPr>
          <w:rFonts w:ascii="Times" w:eastAsiaTheme="minorHAnsi" w:hAnsi="Times" w:cs="Calibri"/>
          <w:sz w:val="24"/>
          <w:szCs w:val="24"/>
        </w:rPr>
        <w:t xml:space="preserve"> в соответствии с настоящими Общими требованиями, такой порядок принимается в форме единого документа.</w:t>
      </w:r>
    </w:p>
    <w:p w:rsidR="008F05BE" w:rsidRPr="00C745D0" w:rsidRDefault="000E7B39" w:rsidP="00107C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eastAsiaTheme="minorHAnsi" w:hAnsi="Times" w:cs="Calibri"/>
          <w:sz w:val="24"/>
          <w:szCs w:val="24"/>
        </w:rPr>
      </w:pPr>
      <w:r w:rsidRPr="00C745D0">
        <w:rPr>
          <w:rFonts w:ascii="Times" w:eastAsiaTheme="minorHAnsi" w:hAnsi="Times" w:cs="Calibri"/>
          <w:sz w:val="24"/>
          <w:szCs w:val="24"/>
        </w:rPr>
        <w:t>Порядок составления, утверждения и ведения бюджетных смет муниципальных казенных учреждений (далее – Порядок</w:t>
      </w:r>
      <w:r w:rsidR="000B407D" w:rsidRPr="00C745D0">
        <w:rPr>
          <w:rFonts w:ascii="Times" w:eastAsiaTheme="minorHAnsi" w:hAnsi="Times" w:cs="Calibri"/>
          <w:sz w:val="24"/>
          <w:szCs w:val="24"/>
        </w:rPr>
        <w:t xml:space="preserve"> № 437</w:t>
      </w:r>
      <w:r w:rsidRPr="00C745D0">
        <w:rPr>
          <w:rFonts w:ascii="Times" w:eastAsiaTheme="minorHAnsi" w:hAnsi="Times" w:cs="Calibri"/>
          <w:sz w:val="24"/>
          <w:szCs w:val="24"/>
        </w:rPr>
        <w:t xml:space="preserve">) утвержден Приказом начальника Департамента образования от 17.12.2018 № 437 (в ред. от 04.06.2021 № 192), согласно которому смета учреждения, </w:t>
      </w:r>
      <w:r w:rsidRPr="00DA24CE">
        <w:rPr>
          <w:rFonts w:ascii="Times" w:eastAsiaTheme="minorHAnsi" w:hAnsi="Times" w:cs="Calibri"/>
          <w:sz w:val="24"/>
          <w:szCs w:val="24"/>
          <w:u w:val="single"/>
        </w:rPr>
        <w:t>являющего получателем средств бюджета, утверждается</w:t>
      </w:r>
      <w:r w:rsidRPr="00C745D0">
        <w:rPr>
          <w:rFonts w:ascii="Times" w:eastAsiaTheme="minorHAnsi" w:hAnsi="Times" w:cs="Calibri"/>
          <w:sz w:val="24"/>
          <w:szCs w:val="24"/>
        </w:rPr>
        <w:t xml:space="preserve"> </w:t>
      </w:r>
      <w:r w:rsidRPr="00DA24CE">
        <w:rPr>
          <w:rFonts w:ascii="Times" w:eastAsiaTheme="minorHAnsi" w:hAnsi="Times" w:cs="Calibri"/>
          <w:sz w:val="24"/>
          <w:szCs w:val="24"/>
          <w:u w:val="single"/>
        </w:rPr>
        <w:t>руководителем учреждения</w:t>
      </w:r>
      <w:r w:rsidRPr="00C745D0">
        <w:rPr>
          <w:rFonts w:ascii="Times" w:eastAsiaTheme="minorHAnsi" w:hAnsi="Times" w:cs="Calibri"/>
          <w:sz w:val="24"/>
          <w:szCs w:val="24"/>
        </w:rPr>
        <w:t xml:space="preserve"> и согласовывается  с руководителем главного распорядителя средств бюджета (п. 7); внесение изменений в смету осуществляется в случае изменения доведенного учреждению в установленном порядке объема лимитов бюджетных обязательств (п.</w:t>
      </w:r>
      <w:r w:rsidR="00374B82">
        <w:rPr>
          <w:rFonts w:asciiTheme="minorHAnsi" w:eastAsiaTheme="minorHAnsi" w:hAnsiTheme="minorHAnsi" w:cs="Calibri"/>
          <w:sz w:val="24"/>
          <w:szCs w:val="24"/>
        </w:rPr>
        <w:t xml:space="preserve"> </w:t>
      </w:r>
      <w:r w:rsidRPr="00C745D0">
        <w:rPr>
          <w:rFonts w:ascii="Times" w:eastAsiaTheme="minorHAnsi" w:hAnsi="Times" w:cs="Calibri"/>
          <w:sz w:val="24"/>
          <w:szCs w:val="24"/>
        </w:rPr>
        <w:t>8)</w:t>
      </w:r>
      <w:r w:rsidR="008F05BE" w:rsidRPr="00C745D0">
        <w:rPr>
          <w:rFonts w:ascii="Times" w:eastAsiaTheme="minorHAnsi" w:hAnsi="Times" w:cs="Calibri"/>
          <w:sz w:val="24"/>
          <w:szCs w:val="24"/>
        </w:rPr>
        <w:t>.</w:t>
      </w:r>
    </w:p>
    <w:p w:rsidR="002E7505" w:rsidRPr="00C745D0" w:rsidRDefault="002E7505" w:rsidP="00107C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eastAsiaTheme="minorHAnsi" w:hAnsi="Times" w:cs="Calibri"/>
          <w:sz w:val="24"/>
          <w:szCs w:val="24"/>
        </w:rPr>
      </w:pPr>
      <w:r w:rsidRPr="00C745D0">
        <w:rPr>
          <w:rFonts w:ascii="Times" w:eastAsiaTheme="minorHAnsi" w:hAnsi="Times" w:cs="Calibri"/>
          <w:sz w:val="24"/>
          <w:szCs w:val="24"/>
        </w:rPr>
        <w:t>Бюджетным кодексом РФ также определено, что получатель бюджетных средств составляет и исполняет бюджетную смету (статья 162 БК РФ).</w:t>
      </w:r>
    </w:p>
    <w:p w:rsidR="007C4A8D" w:rsidRPr="00374B82" w:rsidRDefault="00B11798" w:rsidP="00107C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eastAsiaTheme="minorHAnsi" w:hAnsi="Times" w:cs="Calibri"/>
          <w:sz w:val="24"/>
          <w:szCs w:val="24"/>
        </w:rPr>
      </w:pPr>
      <w:r w:rsidRPr="00374B82">
        <w:rPr>
          <w:rFonts w:ascii="Times" w:eastAsiaTheme="minorHAnsi" w:hAnsi="Times" w:cs="Calibri"/>
          <w:sz w:val="24"/>
          <w:szCs w:val="24"/>
        </w:rPr>
        <w:t>Проверка ведения бюджетных смет МКУ «Ресурсный центр»</w:t>
      </w:r>
      <w:r w:rsidR="0060298F" w:rsidRPr="00374B82">
        <w:rPr>
          <w:rFonts w:ascii="Times" w:eastAsiaTheme="minorHAnsi" w:hAnsi="Times" w:cs="Calibri"/>
          <w:sz w:val="24"/>
          <w:szCs w:val="24"/>
        </w:rPr>
        <w:t xml:space="preserve"> </w:t>
      </w:r>
      <w:r w:rsidR="002A3466" w:rsidRPr="00374B82">
        <w:rPr>
          <w:rFonts w:ascii="Times" w:eastAsiaTheme="minorHAnsi" w:hAnsi="Times" w:cs="Calibri"/>
          <w:sz w:val="24"/>
          <w:szCs w:val="24"/>
        </w:rPr>
        <w:t>за 2021</w:t>
      </w:r>
      <w:r w:rsidR="0083767F" w:rsidRPr="00374B82">
        <w:rPr>
          <w:rFonts w:ascii="Times" w:eastAsiaTheme="minorHAnsi" w:hAnsi="Times" w:cs="Calibri"/>
          <w:sz w:val="24"/>
          <w:szCs w:val="24"/>
        </w:rPr>
        <w:t xml:space="preserve">-2022 </w:t>
      </w:r>
      <w:r w:rsidR="000B407D" w:rsidRPr="00374B82">
        <w:rPr>
          <w:rFonts w:ascii="Times" w:eastAsiaTheme="minorHAnsi" w:hAnsi="Times" w:cs="Calibri"/>
          <w:sz w:val="24"/>
          <w:szCs w:val="24"/>
        </w:rPr>
        <w:t>годы показала</w:t>
      </w:r>
      <w:r w:rsidR="007C4A8D" w:rsidRPr="00374B82">
        <w:rPr>
          <w:rFonts w:ascii="Times" w:eastAsiaTheme="minorHAnsi" w:hAnsi="Times" w:cs="Calibri"/>
          <w:sz w:val="24"/>
          <w:szCs w:val="24"/>
        </w:rPr>
        <w:t xml:space="preserve"> следующее:</w:t>
      </w:r>
      <w:r w:rsidR="000B407D" w:rsidRPr="00374B82">
        <w:rPr>
          <w:rFonts w:ascii="Times" w:eastAsiaTheme="minorHAnsi" w:hAnsi="Times" w:cs="Calibri"/>
          <w:sz w:val="24"/>
          <w:szCs w:val="24"/>
        </w:rPr>
        <w:t xml:space="preserve"> </w:t>
      </w:r>
    </w:p>
    <w:p w:rsidR="000B24A0" w:rsidRPr="00374B82" w:rsidRDefault="000B24A0" w:rsidP="00107C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eastAsiaTheme="minorHAnsi" w:hAnsi="Times" w:cs="Calibri"/>
          <w:sz w:val="24"/>
          <w:szCs w:val="24"/>
        </w:rPr>
      </w:pPr>
      <w:r w:rsidRPr="00374B82">
        <w:rPr>
          <w:rFonts w:ascii="Times" w:eastAsiaTheme="minorHAnsi" w:hAnsi="Times" w:cs="Calibri"/>
          <w:sz w:val="24"/>
          <w:szCs w:val="24"/>
        </w:rPr>
        <w:t>б</w:t>
      </w:r>
      <w:r w:rsidR="007C4A8D" w:rsidRPr="00374B82">
        <w:rPr>
          <w:rFonts w:ascii="Times" w:eastAsiaTheme="minorHAnsi" w:hAnsi="Times" w:cs="Calibri"/>
          <w:sz w:val="24"/>
          <w:szCs w:val="24"/>
        </w:rPr>
        <w:t xml:space="preserve">юджетные сметы составлены на основании доведенных Финансовым управлением лимитов бюджетных обязательств в разрезе кодов классификации расходов </w:t>
      </w:r>
      <w:r w:rsidR="004961E6" w:rsidRPr="00374B82">
        <w:rPr>
          <w:rFonts w:ascii="Times" w:eastAsiaTheme="minorHAnsi" w:hAnsi="Times" w:cs="Calibri"/>
          <w:sz w:val="24"/>
          <w:szCs w:val="24"/>
        </w:rPr>
        <w:t xml:space="preserve">муниципального бюджета, бюджетной классификации расходов муниципального бюджета, бюджетной классификации с детализацией до кодов статей (подстатей) классификации операции сектора государственного управления </w:t>
      </w:r>
      <w:r w:rsidRPr="00374B82">
        <w:rPr>
          <w:rFonts w:ascii="Times" w:eastAsiaTheme="minorHAnsi" w:hAnsi="Times" w:cs="Calibri"/>
          <w:sz w:val="24"/>
          <w:szCs w:val="24"/>
        </w:rPr>
        <w:t xml:space="preserve"> с детализацией до кодов видов расходов;</w:t>
      </w:r>
      <w:r w:rsidR="007C4A8D" w:rsidRPr="00374B82">
        <w:rPr>
          <w:rFonts w:ascii="Times" w:eastAsiaTheme="minorHAnsi" w:hAnsi="Times" w:cs="Calibri"/>
          <w:sz w:val="24"/>
          <w:szCs w:val="24"/>
        </w:rPr>
        <w:t xml:space="preserve"> </w:t>
      </w:r>
      <w:r w:rsidRPr="00374B82">
        <w:rPr>
          <w:rFonts w:ascii="Times" w:eastAsiaTheme="minorHAnsi" w:hAnsi="Times" w:cs="Calibri"/>
          <w:sz w:val="24"/>
          <w:szCs w:val="24"/>
        </w:rPr>
        <w:t xml:space="preserve">    </w:t>
      </w:r>
    </w:p>
    <w:p w:rsidR="002A3466" w:rsidRPr="00374B82" w:rsidRDefault="000B407D" w:rsidP="00107C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eastAsiaTheme="minorHAnsi" w:hAnsi="Times" w:cs="Calibri"/>
          <w:sz w:val="24"/>
          <w:szCs w:val="24"/>
        </w:rPr>
      </w:pPr>
      <w:r w:rsidRPr="00374B82">
        <w:rPr>
          <w:rFonts w:ascii="Times" w:eastAsiaTheme="minorHAnsi" w:hAnsi="Times" w:cs="Calibri"/>
          <w:sz w:val="24"/>
          <w:szCs w:val="24"/>
        </w:rPr>
        <w:t>бюджетн</w:t>
      </w:r>
      <w:r w:rsidR="000B24A0" w:rsidRPr="00374B82">
        <w:rPr>
          <w:rFonts w:ascii="Times" w:eastAsiaTheme="minorHAnsi" w:hAnsi="Times" w:cs="Calibri"/>
          <w:sz w:val="24"/>
          <w:szCs w:val="24"/>
        </w:rPr>
        <w:t>ые</w:t>
      </w:r>
      <w:r w:rsidRPr="00374B82">
        <w:rPr>
          <w:rFonts w:ascii="Times" w:eastAsiaTheme="minorHAnsi" w:hAnsi="Times" w:cs="Calibri"/>
          <w:sz w:val="24"/>
          <w:szCs w:val="24"/>
        </w:rPr>
        <w:t xml:space="preserve"> смет</w:t>
      </w:r>
      <w:r w:rsidR="000B24A0" w:rsidRPr="00374B82">
        <w:rPr>
          <w:rFonts w:ascii="Times" w:eastAsiaTheme="minorHAnsi" w:hAnsi="Times" w:cs="Calibri"/>
          <w:sz w:val="24"/>
          <w:szCs w:val="24"/>
        </w:rPr>
        <w:t>ы</w:t>
      </w:r>
      <w:r w:rsidRPr="00374B82">
        <w:rPr>
          <w:rFonts w:ascii="Times" w:eastAsiaTheme="minorHAnsi" w:hAnsi="Times" w:cs="Calibri"/>
          <w:sz w:val="24"/>
          <w:szCs w:val="24"/>
        </w:rPr>
        <w:t xml:space="preserve"> составля</w:t>
      </w:r>
      <w:r w:rsidR="000B24A0" w:rsidRPr="00374B82">
        <w:rPr>
          <w:rFonts w:ascii="Times" w:eastAsiaTheme="minorHAnsi" w:hAnsi="Times" w:cs="Calibri"/>
          <w:sz w:val="24"/>
          <w:szCs w:val="24"/>
        </w:rPr>
        <w:t>ю</w:t>
      </w:r>
      <w:r w:rsidRPr="00374B82">
        <w:rPr>
          <w:rFonts w:ascii="Times" w:eastAsiaTheme="minorHAnsi" w:hAnsi="Times" w:cs="Calibri"/>
          <w:sz w:val="24"/>
          <w:szCs w:val="24"/>
        </w:rPr>
        <w:t>тся и вед</w:t>
      </w:r>
      <w:r w:rsidR="000B24A0" w:rsidRPr="00374B82">
        <w:rPr>
          <w:rFonts w:ascii="Times" w:eastAsiaTheme="minorHAnsi" w:hAnsi="Times" w:cs="Calibri"/>
          <w:sz w:val="24"/>
          <w:szCs w:val="24"/>
        </w:rPr>
        <w:t>у</w:t>
      </w:r>
      <w:r w:rsidRPr="00374B82">
        <w:rPr>
          <w:rFonts w:ascii="Times" w:eastAsiaTheme="minorHAnsi" w:hAnsi="Times" w:cs="Calibri"/>
          <w:sz w:val="24"/>
          <w:szCs w:val="24"/>
        </w:rPr>
        <w:t xml:space="preserve">тся не получателем бюджетных средств – </w:t>
      </w:r>
      <w:r w:rsidR="0060298F" w:rsidRPr="00374B82">
        <w:rPr>
          <w:rFonts w:ascii="Times" w:eastAsiaTheme="minorHAnsi" w:hAnsi="Times" w:cs="Calibri"/>
          <w:sz w:val="24"/>
          <w:szCs w:val="24"/>
        </w:rPr>
        <w:t>МКУ «Ресурсный центр»</w:t>
      </w:r>
      <w:r w:rsidRPr="00374B82">
        <w:rPr>
          <w:rFonts w:ascii="Times" w:eastAsiaTheme="minorHAnsi" w:hAnsi="Times" w:cs="Calibri"/>
          <w:sz w:val="24"/>
          <w:szCs w:val="24"/>
        </w:rPr>
        <w:t>, а главным распорядителем бюджетных средств – МУ «Департамент образования», что противоречит статье 162 БК РФ, пункт</w:t>
      </w:r>
      <w:r w:rsidR="002E7505" w:rsidRPr="00374B82">
        <w:rPr>
          <w:rFonts w:ascii="Times" w:eastAsiaTheme="minorHAnsi" w:hAnsi="Times" w:cs="Calibri"/>
          <w:sz w:val="24"/>
          <w:szCs w:val="24"/>
        </w:rPr>
        <w:t>у</w:t>
      </w:r>
      <w:r w:rsidRPr="00374B82">
        <w:rPr>
          <w:rFonts w:ascii="Times" w:eastAsiaTheme="minorHAnsi" w:hAnsi="Times" w:cs="Calibri"/>
          <w:sz w:val="24"/>
          <w:szCs w:val="24"/>
        </w:rPr>
        <w:t xml:space="preserve"> 7 Порядка № 437.</w:t>
      </w:r>
      <w:r w:rsidR="0060298F" w:rsidRPr="00374B82">
        <w:rPr>
          <w:rFonts w:ascii="Times" w:eastAsiaTheme="minorHAnsi" w:hAnsi="Times" w:cs="Calibri"/>
          <w:sz w:val="24"/>
          <w:szCs w:val="24"/>
        </w:rPr>
        <w:t xml:space="preserve"> </w:t>
      </w:r>
      <w:r w:rsidRPr="00374B82">
        <w:rPr>
          <w:rFonts w:ascii="Times" w:eastAsiaTheme="minorHAnsi" w:hAnsi="Times" w:cs="Calibri"/>
          <w:sz w:val="24"/>
          <w:szCs w:val="24"/>
        </w:rPr>
        <w:t xml:space="preserve">Так, </w:t>
      </w:r>
      <w:r w:rsidR="005D5FB6" w:rsidRPr="00374B82">
        <w:rPr>
          <w:rFonts w:ascii="Times" w:eastAsiaTheme="minorHAnsi" w:hAnsi="Times" w:cs="Calibri"/>
          <w:sz w:val="24"/>
          <w:szCs w:val="24"/>
        </w:rPr>
        <w:t>пер</w:t>
      </w:r>
      <w:r w:rsidR="008F05BE" w:rsidRPr="00374B82">
        <w:rPr>
          <w:rFonts w:ascii="Times" w:eastAsiaTheme="minorHAnsi" w:hAnsi="Times" w:cs="Calibri"/>
          <w:sz w:val="24"/>
          <w:szCs w:val="24"/>
        </w:rPr>
        <w:t>воначальная б</w:t>
      </w:r>
      <w:r w:rsidR="002A3466" w:rsidRPr="00374B82">
        <w:rPr>
          <w:rFonts w:ascii="Times" w:eastAsiaTheme="minorHAnsi" w:hAnsi="Times" w:cs="Calibri"/>
          <w:sz w:val="24"/>
          <w:szCs w:val="24"/>
        </w:rPr>
        <w:t>юджетная смета МКУ «Ресурсный центр» на 2021</w:t>
      </w:r>
      <w:r w:rsidR="00F42BF5" w:rsidRPr="00374B82">
        <w:rPr>
          <w:rFonts w:ascii="Times" w:eastAsiaTheme="minorHAnsi" w:hAnsi="Times" w:cs="Calibri"/>
          <w:sz w:val="24"/>
          <w:szCs w:val="24"/>
        </w:rPr>
        <w:t>, 2022 годы</w:t>
      </w:r>
      <w:r w:rsidR="002A3466" w:rsidRPr="00374B82">
        <w:rPr>
          <w:rFonts w:ascii="Times" w:eastAsiaTheme="minorHAnsi" w:hAnsi="Times" w:cs="Calibri"/>
          <w:sz w:val="24"/>
          <w:szCs w:val="24"/>
        </w:rPr>
        <w:t xml:space="preserve">, внесения изменений в </w:t>
      </w:r>
      <w:r w:rsidR="00F42BF5" w:rsidRPr="00374B82">
        <w:rPr>
          <w:rFonts w:ascii="Times" w:eastAsiaTheme="minorHAnsi" w:hAnsi="Times" w:cs="Calibri"/>
          <w:sz w:val="24"/>
          <w:szCs w:val="24"/>
        </w:rPr>
        <w:t>них</w:t>
      </w:r>
      <w:r w:rsidR="00C96CAE" w:rsidRPr="00374B82">
        <w:rPr>
          <w:rFonts w:ascii="Times" w:eastAsiaTheme="minorHAnsi" w:hAnsi="Times" w:cs="Calibri"/>
          <w:sz w:val="24"/>
          <w:szCs w:val="24"/>
        </w:rPr>
        <w:t>,</w:t>
      </w:r>
      <w:r w:rsidR="002A3466" w:rsidRPr="00374B82">
        <w:rPr>
          <w:rFonts w:ascii="Times" w:eastAsiaTheme="minorHAnsi" w:hAnsi="Times" w:cs="Calibri"/>
          <w:sz w:val="24"/>
          <w:szCs w:val="24"/>
        </w:rPr>
        <w:t xml:space="preserve"> утвержден</w:t>
      </w:r>
      <w:r w:rsidR="00F42BF5" w:rsidRPr="00374B82">
        <w:rPr>
          <w:rFonts w:ascii="Times" w:eastAsiaTheme="minorHAnsi" w:hAnsi="Times" w:cs="Calibri"/>
          <w:sz w:val="24"/>
          <w:szCs w:val="24"/>
        </w:rPr>
        <w:t>ы</w:t>
      </w:r>
      <w:r w:rsidR="002A3466" w:rsidRPr="00374B82">
        <w:rPr>
          <w:rFonts w:ascii="Times" w:eastAsiaTheme="minorHAnsi" w:hAnsi="Times" w:cs="Calibri"/>
          <w:sz w:val="24"/>
          <w:szCs w:val="24"/>
        </w:rPr>
        <w:t xml:space="preserve"> начальником Департамента образова</w:t>
      </w:r>
      <w:r w:rsidR="00394C33" w:rsidRPr="00374B82">
        <w:rPr>
          <w:rFonts w:ascii="Times" w:eastAsiaTheme="minorHAnsi" w:hAnsi="Times" w:cs="Calibri"/>
          <w:sz w:val="24"/>
          <w:szCs w:val="24"/>
        </w:rPr>
        <w:t xml:space="preserve">ния, а не </w:t>
      </w:r>
      <w:r w:rsidR="009C6D06" w:rsidRPr="00374B82">
        <w:rPr>
          <w:rFonts w:ascii="Times" w:eastAsiaTheme="minorHAnsi" w:hAnsi="Times" w:cs="Calibri"/>
          <w:sz w:val="24"/>
          <w:szCs w:val="24"/>
        </w:rPr>
        <w:t>руководителем проверяемого</w:t>
      </w:r>
      <w:r w:rsidR="00394C33" w:rsidRPr="00374B82">
        <w:rPr>
          <w:rFonts w:ascii="Times" w:eastAsiaTheme="minorHAnsi" w:hAnsi="Times" w:cs="Calibri"/>
          <w:sz w:val="24"/>
          <w:szCs w:val="24"/>
        </w:rPr>
        <w:t xml:space="preserve"> Учреждения</w:t>
      </w:r>
      <w:r w:rsidRPr="00374B82">
        <w:rPr>
          <w:rFonts w:ascii="Times" w:eastAsiaTheme="minorHAnsi" w:hAnsi="Times" w:cs="Calibri"/>
          <w:sz w:val="24"/>
          <w:szCs w:val="24"/>
        </w:rPr>
        <w:t>;</w:t>
      </w:r>
    </w:p>
    <w:p w:rsidR="00ED45B5" w:rsidRDefault="002A3466" w:rsidP="00107C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eastAsiaTheme="minorHAnsi" w:hAnsi="Times"/>
          <w:sz w:val="24"/>
          <w:szCs w:val="24"/>
        </w:rPr>
      </w:pPr>
      <w:r w:rsidRPr="009F6979">
        <w:rPr>
          <w:rFonts w:ascii="Times" w:eastAsiaTheme="minorHAnsi" w:hAnsi="Times" w:cs="Calibri"/>
          <w:sz w:val="24"/>
          <w:szCs w:val="24"/>
        </w:rPr>
        <w:t xml:space="preserve">в </w:t>
      </w:r>
      <w:r w:rsidR="009F6979" w:rsidRPr="009F6979">
        <w:rPr>
          <w:rFonts w:ascii="Times" w:eastAsiaTheme="minorHAnsi" w:hAnsi="Times" w:cs="Calibri"/>
          <w:sz w:val="24"/>
          <w:szCs w:val="24"/>
        </w:rPr>
        <w:t xml:space="preserve">отступлении </w:t>
      </w:r>
      <w:r w:rsidR="00DA24CE">
        <w:rPr>
          <w:rFonts w:ascii="Times" w:eastAsiaTheme="minorHAnsi" w:hAnsi="Times" w:cs="Calibri"/>
          <w:sz w:val="24"/>
          <w:szCs w:val="24"/>
        </w:rPr>
        <w:t xml:space="preserve">от </w:t>
      </w:r>
      <w:r w:rsidR="009F6979" w:rsidRPr="009F6979">
        <w:rPr>
          <w:rFonts w:ascii="Times" w:eastAsiaTheme="minorHAnsi" w:hAnsi="Times" w:cs="Calibri"/>
          <w:sz w:val="24"/>
          <w:szCs w:val="24"/>
        </w:rPr>
        <w:t>требований</w:t>
      </w:r>
      <w:r w:rsidRPr="009F6979">
        <w:rPr>
          <w:rFonts w:ascii="Times" w:eastAsiaTheme="minorHAnsi" w:hAnsi="Times" w:cs="Calibri"/>
          <w:sz w:val="24"/>
          <w:szCs w:val="24"/>
        </w:rPr>
        <w:t xml:space="preserve"> Порядка </w:t>
      </w:r>
      <w:r w:rsidR="009F6979" w:rsidRPr="009F6979">
        <w:rPr>
          <w:rFonts w:ascii="Times" w:eastAsiaTheme="minorHAnsi" w:hAnsi="Times" w:cs="Calibri"/>
          <w:sz w:val="24"/>
          <w:szCs w:val="24"/>
        </w:rPr>
        <w:t xml:space="preserve">№ 437 (п. 8) </w:t>
      </w:r>
      <w:r w:rsidRPr="009F6979">
        <w:rPr>
          <w:rFonts w:ascii="Times" w:eastAsiaTheme="minorHAnsi" w:hAnsi="Times"/>
          <w:sz w:val="24"/>
          <w:szCs w:val="24"/>
        </w:rPr>
        <w:t>часть изменений показателей бюджетной сметы</w:t>
      </w:r>
      <w:r w:rsidR="00DD6F1F" w:rsidRPr="009F6979">
        <w:rPr>
          <w:rFonts w:ascii="Times" w:eastAsiaTheme="minorHAnsi" w:hAnsi="Times"/>
          <w:sz w:val="24"/>
          <w:szCs w:val="24"/>
        </w:rPr>
        <w:t xml:space="preserve"> </w:t>
      </w:r>
      <w:r w:rsidR="00F52AA3" w:rsidRPr="009F6979">
        <w:rPr>
          <w:rFonts w:ascii="Times" w:eastAsiaTheme="minorHAnsi" w:hAnsi="Times" w:cs="Calibri"/>
          <w:sz w:val="24"/>
          <w:szCs w:val="24"/>
        </w:rPr>
        <w:t>МКУ «</w:t>
      </w:r>
      <w:r w:rsidR="00F52AA3" w:rsidRPr="009F6979">
        <w:rPr>
          <w:rFonts w:ascii="Times" w:eastAsiaTheme="minorHAnsi" w:hAnsi="Times"/>
          <w:sz w:val="24"/>
          <w:szCs w:val="24"/>
        </w:rPr>
        <w:t xml:space="preserve">Ресурсный центр» </w:t>
      </w:r>
      <w:r w:rsidR="00DD6F1F" w:rsidRPr="009F6979">
        <w:rPr>
          <w:rFonts w:ascii="Times" w:eastAsiaTheme="minorHAnsi" w:hAnsi="Times"/>
          <w:sz w:val="24"/>
          <w:szCs w:val="24"/>
        </w:rPr>
        <w:t xml:space="preserve">в </w:t>
      </w:r>
      <w:r w:rsidRPr="009F6979">
        <w:rPr>
          <w:rFonts w:ascii="Times" w:eastAsiaTheme="minorHAnsi" w:hAnsi="Times"/>
          <w:sz w:val="24"/>
          <w:szCs w:val="24"/>
        </w:rPr>
        <w:t xml:space="preserve">объеме 8 208,3 тыс. рублей согласно </w:t>
      </w:r>
      <w:r w:rsidR="003B6C84" w:rsidRPr="009F6979">
        <w:rPr>
          <w:rFonts w:ascii="Times" w:eastAsiaTheme="minorHAnsi" w:hAnsi="Times"/>
          <w:sz w:val="24"/>
          <w:szCs w:val="24"/>
        </w:rPr>
        <w:t>у</w:t>
      </w:r>
      <w:r w:rsidR="009830CE" w:rsidRPr="009F6979">
        <w:rPr>
          <w:rFonts w:ascii="Times" w:eastAsiaTheme="minorHAnsi" w:hAnsi="Times"/>
          <w:sz w:val="24"/>
          <w:szCs w:val="24"/>
        </w:rPr>
        <w:t>ведомлен</w:t>
      </w:r>
      <w:r w:rsidR="003B6C84" w:rsidRPr="009F6979">
        <w:rPr>
          <w:rFonts w:ascii="Times" w:eastAsiaTheme="minorHAnsi" w:hAnsi="Times"/>
          <w:sz w:val="24"/>
          <w:szCs w:val="24"/>
        </w:rPr>
        <w:t>иям</w:t>
      </w:r>
      <w:r w:rsidR="009830CE" w:rsidRPr="009F6979">
        <w:rPr>
          <w:rFonts w:ascii="Times" w:eastAsiaTheme="minorHAnsi" w:hAnsi="Times"/>
          <w:sz w:val="24"/>
          <w:szCs w:val="24"/>
        </w:rPr>
        <w:t xml:space="preserve"> об уточненных</w:t>
      </w:r>
      <w:r w:rsidRPr="009F6979">
        <w:rPr>
          <w:rFonts w:ascii="Times" w:eastAsiaTheme="minorHAnsi" w:hAnsi="Times"/>
          <w:sz w:val="24"/>
          <w:szCs w:val="24"/>
        </w:rPr>
        <w:t xml:space="preserve"> лимит</w:t>
      </w:r>
      <w:r w:rsidR="009830CE" w:rsidRPr="009F6979">
        <w:rPr>
          <w:rFonts w:ascii="Times" w:eastAsiaTheme="minorHAnsi" w:hAnsi="Times"/>
          <w:sz w:val="24"/>
          <w:szCs w:val="24"/>
        </w:rPr>
        <w:t>ах</w:t>
      </w:r>
      <w:r w:rsidRPr="009F6979">
        <w:rPr>
          <w:rFonts w:ascii="Times" w:eastAsiaTheme="minorHAnsi" w:hAnsi="Times"/>
          <w:sz w:val="24"/>
          <w:szCs w:val="24"/>
        </w:rPr>
        <w:t xml:space="preserve"> бюджетных обязательств </w:t>
      </w:r>
      <w:r w:rsidR="009830CE" w:rsidRPr="009F6979">
        <w:rPr>
          <w:rFonts w:ascii="Times" w:eastAsiaTheme="minorHAnsi" w:hAnsi="Times"/>
          <w:sz w:val="24"/>
          <w:szCs w:val="24"/>
        </w:rPr>
        <w:t xml:space="preserve">(от 01.07.2021, </w:t>
      </w:r>
      <w:r w:rsidR="00394C33" w:rsidRPr="009F6979">
        <w:rPr>
          <w:rFonts w:ascii="Times" w:eastAsiaTheme="minorHAnsi" w:hAnsi="Times"/>
          <w:sz w:val="24"/>
          <w:szCs w:val="24"/>
        </w:rPr>
        <w:t xml:space="preserve">от 29.07.2021, </w:t>
      </w:r>
      <w:r w:rsidR="009830CE" w:rsidRPr="009F6979">
        <w:rPr>
          <w:rFonts w:ascii="Times" w:eastAsiaTheme="minorHAnsi" w:hAnsi="Times"/>
          <w:sz w:val="24"/>
          <w:szCs w:val="24"/>
        </w:rPr>
        <w:t>от 29.10.2021</w:t>
      </w:r>
      <w:r w:rsidR="00C96CAE" w:rsidRPr="009F6979">
        <w:rPr>
          <w:rFonts w:ascii="Times" w:eastAsiaTheme="minorHAnsi" w:hAnsi="Times"/>
          <w:sz w:val="24"/>
          <w:szCs w:val="24"/>
        </w:rPr>
        <w:t>)</w:t>
      </w:r>
      <w:r w:rsidR="00B04839" w:rsidRPr="009F6979">
        <w:rPr>
          <w:rFonts w:ascii="Times" w:eastAsiaTheme="minorHAnsi" w:hAnsi="Times"/>
          <w:sz w:val="24"/>
          <w:szCs w:val="24"/>
        </w:rPr>
        <w:t xml:space="preserve"> </w:t>
      </w:r>
      <w:r w:rsidRPr="009F6979">
        <w:rPr>
          <w:rFonts w:ascii="Times" w:eastAsiaTheme="minorHAnsi" w:hAnsi="Times"/>
          <w:sz w:val="24"/>
          <w:szCs w:val="24"/>
        </w:rPr>
        <w:t>не был</w:t>
      </w:r>
      <w:r w:rsidR="003B6C84" w:rsidRPr="009F6979">
        <w:rPr>
          <w:rFonts w:ascii="Times" w:eastAsiaTheme="minorHAnsi" w:hAnsi="Times"/>
          <w:sz w:val="24"/>
          <w:szCs w:val="24"/>
        </w:rPr>
        <w:t>а</w:t>
      </w:r>
      <w:r w:rsidRPr="009F6979">
        <w:rPr>
          <w:rFonts w:ascii="Times" w:eastAsiaTheme="minorHAnsi" w:hAnsi="Times"/>
          <w:sz w:val="24"/>
          <w:szCs w:val="24"/>
        </w:rPr>
        <w:t xml:space="preserve"> внесен</w:t>
      </w:r>
      <w:r w:rsidR="003B6C84" w:rsidRPr="009F6979">
        <w:rPr>
          <w:rFonts w:ascii="Times" w:eastAsiaTheme="minorHAnsi" w:hAnsi="Times"/>
          <w:sz w:val="24"/>
          <w:szCs w:val="24"/>
        </w:rPr>
        <w:t>а</w:t>
      </w:r>
      <w:r w:rsidR="009830CE" w:rsidRPr="009F6979">
        <w:rPr>
          <w:rFonts w:ascii="Times" w:eastAsiaTheme="minorHAnsi" w:hAnsi="Times"/>
          <w:sz w:val="24"/>
          <w:szCs w:val="24"/>
        </w:rPr>
        <w:t xml:space="preserve"> в</w:t>
      </w:r>
      <w:r w:rsidR="009830CE" w:rsidRPr="00374B82">
        <w:rPr>
          <w:rFonts w:ascii="Times" w:eastAsiaTheme="minorHAnsi" w:hAnsi="Times"/>
          <w:sz w:val="24"/>
          <w:szCs w:val="24"/>
        </w:rPr>
        <w:t xml:space="preserve"> смету 2021 года</w:t>
      </w:r>
      <w:r w:rsidR="00C96CAE" w:rsidRPr="00374B82">
        <w:rPr>
          <w:rFonts w:ascii="Times" w:eastAsiaTheme="minorHAnsi" w:hAnsi="Times"/>
          <w:sz w:val="24"/>
          <w:szCs w:val="24"/>
        </w:rPr>
        <w:t>.</w:t>
      </w:r>
    </w:p>
    <w:p w:rsidR="002B08F4" w:rsidRPr="00374B82" w:rsidRDefault="002B08F4" w:rsidP="00107C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color w:val="000000" w:themeColor="text1"/>
          <w:sz w:val="24"/>
          <w:szCs w:val="24"/>
          <w:lang w:eastAsia="ru-RU"/>
        </w:rPr>
      </w:pPr>
      <w:r w:rsidRPr="009F6979">
        <w:rPr>
          <w:rFonts w:ascii="Times" w:hAnsi="Times"/>
          <w:color w:val="000000" w:themeColor="text1"/>
          <w:sz w:val="24"/>
          <w:szCs w:val="24"/>
          <w:lang w:eastAsia="ru-RU"/>
        </w:rPr>
        <w:t>Исполнение бюджетных назначений</w:t>
      </w:r>
      <w:r w:rsidRPr="00374B82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по лимитам бюджетных обязательств по КВР 100 за 2021-2022 годы представлены в нижеприведенной таблице.</w:t>
      </w:r>
    </w:p>
    <w:p w:rsidR="006279AA" w:rsidRPr="00374B82" w:rsidRDefault="006279AA" w:rsidP="006279A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" w:hAnsi="Times"/>
          <w:color w:val="000000" w:themeColor="text1"/>
          <w:sz w:val="24"/>
          <w:szCs w:val="24"/>
          <w:lang w:eastAsia="ru-RU"/>
        </w:rPr>
      </w:pPr>
      <w:r w:rsidRPr="00374B82">
        <w:rPr>
          <w:rFonts w:ascii="Times" w:hAnsi="Times"/>
          <w:color w:val="000000" w:themeColor="text1"/>
          <w:sz w:val="24"/>
          <w:szCs w:val="24"/>
          <w:lang w:eastAsia="ru-RU"/>
        </w:rPr>
        <w:t>Тыс. рублей</w:t>
      </w:r>
    </w:p>
    <w:p w:rsidR="00DD6F1F" w:rsidRPr="00374B82" w:rsidRDefault="00DD6F1F" w:rsidP="006279A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" w:hAnsi="Times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9781" w:type="dxa"/>
        <w:tblInd w:w="-5" w:type="dxa"/>
        <w:tblLayout w:type="fixed"/>
        <w:tblLook w:val="04A0"/>
      </w:tblPr>
      <w:tblGrid>
        <w:gridCol w:w="606"/>
        <w:gridCol w:w="2626"/>
        <w:gridCol w:w="1559"/>
        <w:gridCol w:w="1418"/>
        <w:gridCol w:w="1417"/>
        <w:gridCol w:w="1134"/>
        <w:gridCol w:w="1021"/>
      </w:tblGrid>
      <w:tr w:rsidR="000F2FD5" w:rsidRPr="00374B82" w:rsidTr="002B6B2E">
        <w:tc>
          <w:tcPr>
            <w:tcW w:w="606" w:type="dxa"/>
          </w:tcPr>
          <w:p w:rsidR="002B66E3" w:rsidRPr="00C73D60" w:rsidRDefault="002B66E3" w:rsidP="000F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</w:p>
          <w:p w:rsidR="002B66E3" w:rsidRPr="00C73D60" w:rsidRDefault="002B66E3" w:rsidP="000F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</w:p>
          <w:p w:rsidR="000F2FD5" w:rsidRPr="00C73D60" w:rsidRDefault="000F2FD5" w:rsidP="000F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2626" w:type="dxa"/>
          </w:tcPr>
          <w:p w:rsidR="002B66E3" w:rsidRPr="00C73D60" w:rsidRDefault="002B66E3" w:rsidP="000F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</w:p>
          <w:p w:rsidR="002B66E3" w:rsidRPr="00C73D60" w:rsidRDefault="002B66E3" w:rsidP="000F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</w:p>
          <w:p w:rsidR="000F2FD5" w:rsidRPr="00C73D60" w:rsidRDefault="000F2FD5" w:rsidP="000F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Наименование КВР</w:t>
            </w:r>
          </w:p>
        </w:tc>
        <w:tc>
          <w:tcPr>
            <w:tcW w:w="1559" w:type="dxa"/>
          </w:tcPr>
          <w:p w:rsidR="00521BA9" w:rsidRPr="00C73D60" w:rsidRDefault="000F2FD5" w:rsidP="000F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 xml:space="preserve">Утвержденные бюджетные назначения на начало </w:t>
            </w:r>
          </w:p>
          <w:p w:rsidR="000F2FD5" w:rsidRPr="00C73D60" w:rsidRDefault="000F2FD5" w:rsidP="000F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 xml:space="preserve">отчетного </w:t>
            </w:r>
            <w:r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lastRenderedPageBreak/>
              <w:t>периода</w:t>
            </w:r>
          </w:p>
          <w:p w:rsidR="00A56205" w:rsidRPr="00C73D60" w:rsidRDefault="00A56205" w:rsidP="000F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F2FD5" w:rsidRPr="00C73D60" w:rsidRDefault="000F2FD5" w:rsidP="000F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Плановые бюджетные назначение на конец отчетного </w:t>
            </w:r>
            <w:r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lastRenderedPageBreak/>
              <w:t>периода</w:t>
            </w:r>
          </w:p>
          <w:p w:rsidR="00A56205" w:rsidRPr="00C73D60" w:rsidRDefault="00A56205" w:rsidP="000F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B66E3" w:rsidRPr="00C73D60" w:rsidRDefault="002B66E3" w:rsidP="000F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</w:p>
          <w:p w:rsidR="002B66E3" w:rsidRPr="00C73D60" w:rsidRDefault="002B66E3" w:rsidP="000F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</w:p>
          <w:p w:rsidR="000F2FD5" w:rsidRPr="00C73D60" w:rsidRDefault="002B66E3" w:rsidP="000F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О</w:t>
            </w:r>
            <w:r w:rsidR="000F2FD5"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тклонения</w:t>
            </w:r>
          </w:p>
        </w:tc>
        <w:tc>
          <w:tcPr>
            <w:tcW w:w="1134" w:type="dxa"/>
          </w:tcPr>
          <w:p w:rsidR="002B66E3" w:rsidRPr="00C73D60" w:rsidRDefault="002B66E3" w:rsidP="000F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</w:p>
          <w:p w:rsidR="00521BA9" w:rsidRPr="00C73D60" w:rsidRDefault="00521BA9" w:rsidP="00521BA9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</w:p>
          <w:p w:rsidR="000F2FD5" w:rsidRPr="00C73D60" w:rsidRDefault="002B66E3" w:rsidP="00521BA9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И</w:t>
            </w:r>
            <w:r w:rsidR="000F2FD5"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сполнение</w:t>
            </w:r>
          </w:p>
        </w:tc>
        <w:tc>
          <w:tcPr>
            <w:tcW w:w="1021" w:type="dxa"/>
          </w:tcPr>
          <w:p w:rsidR="00521BA9" w:rsidRPr="00C73D60" w:rsidRDefault="00521BA9" w:rsidP="00521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</w:p>
          <w:p w:rsidR="00521BA9" w:rsidRPr="00C73D60" w:rsidRDefault="000F2FD5" w:rsidP="00521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 xml:space="preserve">% </w:t>
            </w:r>
          </w:p>
          <w:p w:rsidR="000F2FD5" w:rsidRPr="00C73D60" w:rsidRDefault="000F2FD5" w:rsidP="00521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исп</w:t>
            </w:r>
            <w:r w:rsidR="00521BA9"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ния</w:t>
            </w:r>
          </w:p>
        </w:tc>
      </w:tr>
      <w:tr w:rsidR="000F2FD5" w:rsidTr="002B6B2E">
        <w:tc>
          <w:tcPr>
            <w:tcW w:w="606" w:type="dxa"/>
          </w:tcPr>
          <w:p w:rsidR="000F2FD5" w:rsidRPr="00C73D60" w:rsidRDefault="000F2FD5" w:rsidP="000F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626" w:type="dxa"/>
          </w:tcPr>
          <w:p w:rsidR="000F2FD5" w:rsidRPr="00C73D60" w:rsidRDefault="000F2FD5" w:rsidP="000F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</w:tcPr>
          <w:p w:rsidR="000F2FD5" w:rsidRPr="00C73D60" w:rsidRDefault="000F2FD5" w:rsidP="000F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</w:tcPr>
          <w:p w:rsidR="000F2FD5" w:rsidRPr="00C73D60" w:rsidRDefault="000F2FD5" w:rsidP="000F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0F2FD5" w:rsidRPr="00C73D60" w:rsidRDefault="000F2FD5" w:rsidP="000F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6279AA"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=4-3</w:t>
            </w:r>
          </w:p>
        </w:tc>
        <w:tc>
          <w:tcPr>
            <w:tcW w:w="1134" w:type="dxa"/>
          </w:tcPr>
          <w:p w:rsidR="000F2FD5" w:rsidRPr="00C73D60" w:rsidRDefault="000F2FD5" w:rsidP="000F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1" w:type="dxa"/>
          </w:tcPr>
          <w:p w:rsidR="000F2FD5" w:rsidRPr="00C73D60" w:rsidRDefault="000F2FD5" w:rsidP="000F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7</w:t>
            </w:r>
            <w:r w:rsidR="006279AA"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=</w:t>
            </w:r>
            <w:r w:rsidR="003E35BB"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6/4*100%</w:t>
            </w:r>
          </w:p>
        </w:tc>
      </w:tr>
      <w:tr w:rsidR="000F2FD5" w:rsidTr="002B6B2E">
        <w:tc>
          <w:tcPr>
            <w:tcW w:w="9781" w:type="dxa"/>
            <w:gridSpan w:val="7"/>
          </w:tcPr>
          <w:p w:rsidR="000F2FD5" w:rsidRPr="00DA24CE" w:rsidRDefault="000F2FD5" w:rsidP="000F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20"/>
                <w:szCs w:val="20"/>
                <w:lang w:eastAsia="ru-RU"/>
              </w:rPr>
            </w:pPr>
            <w:r w:rsidRPr="00DA24CE">
              <w:rPr>
                <w:rFonts w:ascii="Times" w:hAnsi="Times"/>
                <w:color w:val="000000" w:themeColor="text1"/>
                <w:sz w:val="20"/>
                <w:szCs w:val="20"/>
                <w:lang w:eastAsia="ru-RU"/>
              </w:rPr>
              <w:t>2021 год</w:t>
            </w:r>
          </w:p>
        </w:tc>
      </w:tr>
      <w:tr w:rsidR="000F2FD5" w:rsidTr="002B6B2E">
        <w:tc>
          <w:tcPr>
            <w:tcW w:w="606" w:type="dxa"/>
          </w:tcPr>
          <w:p w:rsidR="000F2FD5" w:rsidRPr="00C73D60" w:rsidRDefault="000F2FD5" w:rsidP="00B3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626" w:type="dxa"/>
          </w:tcPr>
          <w:p w:rsidR="000F2FD5" w:rsidRPr="00C73D60" w:rsidRDefault="000F2FD5" w:rsidP="00B3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C73D60">
              <w:rPr>
                <w:rFonts w:ascii="Times" w:hAnsi="Times"/>
                <w:sz w:val="18"/>
                <w:szCs w:val="18"/>
                <w:lang w:eastAsia="ru-RU"/>
              </w:rPr>
              <w:t>Фонд оплаты труда учреждения</w:t>
            </w:r>
          </w:p>
        </w:tc>
        <w:tc>
          <w:tcPr>
            <w:tcW w:w="1559" w:type="dxa"/>
          </w:tcPr>
          <w:p w:rsidR="000F2FD5" w:rsidRPr="00C73D60" w:rsidRDefault="000F2FD5" w:rsidP="0062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42653,6</w:t>
            </w:r>
          </w:p>
        </w:tc>
        <w:tc>
          <w:tcPr>
            <w:tcW w:w="1418" w:type="dxa"/>
          </w:tcPr>
          <w:p w:rsidR="000F2FD5" w:rsidRPr="00C73D60" w:rsidRDefault="000F2FD5" w:rsidP="0062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45 153,1</w:t>
            </w:r>
          </w:p>
        </w:tc>
        <w:tc>
          <w:tcPr>
            <w:tcW w:w="1417" w:type="dxa"/>
          </w:tcPr>
          <w:p w:rsidR="000F2FD5" w:rsidRPr="00C73D60" w:rsidRDefault="003E35BB" w:rsidP="0062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+2 499,5</w:t>
            </w:r>
          </w:p>
        </w:tc>
        <w:tc>
          <w:tcPr>
            <w:tcW w:w="1134" w:type="dxa"/>
          </w:tcPr>
          <w:p w:rsidR="000F2FD5" w:rsidRPr="00C73D60" w:rsidRDefault="00957751" w:rsidP="0062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45153,1</w:t>
            </w:r>
          </w:p>
        </w:tc>
        <w:tc>
          <w:tcPr>
            <w:tcW w:w="1021" w:type="dxa"/>
          </w:tcPr>
          <w:p w:rsidR="000F2FD5" w:rsidRPr="00C73D60" w:rsidRDefault="002B66E3" w:rsidP="0062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  <w:tr w:rsidR="000F2FD5" w:rsidTr="002B6B2E">
        <w:tc>
          <w:tcPr>
            <w:tcW w:w="606" w:type="dxa"/>
          </w:tcPr>
          <w:p w:rsidR="000F2FD5" w:rsidRPr="00C73D60" w:rsidRDefault="000F2FD5" w:rsidP="00B3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626" w:type="dxa"/>
          </w:tcPr>
          <w:p w:rsidR="000F2FD5" w:rsidRPr="00C73D60" w:rsidRDefault="000F2FD5" w:rsidP="00B3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C73D60">
              <w:rPr>
                <w:rFonts w:ascii="Times" w:hAnsi="Times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</w:tcPr>
          <w:p w:rsidR="000F2FD5" w:rsidRPr="00C73D60" w:rsidRDefault="000F2FD5" w:rsidP="0062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12881,4</w:t>
            </w:r>
          </w:p>
        </w:tc>
        <w:tc>
          <w:tcPr>
            <w:tcW w:w="1418" w:type="dxa"/>
          </w:tcPr>
          <w:p w:rsidR="000F2FD5" w:rsidRPr="00C73D60" w:rsidRDefault="000F2FD5" w:rsidP="0062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13 586,4</w:t>
            </w:r>
          </w:p>
        </w:tc>
        <w:tc>
          <w:tcPr>
            <w:tcW w:w="1417" w:type="dxa"/>
          </w:tcPr>
          <w:p w:rsidR="000F2FD5" w:rsidRPr="00C73D60" w:rsidRDefault="002B66E3" w:rsidP="0062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+705,0</w:t>
            </w:r>
          </w:p>
        </w:tc>
        <w:tc>
          <w:tcPr>
            <w:tcW w:w="1134" w:type="dxa"/>
          </w:tcPr>
          <w:p w:rsidR="000F2FD5" w:rsidRPr="00C73D60" w:rsidRDefault="00957751" w:rsidP="0062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13581,6</w:t>
            </w:r>
          </w:p>
        </w:tc>
        <w:tc>
          <w:tcPr>
            <w:tcW w:w="1021" w:type="dxa"/>
          </w:tcPr>
          <w:p w:rsidR="000F2FD5" w:rsidRPr="00C73D60" w:rsidRDefault="002B66E3" w:rsidP="0062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C73D60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  <w:tr w:rsidR="000F2FD5" w:rsidTr="002B6B2E">
        <w:tc>
          <w:tcPr>
            <w:tcW w:w="606" w:type="dxa"/>
          </w:tcPr>
          <w:p w:rsidR="000F2FD5" w:rsidRPr="000F2FD5" w:rsidRDefault="000F2FD5" w:rsidP="00B3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0F2FD5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626" w:type="dxa"/>
          </w:tcPr>
          <w:p w:rsidR="000F2FD5" w:rsidRPr="002B6B2E" w:rsidRDefault="000F2FD5" w:rsidP="00B3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B6B2E">
              <w:rPr>
                <w:rFonts w:ascii="Times New Roman" w:hAnsi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59" w:type="dxa"/>
          </w:tcPr>
          <w:p w:rsidR="000F2FD5" w:rsidRPr="002B6B2E" w:rsidRDefault="000F2FD5" w:rsidP="0062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B6B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418" w:type="dxa"/>
          </w:tcPr>
          <w:p w:rsidR="000F2FD5" w:rsidRPr="002B6B2E" w:rsidRDefault="000F2FD5" w:rsidP="0062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B6B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863,3</w:t>
            </w:r>
          </w:p>
        </w:tc>
        <w:tc>
          <w:tcPr>
            <w:tcW w:w="1417" w:type="dxa"/>
          </w:tcPr>
          <w:p w:rsidR="000F2FD5" w:rsidRPr="002B6B2E" w:rsidRDefault="002B66E3" w:rsidP="0062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B6B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+623,3</w:t>
            </w:r>
          </w:p>
        </w:tc>
        <w:tc>
          <w:tcPr>
            <w:tcW w:w="1134" w:type="dxa"/>
          </w:tcPr>
          <w:p w:rsidR="000F2FD5" w:rsidRPr="002B6B2E" w:rsidRDefault="000F2FD5" w:rsidP="0062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B6B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853,7</w:t>
            </w:r>
          </w:p>
        </w:tc>
        <w:tc>
          <w:tcPr>
            <w:tcW w:w="1021" w:type="dxa"/>
          </w:tcPr>
          <w:p w:rsidR="000F2FD5" w:rsidRPr="002B6B2E" w:rsidRDefault="002B66E3" w:rsidP="0062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B6B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99</w:t>
            </w:r>
          </w:p>
        </w:tc>
      </w:tr>
      <w:tr w:rsidR="00957751" w:rsidTr="002B6B2E">
        <w:tc>
          <w:tcPr>
            <w:tcW w:w="9781" w:type="dxa"/>
            <w:gridSpan w:val="7"/>
          </w:tcPr>
          <w:p w:rsidR="00957751" w:rsidRPr="00DA24CE" w:rsidRDefault="00957751" w:rsidP="0062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A24C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  <w:r w:rsidR="00DA24C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57751" w:rsidTr="002B6B2E">
        <w:tc>
          <w:tcPr>
            <w:tcW w:w="606" w:type="dxa"/>
          </w:tcPr>
          <w:p w:rsidR="00957751" w:rsidRPr="000F2FD5" w:rsidRDefault="00957751" w:rsidP="00F5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0F2FD5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626" w:type="dxa"/>
          </w:tcPr>
          <w:p w:rsidR="00957751" w:rsidRPr="002B6B2E" w:rsidRDefault="00957751" w:rsidP="00F5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B6B2E">
              <w:rPr>
                <w:rFonts w:ascii="Times New Roman" w:hAnsi="Times New Roman"/>
                <w:sz w:val="18"/>
                <w:szCs w:val="18"/>
                <w:lang w:eastAsia="ru-RU"/>
              </w:rPr>
              <w:t>Фонд оплаты труда учреждения</w:t>
            </w:r>
          </w:p>
        </w:tc>
        <w:tc>
          <w:tcPr>
            <w:tcW w:w="1559" w:type="dxa"/>
          </w:tcPr>
          <w:p w:rsidR="00957751" w:rsidRPr="002B6B2E" w:rsidRDefault="001C090A" w:rsidP="0062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B6B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45 000,0</w:t>
            </w:r>
          </w:p>
        </w:tc>
        <w:tc>
          <w:tcPr>
            <w:tcW w:w="1418" w:type="dxa"/>
          </w:tcPr>
          <w:p w:rsidR="00957751" w:rsidRPr="002B6B2E" w:rsidRDefault="002B66E3" w:rsidP="0062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B6B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53 029,1</w:t>
            </w:r>
          </w:p>
        </w:tc>
        <w:tc>
          <w:tcPr>
            <w:tcW w:w="1417" w:type="dxa"/>
          </w:tcPr>
          <w:p w:rsidR="00957751" w:rsidRPr="002B6B2E" w:rsidRDefault="002B66E3" w:rsidP="002B6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B6B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+8 029,1</w:t>
            </w:r>
          </w:p>
        </w:tc>
        <w:tc>
          <w:tcPr>
            <w:tcW w:w="1134" w:type="dxa"/>
          </w:tcPr>
          <w:p w:rsidR="00957751" w:rsidRPr="002B6B2E" w:rsidRDefault="002B66E3" w:rsidP="002B6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B6B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53 028,9</w:t>
            </w:r>
          </w:p>
        </w:tc>
        <w:tc>
          <w:tcPr>
            <w:tcW w:w="1021" w:type="dxa"/>
          </w:tcPr>
          <w:p w:rsidR="00957751" w:rsidRPr="002B6B2E" w:rsidRDefault="002B66E3" w:rsidP="0062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B6B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  <w:tr w:rsidR="00957751" w:rsidTr="002B6B2E">
        <w:tc>
          <w:tcPr>
            <w:tcW w:w="606" w:type="dxa"/>
          </w:tcPr>
          <w:p w:rsidR="00957751" w:rsidRPr="000F2FD5" w:rsidRDefault="00957751" w:rsidP="00F5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0F2FD5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626" w:type="dxa"/>
          </w:tcPr>
          <w:p w:rsidR="00957751" w:rsidRPr="002B6B2E" w:rsidRDefault="00957751" w:rsidP="00F5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B6B2E">
              <w:rPr>
                <w:rFonts w:ascii="Times New Roman" w:hAnsi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</w:tcPr>
          <w:p w:rsidR="00957751" w:rsidRPr="002B6B2E" w:rsidRDefault="001C090A" w:rsidP="0062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B6B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13 590,0</w:t>
            </w:r>
          </w:p>
        </w:tc>
        <w:tc>
          <w:tcPr>
            <w:tcW w:w="1418" w:type="dxa"/>
          </w:tcPr>
          <w:p w:rsidR="00957751" w:rsidRPr="002B6B2E" w:rsidRDefault="002B66E3" w:rsidP="0062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B6B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15 996,2</w:t>
            </w:r>
          </w:p>
        </w:tc>
        <w:tc>
          <w:tcPr>
            <w:tcW w:w="1417" w:type="dxa"/>
          </w:tcPr>
          <w:p w:rsidR="00957751" w:rsidRPr="002B6B2E" w:rsidRDefault="002B66E3" w:rsidP="0062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B6B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+2 406,2</w:t>
            </w:r>
          </w:p>
        </w:tc>
        <w:tc>
          <w:tcPr>
            <w:tcW w:w="1134" w:type="dxa"/>
          </w:tcPr>
          <w:p w:rsidR="00957751" w:rsidRPr="002B6B2E" w:rsidRDefault="002B66E3" w:rsidP="0062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B6B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15 925,6</w:t>
            </w:r>
          </w:p>
        </w:tc>
        <w:tc>
          <w:tcPr>
            <w:tcW w:w="1021" w:type="dxa"/>
          </w:tcPr>
          <w:p w:rsidR="00957751" w:rsidRPr="002B6B2E" w:rsidRDefault="002B66E3" w:rsidP="0062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B6B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  <w:tr w:rsidR="00957751" w:rsidTr="002B6B2E">
        <w:tc>
          <w:tcPr>
            <w:tcW w:w="606" w:type="dxa"/>
          </w:tcPr>
          <w:p w:rsidR="00957751" w:rsidRPr="000F2FD5" w:rsidRDefault="00957751" w:rsidP="00F5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</w:pPr>
            <w:r w:rsidRPr="000F2FD5">
              <w:rPr>
                <w:rFonts w:ascii="Times" w:hAnsi="Times"/>
                <w:color w:val="000000" w:themeColor="text1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626" w:type="dxa"/>
          </w:tcPr>
          <w:p w:rsidR="00957751" w:rsidRPr="002B6B2E" w:rsidRDefault="00957751" w:rsidP="00F5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B6B2E">
              <w:rPr>
                <w:rFonts w:ascii="Times New Roman" w:hAnsi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59" w:type="dxa"/>
          </w:tcPr>
          <w:p w:rsidR="00957751" w:rsidRPr="002B6B2E" w:rsidRDefault="001C090A" w:rsidP="0062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B6B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1418" w:type="dxa"/>
          </w:tcPr>
          <w:p w:rsidR="00957751" w:rsidRPr="002B6B2E" w:rsidRDefault="00AE716C" w:rsidP="002B6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B6B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883,3</w:t>
            </w:r>
          </w:p>
        </w:tc>
        <w:tc>
          <w:tcPr>
            <w:tcW w:w="1417" w:type="dxa"/>
          </w:tcPr>
          <w:p w:rsidR="00957751" w:rsidRPr="002B6B2E" w:rsidRDefault="002B66E3" w:rsidP="002B6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B6B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+293,3</w:t>
            </w:r>
          </w:p>
        </w:tc>
        <w:tc>
          <w:tcPr>
            <w:tcW w:w="1134" w:type="dxa"/>
          </w:tcPr>
          <w:p w:rsidR="00957751" w:rsidRPr="002B6B2E" w:rsidRDefault="002B66E3" w:rsidP="0062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B6B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861,2</w:t>
            </w:r>
          </w:p>
        </w:tc>
        <w:tc>
          <w:tcPr>
            <w:tcW w:w="1021" w:type="dxa"/>
          </w:tcPr>
          <w:p w:rsidR="00957751" w:rsidRPr="002B6B2E" w:rsidRDefault="002B66E3" w:rsidP="0062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B6B2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97</w:t>
            </w:r>
          </w:p>
        </w:tc>
      </w:tr>
    </w:tbl>
    <w:p w:rsidR="002B6B2E" w:rsidRDefault="002B6B2E" w:rsidP="00B33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 w:themeColor="text1"/>
          <w:sz w:val="24"/>
          <w:szCs w:val="24"/>
          <w:lang w:eastAsia="ru-RU"/>
        </w:rPr>
      </w:pPr>
    </w:p>
    <w:p w:rsidR="002B08F4" w:rsidRPr="004C55FD" w:rsidRDefault="002C1CC6" w:rsidP="00A07C3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color w:val="000000" w:themeColor="text1"/>
          <w:sz w:val="24"/>
          <w:szCs w:val="24"/>
          <w:lang w:eastAsia="ru-RU"/>
        </w:rPr>
      </w:pPr>
      <w:r w:rsidRPr="004C55FD">
        <w:rPr>
          <w:rFonts w:ascii="Times" w:hAnsi="Times"/>
          <w:color w:val="000000" w:themeColor="text1"/>
          <w:sz w:val="24"/>
          <w:szCs w:val="24"/>
          <w:lang w:eastAsia="ru-RU"/>
        </w:rPr>
        <w:t>По представленным в таблице данным</w:t>
      </w:r>
      <w:r w:rsidR="004C55FD" w:rsidRPr="004C55FD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установлено</w:t>
      </w:r>
      <w:r w:rsidR="00521BA9" w:rsidRPr="004C55FD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, что за период </w:t>
      </w:r>
      <w:r w:rsidR="00B04839" w:rsidRPr="004C55FD">
        <w:rPr>
          <w:rFonts w:ascii="Times" w:hAnsi="Times"/>
          <w:color w:val="000000" w:themeColor="text1"/>
          <w:sz w:val="24"/>
          <w:szCs w:val="24"/>
          <w:lang w:eastAsia="ru-RU"/>
        </w:rPr>
        <w:t>с 01.01.2021 по 31.12.2021</w:t>
      </w:r>
      <w:r w:rsidR="00081758" w:rsidRPr="004C55FD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расходы увеличены на:</w:t>
      </w:r>
    </w:p>
    <w:p w:rsidR="00081758" w:rsidRPr="00457674" w:rsidRDefault="00C77434" w:rsidP="00A07C3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color w:val="000000" w:themeColor="text1"/>
          <w:sz w:val="24"/>
          <w:szCs w:val="24"/>
          <w:lang w:eastAsia="ru-RU"/>
        </w:rPr>
      </w:pPr>
      <w:r w:rsidRPr="00457674">
        <w:rPr>
          <w:rFonts w:ascii="Times" w:hAnsi="Times"/>
          <w:color w:val="000000" w:themeColor="text1"/>
          <w:sz w:val="24"/>
          <w:szCs w:val="24"/>
          <w:lang w:eastAsia="ru-RU"/>
        </w:rPr>
        <w:t>з</w:t>
      </w:r>
      <w:r w:rsidR="00081758" w:rsidRPr="00457674">
        <w:rPr>
          <w:rFonts w:ascii="Times" w:hAnsi="Times"/>
          <w:color w:val="000000" w:themeColor="text1"/>
          <w:sz w:val="24"/>
          <w:szCs w:val="24"/>
          <w:lang w:eastAsia="ru-RU"/>
        </w:rPr>
        <w:t>аработную плату – на 2 499,5 тыс. рублей или на 5,9%</w:t>
      </w:r>
      <w:r w:rsidRPr="00457674">
        <w:rPr>
          <w:rFonts w:ascii="Times" w:hAnsi="Times"/>
          <w:color w:val="000000" w:themeColor="text1"/>
          <w:sz w:val="24"/>
          <w:szCs w:val="24"/>
          <w:lang w:eastAsia="ru-RU"/>
        </w:rPr>
        <w:t>;</w:t>
      </w:r>
    </w:p>
    <w:p w:rsidR="00C77434" w:rsidRPr="00B04839" w:rsidRDefault="00C77434" w:rsidP="00A07C3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color w:val="000000" w:themeColor="text1"/>
          <w:sz w:val="24"/>
          <w:szCs w:val="24"/>
          <w:lang w:eastAsia="ru-RU"/>
        </w:rPr>
      </w:pPr>
      <w:r w:rsidRPr="00457674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взносы </w:t>
      </w:r>
      <w:r w:rsidRPr="00B04839">
        <w:rPr>
          <w:rFonts w:ascii="Times" w:hAnsi="Times"/>
          <w:color w:val="000000" w:themeColor="text1"/>
          <w:sz w:val="24"/>
          <w:szCs w:val="24"/>
          <w:lang w:eastAsia="ru-RU"/>
        </w:rPr>
        <w:t>по обязательному социальному страхованию (начисления на выплаты по оплате труда) – на 705,</w:t>
      </w:r>
      <w:r w:rsidR="00B04839" w:rsidRPr="00B04839">
        <w:rPr>
          <w:rFonts w:ascii="Times" w:hAnsi="Times"/>
          <w:color w:val="000000" w:themeColor="text1"/>
          <w:sz w:val="24"/>
          <w:szCs w:val="24"/>
          <w:lang w:eastAsia="ru-RU"/>
        </w:rPr>
        <w:t>0</w:t>
      </w:r>
      <w:r w:rsidRPr="00B04839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тыс. рублей или на </w:t>
      </w:r>
      <w:r w:rsidR="003524B7" w:rsidRPr="00B04839">
        <w:rPr>
          <w:rFonts w:ascii="Times" w:hAnsi="Times"/>
          <w:color w:val="000000" w:themeColor="text1"/>
          <w:sz w:val="24"/>
          <w:szCs w:val="24"/>
          <w:lang w:eastAsia="ru-RU"/>
        </w:rPr>
        <w:t>5,5%</w:t>
      </w:r>
    </w:p>
    <w:p w:rsidR="003524B7" w:rsidRPr="00B04839" w:rsidRDefault="003524B7" w:rsidP="00A07C3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color w:val="000000" w:themeColor="text1"/>
          <w:sz w:val="24"/>
          <w:szCs w:val="24"/>
          <w:lang w:eastAsia="ru-RU"/>
        </w:rPr>
      </w:pPr>
      <w:r w:rsidRPr="00B04839">
        <w:rPr>
          <w:rFonts w:ascii="Times" w:hAnsi="Times"/>
          <w:color w:val="000000" w:themeColor="text1"/>
          <w:sz w:val="24"/>
          <w:szCs w:val="24"/>
          <w:lang w:eastAsia="ru-RU"/>
        </w:rPr>
        <w:t>иные выплаты персоналу – на 623,3 тыс. рублей или в 3,6 раза</w:t>
      </w:r>
      <w:r w:rsidR="00DE3BCF" w:rsidRPr="00B04839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от первоначально плановых назначений</w:t>
      </w:r>
      <w:r w:rsidRPr="00B04839">
        <w:rPr>
          <w:rFonts w:ascii="Times" w:hAnsi="Times"/>
          <w:color w:val="000000" w:themeColor="text1"/>
          <w:sz w:val="24"/>
          <w:szCs w:val="24"/>
          <w:lang w:eastAsia="ru-RU"/>
        </w:rPr>
        <w:t>.</w:t>
      </w:r>
    </w:p>
    <w:p w:rsidR="003524B7" w:rsidRPr="00B04839" w:rsidRDefault="003524B7" w:rsidP="00A07C3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color w:val="000000" w:themeColor="text1"/>
          <w:sz w:val="24"/>
          <w:szCs w:val="24"/>
          <w:lang w:eastAsia="ru-RU"/>
        </w:rPr>
      </w:pPr>
      <w:r w:rsidRPr="00B04839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В течение проверяемого периода </w:t>
      </w:r>
      <w:r w:rsidRPr="00DA24CE">
        <w:rPr>
          <w:rFonts w:ascii="Times" w:hAnsi="Times"/>
          <w:color w:val="000000" w:themeColor="text1"/>
          <w:sz w:val="24"/>
          <w:szCs w:val="24"/>
          <w:lang w:eastAsia="ru-RU"/>
        </w:rPr>
        <w:t>2022 года</w:t>
      </w:r>
      <w:r w:rsidRPr="00B04839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расходы по заработной плате </w:t>
      </w:r>
      <w:r w:rsidR="00C02E1F" w:rsidRPr="00B04839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увеличены </w:t>
      </w:r>
      <w:r w:rsidR="001401C3" w:rsidRPr="00B04839">
        <w:rPr>
          <w:rFonts w:ascii="Times" w:hAnsi="Times"/>
          <w:color w:val="000000" w:themeColor="text1"/>
          <w:sz w:val="24"/>
          <w:szCs w:val="24"/>
          <w:lang w:eastAsia="ru-RU"/>
        </w:rPr>
        <w:t>от первоначальных назначений на 8 029,1 тыс. рублей</w:t>
      </w:r>
      <w:r w:rsidR="00B04839">
        <w:rPr>
          <w:rFonts w:asciiTheme="minorHAnsi" w:hAnsiTheme="minorHAnsi"/>
          <w:color w:val="000000" w:themeColor="text1"/>
          <w:sz w:val="24"/>
          <w:szCs w:val="24"/>
          <w:lang w:eastAsia="ru-RU"/>
        </w:rPr>
        <w:t xml:space="preserve"> </w:t>
      </w:r>
      <w:r w:rsidR="00BF0AC9" w:rsidRPr="00B04839">
        <w:rPr>
          <w:rFonts w:ascii="Times" w:hAnsi="Times"/>
          <w:color w:val="000000" w:themeColor="text1"/>
          <w:sz w:val="24"/>
          <w:szCs w:val="24"/>
          <w:lang w:eastAsia="ru-RU"/>
        </w:rPr>
        <w:t>(на 17,8%)</w:t>
      </w:r>
      <w:r w:rsidR="001401C3" w:rsidRPr="00B04839">
        <w:rPr>
          <w:rFonts w:ascii="Times" w:hAnsi="Times"/>
          <w:color w:val="000000" w:themeColor="text1"/>
          <w:sz w:val="24"/>
          <w:szCs w:val="24"/>
          <w:lang w:eastAsia="ru-RU"/>
        </w:rPr>
        <w:t>, по взносам по обязательному социальному страхованию на 2 406,2 тыс. рублей</w:t>
      </w:r>
      <w:r w:rsidR="00BF0AC9" w:rsidRPr="00B04839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(на 17,7 %)</w:t>
      </w:r>
      <w:r w:rsidR="000022E7" w:rsidRPr="00B04839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, иные выплаты персоналу </w:t>
      </w:r>
      <w:r w:rsidR="00BF0AC9" w:rsidRPr="00B04839">
        <w:rPr>
          <w:rFonts w:ascii="Times" w:hAnsi="Times"/>
          <w:color w:val="000000" w:themeColor="text1"/>
          <w:sz w:val="24"/>
          <w:szCs w:val="24"/>
          <w:lang w:eastAsia="ru-RU"/>
        </w:rPr>
        <w:t>на 293,3</w:t>
      </w:r>
      <w:r w:rsidR="00E70515" w:rsidRPr="00B04839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тыс. рублей </w:t>
      </w:r>
      <w:r w:rsidR="00097A9C" w:rsidRPr="00B04839">
        <w:rPr>
          <w:rFonts w:ascii="Times" w:hAnsi="Times"/>
          <w:color w:val="000000" w:themeColor="text1"/>
          <w:sz w:val="24"/>
          <w:szCs w:val="24"/>
          <w:lang w:eastAsia="ru-RU"/>
        </w:rPr>
        <w:t>(на 49,7%).</w:t>
      </w:r>
    </w:p>
    <w:p w:rsidR="00E2060A" w:rsidRDefault="0008360D" w:rsidP="00A07C3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Theme="minorHAnsi" w:hAnsiTheme="minorHAnsi"/>
          <w:sz w:val="24"/>
          <w:szCs w:val="24"/>
          <w:lang w:eastAsia="ru-RU"/>
        </w:rPr>
      </w:pPr>
      <w:r w:rsidRPr="00E85C25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3. При проверке правильности начисления заработной платы работникам МКУ «Ресурсный центр» были использованы и выборочно проанализированы регистры бухгалтерского учета: </w:t>
      </w:r>
      <w:r w:rsidR="00DA24CE">
        <w:rPr>
          <w:rFonts w:ascii="Times" w:hAnsi="Times"/>
          <w:color w:val="000000" w:themeColor="text1"/>
          <w:sz w:val="24"/>
          <w:szCs w:val="24"/>
          <w:lang w:eastAsia="ru-RU"/>
        </w:rPr>
        <w:t>журналы операций по оплате труда, расчетно-платежные ведомости;</w:t>
      </w:r>
      <w:r w:rsidR="00DA24CE" w:rsidRPr="00E85C25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</w:t>
      </w:r>
      <w:r w:rsidRPr="00E85C25">
        <w:rPr>
          <w:rFonts w:ascii="Times" w:hAnsi="Times"/>
          <w:color w:val="000000" w:themeColor="text1"/>
          <w:sz w:val="24"/>
          <w:szCs w:val="24"/>
          <w:lang w:eastAsia="ru-RU"/>
        </w:rPr>
        <w:t>штатные расписания, табеля учета рабочего времени; расчетные листки</w:t>
      </w:r>
      <w:r w:rsidR="00DA24CE">
        <w:rPr>
          <w:rFonts w:ascii="Times" w:hAnsi="Times"/>
          <w:color w:val="000000" w:themeColor="text1"/>
          <w:sz w:val="24"/>
          <w:szCs w:val="24"/>
          <w:lang w:eastAsia="ru-RU"/>
        </w:rPr>
        <w:t>;</w:t>
      </w:r>
      <w:r w:rsidRPr="00E85C25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</w:t>
      </w:r>
      <w:r w:rsidR="00EB468E" w:rsidRPr="00EB468E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приказы о </w:t>
      </w:r>
      <w:r w:rsidRPr="00EB468E">
        <w:rPr>
          <w:rFonts w:ascii="Times" w:hAnsi="Times"/>
          <w:color w:val="000000" w:themeColor="text1"/>
          <w:sz w:val="24"/>
          <w:szCs w:val="24"/>
          <w:lang w:eastAsia="ru-RU"/>
        </w:rPr>
        <w:t>предоставлении отпуска, о премировании</w:t>
      </w:r>
      <w:r w:rsidR="000E17CC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, о предоставлении выплат </w:t>
      </w:r>
      <w:r w:rsidR="000E17CC" w:rsidRPr="00262F04">
        <w:rPr>
          <w:rFonts w:ascii="Times" w:hAnsi="Times"/>
          <w:sz w:val="24"/>
          <w:szCs w:val="24"/>
          <w:lang w:eastAsia="ru-RU"/>
        </w:rPr>
        <w:t>компенсационного и стимулирующего характера</w:t>
      </w:r>
      <w:r w:rsidR="006C157E" w:rsidRPr="00262F04">
        <w:rPr>
          <w:rFonts w:asciiTheme="minorHAnsi" w:hAnsiTheme="minorHAnsi"/>
          <w:sz w:val="24"/>
          <w:szCs w:val="24"/>
          <w:lang w:eastAsia="ru-RU"/>
        </w:rPr>
        <w:t>.</w:t>
      </w:r>
    </w:p>
    <w:p w:rsidR="00F90F8B" w:rsidRPr="00F90F8B" w:rsidRDefault="00F90F8B" w:rsidP="00A07C3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color w:val="000000" w:themeColor="text1"/>
          <w:sz w:val="24"/>
          <w:szCs w:val="24"/>
          <w:lang w:eastAsia="ru-RU"/>
        </w:rPr>
      </w:pPr>
      <w:r w:rsidRPr="00262F04">
        <w:rPr>
          <w:rFonts w:ascii="Times" w:hAnsi="Times"/>
          <w:sz w:val="24"/>
          <w:szCs w:val="24"/>
          <w:lang w:eastAsia="ru-RU"/>
        </w:rPr>
        <w:t xml:space="preserve">В соответствии со статьей 135 Трудового кодекса Российской </w:t>
      </w:r>
      <w:r w:rsidRPr="00F90F8B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Федерации заработная плата работнику устанавливается трудовым договором в соответствии с действующими у данного работодателя системами оплаты труда, включая размеры должностных окладов, доплат и надбавок компенсационного характера, в том числе  за работу во вредных условиях труда, за работу в условиях, отклоняющихся от нормальных (при выполнении работ различной квалификации, совмещение профессии (должностей), сверхурочной работе, работе в ночное время, выходные и нерабочие праздничные дни и при выполнении системы доплат и надбавок стимулирующего характера и системы премирования. </w:t>
      </w:r>
    </w:p>
    <w:p w:rsidR="00F90F8B" w:rsidRDefault="00F90F8B" w:rsidP="00A07C3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  <w:lang w:eastAsia="ru-RU"/>
        </w:rPr>
      </w:pPr>
      <w:r w:rsidRPr="00F90F8B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В свою очередь, система оплаты труда работников муниципальных учреждений устанавливается коллективными договорами, соглашениями,  локальными нормативными </w:t>
      </w:r>
      <w:r w:rsidRPr="00F90F8B">
        <w:rPr>
          <w:rFonts w:ascii="Times" w:hAnsi="Times"/>
          <w:color w:val="000000" w:themeColor="text1"/>
          <w:sz w:val="24"/>
          <w:szCs w:val="24"/>
          <w:lang w:eastAsia="ru-RU"/>
        </w:rPr>
        <w:lastRenderedPageBreak/>
        <w:t>актами в соответствии с федеральными законами, нормативно-правовыми актами субъекта Российской Федерации, органов местного самоуправления (ст. 144 Трудового кодекса РФ</w:t>
      </w:r>
      <w:r>
        <w:rPr>
          <w:rFonts w:asciiTheme="minorHAnsi" w:hAnsiTheme="minorHAnsi"/>
          <w:color w:val="000000" w:themeColor="text1"/>
          <w:sz w:val="24"/>
          <w:szCs w:val="24"/>
          <w:lang w:eastAsia="ru-RU"/>
        </w:rPr>
        <w:t>).</w:t>
      </w:r>
    </w:p>
    <w:p w:rsidR="00F90F8B" w:rsidRPr="00F90F8B" w:rsidRDefault="00F90F8B" w:rsidP="00A07C3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color w:val="000000" w:themeColor="text1"/>
          <w:sz w:val="24"/>
          <w:szCs w:val="24"/>
          <w:lang w:eastAsia="ru-RU"/>
        </w:rPr>
      </w:pPr>
      <w:r w:rsidRPr="00F90F8B">
        <w:rPr>
          <w:rFonts w:ascii="Times" w:hAnsi="Times"/>
          <w:color w:val="000000" w:themeColor="text1"/>
          <w:sz w:val="24"/>
          <w:szCs w:val="24"/>
          <w:lang w:eastAsia="ru-RU"/>
        </w:rPr>
        <w:t>Постановлением администрации Нижнеилимского муниципального района от 28.03.2019 № 317 утверждено Примерное положение об оплате труда муниципальных казенных учреждений Нижнеилимского муниципального района (с учетом изменений и дополнений) (далее – Примерное положение об оплате труда).</w:t>
      </w:r>
    </w:p>
    <w:p w:rsidR="00F90F8B" w:rsidRDefault="00635D96" w:rsidP="00A07C3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color w:val="000000" w:themeColor="text1"/>
          <w:sz w:val="24"/>
          <w:szCs w:val="24"/>
          <w:lang w:eastAsia="ru-RU"/>
        </w:rPr>
      </w:pPr>
      <w:r w:rsidRPr="009D2AD8">
        <w:rPr>
          <w:rFonts w:ascii="Times" w:hAnsi="Times"/>
          <w:color w:val="000000" w:themeColor="text1"/>
          <w:sz w:val="24"/>
          <w:szCs w:val="24"/>
          <w:lang w:eastAsia="ru-RU"/>
        </w:rPr>
        <w:t>Вышеуказанн</w:t>
      </w:r>
      <w:r w:rsidR="009D2AD8" w:rsidRPr="009D2AD8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ый нормативно-правовой акт </w:t>
      </w:r>
      <w:r w:rsidR="00F90F8B" w:rsidRPr="009D2AD8">
        <w:rPr>
          <w:rFonts w:ascii="Times" w:hAnsi="Times"/>
          <w:color w:val="000000" w:themeColor="text1"/>
          <w:sz w:val="24"/>
          <w:szCs w:val="24"/>
          <w:lang w:eastAsia="ru-RU"/>
        </w:rPr>
        <w:t>устанавливает</w:t>
      </w:r>
      <w:r w:rsidR="00F90F8B" w:rsidRPr="00F90F8B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оплату труда и порядок формирования фонда оплаты труда работников, является основанием для разработки положений об оплате труда работников учреждений Нижнеилимского района, в том числе МКУ «Ресурсный центр».</w:t>
      </w:r>
    </w:p>
    <w:p w:rsidR="00F90F8B" w:rsidRPr="005F32A1" w:rsidRDefault="00262F04" w:rsidP="004E3E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color w:val="000000" w:themeColor="text1"/>
          <w:sz w:val="24"/>
          <w:szCs w:val="24"/>
          <w:lang w:eastAsia="ru-RU"/>
        </w:rPr>
      </w:pPr>
      <w:r>
        <w:rPr>
          <w:rFonts w:ascii="Times" w:hAnsi="Times"/>
          <w:color w:val="000000" w:themeColor="text1"/>
          <w:sz w:val="24"/>
          <w:szCs w:val="24"/>
          <w:lang w:eastAsia="ru-RU"/>
        </w:rPr>
        <w:t xml:space="preserve">Правовые основы регулирования оплаты </w:t>
      </w:r>
      <w:r w:rsidR="00F90F8B" w:rsidRPr="00F90F8B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труда работников МКУ «Ресурсный центр» </w:t>
      </w:r>
      <w:r>
        <w:rPr>
          <w:rFonts w:ascii="Times" w:hAnsi="Times"/>
          <w:color w:val="000000" w:themeColor="text1"/>
          <w:sz w:val="24"/>
          <w:szCs w:val="24"/>
          <w:lang w:eastAsia="ru-RU"/>
        </w:rPr>
        <w:t>установлены:</w:t>
      </w:r>
    </w:p>
    <w:p w:rsidR="00F90F8B" w:rsidRPr="005F32A1" w:rsidRDefault="00F90F8B" w:rsidP="004E3E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color w:val="000000" w:themeColor="text1"/>
          <w:sz w:val="24"/>
          <w:szCs w:val="24"/>
          <w:lang w:eastAsia="ru-RU"/>
        </w:rPr>
      </w:pPr>
      <w:r w:rsidRPr="005F32A1">
        <w:rPr>
          <w:rFonts w:ascii="Times" w:hAnsi="Times"/>
          <w:color w:val="000000" w:themeColor="text1"/>
          <w:sz w:val="24"/>
          <w:szCs w:val="24"/>
          <w:lang w:eastAsia="ru-RU"/>
        </w:rPr>
        <w:t>-</w:t>
      </w:r>
      <w:r w:rsidR="00262F04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в 2021 году</w:t>
      </w:r>
      <w:r w:rsidRPr="005F32A1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Положением об оплате труда работников МКУ «Ресурсный центр», утвержденным Приказом и.о. начальника Учреждения от 27.01.2021 № 4</w:t>
      </w:r>
      <w:r w:rsidR="00B11798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(далее - </w:t>
      </w:r>
      <w:r w:rsidR="00B11798">
        <w:rPr>
          <w:rFonts w:ascii="Times" w:hAnsi="Times"/>
          <w:color w:val="000000" w:themeColor="text1"/>
          <w:sz w:val="24"/>
          <w:szCs w:val="24"/>
          <w:lang w:eastAsia="ru-RU"/>
        </w:rPr>
        <w:br/>
        <w:t>Положение об оплате труда № 4)</w:t>
      </w:r>
      <w:r w:rsidRPr="005F32A1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; </w:t>
      </w:r>
    </w:p>
    <w:p w:rsidR="00F90F8B" w:rsidRPr="00A07C33" w:rsidRDefault="00F90F8B" w:rsidP="004E3E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color w:val="000000" w:themeColor="text1"/>
          <w:sz w:val="24"/>
          <w:szCs w:val="24"/>
          <w:lang w:eastAsia="ru-RU"/>
        </w:rPr>
      </w:pPr>
      <w:r w:rsidRPr="005F32A1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- </w:t>
      </w:r>
      <w:r w:rsidR="00262F04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в 2022 году </w:t>
      </w:r>
      <w:r w:rsidRPr="005F32A1">
        <w:rPr>
          <w:rFonts w:ascii="Times" w:hAnsi="Times"/>
          <w:color w:val="000000" w:themeColor="text1"/>
          <w:sz w:val="24"/>
          <w:szCs w:val="24"/>
          <w:lang w:eastAsia="ru-RU"/>
        </w:rPr>
        <w:t>Положением об оплате труда работников МКУ «Ресурсный центр», утвержденным Приказом и.о. начальника Учреждения от 20.01.2022 № 3</w:t>
      </w:r>
      <w:r w:rsidR="00A07C33">
        <w:rPr>
          <w:rFonts w:asciiTheme="minorHAnsi" w:hAnsiTheme="minorHAnsi"/>
          <w:color w:val="000000" w:themeColor="text1"/>
          <w:sz w:val="24"/>
          <w:szCs w:val="24"/>
          <w:lang w:eastAsia="ru-RU"/>
        </w:rPr>
        <w:t xml:space="preserve"> </w:t>
      </w:r>
      <w:r w:rsidR="00B11798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(далее – Положение № 03) </w:t>
      </w:r>
      <w:r w:rsidR="005F32A1" w:rsidRPr="005F32A1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(в </w:t>
      </w:r>
      <w:r w:rsidR="005F32A1" w:rsidRPr="00A07C33">
        <w:rPr>
          <w:rFonts w:ascii="Times" w:hAnsi="Times"/>
          <w:color w:val="000000" w:themeColor="text1"/>
          <w:sz w:val="24"/>
          <w:szCs w:val="24"/>
          <w:lang w:eastAsia="ru-RU"/>
        </w:rPr>
        <w:t>редакции последующих изменений).</w:t>
      </w:r>
    </w:p>
    <w:p w:rsidR="0072263B" w:rsidRPr="0072263B" w:rsidRDefault="00635D96" w:rsidP="004E3E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sz w:val="24"/>
          <w:szCs w:val="24"/>
          <w:lang w:eastAsia="ru-RU"/>
        </w:rPr>
      </w:pPr>
      <w:r w:rsidRPr="00A07C33">
        <w:rPr>
          <w:rFonts w:ascii="Times" w:hAnsi="Times"/>
          <w:sz w:val="24"/>
          <w:szCs w:val="24"/>
          <w:lang w:eastAsia="ru-RU"/>
        </w:rPr>
        <w:t>В</w:t>
      </w:r>
      <w:r w:rsidR="0072263B" w:rsidRPr="00A07C33">
        <w:rPr>
          <w:rFonts w:ascii="Times" w:hAnsi="Times"/>
          <w:sz w:val="24"/>
          <w:szCs w:val="24"/>
          <w:lang w:eastAsia="ru-RU"/>
        </w:rPr>
        <w:t xml:space="preserve"> МКУ «Ресурсный центр» </w:t>
      </w:r>
      <w:r w:rsidRPr="00A07C33">
        <w:rPr>
          <w:rFonts w:ascii="Times" w:hAnsi="Times"/>
          <w:sz w:val="24"/>
          <w:szCs w:val="24"/>
          <w:lang w:eastAsia="ru-RU"/>
        </w:rPr>
        <w:t xml:space="preserve">также </w:t>
      </w:r>
      <w:r w:rsidR="0072263B" w:rsidRPr="00A07C33">
        <w:rPr>
          <w:rFonts w:ascii="Times" w:hAnsi="Times"/>
          <w:sz w:val="24"/>
          <w:szCs w:val="24"/>
          <w:lang w:eastAsia="ru-RU"/>
        </w:rPr>
        <w:t>действовали в 2021 году Коллективный договор (на 2019-2022 годы), в 2022 году – Коллективный договор</w:t>
      </w:r>
      <w:r w:rsidR="0072263B" w:rsidRPr="0072263B">
        <w:rPr>
          <w:rFonts w:ascii="Times" w:hAnsi="Times"/>
          <w:sz w:val="24"/>
          <w:szCs w:val="24"/>
          <w:lang w:eastAsia="ru-RU"/>
        </w:rPr>
        <w:t xml:space="preserve"> (на 2022-2025 годы).</w:t>
      </w:r>
    </w:p>
    <w:p w:rsidR="0072263B" w:rsidRPr="0072263B" w:rsidRDefault="0072263B" w:rsidP="004E3E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sz w:val="24"/>
          <w:szCs w:val="24"/>
          <w:lang w:eastAsia="ru-RU"/>
        </w:rPr>
      </w:pPr>
      <w:r w:rsidRPr="0072263B">
        <w:rPr>
          <w:rFonts w:ascii="Times" w:hAnsi="Times"/>
          <w:sz w:val="24"/>
          <w:szCs w:val="24"/>
          <w:lang w:eastAsia="ru-RU"/>
        </w:rPr>
        <w:t>Как показала проверка, представленные коллективные договоры одобрены (утверждены) председателем профсоюзной организации и зарегистрированы в администрации Нижнеилимского муниципального района.</w:t>
      </w:r>
    </w:p>
    <w:p w:rsidR="00E31C88" w:rsidRPr="007B1CDB" w:rsidRDefault="00C1377B" w:rsidP="004E3E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color w:val="000000" w:themeColor="text1"/>
          <w:sz w:val="24"/>
          <w:szCs w:val="24"/>
          <w:lang w:eastAsia="ru-RU"/>
        </w:rPr>
      </w:pPr>
      <w:r w:rsidRPr="007B1CDB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При формировании фонда оплаты труда </w:t>
      </w:r>
      <w:r w:rsidR="00DA24CE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Учреждения </w:t>
      </w:r>
      <w:r w:rsidRPr="007B1CDB">
        <w:rPr>
          <w:rFonts w:ascii="Times" w:hAnsi="Times"/>
          <w:color w:val="000000" w:themeColor="text1"/>
          <w:sz w:val="24"/>
          <w:szCs w:val="24"/>
          <w:lang w:eastAsia="ru-RU"/>
        </w:rPr>
        <w:t>на соответствующий год</w:t>
      </w:r>
      <w:r w:rsidR="009521A5" w:rsidRPr="007B1CDB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предусматрива</w:t>
      </w:r>
      <w:r w:rsidR="00635D96">
        <w:rPr>
          <w:rFonts w:ascii="Times" w:hAnsi="Times"/>
          <w:color w:val="000000" w:themeColor="text1"/>
          <w:sz w:val="24"/>
          <w:szCs w:val="24"/>
          <w:lang w:eastAsia="ru-RU"/>
        </w:rPr>
        <w:t>лись</w:t>
      </w:r>
      <w:r w:rsidR="009521A5" w:rsidRPr="007B1CDB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средства </w:t>
      </w:r>
      <w:r w:rsidR="008B4302" w:rsidRPr="007B1CDB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на выплату: </w:t>
      </w:r>
    </w:p>
    <w:p w:rsidR="008B4302" w:rsidRPr="007B1CDB" w:rsidRDefault="008B4302" w:rsidP="004E3E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color w:val="000000" w:themeColor="text1"/>
          <w:sz w:val="24"/>
          <w:szCs w:val="24"/>
          <w:lang w:eastAsia="ru-RU"/>
        </w:rPr>
      </w:pPr>
      <w:r w:rsidRPr="007B1CDB">
        <w:rPr>
          <w:rFonts w:ascii="Times" w:hAnsi="Times"/>
          <w:color w:val="000000" w:themeColor="text1"/>
          <w:sz w:val="24"/>
          <w:szCs w:val="24"/>
          <w:lang w:eastAsia="ru-RU"/>
        </w:rPr>
        <w:t>- окладов (должностных окладов) в размере 12 окладов;</w:t>
      </w:r>
    </w:p>
    <w:p w:rsidR="008B4302" w:rsidRPr="007B1CDB" w:rsidRDefault="008B4302" w:rsidP="004E3E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color w:val="000000" w:themeColor="text1"/>
          <w:sz w:val="24"/>
          <w:szCs w:val="24"/>
          <w:lang w:eastAsia="ru-RU"/>
        </w:rPr>
      </w:pPr>
      <w:r w:rsidRPr="007B1CDB">
        <w:rPr>
          <w:rFonts w:ascii="Times" w:hAnsi="Times"/>
          <w:color w:val="000000" w:themeColor="text1"/>
          <w:sz w:val="24"/>
          <w:szCs w:val="24"/>
          <w:lang w:eastAsia="ru-RU"/>
        </w:rPr>
        <w:t>- компенсаци</w:t>
      </w:r>
      <w:r w:rsidR="00635D96">
        <w:rPr>
          <w:rFonts w:ascii="Times" w:hAnsi="Times"/>
          <w:color w:val="000000" w:themeColor="text1"/>
          <w:sz w:val="24"/>
          <w:szCs w:val="24"/>
          <w:lang w:eastAsia="ru-RU"/>
        </w:rPr>
        <w:t>и</w:t>
      </w:r>
      <w:r w:rsidRPr="007B1CDB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за работу с вредными условиями труда</w:t>
      </w:r>
      <w:r w:rsidR="009E258D" w:rsidRPr="007B1CDB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в размере от 4 процентов к окладу (должностному окладу) по результатам специальной оценки условий труда;</w:t>
      </w:r>
    </w:p>
    <w:p w:rsidR="004E6B09" w:rsidRPr="007B1CDB" w:rsidRDefault="009E258D" w:rsidP="004E3E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color w:val="000000" w:themeColor="text1"/>
          <w:sz w:val="24"/>
          <w:szCs w:val="24"/>
          <w:lang w:eastAsia="ru-RU"/>
        </w:rPr>
      </w:pPr>
      <w:r w:rsidRPr="007B1CDB">
        <w:rPr>
          <w:rFonts w:ascii="Times" w:hAnsi="Times"/>
          <w:color w:val="000000" w:themeColor="text1"/>
          <w:sz w:val="24"/>
          <w:szCs w:val="24"/>
          <w:lang w:eastAsia="ru-RU"/>
        </w:rPr>
        <w:t>- надбавки за классность</w:t>
      </w:r>
      <w:r w:rsidR="004E6B09" w:rsidRPr="007B1CDB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: </w:t>
      </w:r>
    </w:p>
    <w:p w:rsidR="009E258D" w:rsidRPr="007B1CDB" w:rsidRDefault="004E6B09" w:rsidP="004E3E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color w:val="000000" w:themeColor="text1"/>
          <w:sz w:val="24"/>
          <w:szCs w:val="24"/>
          <w:lang w:eastAsia="ru-RU"/>
        </w:rPr>
      </w:pPr>
      <w:r w:rsidRPr="007B1CDB">
        <w:rPr>
          <w:rFonts w:ascii="Times" w:hAnsi="Times"/>
          <w:color w:val="000000" w:themeColor="text1"/>
          <w:sz w:val="24"/>
          <w:szCs w:val="24"/>
          <w:lang w:eastAsia="ru-RU"/>
        </w:rPr>
        <w:t>водителям, имеющим 2 класс – в размере 10 процентов оклада (должностного оклада);</w:t>
      </w:r>
    </w:p>
    <w:p w:rsidR="004E6B09" w:rsidRPr="007B1CDB" w:rsidRDefault="004E6B09" w:rsidP="004E3E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color w:val="000000" w:themeColor="text1"/>
          <w:sz w:val="24"/>
          <w:szCs w:val="24"/>
          <w:lang w:eastAsia="ru-RU"/>
        </w:rPr>
      </w:pPr>
      <w:r w:rsidRPr="007B1CDB">
        <w:rPr>
          <w:rFonts w:ascii="Times" w:hAnsi="Times"/>
          <w:color w:val="000000" w:themeColor="text1"/>
          <w:sz w:val="24"/>
          <w:szCs w:val="24"/>
          <w:lang w:eastAsia="ru-RU"/>
        </w:rPr>
        <w:t>водителям, имеющим 1 класс – в размере 25 процентов оклада (должностного оклада);</w:t>
      </w:r>
    </w:p>
    <w:p w:rsidR="00B01CD3" w:rsidRPr="007B1CDB" w:rsidRDefault="00B01CD3" w:rsidP="004E3E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color w:val="000000" w:themeColor="text1"/>
          <w:sz w:val="24"/>
          <w:szCs w:val="24"/>
          <w:lang w:eastAsia="ru-RU"/>
        </w:rPr>
      </w:pPr>
      <w:r w:rsidRPr="007B1CDB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- ежемесячной премии в размере </w:t>
      </w:r>
      <w:r w:rsidR="007C5585" w:rsidRPr="007B1CDB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до </w:t>
      </w:r>
      <w:r w:rsidRPr="007B1CDB">
        <w:rPr>
          <w:rFonts w:ascii="Times" w:hAnsi="Times"/>
          <w:color w:val="000000" w:themeColor="text1"/>
          <w:sz w:val="24"/>
          <w:szCs w:val="24"/>
          <w:lang w:eastAsia="ru-RU"/>
        </w:rPr>
        <w:t>30 процентов оклада (должностного оклада);</w:t>
      </w:r>
    </w:p>
    <w:p w:rsidR="00B01CD3" w:rsidRPr="007B1CDB" w:rsidRDefault="00B01CD3" w:rsidP="004E3E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color w:val="000000" w:themeColor="text1"/>
          <w:sz w:val="24"/>
          <w:szCs w:val="24"/>
          <w:lang w:eastAsia="ru-RU"/>
        </w:rPr>
      </w:pPr>
      <w:r w:rsidRPr="007B1CDB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- </w:t>
      </w:r>
      <w:r w:rsidR="00A64B76" w:rsidRPr="007B1CDB">
        <w:rPr>
          <w:rFonts w:ascii="Times" w:hAnsi="Times"/>
          <w:color w:val="000000" w:themeColor="text1"/>
          <w:sz w:val="24"/>
          <w:szCs w:val="24"/>
          <w:lang w:eastAsia="ru-RU"/>
        </w:rPr>
        <w:t>единовременной выплаты при предоставлении ежегодного отпуска в размере одного оклада.</w:t>
      </w:r>
    </w:p>
    <w:p w:rsidR="006E2693" w:rsidRPr="000B32D6" w:rsidRDefault="006E2693" w:rsidP="004E3EA6">
      <w:pPr>
        <w:spacing w:after="0" w:line="264" w:lineRule="auto"/>
        <w:ind w:firstLine="709"/>
        <w:jc w:val="both"/>
        <w:rPr>
          <w:rFonts w:ascii="Times" w:hAnsi="Times" w:cs="Times"/>
          <w:sz w:val="24"/>
          <w:szCs w:val="24"/>
          <w:lang w:eastAsia="ru-RU"/>
        </w:rPr>
      </w:pPr>
      <w:r w:rsidRPr="000B32D6">
        <w:rPr>
          <w:rFonts w:ascii="Times" w:hAnsi="Times" w:cs="Times"/>
          <w:sz w:val="24"/>
          <w:szCs w:val="24"/>
          <w:lang w:eastAsia="ru-RU"/>
        </w:rPr>
        <w:t xml:space="preserve">Согласно </w:t>
      </w:r>
      <w:r w:rsidR="00DD4502" w:rsidRPr="000B32D6">
        <w:rPr>
          <w:rFonts w:ascii="Times" w:hAnsi="Times" w:cs="Times"/>
          <w:sz w:val="24"/>
          <w:szCs w:val="24"/>
          <w:lang w:eastAsia="ru-RU"/>
        </w:rPr>
        <w:t>П</w:t>
      </w:r>
      <w:r w:rsidRPr="000B32D6">
        <w:rPr>
          <w:rFonts w:ascii="Times" w:hAnsi="Times" w:cs="Times"/>
          <w:sz w:val="24"/>
          <w:szCs w:val="24"/>
          <w:lang w:eastAsia="ru-RU"/>
        </w:rPr>
        <w:t>оложени</w:t>
      </w:r>
      <w:r w:rsidR="000B32D6" w:rsidRPr="000B32D6">
        <w:rPr>
          <w:rFonts w:ascii="Times" w:hAnsi="Times" w:cs="Times"/>
          <w:sz w:val="24"/>
          <w:szCs w:val="24"/>
          <w:lang w:eastAsia="ru-RU"/>
        </w:rPr>
        <w:t>ю</w:t>
      </w:r>
      <w:r w:rsidRPr="000B32D6">
        <w:rPr>
          <w:rFonts w:ascii="Times" w:hAnsi="Times" w:cs="Times"/>
          <w:sz w:val="24"/>
          <w:szCs w:val="24"/>
          <w:lang w:eastAsia="ru-RU"/>
        </w:rPr>
        <w:t xml:space="preserve"> об оплате труда </w:t>
      </w:r>
      <w:r w:rsidR="000B32D6" w:rsidRPr="000B32D6">
        <w:rPr>
          <w:rFonts w:ascii="Times" w:hAnsi="Times" w:cs="Times"/>
          <w:sz w:val="24"/>
          <w:szCs w:val="24"/>
          <w:lang w:eastAsia="ru-RU"/>
        </w:rPr>
        <w:t>№</w:t>
      </w:r>
      <w:r w:rsidR="00D60DC6">
        <w:rPr>
          <w:rFonts w:asciiTheme="minorHAnsi" w:hAnsiTheme="minorHAnsi" w:cs="Times"/>
          <w:sz w:val="24"/>
          <w:szCs w:val="24"/>
          <w:lang w:eastAsia="ru-RU"/>
        </w:rPr>
        <w:t xml:space="preserve"> 4</w:t>
      </w:r>
      <w:r w:rsidR="000B32D6" w:rsidRPr="000B32D6">
        <w:rPr>
          <w:rFonts w:ascii="Times" w:hAnsi="Times" w:cs="Times"/>
          <w:sz w:val="24"/>
          <w:szCs w:val="24"/>
          <w:lang w:eastAsia="ru-RU"/>
        </w:rPr>
        <w:t xml:space="preserve"> </w:t>
      </w:r>
      <w:r w:rsidRPr="000B32D6">
        <w:rPr>
          <w:rFonts w:ascii="Times" w:hAnsi="Times" w:cs="Times"/>
          <w:sz w:val="24"/>
          <w:szCs w:val="24"/>
          <w:lang w:eastAsia="ru-RU"/>
        </w:rPr>
        <w:t xml:space="preserve"> выплаты компенсационного характера включают</w:t>
      </w:r>
      <w:r w:rsidR="007C5CD2" w:rsidRPr="000B32D6">
        <w:rPr>
          <w:rFonts w:ascii="Times" w:hAnsi="Times" w:cs="Times"/>
          <w:sz w:val="24"/>
          <w:szCs w:val="24"/>
          <w:lang w:eastAsia="ru-RU"/>
        </w:rPr>
        <w:t xml:space="preserve"> в себя</w:t>
      </w:r>
      <w:r w:rsidRPr="000B32D6">
        <w:rPr>
          <w:rFonts w:ascii="Times" w:hAnsi="Times" w:cs="Times"/>
          <w:sz w:val="24"/>
          <w:szCs w:val="24"/>
          <w:lang w:eastAsia="ru-RU"/>
        </w:rPr>
        <w:t>:</w:t>
      </w:r>
    </w:p>
    <w:p w:rsidR="006E2693" w:rsidRPr="000B32D6" w:rsidRDefault="006E2693" w:rsidP="004E3EA6">
      <w:pPr>
        <w:spacing w:after="0" w:line="264" w:lineRule="auto"/>
        <w:ind w:firstLine="709"/>
        <w:jc w:val="both"/>
        <w:rPr>
          <w:rFonts w:ascii="Times" w:hAnsi="Times" w:cs="Times"/>
          <w:sz w:val="24"/>
          <w:szCs w:val="24"/>
          <w:lang w:eastAsia="ru-RU"/>
        </w:rPr>
      </w:pPr>
      <w:r w:rsidRPr="000B32D6">
        <w:rPr>
          <w:rFonts w:ascii="Times" w:hAnsi="Times" w:cs="Times"/>
          <w:sz w:val="24"/>
          <w:szCs w:val="24"/>
          <w:lang w:eastAsia="ru-RU"/>
        </w:rPr>
        <w:t>выплаты работникам учреждения, занятым на работах с вредными и (или</w:t>
      </w:r>
      <w:r w:rsidR="00B11798" w:rsidRPr="000B32D6">
        <w:rPr>
          <w:rFonts w:ascii="Times" w:hAnsi="Times" w:cs="Times"/>
          <w:sz w:val="24"/>
          <w:szCs w:val="24"/>
          <w:lang w:eastAsia="ru-RU"/>
        </w:rPr>
        <w:t>)</w:t>
      </w:r>
      <w:r w:rsidRPr="000B32D6">
        <w:rPr>
          <w:rFonts w:ascii="Times" w:hAnsi="Times" w:cs="Times"/>
          <w:sz w:val="24"/>
          <w:szCs w:val="24"/>
          <w:lang w:eastAsia="ru-RU"/>
        </w:rPr>
        <w:t xml:space="preserve"> опасными условиями труда;</w:t>
      </w:r>
    </w:p>
    <w:p w:rsidR="006E2693" w:rsidRPr="000B32D6" w:rsidRDefault="006E2693" w:rsidP="004E3EA6">
      <w:pPr>
        <w:spacing w:after="0" w:line="264" w:lineRule="auto"/>
        <w:ind w:firstLine="709"/>
        <w:jc w:val="both"/>
        <w:rPr>
          <w:rFonts w:ascii="Times" w:hAnsi="Times" w:cs="Times"/>
          <w:sz w:val="24"/>
          <w:szCs w:val="24"/>
          <w:lang w:eastAsia="ru-RU"/>
        </w:rPr>
      </w:pPr>
      <w:r w:rsidRPr="000B32D6">
        <w:rPr>
          <w:rFonts w:ascii="Times" w:hAnsi="Times" w:cs="Times"/>
          <w:sz w:val="24"/>
          <w:szCs w:val="24"/>
          <w:lang w:eastAsia="ru-RU"/>
        </w:rPr>
        <w:t>выплаты за работу в местностях с особыми климатическими условиями;</w:t>
      </w:r>
    </w:p>
    <w:p w:rsidR="006E2693" w:rsidRPr="000B32D6" w:rsidRDefault="006E2693" w:rsidP="004E3EA6">
      <w:pPr>
        <w:spacing w:after="0" w:line="264" w:lineRule="auto"/>
        <w:ind w:firstLine="709"/>
        <w:jc w:val="both"/>
        <w:rPr>
          <w:rFonts w:ascii="Times" w:hAnsi="Times"/>
          <w:sz w:val="24"/>
          <w:szCs w:val="24"/>
          <w:lang w:eastAsia="ru-RU"/>
        </w:rPr>
      </w:pPr>
      <w:r w:rsidRPr="000B32D6">
        <w:rPr>
          <w:rFonts w:ascii="Times" w:hAnsi="Times" w:cs="Times"/>
          <w:sz w:val="24"/>
          <w:szCs w:val="24"/>
          <w:lang w:eastAsia="ru-RU"/>
        </w:rPr>
        <w:t>выплаты за работу в условиях, отклоняющихся от нормальных</w:t>
      </w:r>
      <w:r w:rsidRPr="000B32D6">
        <w:rPr>
          <w:rFonts w:ascii="Times" w:hAnsi="Times"/>
          <w:sz w:val="24"/>
          <w:szCs w:val="24"/>
          <w:lang w:eastAsia="ru-RU"/>
        </w:rPr>
        <w:t xml:space="preserve"> (при выполнении работ различной квалификации, совмещение профессии (должностей), работе в ночное время, выходные и нерабочие</w:t>
      </w:r>
      <w:r w:rsidR="002A2C5A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Pr="000B32D6">
        <w:rPr>
          <w:rFonts w:ascii="Times" w:hAnsi="Times"/>
          <w:sz w:val="24"/>
          <w:szCs w:val="24"/>
          <w:lang w:eastAsia="ru-RU"/>
        </w:rPr>
        <w:t>праздничные дни и при выполнении работ в других условиях, отклоняющихся от нормальных).</w:t>
      </w:r>
    </w:p>
    <w:p w:rsidR="006E2693" w:rsidRPr="000B32D6" w:rsidRDefault="00B11798" w:rsidP="004E3EA6">
      <w:pPr>
        <w:spacing w:after="0" w:line="264" w:lineRule="auto"/>
        <w:ind w:firstLine="709"/>
        <w:jc w:val="both"/>
        <w:rPr>
          <w:rFonts w:ascii="Times" w:hAnsi="Times"/>
          <w:sz w:val="24"/>
          <w:szCs w:val="24"/>
          <w:lang w:eastAsia="ru-RU"/>
        </w:rPr>
      </w:pPr>
      <w:r w:rsidRPr="000B32D6">
        <w:rPr>
          <w:rFonts w:ascii="Times" w:hAnsi="Times"/>
          <w:sz w:val="24"/>
          <w:szCs w:val="24"/>
          <w:lang w:eastAsia="ru-RU"/>
        </w:rPr>
        <w:t>В</w:t>
      </w:r>
      <w:r w:rsidR="006E2693" w:rsidRPr="000B32D6">
        <w:rPr>
          <w:rFonts w:ascii="Times" w:hAnsi="Times"/>
          <w:sz w:val="24"/>
          <w:szCs w:val="24"/>
          <w:lang w:eastAsia="ru-RU"/>
        </w:rPr>
        <w:t>ыплаты стимулирующего характера работникам учреждения включают в себя:</w:t>
      </w:r>
    </w:p>
    <w:p w:rsidR="006E2693" w:rsidRPr="000B32D6" w:rsidRDefault="006E2693" w:rsidP="004E3EA6">
      <w:pPr>
        <w:spacing w:after="0" w:line="264" w:lineRule="auto"/>
        <w:ind w:firstLine="709"/>
        <w:jc w:val="both"/>
        <w:rPr>
          <w:rFonts w:ascii="Times" w:hAnsi="Times"/>
          <w:sz w:val="24"/>
          <w:szCs w:val="24"/>
          <w:lang w:eastAsia="ru-RU"/>
        </w:rPr>
      </w:pPr>
      <w:r w:rsidRPr="000B32D6">
        <w:rPr>
          <w:rFonts w:ascii="Times" w:hAnsi="Times"/>
          <w:sz w:val="24"/>
          <w:szCs w:val="24"/>
          <w:lang w:eastAsia="ru-RU"/>
        </w:rPr>
        <w:t>ежемесячную премию в размере 30% оклада работника учреждения;</w:t>
      </w:r>
    </w:p>
    <w:p w:rsidR="006E2693" w:rsidRPr="00234325" w:rsidRDefault="006E2693" w:rsidP="004E3EA6">
      <w:pPr>
        <w:spacing w:after="0" w:line="264" w:lineRule="auto"/>
        <w:ind w:firstLine="709"/>
        <w:jc w:val="both"/>
        <w:rPr>
          <w:rFonts w:ascii="Times" w:hAnsi="Times"/>
          <w:sz w:val="24"/>
          <w:szCs w:val="24"/>
          <w:lang w:eastAsia="ru-RU"/>
        </w:rPr>
      </w:pPr>
      <w:r w:rsidRPr="000B32D6">
        <w:rPr>
          <w:rFonts w:ascii="Times" w:hAnsi="Times"/>
          <w:sz w:val="24"/>
          <w:szCs w:val="24"/>
          <w:lang w:eastAsia="ru-RU"/>
        </w:rPr>
        <w:t>единовременную премию за выполнение специальных</w:t>
      </w:r>
      <w:r w:rsidRPr="00234325">
        <w:rPr>
          <w:rFonts w:ascii="Times" w:hAnsi="Times"/>
          <w:sz w:val="24"/>
          <w:szCs w:val="24"/>
          <w:lang w:eastAsia="ru-RU"/>
        </w:rPr>
        <w:t xml:space="preserve"> заданий особой важности и сложности;</w:t>
      </w:r>
    </w:p>
    <w:p w:rsidR="006E2693" w:rsidRPr="00234325" w:rsidRDefault="006E2693" w:rsidP="004E3EA6">
      <w:pPr>
        <w:spacing w:after="0" w:line="264" w:lineRule="auto"/>
        <w:ind w:firstLine="709"/>
        <w:jc w:val="both"/>
        <w:rPr>
          <w:rFonts w:ascii="Times" w:hAnsi="Times"/>
          <w:sz w:val="24"/>
          <w:szCs w:val="24"/>
          <w:lang w:eastAsia="ru-RU"/>
        </w:rPr>
      </w:pPr>
      <w:r w:rsidRPr="00234325">
        <w:rPr>
          <w:rFonts w:ascii="Times" w:hAnsi="Times"/>
          <w:sz w:val="24"/>
          <w:szCs w:val="24"/>
          <w:lang w:eastAsia="ru-RU"/>
        </w:rPr>
        <w:lastRenderedPageBreak/>
        <w:t>единовременную премию по итогам работы за год, в размере должностного оклада работника Учреждения;</w:t>
      </w:r>
    </w:p>
    <w:p w:rsidR="006E2693" w:rsidRPr="00D60DC6" w:rsidRDefault="006E2693" w:rsidP="004E3EA6">
      <w:pPr>
        <w:spacing w:after="0" w:line="264" w:lineRule="auto"/>
        <w:ind w:firstLine="709"/>
        <w:jc w:val="both"/>
        <w:rPr>
          <w:rFonts w:ascii="Times" w:hAnsi="Times"/>
          <w:sz w:val="24"/>
          <w:szCs w:val="24"/>
          <w:lang w:eastAsia="ru-RU"/>
        </w:rPr>
      </w:pPr>
      <w:r w:rsidRPr="00D60DC6">
        <w:rPr>
          <w:rFonts w:ascii="Times" w:hAnsi="Times"/>
          <w:sz w:val="24"/>
          <w:szCs w:val="24"/>
          <w:lang w:eastAsia="ru-RU"/>
        </w:rPr>
        <w:t>единовременную премию в связи  юбилейными датами со дня рождения, а также в связи с юбилейными датами работы в учреждении, в размере ½ должностного оклада работника учреждения.</w:t>
      </w:r>
    </w:p>
    <w:p w:rsidR="006E2693" w:rsidRPr="00D60DC6" w:rsidRDefault="006E2693" w:rsidP="004E3EA6">
      <w:pPr>
        <w:spacing w:after="0" w:line="264" w:lineRule="auto"/>
        <w:ind w:firstLine="709"/>
        <w:jc w:val="both"/>
        <w:rPr>
          <w:rFonts w:ascii="Times" w:hAnsi="Times"/>
          <w:sz w:val="24"/>
          <w:szCs w:val="24"/>
          <w:lang w:eastAsia="ru-RU"/>
        </w:rPr>
      </w:pPr>
      <w:r w:rsidRPr="00D60DC6">
        <w:rPr>
          <w:rFonts w:ascii="Times" w:hAnsi="Times"/>
          <w:sz w:val="24"/>
          <w:szCs w:val="24"/>
          <w:lang w:eastAsia="ru-RU"/>
        </w:rPr>
        <w:t xml:space="preserve">Согласно </w:t>
      </w:r>
      <w:r w:rsidR="00B11798" w:rsidRPr="00D60DC6">
        <w:rPr>
          <w:rFonts w:ascii="Times" w:hAnsi="Times"/>
          <w:sz w:val="24"/>
          <w:szCs w:val="24"/>
          <w:lang w:eastAsia="ru-RU"/>
        </w:rPr>
        <w:t>П</w:t>
      </w:r>
      <w:r w:rsidRPr="00D60DC6">
        <w:rPr>
          <w:rFonts w:ascii="Times" w:hAnsi="Times"/>
          <w:sz w:val="24"/>
          <w:szCs w:val="24"/>
          <w:lang w:eastAsia="ru-RU"/>
        </w:rPr>
        <w:t>оложению об оплате №</w:t>
      </w:r>
      <w:r w:rsidR="000B32D6" w:rsidRPr="00D60DC6">
        <w:rPr>
          <w:rFonts w:ascii="Times" w:hAnsi="Times"/>
          <w:sz w:val="24"/>
          <w:szCs w:val="24"/>
          <w:lang w:eastAsia="ru-RU"/>
        </w:rPr>
        <w:t xml:space="preserve"> </w:t>
      </w:r>
      <w:r w:rsidR="00D60DC6" w:rsidRPr="00D60DC6">
        <w:rPr>
          <w:rFonts w:ascii="Times" w:hAnsi="Times"/>
          <w:sz w:val="24"/>
          <w:szCs w:val="24"/>
          <w:lang w:eastAsia="ru-RU"/>
        </w:rPr>
        <w:t>3</w:t>
      </w:r>
      <w:r w:rsidR="00B11798" w:rsidRPr="00D60DC6">
        <w:rPr>
          <w:rFonts w:ascii="Times" w:hAnsi="Times"/>
          <w:sz w:val="24"/>
          <w:szCs w:val="24"/>
          <w:lang w:eastAsia="ru-RU"/>
        </w:rPr>
        <w:t>, действие которого распространяется</w:t>
      </w:r>
      <w:r w:rsidRPr="00D60DC6">
        <w:rPr>
          <w:rFonts w:ascii="Times" w:hAnsi="Times"/>
          <w:sz w:val="24"/>
          <w:szCs w:val="24"/>
          <w:lang w:eastAsia="ru-RU"/>
        </w:rPr>
        <w:t xml:space="preserve"> с 01.01.2022, структура оплаты труда осталась неизменной. Перечень компенсационных и премиальных выплат также не изменился.</w:t>
      </w:r>
    </w:p>
    <w:p w:rsidR="007B1CDB" w:rsidRPr="001D43EE" w:rsidRDefault="000B32D6" w:rsidP="004E3E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color w:val="000000" w:themeColor="text1"/>
          <w:sz w:val="24"/>
          <w:szCs w:val="24"/>
          <w:lang w:eastAsia="ru-RU"/>
        </w:rPr>
      </w:pPr>
      <w:r w:rsidRPr="00D60DC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4. </w:t>
      </w:r>
      <w:r w:rsidR="007B1CDB" w:rsidRPr="00D60DC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Контрольным мероприятием </w:t>
      </w:r>
      <w:r w:rsidR="007B1CDB" w:rsidRPr="001D43EE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установлено, что фонд оплаты труда работников МКУ «Ресурсный центр» в проверяемом периоде формировался на основании штатного расписания учреждения с учетом компенсирующих выплат и </w:t>
      </w:r>
      <w:r w:rsidR="001D43EE" w:rsidRPr="001D43EE">
        <w:rPr>
          <w:rFonts w:ascii="Times" w:hAnsi="Times"/>
          <w:color w:val="000000" w:themeColor="text1"/>
          <w:sz w:val="24"/>
          <w:szCs w:val="24"/>
          <w:lang w:eastAsia="ru-RU"/>
        </w:rPr>
        <w:t>доплат</w:t>
      </w:r>
      <w:r w:rsidR="007B1CDB" w:rsidRPr="001D43EE">
        <w:rPr>
          <w:rFonts w:ascii="Times" w:hAnsi="Times"/>
          <w:color w:val="000000" w:themeColor="text1"/>
          <w:sz w:val="24"/>
          <w:szCs w:val="24"/>
          <w:lang w:eastAsia="ru-RU"/>
        </w:rPr>
        <w:t>.</w:t>
      </w:r>
    </w:p>
    <w:p w:rsidR="007B1CDB" w:rsidRPr="00C30EF6" w:rsidRDefault="00AE25BF" w:rsidP="004E3E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color w:val="000000" w:themeColor="text1"/>
          <w:sz w:val="24"/>
          <w:szCs w:val="24"/>
          <w:lang w:eastAsia="ru-RU"/>
        </w:rPr>
      </w:pPr>
      <w:r w:rsidRPr="001D43EE">
        <w:rPr>
          <w:rFonts w:ascii="Times" w:hAnsi="Times"/>
          <w:color w:val="000000" w:themeColor="text1"/>
          <w:sz w:val="24"/>
          <w:szCs w:val="24"/>
          <w:lang w:eastAsia="ru-RU"/>
        </w:rPr>
        <w:t>Как показала проверка, начисление и выплата заработной платы производились в проверяемом периоде в соответствии с окладами</w:t>
      </w:r>
      <w:r w:rsidRPr="00D60DC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(должностными окладами), установленными штатными расписаниями</w:t>
      </w:r>
      <w:r w:rsidRPr="000B32D6">
        <w:rPr>
          <w:rFonts w:ascii="Times" w:hAnsi="Times"/>
          <w:color w:val="000000" w:themeColor="text1"/>
          <w:sz w:val="24"/>
          <w:szCs w:val="24"/>
          <w:lang w:eastAsia="ru-RU"/>
        </w:rPr>
        <w:t>, табелями учета рабочего времени и приказами руководителя</w:t>
      </w:r>
      <w:r w:rsidR="0072263B" w:rsidRPr="000B32D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о выплате премии, надбавок и </w:t>
      </w:r>
      <w:r w:rsidR="00B11798" w:rsidRPr="00C30EF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других </w:t>
      </w:r>
      <w:r w:rsidR="0072263B" w:rsidRPr="00C30EF6">
        <w:rPr>
          <w:rFonts w:ascii="Times" w:hAnsi="Times"/>
          <w:color w:val="000000" w:themeColor="text1"/>
          <w:sz w:val="24"/>
          <w:szCs w:val="24"/>
          <w:lang w:eastAsia="ru-RU"/>
        </w:rPr>
        <w:t>доплат</w:t>
      </w:r>
      <w:r w:rsidR="00B11798" w:rsidRPr="00C30EF6">
        <w:rPr>
          <w:rFonts w:ascii="Times" w:hAnsi="Times"/>
          <w:color w:val="000000" w:themeColor="text1"/>
          <w:sz w:val="24"/>
          <w:szCs w:val="24"/>
          <w:lang w:eastAsia="ru-RU"/>
        </w:rPr>
        <w:t>.</w:t>
      </w:r>
    </w:p>
    <w:p w:rsidR="002E7505" w:rsidRPr="00C30EF6" w:rsidRDefault="0072263B" w:rsidP="004E3E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color w:val="000000" w:themeColor="text1"/>
          <w:sz w:val="24"/>
          <w:szCs w:val="24"/>
          <w:lang w:eastAsia="ru-RU"/>
        </w:rPr>
      </w:pPr>
      <w:r w:rsidRPr="00C30EF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К проверке представлены штатные расписания МКУ «Ресурсный центр» за период с 01.01.2021, с 01.01.2022 с учетом изменений, </w:t>
      </w:r>
      <w:r w:rsidR="00C30EF6" w:rsidRPr="00C30EF6">
        <w:rPr>
          <w:rFonts w:ascii="Times" w:hAnsi="Times"/>
          <w:color w:val="000000" w:themeColor="text1"/>
          <w:sz w:val="24"/>
          <w:szCs w:val="24"/>
          <w:lang w:eastAsia="ru-RU"/>
        </w:rPr>
        <w:t>утвержденные</w:t>
      </w:r>
      <w:r w:rsidRPr="00C30EF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руководителем Учреждения</w:t>
      </w:r>
      <w:r w:rsidR="002E7505" w:rsidRPr="00C30EF6">
        <w:rPr>
          <w:rFonts w:ascii="Times" w:hAnsi="Times"/>
          <w:color w:val="000000" w:themeColor="text1"/>
          <w:sz w:val="24"/>
          <w:szCs w:val="24"/>
          <w:lang w:eastAsia="ru-RU"/>
        </w:rPr>
        <w:t>.</w:t>
      </w:r>
    </w:p>
    <w:p w:rsidR="00DB3340" w:rsidRPr="000B32D6" w:rsidRDefault="0072263B" w:rsidP="004E3E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color w:val="000000" w:themeColor="text1"/>
          <w:sz w:val="24"/>
          <w:szCs w:val="24"/>
          <w:lang w:eastAsia="ru-RU"/>
        </w:rPr>
      </w:pPr>
      <w:r w:rsidRPr="000B32D6">
        <w:rPr>
          <w:rFonts w:ascii="Times" w:hAnsi="Times"/>
          <w:color w:val="000000" w:themeColor="text1"/>
          <w:sz w:val="24"/>
          <w:szCs w:val="24"/>
          <w:lang w:eastAsia="ru-RU"/>
        </w:rPr>
        <w:t>Согласно штатному расписанию на 2021 год штатная численность Учреждения составила 87,25 единиц</w:t>
      </w:r>
      <w:r w:rsidR="00D92442" w:rsidRPr="000B32D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и месячным фондом оплаты труда в сумме 45 246,8 тыс. рублей</w:t>
      </w:r>
      <w:r w:rsidR="007B10B4" w:rsidRPr="000B32D6">
        <w:rPr>
          <w:rFonts w:ascii="Times" w:hAnsi="Times"/>
          <w:color w:val="000000" w:themeColor="text1"/>
          <w:sz w:val="24"/>
          <w:szCs w:val="24"/>
          <w:lang w:eastAsia="ru-RU"/>
        </w:rPr>
        <w:t>.</w:t>
      </w:r>
    </w:p>
    <w:p w:rsidR="00DB3340" w:rsidRPr="000B32D6" w:rsidRDefault="00DB3340" w:rsidP="004E3E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color w:val="000000" w:themeColor="text1"/>
          <w:sz w:val="24"/>
          <w:szCs w:val="24"/>
          <w:lang w:eastAsia="ru-RU"/>
        </w:rPr>
      </w:pPr>
      <w:r w:rsidRPr="000B32D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С 01.03.2022 в штатном расписании предусмотрено 88,25 единиц </w:t>
      </w:r>
      <w:r w:rsidR="009871BA" w:rsidRPr="000B32D6">
        <w:rPr>
          <w:rFonts w:ascii="Times" w:hAnsi="Times"/>
          <w:color w:val="000000" w:themeColor="text1"/>
          <w:sz w:val="24"/>
          <w:szCs w:val="24"/>
          <w:lang w:eastAsia="ru-RU"/>
        </w:rPr>
        <w:t>–</w:t>
      </w:r>
      <w:r w:rsidR="00C30EF6">
        <w:rPr>
          <w:rFonts w:asciiTheme="minorHAnsi" w:hAnsiTheme="minorHAnsi"/>
          <w:color w:val="000000" w:themeColor="text1"/>
          <w:sz w:val="24"/>
          <w:szCs w:val="24"/>
          <w:lang w:eastAsia="ru-RU"/>
        </w:rPr>
        <w:t xml:space="preserve"> </w:t>
      </w:r>
      <w:r w:rsidR="009871BA" w:rsidRPr="000B32D6">
        <w:rPr>
          <w:rFonts w:ascii="Times" w:hAnsi="Times"/>
          <w:color w:val="000000" w:themeColor="text1"/>
          <w:sz w:val="24"/>
          <w:szCs w:val="24"/>
          <w:lang w:eastAsia="ru-RU"/>
        </w:rPr>
        <w:t>добавлена 1 штатная единица</w:t>
      </w:r>
      <w:r w:rsidRPr="000B32D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заместителя начальника МКУ «Ресурсный центр»</w:t>
      </w:r>
      <w:r w:rsidR="009871BA" w:rsidRPr="000B32D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с месячным фондом заработной платы 69,1 тыс. рублей</w:t>
      </w:r>
      <w:r w:rsidRPr="000B32D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. </w:t>
      </w:r>
    </w:p>
    <w:p w:rsidR="00F20891" w:rsidRPr="00D60DC6" w:rsidRDefault="00DB3340" w:rsidP="004E3E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color w:val="000000" w:themeColor="text1"/>
          <w:sz w:val="24"/>
          <w:szCs w:val="24"/>
          <w:lang w:eastAsia="ru-RU"/>
        </w:rPr>
      </w:pPr>
      <w:r w:rsidRPr="000B32D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По состоянию на 01.01.2023 штатная численность МКУ «Ресурсный центр» предусмотрена в количестве 88,25 штатных единиц, </w:t>
      </w:r>
      <w:r w:rsidR="00BB773D" w:rsidRPr="000B32D6">
        <w:rPr>
          <w:rFonts w:ascii="Times" w:hAnsi="Times"/>
          <w:color w:val="000000" w:themeColor="text1"/>
          <w:sz w:val="24"/>
          <w:szCs w:val="24"/>
          <w:lang w:eastAsia="ru-RU"/>
        </w:rPr>
        <w:t>из них:</w:t>
      </w:r>
      <w:r w:rsidR="00C30EF6">
        <w:rPr>
          <w:rFonts w:asciiTheme="minorHAnsi" w:hAnsiTheme="minorHAnsi"/>
          <w:color w:val="000000" w:themeColor="text1"/>
          <w:sz w:val="24"/>
          <w:szCs w:val="24"/>
          <w:lang w:eastAsia="ru-RU"/>
        </w:rPr>
        <w:t xml:space="preserve"> </w:t>
      </w:r>
      <w:r w:rsidR="00BB773D" w:rsidRPr="000B32D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администрация – </w:t>
      </w:r>
      <w:r w:rsidR="00CA6FB0" w:rsidRPr="000B32D6">
        <w:rPr>
          <w:rFonts w:ascii="Times" w:hAnsi="Times"/>
          <w:color w:val="000000" w:themeColor="text1"/>
          <w:sz w:val="24"/>
          <w:szCs w:val="24"/>
          <w:lang w:eastAsia="ru-RU"/>
        </w:rPr>
        <w:t>6</w:t>
      </w:r>
      <w:r w:rsidR="00BB773D" w:rsidRPr="000B32D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,5 штатных единиц с месячным фондом оплаты труда </w:t>
      </w:r>
      <w:r w:rsidR="00CA6FB0" w:rsidRPr="000B32D6">
        <w:rPr>
          <w:rFonts w:ascii="Times" w:hAnsi="Times"/>
          <w:color w:val="000000" w:themeColor="text1"/>
          <w:sz w:val="24"/>
          <w:szCs w:val="24"/>
          <w:lang w:eastAsia="ru-RU"/>
        </w:rPr>
        <w:t>369,2</w:t>
      </w:r>
      <w:r w:rsidR="00BB773D" w:rsidRPr="000B32D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тыс. рублей;</w:t>
      </w:r>
      <w:r w:rsidR="00C30EF6">
        <w:rPr>
          <w:rFonts w:asciiTheme="minorHAnsi" w:hAnsiTheme="minorHAnsi"/>
          <w:color w:val="000000" w:themeColor="text1"/>
          <w:sz w:val="24"/>
          <w:szCs w:val="24"/>
          <w:lang w:eastAsia="ru-RU"/>
        </w:rPr>
        <w:t xml:space="preserve"> </w:t>
      </w:r>
      <w:r w:rsidR="00BB773D" w:rsidRPr="000B32D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методический отдел – 9 </w:t>
      </w:r>
      <w:r w:rsidR="002918EA" w:rsidRPr="000B32D6">
        <w:rPr>
          <w:rFonts w:ascii="Times" w:hAnsi="Times"/>
          <w:color w:val="000000" w:themeColor="text1"/>
          <w:sz w:val="24"/>
          <w:szCs w:val="24"/>
          <w:lang w:eastAsia="ru-RU"/>
        </w:rPr>
        <w:t>шт.</w:t>
      </w:r>
      <w:r w:rsidR="00D60DC6">
        <w:rPr>
          <w:rFonts w:asciiTheme="minorHAnsi" w:hAnsiTheme="minorHAnsi"/>
          <w:color w:val="000000" w:themeColor="text1"/>
          <w:sz w:val="24"/>
          <w:szCs w:val="24"/>
          <w:lang w:eastAsia="ru-RU"/>
        </w:rPr>
        <w:t xml:space="preserve"> </w:t>
      </w:r>
      <w:r w:rsidR="002918EA" w:rsidRPr="000B32D6">
        <w:rPr>
          <w:rFonts w:ascii="Times" w:hAnsi="Times"/>
          <w:color w:val="000000" w:themeColor="text1"/>
          <w:sz w:val="24"/>
          <w:szCs w:val="24"/>
          <w:lang w:eastAsia="ru-RU"/>
        </w:rPr>
        <w:t>ед.</w:t>
      </w:r>
      <w:r w:rsidR="00BB773D" w:rsidRPr="000B32D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с месячным фондом оплаты труда </w:t>
      </w:r>
      <w:r w:rsidR="00CA6FB0" w:rsidRPr="000B32D6">
        <w:rPr>
          <w:rFonts w:ascii="Times" w:hAnsi="Times"/>
          <w:color w:val="000000" w:themeColor="text1"/>
          <w:sz w:val="24"/>
          <w:szCs w:val="24"/>
          <w:lang w:eastAsia="ru-RU"/>
        </w:rPr>
        <w:t>479,0</w:t>
      </w:r>
      <w:r w:rsidR="00BB773D" w:rsidRPr="000B32D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тыс. рублей;</w:t>
      </w:r>
      <w:r w:rsidR="00C30EF6">
        <w:rPr>
          <w:rFonts w:asciiTheme="minorHAnsi" w:hAnsiTheme="minorHAnsi"/>
          <w:color w:val="000000" w:themeColor="text1"/>
          <w:sz w:val="24"/>
          <w:szCs w:val="24"/>
          <w:lang w:eastAsia="ru-RU"/>
        </w:rPr>
        <w:t xml:space="preserve"> </w:t>
      </w:r>
      <w:r w:rsidR="00BB773D" w:rsidRPr="000B32D6">
        <w:rPr>
          <w:rFonts w:ascii="Times" w:hAnsi="Times"/>
          <w:color w:val="000000" w:themeColor="text1"/>
          <w:sz w:val="24"/>
          <w:szCs w:val="24"/>
          <w:lang w:eastAsia="ru-RU"/>
        </w:rPr>
        <w:t>сектор информати</w:t>
      </w:r>
      <w:r w:rsidR="002918EA" w:rsidRPr="000B32D6">
        <w:rPr>
          <w:rFonts w:ascii="Times" w:hAnsi="Times"/>
          <w:color w:val="000000" w:themeColor="text1"/>
          <w:sz w:val="24"/>
          <w:szCs w:val="24"/>
          <w:lang w:eastAsia="ru-RU"/>
        </w:rPr>
        <w:t>зации – 4,25 шт.</w:t>
      </w:r>
      <w:r w:rsidR="00D60DC6">
        <w:rPr>
          <w:rFonts w:asciiTheme="minorHAnsi" w:hAnsiTheme="minorHAnsi"/>
          <w:color w:val="000000" w:themeColor="text1"/>
          <w:sz w:val="24"/>
          <w:szCs w:val="24"/>
          <w:lang w:eastAsia="ru-RU"/>
        </w:rPr>
        <w:t xml:space="preserve"> </w:t>
      </w:r>
      <w:r w:rsidR="002918EA" w:rsidRPr="000B32D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ед. с месячным фондом оплаты труда </w:t>
      </w:r>
      <w:r w:rsidR="00CA6FB0" w:rsidRPr="000B32D6">
        <w:rPr>
          <w:rFonts w:ascii="Times" w:hAnsi="Times"/>
          <w:color w:val="000000" w:themeColor="text1"/>
          <w:sz w:val="24"/>
          <w:szCs w:val="24"/>
          <w:lang w:eastAsia="ru-RU"/>
        </w:rPr>
        <w:t>220,1</w:t>
      </w:r>
      <w:r w:rsidR="002918EA" w:rsidRPr="000B32D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тыс. рублей;</w:t>
      </w:r>
      <w:r w:rsidR="00CA6FB0" w:rsidRPr="000B32D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сектор транспорта, ремонта и обеспечения безопасности образовательных организации </w:t>
      </w:r>
      <w:r w:rsidR="00FF2528" w:rsidRPr="000B32D6">
        <w:rPr>
          <w:rFonts w:ascii="Times" w:hAnsi="Times"/>
          <w:color w:val="000000" w:themeColor="text1"/>
          <w:sz w:val="24"/>
          <w:szCs w:val="24"/>
          <w:lang w:eastAsia="ru-RU"/>
        </w:rPr>
        <w:t>– 7 шт. ед. с месячным фондом оплаты труда 319,9 тыс. рублей,</w:t>
      </w:r>
      <w:r w:rsidR="004F59B9">
        <w:rPr>
          <w:rFonts w:asciiTheme="minorHAnsi" w:hAnsiTheme="minorHAnsi"/>
          <w:color w:val="000000" w:themeColor="text1"/>
          <w:sz w:val="24"/>
          <w:szCs w:val="24"/>
          <w:lang w:eastAsia="ru-RU"/>
        </w:rPr>
        <w:t xml:space="preserve"> </w:t>
      </w:r>
      <w:r w:rsidR="002918EA" w:rsidRPr="000B32D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хозяйственно-эксплуатационный отдел – </w:t>
      </w:r>
      <w:r w:rsidR="00FF2528" w:rsidRPr="000B32D6">
        <w:rPr>
          <w:rFonts w:ascii="Times" w:hAnsi="Times"/>
          <w:color w:val="000000" w:themeColor="text1"/>
          <w:sz w:val="24"/>
          <w:szCs w:val="24"/>
          <w:lang w:eastAsia="ru-RU"/>
        </w:rPr>
        <w:t>10</w:t>
      </w:r>
      <w:r w:rsidR="002918EA" w:rsidRPr="000B32D6">
        <w:rPr>
          <w:rFonts w:ascii="Times" w:hAnsi="Times"/>
          <w:color w:val="000000" w:themeColor="text1"/>
          <w:sz w:val="24"/>
          <w:szCs w:val="24"/>
          <w:lang w:eastAsia="ru-RU"/>
        </w:rPr>
        <w:t>,5 шт.</w:t>
      </w:r>
      <w:r w:rsidR="00D60DC6">
        <w:rPr>
          <w:rFonts w:asciiTheme="minorHAnsi" w:hAnsiTheme="minorHAnsi"/>
          <w:color w:val="000000" w:themeColor="text1"/>
          <w:sz w:val="24"/>
          <w:szCs w:val="24"/>
          <w:lang w:eastAsia="ru-RU"/>
        </w:rPr>
        <w:t xml:space="preserve"> </w:t>
      </w:r>
      <w:r w:rsidR="002918EA" w:rsidRPr="000B32D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ед. с месячным фондом оплаты труда </w:t>
      </w:r>
      <w:r w:rsidR="00FF2528" w:rsidRPr="000B32D6">
        <w:rPr>
          <w:rFonts w:ascii="Times" w:hAnsi="Times"/>
          <w:color w:val="000000" w:themeColor="text1"/>
          <w:sz w:val="24"/>
          <w:szCs w:val="24"/>
          <w:lang w:eastAsia="ru-RU"/>
        </w:rPr>
        <w:t>410,2</w:t>
      </w:r>
      <w:r w:rsidR="002918EA" w:rsidRPr="000B32D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тыс. рублей;</w:t>
      </w:r>
      <w:r w:rsidR="004F59B9">
        <w:rPr>
          <w:rFonts w:asciiTheme="minorHAnsi" w:hAnsiTheme="minorHAnsi"/>
          <w:color w:val="000000" w:themeColor="text1"/>
          <w:sz w:val="24"/>
          <w:szCs w:val="24"/>
          <w:lang w:eastAsia="ru-RU"/>
        </w:rPr>
        <w:t xml:space="preserve"> </w:t>
      </w:r>
      <w:r w:rsidR="002918EA" w:rsidRPr="000B32D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сектор программного обеспечения- </w:t>
      </w:r>
      <w:r w:rsidR="0006315B" w:rsidRPr="000B32D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3 шт.ед.  с месячным фондом оплаты труда </w:t>
      </w:r>
      <w:r w:rsidR="00FF2528" w:rsidRPr="000B32D6">
        <w:rPr>
          <w:rFonts w:ascii="Times" w:hAnsi="Times"/>
          <w:color w:val="000000" w:themeColor="text1"/>
          <w:sz w:val="24"/>
          <w:szCs w:val="24"/>
          <w:lang w:eastAsia="ru-RU"/>
        </w:rPr>
        <w:t>142,8</w:t>
      </w:r>
      <w:r w:rsidR="0006315B" w:rsidRPr="000B32D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тыс. рублей;</w:t>
      </w:r>
      <w:r w:rsidR="004F59B9">
        <w:rPr>
          <w:rFonts w:asciiTheme="minorHAnsi" w:hAnsiTheme="minorHAnsi"/>
          <w:color w:val="000000" w:themeColor="text1"/>
          <w:sz w:val="24"/>
          <w:szCs w:val="24"/>
          <w:lang w:eastAsia="ru-RU"/>
        </w:rPr>
        <w:t xml:space="preserve"> </w:t>
      </w:r>
      <w:r w:rsidR="00512FE7" w:rsidRPr="000B32D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финансово-экономический отдел – </w:t>
      </w:r>
      <w:r w:rsidR="006202FA" w:rsidRPr="000B32D6">
        <w:rPr>
          <w:rFonts w:ascii="Times" w:hAnsi="Times"/>
          <w:color w:val="000000" w:themeColor="text1"/>
          <w:sz w:val="24"/>
          <w:szCs w:val="24"/>
          <w:lang w:eastAsia="ru-RU"/>
        </w:rPr>
        <w:t>9</w:t>
      </w:r>
      <w:r w:rsidR="00512FE7" w:rsidRPr="000B32D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шт.ед. с месячным фондом оплаты труда </w:t>
      </w:r>
      <w:r w:rsidR="006202FA" w:rsidRPr="000B32D6">
        <w:rPr>
          <w:rFonts w:ascii="Times" w:hAnsi="Times"/>
          <w:color w:val="000000" w:themeColor="text1"/>
          <w:sz w:val="24"/>
          <w:szCs w:val="24"/>
          <w:lang w:eastAsia="ru-RU"/>
        </w:rPr>
        <w:t>434,1</w:t>
      </w:r>
      <w:r w:rsidR="00512FE7" w:rsidRPr="000B32D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тыс. рублей;</w:t>
      </w:r>
      <w:r w:rsidR="004F59B9">
        <w:rPr>
          <w:rFonts w:asciiTheme="minorHAnsi" w:hAnsiTheme="minorHAnsi"/>
          <w:color w:val="000000" w:themeColor="text1"/>
          <w:sz w:val="24"/>
          <w:szCs w:val="24"/>
          <w:lang w:eastAsia="ru-RU"/>
        </w:rPr>
        <w:t xml:space="preserve"> </w:t>
      </w:r>
      <w:r w:rsidR="00512FE7" w:rsidRPr="000B32D6">
        <w:rPr>
          <w:rFonts w:ascii="Times" w:hAnsi="Times"/>
          <w:color w:val="000000" w:themeColor="text1"/>
          <w:sz w:val="24"/>
          <w:szCs w:val="24"/>
          <w:lang w:eastAsia="ru-RU"/>
        </w:rPr>
        <w:t>централизованная бухгалтерия – 39 шт.</w:t>
      </w:r>
      <w:r w:rsidR="004F59B9">
        <w:rPr>
          <w:rFonts w:asciiTheme="minorHAnsi" w:hAnsiTheme="minorHAnsi"/>
          <w:color w:val="000000" w:themeColor="text1"/>
          <w:sz w:val="24"/>
          <w:szCs w:val="24"/>
          <w:lang w:eastAsia="ru-RU"/>
        </w:rPr>
        <w:t xml:space="preserve"> </w:t>
      </w:r>
      <w:r w:rsidR="00512FE7" w:rsidRPr="000B32D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ед. с месячным фондом оплаты труда </w:t>
      </w:r>
      <w:r w:rsidR="006202FA" w:rsidRPr="000B32D6">
        <w:rPr>
          <w:rFonts w:ascii="Times" w:hAnsi="Times"/>
          <w:color w:val="000000" w:themeColor="text1"/>
          <w:sz w:val="24"/>
          <w:szCs w:val="24"/>
          <w:lang w:eastAsia="ru-RU"/>
        </w:rPr>
        <w:t>1 929,3</w:t>
      </w:r>
      <w:r w:rsidR="00512FE7" w:rsidRPr="000B32D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тыс. рублей</w:t>
      </w:r>
      <w:r w:rsidR="00F45470" w:rsidRPr="000B32D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, </w:t>
      </w:r>
      <w:r w:rsidR="004F59B9">
        <w:rPr>
          <w:rFonts w:asciiTheme="minorHAnsi" w:hAnsiTheme="minorHAnsi"/>
          <w:color w:val="000000" w:themeColor="text1"/>
          <w:sz w:val="24"/>
          <w:szCs w:val="24"/>
          <w:lang w:eastAsia="ru-RU"/>
        </w:rPr>
        <w:t xml:space="preserve"> </w:t>
      </w:r>
      <w:r w:rsidR="004F59B9" w:rsidRPr="004F59B9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а также предусмотрена </w:t>
      </w:r>
      <w:r w:rsidR="00F20891" w:rsidRPr="004F59B9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единовременная выплата к </w:t>
      </w:r>
      <w:r w:rsidR="00F20891" w:rsidRPr="00D60DC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отпуску </w:t>
      </w:r>
      <w:r w:rsidR="00D60DC6" w:rsidRPr="00D60DC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сотрудникам Учреждения </w:t>
      </w:r>
      <w:r w:rsidR="00F20891" w:rsidRPr="00D60DC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в сумме </w:t>
      </w:r>
      <w:r w:rsidR="006202FA" w:rsidRPr="00D60DC6">
        <w:rPr>
          <w:rFonts w:ascii="Times" w:hAnsi="Times"/>
          <w:color w:val="000000" w:themeColor="text1"/>
          <w:sz w:val="24"/>
          <w:szCs w:val="24"/>
          <w:lang w:eastAsia="ru-RU"/>
        </w:rPr>
        <w:t>3 283,4</w:t>
      </w:r>
      <w:r w:rsidR="00F20891" w:rsidRPr="00D60DC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тыс. рублей; материальная помощь  - в объеме </w:t>
      </w:r>
      <w:r w:rsidR="006202FA" w:rsidRPr="00D60DC6">
        <w:rPr>
          <w:rFonts w:ascii="Times" w:hAnsi="Times"/>
          <w:color w:val="000000" w:themeColor="text1"/>
          <w:sz w:val="24"/>
          <w:szCs w:val="24"/>
          <w:lang w:eastAsia="ru-RU"/>
        </w:rPr>
        <w:t>215,2</w:t>
      </w:r>
      <w:r w:rsidR="00280CE4" w:rsidRPr="00D60DC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тыс. рублей.</w:t>
      </w:r>
    </w:p>
    <w:p w:rsidR="00C1541E" w:rsidRPr="000B32D6" w:rsidRDefault="00C1541E" w:rsidP="004E3E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color w:val="000000" w:themeColor="text1"/>
          <w:sz w:val="24"/>
          <w:szCs w:val="24"/>
          <w:lang w:eastAsia="ru-RU"/>
        </w:rPr>
      </w:pPr>
      <w:r w:rsidRPr="00D60DC6">
        <w:rPr>
          <w:rFonts w:ascii="Times" w:hAnsi="Times"/>
          <w:color w:val="000000" w:themeColor="text1"/>
          <w:sz w:val="24"/>
          <w:szCs w:val="24"/>
          <w:lang w:eastAsia="ru-RU"/>
        </w:rPr>
        <w:t>В целом, размеры должностных окладов в штатном расписании соответствуют</w:t>
      </w:r>
      <w:r w:rsidRPr="000B32D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Положению об оплате труда МКУ «Ресурсный центр».</w:t>
      </w:r>
    </w:p>
    <w:p w:rsidR="0072263B" w:rsidRPr="000B32D6" w:rsidRDefault="0072263B" w:rsidP="004E3E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color w:val="000000" w:themeColor="text1"/>
          <w:sz w:val="24"/>
          <w:szCs w:val="24"/>
          <w:lang w:eastAsia="ru-RU"/>
        </w:rPr>
      </w:pPr>
      <w:r w:rsidRPr="000B32D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Фактическая численность на 01.01.2022 составила 90 штатных единиц (с учетом 11 внешних совместителей) с годовым фондом оплаты труда </w:t>
      </w:r>
      <w:r w:rsidR="00CC4CF5" w:rsidRPr="000B32D6">
        <w:rPr>
          <w:rFonts w:ascii="Times" w:hAnsi="Times"/>
          <w:color w:val="000000" w:themeColor="text1"/>
          <w:sz w:val="24"/>
          <w:szCs w:val="24"/>
          <w:lang w:eastAsia="ru-RU"/>
        </w:rPr>
        <w:t>45 153,1</w:t>
      </w:r>
      <w:r w:rsidRPr="000B32D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тыс. рублей, на 01.01.2023 – 83 (с учетом внешних совместителей 12 единиц) с фондом оплаты труда </w:t>
      </w:r>
      <w:r w:rsidR="00CC4CF5" w:rsidRPr="000B32D6">
        <w:rPr>
          <w:rFonts w:ascii="Times" w:hAnsi="Times"/>
          <w:color w:val="000000" w:themeColor="text1"/>
          <w:sz w:val="24"/>
          <w:szCs w:val="24"/>
          <w:lang w:eastAsia="ru-RU"/>
        </w:rPr>
        <w:t>53 029,1</w:t>
      </w:r>
      <w:r w:rsidRPr="000B32D6">
        <w:rPr>
          <w:rFonts w:ascii="Times" w:hAnsi="Times"/>
          <w:color w:val="000000" w:themeColor="text1"/>
          <w:sz w:val="24"/>
          <w:szCs w:val="24"/>
          <w:lang w:eastAsia="ru-RU"/>
        </w:rPr>
        <w:t xml:space="preserve"> тыс. рублей.</w:t>
      </w:r>
    </w:p>
    <w:p w:rsidR="00E31C88" w:rsidRPr="006C2836" w:rsidRDefault="00E31C88" w:rsidP="004E3E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B32D6">
        <w:rPr>
          <w:rFonts w:ascii="Times" w:hAnsi="Times"/>
          <w:color w:val="000000" w:themeColor="text1"/>
          <w:sz w:val="24"/>
          <w:szCs w:val="24"/>
          <w:lang w:eastAsia="ru-RU"/>
        </w:rPr>
        <w:t>В ходе проверки были изучены расчетно-платежные ведомости начисления заработной платы, лицевые счета работников учреждений (ф. 0504417) за 2021, 2022 годы,</w:t>
      </w:r>
      <w:r w:rsidRPr="006C28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C2836">
        <w:rPr>
          <w:rFonts w:ascii="Times New Roman" w:hAnsi="Times New Roman"/>
          <w:sz w:val="24"/>
          <w:szCs w:val="24"/>
        </w:rPr>
        <w:t>табеля учета использования рабочего времени и приказы учреждения</w:t>
      </w:r>
      <w:r w:rsidRPr="006C28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3E35BD" w:rsidRDefault="001D43EE" w:rsidP="001D43E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 w:rsidR="0069602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огласно </w:t>
      </w:r>
      <w:r w:rsidR="007E79DC" w:rsidRPr="006C28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расчетно-платежным ведомостям </w:t>
      </w:r>
      <w:r w:rsidR="00EB1BED" w:rsidRPr="006C28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 проверяемый период </w:t>
      </w:r>
      <w:r w:rsidR="006C2836" w:rsidRPr="006C28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были </w:t>
      </w:r>
      <w:r w:rsidR="0069602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осуществлены</w:t>
      </w:r>
      <w:r w:rsidR="006C2836" w:rsidRPr="006C28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выплаты компенсационного характера: компенсация за вредные условия труда – 288</w:t>
      </w:r>
      <w:r w:rsidR="004E5B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,0</w:t>
      </w:r>
      <w:r w:rsidR="006C2836" w:rsidRPr="006C28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тыс. рублей, за увеличение объема работ, совмещение профессии – 3 225,3 тыс. </w:t>
      </w:r>
      <w:r w:rsidR="006C2836" w:rsidRPr="006C2836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рублей; выплаты стимулирующего характера: ежемесячная премия 16 719,4 тыс. рублей, за классность - в сумме 658,9 тыс. рублей.</w:t>
      </w:r>
    </w:p>
    <w:p w:rsidR="00456D9C" w:rsidRPr="00813EA6" w:rsidRDefault="00696029" w:rsidP="004E3E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F743DA" w:rsidRPr="00813EA6">
        <w:rPr>
          <w:rFonts w:ascii="Times New Roman" w:hAnsi="Times New Roman"/>
          <w:bCs/>
          <w:sz w:val="24"/>
          <w:szCs w:val="24"/>
        </w:rPr>
        <w:t xml:space="preserve">При проведении проверки правильности начисления </w:t>
      </w:r>
      <w:r w:rsidR="002920F0" w:rsidRPr="00813EA6">
        <w:rPr>
          <w:rFonts w:ascii="Times New Roman" w:hAnsi="Times New Roman"/>
          <w:bCs/>
          <w:sz w:val="24"/>
          <w:szCs w:val="24"/>
        </w:rPr>
        <w:t>и выплаты заработной платы руководителю</w:t>
      </w:r>
      <w:r w:rsidR="00845E62" w:rsidRPr="00813EA6">
        <w:rPr>
          <w:rFonts w:ascii="Times New Roman" w:hAnsi="Times New Roman"/>
          <w:bCs/>
          <w:sz w:val="24"/>
          <w:szCs w:val="24"/>
        </w:rPr>
        <w:t>, главному бухгалтеру</w:t>
      </w:r>
      <w:r w:rsidR="002920F0" w:rsidRPr="00813EA6">
        <w:rPr>
          <w:rFonts w:ascii="Times New Roman" w:hAnsi="Times New Roman"/>
          <w:bCs/>
          <w:sz w:val="24"/>
          <w:szCs w:val="24"/>
        </w:rPr>
        <w:t xml:space="preserve"> Учреждения установлено следующее.</w:t>
      </w:r>
    </w:p>
    <w:p w:rsidR="009871BA" w:rsidRDefault="009871BA" w:rsidP="004E3E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71BA">
        <w:rPr>
          <w:rFonts w:ascii="Times New Roman" w:hAnsi="Times New Roman"/>
          <w:bCs/>
          <w:sz w:val="24"/>
          <w:szCs w:val="24"/>
        </w:rPr>
        <w:t>Согласно Уставу муниципального образования</w:t>
      </w:r>
      <w:r w:rsidR="00865DA9">
        <w:rPr>
          <w:rFonts w:ascii="Times New Roman" w:hAnsi="Times New Roman"/>
          <w:bCs/>
          <w:sz w:val="24"/>
          <w:szCs w:val="24"/>
        </w:rPr>
        <w:t xml:space="preserve"> «Нижнеилимский район» </w:t>
      </w:r>
      <w:r w:rsidR="00EE549B">
        <w:rPr>
          <w:rFonts w:ascii="Times New Roman" w:hAnsi="Times New Roman"/>
          <w:bCs/>
          <w:sz w:val="24"/>
          <w:szCs w:val="24"/>
        </w:rPr>
        <w:t>в порядке, установленном администрацией района (в отношении муниципальных учреждений) мэр Нижнеилимского муниципального района принимает решения о создании, реорганизации и ликвидации муниципальных учреждений, утверждает их уставы, определяет в уставах их цели, условия и порядок их деятельности, назначает на должность и освобождает от должности руководителей данных учреждений, заключает с ними,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 (пункт 2 статья 58).</w:t>
      </w:r>
    </w:p>
    <w:p w:rsidR="00EE190A" w:rsidRPr="00DA24CE" w:rsidRDefault="00B53CD6" w:rsidP="004E3E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 w:cs="Times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8D4C6B">
        <w:rPr>
          <w:rFonts w:ascii="Times New Roman" w:hAnsi="Times New Roman"/>
          <w:bCs/>
          <w:sz w:val="24"/>
          <w:szCs w:val="24"/>
        </w:rPr>
        <w:t>Постановлением администрации района от 24.10.2017 № 820</w:t>
      </w:r>
      <w:r w:rsidR="00030A59">
        <w:rPr>
          <w:rFonts w:ascii="Times New Roman" w:hAnsi="Times New Roman"/>
          <w:bCs/>
          <w:sz w:val="24"/>
          <w:szCs w:val="24"/>
        </w:rPr>
        <w:t xml:space="preserve"> «О делегировании </w:t>
      </w:r>
      <w:r w:rsidR="008D4C6B">
        <w:rPr>
          <w:rFonts w:ascii="Times New Roman" w:hAnsi="Times New Roman"/>
          <w:bCs/>
          <w:sz w:val="24"/>
          <w:szCs w:val="24"/>
        </w:rPr>
        <w:t>полномочи</w:t>
      </w:r>
      <w:r w:rsidR="00030A59">
        <w:rPr>
          <w:rFonts w:ascii="Times New Roman" w:hAnsi="Times New Roman"/>
          <w:bCs/>
          <w:sz w:val="24"/>
          <w:szCs w:val="24"/>
        </w:rPr>
        <w:t>й</w:t>
      </w:r>
      <w:r w:rsidR="008D4C6B">
        <w:rPr>
          <w:rFonts w:ascii="Times New Roman" w:hAnsi="Times New Roman"/>
          <w:bCs/>
          <w:sz w:val="24"/>
          <w:szCs w:val="24"/>
        </w:rPr>
        <w:t xml:space="preserve"> мэра и администрации Нижнеилимского муниципа</w:t>
      </w:r>
      <w:r w:rsidR="00810866">
        <w:rPr>
          <w:rFonts w:ascii="Times New Roman" w:hAnsi="Times New Roman"/>
          <w:bCs/>
          <w:sz w:val="24"/>
          <w:szCs w:val="24"/>
        </w:rPr>
        <w:t xml:space="preserve">льного района делегированы </w:t>
      </w:r>
      <w:r w:rsidR="00030A59">
        <w:rPr>
          <w:rFonts w:ascii="Times New Roman" w:hAnsi="Times New Roman"/>
          <w:bCs/>
          <w:sz w:val="24"/>
          <w:szCs w:val="24"/>
        </w:rPr>
        <w:t>м</w:t>
      </w:r>
      <w:r w:rsidR="001560E9">
        <w:rPr>
          <w:rFonts w:ascii="Times New Roman" w:hAnsi="Times New Roman"/>
          <w:bCs/>
          <w:sz w:val="24"/>
          <w:szCs w:val="24"/>
        </w:rPr>
        <w:t>униципальному учреждени</w:t>
      </w:r>
      <w:r w:rsidR="00B47EEF">
        <w:rPr>
          <w:rFonts w:ascii="Times New Roman" w:hAnsi="Times New Roman"/>
          <w:bCs/>
          <w:sz w:val="24"/>
          <w:szCs w:val="24"/>
        </w:rPr>
        <w:t>ю</w:t>
      </w:r>
      <w:r w:rsidR="00810866">
        <w:rPr>
          <w:rFonts w:ascii="Times New Roman" w:hAnsi="Times New Roman"/>
          <w:bCs/>
          <w:sz w:val="24"/>
          <w:szCs w:val="24"/>
        </w:rPr>
        <w:t xml:space="preserve"> «Департамент образования администрации Нижнеилимского муниципального района»</w:t>
      </w:r>
      <w:r w:rsidR="00030A59">
        <w:rPr>
          <w:rFonts w:ascii="Times New Roman" w:hAnsi="Times New Roman"/>
          <w:bCs/>
          <w:sz w:val="24"/>
          <w:szCs w:val="24"/>
        </w:rPr>
        <w:t xml:space="preserve"> были делегированы полномочия мэра и администрации Нижнеилимского муниципального района по выполнению функции работодателя в отношении руководителя </w:t>
      </w:r>
      <w:r w:rsidR="00594556">
        <w:rPr>
          <w:rFonts w:ascii="Times New Roman" w:hAnsi="Times New Roman"/>
          <w:bCs/>
          <w:sz w:val="24"/>
          <w:szCs w:val="24"/>
        </w:rPr>
        <w:t xml:space="preserve">МКУ «Ресурсный центр». </w:t>
      </w:r>
      <w:r w:rsidR="00C0781E">
        <w:rPr>
          <w:rFonts w:ascii="Times New Roman" w:hAnsi="Times New Roman"/>
          <w:bCs/>
          <w:sz w:val="24"/>
          <w:szCs w:val="24"/>
        </w:rPr>
        <w:t xml:space="preserve">Таким образом, </w:t>
      </w:r>
      <w:r w:rsidR="00656989">
        <w:rPr>
          <w:rFonts w:ascii="Times New Roman" w:hAnsi="Times New Roman"/>
          <w:bCs/>
          <w:sz w:val="24"/>
          <w:szCs w:val="24"/>
        </w:rPr>
        <w:t xml:space="preserve">в проверяемом периоде Департамент образования в лице </w:t>
      </w:r>
      <w:r w:rsidR="00B65C26">
        <w:rPr>
          <w:rFonts w:ascii="Times New Roman" w:hAnsi="Times New Roman"/>
          <w:bCs/>
          <w:sz w:val="24"/>
          <w:szCs w:val="24"/>
        </w:rPr>
        <w:t xml:space="preserve">начальника Чибышевой И.А. </w:t>
      </w:r>
      <w:r w:rsidR="00B65C26" w:rsidRPr="00DA24CE">
        <w:rPr>
          <w:rFonts w:ascii="Times" w:hAnsi="Times" w:cs="Times"/>
          <w:bCs/>
          <w:sz w:val="24"/>
          <w:szCs w:val="24"/>
        </w:rPr>
        <w:t xml:space="preserve">осуществляла функции </w:t>
      </w:r>
      <w:r w:rsidR="00C0781E" w:rsidRPr="00DA24CE">
        <w:rPr>
          <w:rFonts w:ascii="Times" w:hAnsi="Times" w:cs="Times"/>
          <w:bCs/>
          <w:sz w:val="24"/>
          <w:szCs w:val="24"/>
        </w:rPr>
        <w:t>работодател</w:t>
      </w:r>
      <w:r w:rsidR="00B65C26" w:rsidRPr="00DA24CE">
        <w:rPr>
          <w:rFonts w:ascii="Times" w:hAnsi="Times" w:cs="Times"/>
          <w:bCs/>
          <w:sz w:val="24"/>
          <w:szCs w:val="24"/>
        </w:rPr>
        <w:t>я</w:t>
      </w:r>
      <w:r w:rsidR="00C0781E" w:rsidRPr="00DA24CE">
        <w:rPr>
          <w:rFonts w:ascii="Times" w:hAnsi="Times" w:cs="Times"/>
          <w:bCs/>
          <w:sz w:val="24"/>
          <w:szCs w:val="24"/>
        </w:rPr>
        <w:t xml:space="preserve"> </w:t>
      </w:r>
      <w:r w:rsidR="00474363" w:rsidRPr="00DA24CE">
        <w:rPr>
          <w:rFonts w:ascii="Times" w:hAnsi="Times" w:cs="Times"/>
          <w:bCs/>
          <w:sz w:val="24"/>
          <w:szCs w:val="24"/>
        </w:rPr>
        <w:t xml:space="preserve">руководителей </w:t>
      </w:r>
      <w:r w:rsidR="00B65C26" w:rsidRPr="00DA24CE">
        <w:rPr>
          <w:rFonts w:ascii="Times" w:hAnsi="Times" w:cs="Times"/>
          <w:bCs/>
          <w:sz w:val="24"/>
          <w:szCs w:val="24"/>
        </w:rPr>
        <w:t>проверяемого учреждения.</w:t>
      </w:r>
    </w:p>
    <w:p w:rsidR="00DA24CE" w:rsidRPr="00DA24CE" w:rsidRDefault="003A476F" w:rsidP="00DA24C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 w:cs="Times"/>
          <w:sz w:val="24"/>
          <w:szCs w:val="24"/>
        </w:rPr>
      </w:pPr>
      <w:r w:rsidRPr="00DA24CE">
        <w:rPr>
          <w:rFonts w:ascii="Times" w:hAnsi="Times" w:cs="Times"/>
          <w:bCs/>
          <w:sz w:val="24"/>
          <w:szCs w:val="24"/>
        </w:rPr>
        <w:t xml:space="preserve">В рамках проведения контрольного мероприятия установлено, </w:t>
      </w:r>
      <w:r w:rsidR="00861AC8" w:rsidRPr="00DA24CE">
        <w:rPr>
          <w:rFonts w:ascii="Times" w:hAnsi="Times" w:cs="Times"/>
          <w:bCs/>
          <w:sz w:val="24"/>
          <w:szCs w:val="24"/>
        </w:rPr>
        <w:t xml:space="preserve">что </w:t>
      </w:r>
      <w:r w:rsidR="00861AC8" w:rsidRPr="00DA24CE">
        <w:rPr>
          <w:rFonts w:ascii="Times" w:hAnsi="Times" w:cs="Times"/>
          <w:sz w:val="24"/>
          <w:szCs w:val="24"/>
        </w:rPr>
        <w:t>согласно расчетно-платежным ведомостям М</w:t>
      </w:r>
      <w:r w:rsidR="0018524E" w:rsidRPr="00DA24CE">
        <w:rPr>
          <w:rFonts w:ascii="Times" w:hAnsi="Times" w:cs="Times"/>
          <w:sz w:val="24"/>
          <w:szCs w:val="24"/>
        </w:rPr>
        <w:t>КУ</w:t>
      </w:r>
      <w:r w:rsidR="00861AC8" w:rsidRPr="00DA24CE">
        <w:rPr>
          <w:rFonts w:ascii="Times" w:hAnsi="Times" w:cs="Times"/>
          <w:sz w:val="24"/>
          <w:szCs w:val="24"/>
        </w:rPr>
        <w:t xml:space="preserve"> «Ресурсный центр» за </w:t>
      </w:r>
      <w:r w:rsidR="00DA24CE" w:rsidRPr="00DA24CE">
        <w:rPr>
          <w:rFonts w:ascii="Times" w:hAnsi="Times" w:cs="Times"/>
          <w:sz w:val="24"/>
          <w:szCs w:val="24"/>
        </w:rPr>
        <w:t>период с 01.01.2021 по 31.12.2022</w:t>
      </w:r>
      <w:r w:rsidR="00861AC8" w:rsidRPr="00DA24CE">
        <w:rPr>
          <w:rFonts w:ascii="Times" w:hAnsi="Times" w:cs="Times"/>
          <w:sz w:val="24"/>
          <w:szCs w:val="24"/>
        </w:rPr>
        <w:t xml:space="preserve"> </w:t>
      </w:r>
      <w:r w:rsidR="002304BA" w:rsidRPr="00DA24CE">
        <w:rPr>
          <w:rFonts w:ascii="Times" w:hAnsi="Times" w:cs="Times"/>
          <w:sz w:val="24"/>
          <w:szCs w:val="24"/>
        </w:rPr>
        <w:t>руководителям</w:t>
      </w:r>
      <w:r w:rsidR="00861AC8" w:rsidRPr="00DA24CE">
        <w:rPr>
          <w:rFonts w:ascii="Times" w:hAnsi="Times" w:cs="Times"/>
          <w:sz w:val="24"/>
          <w:szCs w:val="24"/>
        </w:rPr>
        <w:t xml:space="preserve"> М</w:t>
      </w:r>
      <w:r w:rsidR="001A3CAF" w:rsidRPr="00DA24CE">
        <w:rPr>
          <w:rFonts w:ascii="Times" w:hAnsi="Times" w:cs="Times"/>
          <w:sz w:val="24"/>
          <w:szCs w:val="24"/>
        </w:rPr>
        <w:t>КУ</w:t>
      </w:r>
      <w:r w:rsidR="00861AC8" w:rsidRPr="00DA24CE">
        <w:rPr>
          <w:rFonts w:ascii="Times" w:hAnsi="Times" w:cs="Times"/>
          <w:sz w:val="24"/>
          <w:szCs w:val="24"/>
        </w:rPr>
        <w:t xml:space="preserve"> «Ресурсный центр» начислялась и выплачивалась выплата компенсационного характера и единовременная премия </w:t>
      </w:r>
      <w:r w:rsidR="00DA24CE" w:rsidRPr="00DA24CE">
        <w:rPr>
          <w:rFonts w:ascii="Times" w:hAnsi="Times" w:cs="Times"/>
          <w:sz w:val="24"/>
          <w:szCs w:val="24"/>
        </w:rPr>
        <w:t>в общей сумме 428,86 тыс. рублей (с учетом начислений на ФОТ (30,2%) 558,38 тыс. рублей</w:t>
      </w:r>
      <w:r w:rsidR="00DA24CE">
        <w:rPr>
          <w:rFonts w:ascii="Times" w:hAnsi="Times" w:cs="Times"/>
          <w:sz w:val="24"/>
          <w:szCs w:val="24"/>
        </w:rPr>
        <w:t>)</w:t>
      </w:r>
      <w:r w:rsidR="00DA24CE" w:rsidRPr="00DA24CE">
        <w:rPr>
          <w:rFonts w:ascii="Times" w:hAnsi="Times" w:cs="Times"/>
          <w:sz w:val="24"/>
          <w:szCs w:val="24"/>
        </w:rPr>
        <w:t>.</w:t>
      </w:r>
      <w:r w:rsidR="00B44D90" w:rsidRPr="00DA24CE">
        <w:rPr>
          <w:rFonts w:ascii="Times" w:hAnsi="Times" w:cs="Times"/>
          <w:sz w:val="24"/>
          <w:szCs w:val="24"/>
        </w:rPr>
        <w:t xml:space="preserve"> </w:t>
      </w:r>
      <w:r w:rsidR="00861AC8" w:rsidRPr="00DA24CE">
        <w:rPr>
          <w:rFonts w:ascii="Times" w:hAnsi="Times" w:cs="Times"/>
          <w:sz w:val="24"/>
          <w:szCs w:val="24"/>
        </w:rPr>
        <w:t xml:space="preserve">Основаниями являлись </w:t>
      </w:r>
      <w:r w:rsidR="005913D7" w:rsidRPr="00DA24CE">
        <w:rPr>
          <w:rFonts w:ascii="Times" w:hAnsi="Times" w:cs="Times"/>
          <w:sz w:val="24"/>
          <w:szCs w:val="24"/>
        </w:rPr>
        <w:t xml:space="preserve">изданные в отношении себя приказы </w:t>
      </w:r>
      <w:r w:rsidR="008621A5" w:rsidRPr="00DA24CE">
        <w:rPr>
          <w:rFonts w:ascii="Times" w:hAnsi="Times" w:cs="Times"/>
          <w:sz w:val="24"/>
          <w:szCs w:val="24"/>
        </w:rPr>
        <w:t xml:space="preserve">для начисления выплат компенсационного характера и ежемесячной премии </w:t>
      </w:r>
      <w:r w:rsidR="005913D7" w:rsidRPr="00DA24CE">
        <w:rPr>
          <w:rFonts w:ascii="Times" w:hAnsi="Times" w:cs="Times"/>
          <w:sz w:val="24"/>
          <w:szCs w:val="24"/>
        </w:rPr>
        <w:t>в отсутствие правовых актов главного распорядителя бюджетных средств (работодателя)</w:t>
      </w:r>
      <w:r w:rsidR="008621A5" w:rsidRPr="00DA24CE">
        <w:rPr>
          <w:rFonts w:ascii="Times" w:hAnsi="Times" w:cs="Times"/>
          <w:sz w:val="24"/>
          <w:szCs w:val="24"/>
        </w:rPr>
        <w:t>, что указывает на неправомерное расходование бюджетных средств</w:t>
      </w:r>
      <w:r w:rsidR="00DA24CE" w:rsidRPr="00DA24CE">
        <w:rPr>
          <w:rFonts w:ascii="Times" w:hAnsi="Times" w:cs="Times"/>
          <w:sz w:val="24"/>
          <w:szCs w:val="24"/>
        </w:rPr>
        <w:t xml:space="preserve">. </w:t>
      </w:r>
      <w:r w:rsidR="008621A5" w:rsidRPr="00DA24CE">
        <w:rPr>
          <w:rFonts w:ascii="Times" w:hAnsi="Times" w:cs="Times"/>
          <w:sz w:val="24"/>
          <w:szCs w:val="24"/>
        </w:rPr>
        <w:t xml:space="preserve"> </w:t>
      </w:r>
      <w:r w:rsidR="00DA24CE" w:rsidRPr="00DA24CE">
        <w:rPr>
          <w:rFonts w:ascii="Times" w:hAnsi="Times" w:cs="Times"/>
          <w:sz w:val="24"/>
          <w:szCs w:val="24"/>
        </w:rPr>
        <w:t xml:space="preserve">      </w:t>
      </w:r>
    </w:p>
    <w:p w:rsidR="000F0411" w:rsidRPr="00DA24CE" w:rsidRDefault="00274730" w:rsidP="00DA24C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 w:cs="Times"/>
          <w:sz w:val="24"/>
          <w:szCs w:val="24"/>
          <w:lang w:eastAsia="ru-RU"/>
        </w:rPr>
      </w:pPr>
      <w:r w:rsidRPr="00DA24CE">
        <w:rPr>
          <w:rFonts w:ascii="Times" w:hAnsi="Times" w:cs="Times"/>
          <w:sz w:val="24"/>
          <w:szCs w:val="24"/>
        </w:rPr>
        <w:t xml:space="preserve">6. </w:t>
      </w:r>
      <w:r w:rsidR="00DF1108" w:rsidRPr="00DA24CE">
        <w:rPr>
          <w:rFonts w:ascii="Times" w:hAnsi="Times" w:cs="Times"/>
          <w:sz w:val="24"/>
          <w:szCs w:val="24"/>
          <w:lang w:eastAsia="ru-RU"/>
        </w:rPr>
        <w:t>Выборочной п</w:t>
      </w:r>
      <w:r w:rsidR="00A50938" w:rsidRPr="00DA24CE">
        <w:rPr>
          <w:rFonts w:ascii="Times" w:hAnsi="Times" w:cs="Times"/>
          <w:sz w:val="24"/>
          <w:szCs w:val="24"/>
          <w:lang w:eastAsia="ru-RU"/>
        </w:rPr>
        <w:t xml:space="preserve">роверкой правильности начисления заработной платы </w:t>
      </w:r>
      <w:r w:rsidR="002A0B03" w:rsidRPr="00DA24CE">
        <w:rPr>
          <w:rFonts w:ascii="Times" w:hAnsi="Times" w:cs="Times"/>
          <w:sz w:val="24"/>
          <w:szCs w:val="24"/>
          <w:lang w:eastAsia="ru-RU"/>
        </w:rPr>
        <w:t>основным работникам установлено следующее.</w:t>
      </w:r>
    </w:p>
    <w:p w:rsidR="001F7E93" w:rsidRPr="00DA24CE" w:rsidRDefault="00A06DCE" w:rsidP="00DA24C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 w:cs="Times"/>
          <w:sz w:val="24"/>
          <w:szCs w:val="24"/>
          <w:lang w:eastAsia="ru-RU"/>
        </w:rPr>
      </w:pPr>
      <w:r w:rsidRPr="00DA24CE">
        <w:rPr>
          <w:rFonts w:ascii="Times" w:hAnsi="Times" w:cs="Times"/>
          <w:sz w:val="24"/>
          <w:szCs w:val="24"/>
          <w:lang w:eastAsia="ru-RU"/>
        </w:rPr>
        <w:t>Приказом от 30.12.2020 № 308-л был принят</w:t>
      </w:r>
      <w:r w:rsidR="00DA24CE">
        <w:rPr>
          <w:rFonts w:ascii="Times" w:hAnsi="Times" w:cs="Times"/>
          <w:sz w:val="24"/>
          <w:szCs w:val="24"/>
          <w:lang w:eastAsia="ru-RU"/>
        </w:rPr>
        <w:t xml:space="preserve"> сотрудник</w:t>
      </w:r>
      <w:r w:rsidRPr="00DA24CE">
        <w:rPr>
          <w:rFonts w:ascii="Times" w:hAnsi="Times" w:cs="Times"/>
          <w:sz w:val="24"/>
          <w:szCs w:val="24"/>
          <w:lang w:eastAsia="ru-RU"/>
        </w:rPr>
        <w:t xml:space="preserve"> на работу ведущим экономистом с окладом </w:t>
      </w:r>
      <w:r w:rsidR="00B75FF4" w:rsidRPr="00DA24CE">
        <w:rPr>
          <w:rFonts w:ascii="Times" w:hAnsi="Times" w:cs="Times"/>
          <w:sz w:val="24"/>
          <w:szCs w:val="24"/>
          <w:lang w:eastAsia="ru-RU"/>
        </w:rPr>
        <w:t xml:space="preserve">14 672 руб. В ходе проведения проверки согласно расчетно-платежным ведомостям </w:t>
      </w:r>
      <w:r w:rsidR="00274730" w:rsidRPr="00DA24CE">
        <w:rPr>
          <w:rFonts w:ascii="Times" w:hAnsi="Times" w:cs="Times"/>
          <w:sz w:val="24"/>
          <w:szCs w:val="24"/>
          <w:lang w:eastAsia="ru-RU"/>
        </w:rPr>
        <w:t xml:space="preserve">за 2021 год </w:t>
      </w:r>
      <w:r w:rsidR="00B75FF4" w:rsidRPr="00DA24CE">
        <w:rPr>
          <w:rFonts w:ascii="Times" w:hAnsi="Times" w:cs="Times"/>
          <w:sz w:val="24"/>
          <w:szCs w:val="24"/>
          <w:lang w:eastAsia="ru-RU"/>
        </w:rPr>
        <w:t>вышеуказанному сотруднику установлен оклад в сумме 15 474 руб. Указанный оклад соответствует штатному расписанию и Положению об оплате труда</w:t>
      </w:r>
      <w:r w:rsidR="00274730" w:rsidRPr="00DA24CE">
        <w:rPr>
          <w:rFonts w:ascii="Times" w:hAnsi="Times" w:cs="Times"/>
          <w:sz w:val="24"/>
          <w:szCs w:val="24"/>
          <w:lang w:eastAsia="ru-RU"/>
        </w:rPr>
        <w:t xml:space="preserve"> (в редак. от 27.01.2021 № 4</w:t>
      </w:r>
      <w:r w:rsidR="00015502" w:rsidRPr="00DA24CE">
        <w:rPr>
          <w:rFonts w:ascii="Times" w:hAnsi="Times" w:cs="Times"/>
          <w:sz w:val="24"/>
          <w:szCs w:val="24"/>
          <w:lang w:eastAsia="ru-RU"/>
        </w:rPr>
        <w:t>)</w:t>
      </w:r>
      <w:r w:rsidR="00B75FF4" w:rsidRPr="00DA24CE">
        <w:rPr>
          <w:rFonts w:ascii="Times" w:hAnsi="Times" w:cs="Times"/>
          <w:sz w:val="24"/>
          <w:szCs w:val="24"/>
          <w:lang w:eastAsia="ru-RU"/>
        </w:rPr>
        <w:t>.</w:t>
      </w:r>
    </w:p>
    <w:p w:rsidR="001129B8" w:rsidRPr="00DA24CE" w:rsidRDefault="00FF135E" w:rsidP="001129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 w:cs="Times"/>
          <w:sz w:val="24"/>
          <w:szCs w:val="24"/>
          <w:lang w:eastAsia="ru-RU"/>
        </w:rPr>
      </w:pPr>
      <w:r w:rsidRPr="00DA24CE">
        <w:rPr>
          <w:rFonts w:ascii="Times" w:hAnsi="Times" w:cs="Times"/>
          <w:sz w:val="24"/>
          <w:szCs w:val="24"/>
          <w:lang w:eastAsia="ru-RU"/>
        </w:rPr>
        <w:t xml:space="preserve">Вместе с тем, </w:t>
      </w:r>
      <w:r w:rsidR="002E5863" w:rsidRPr="00DA24CE">
        <w:rPr>
          <w:rFonts w:ascii="Times" w:hAnsi="Times" w:cs="Times"/>
          <w:sz w:val="24"/>
          <w:szCs w:val="24"/>
          <w:lang w:eastAsia="ru-RU"/>
        </w:rPr>
        <w:t>изменения в трудовой договор сотрудника не были внесены</w:t>
      </w:r>
      <w:r w:rsidR="00287B4F" w:rsidRPr="00DA24CE">
        <w:rPr>
          <w:rFonts w:ascii="Times" w:hAnsi="Times" w:cs="Times"/>
          <w:sz w:val="24"/>
          <w:szCs w:val="24"/>
          <w:lang w:eastAsia="ru-RU"/>
        </w:rPr>
        <w:t>.</w:t>
      </w:r>
    </w:p>
    <w:p w:rsidR="00AF4DA3" w:rsidRPr="00DA24CE" w:rsidRDefault="002E5863" w:rsidP="004E3E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 w:cs="Times"/>
          <w:sz w:val="24"/>
          <w:szCs w:val="24"/>
          <w:lang w:eastAsia="ru-RU"/>
        </w:rPr>
      </w:pPr>
      <w:r w:rsidRPr="00DA24CE">
        <w:rPr>
          <w:rFonts w:ascii="Times" w:hAnsi="Times" w:cs="Times"/>
          <w:sz w:val="24"/>
          <w:szCs w:val="24"/>
          <w:lang w:eastAsia="ru-RU"/>
        </w:rPr>
        <w:t xml:space="preserve">Согласно статье 57 Трудового кодекса </w:t>
      </w:r>
      <w:r w:rsidR="00262F04" w:rsidRPr="00DA24CE">
        <w:rPr>
          <w:rFonts w:ascii="Times" w:hAnsi="Times" w:cs="Times"/>
          <w:sz w:val="24"/>
          <w:szCs w:val="24"/>
          <w:lang w:eastAsia="ru-RU"/>
        </w:rPr>
        <w:t xml:space="preserve">РФ </w:t>
      </w:r>
      <w:r w:rsidRPr="00DA24CE">
        <w:rPr>
          <w:rFonts w:ascii="Times" w:hAnsi="Times" w:cs="Times"/>
          <w:sz w:val="24"/>
          <w:szCs w:val="24"/>
          <w:lang w:eastAsia="ru-RU"/>
        </w:rPr>
        <w:t xml:space="preserve">условия </w:t>
      </w:r>
      <w:r w:rsidR="001F7E93" w:rsidRPr="00DA24CE">
        <w:rPr>
          <w:rFonts w:ascii="Times" w:hAnsi="Times" w:cs="Times"/>
          <w:sz w:val="24"/>
          <w:szCs w:val="24"/>
          <w:lang w:eastAsia="ru-RU"/>
        </w:rPr>
        <w:t>оплаты труда</w:t>
      </w:r>
      <w:r w:rsidR="00AF4DA3" w:rsidRPr="00DA24CE">
        <w:rPr>
          <w:rFonts w:ascii="Times" w:hAnsi="Times" w:cs="Times"/>
          <w:sz w:val="24"/>
          <w:szCs w:val="24"/>
          <w:lang w:eastAsia="ru-RU"/>
        </w:rPr>
        <w:t>, в том числе размер тарифной ставки или оклада работника, доплаты, надбавки и поощрительные выплаты являются обязательными для</w:t>
      </w:r>
      <w:r w:rsidR="00307E17" w:rsidRPr="00DA24CE">
        <w:rPr>
          <w:rFonts w:ascii="Times" w:hAnsi="Times" w:cs="Times"/>
          <w:sz w:val="24"/>
          <w:szCs w:val="24"/>
          <w:lang w:eastAsia="ru-RU"/>
        </w:rPr>
        <w:t xml:space="preserve"> </w:t>
      </w:r>
      <w:r w:rsidR="00AF4DA3" w:rsidRPr="00DA24CE">
        <w:rPr>
          <w:rFonts w:ascii="Times" w:hAnsi="Times" w:cs="Times"/>
          <w:sz w:val="24"/>
          <w:szCs w:val="24"/>
          <w:lang w:eastAsia="ru-RU"/>
        </w:rPr>
        <w:t>включения в трудовой договор условиями.</w:t>
      </w:r>
    </w:p>
    <w:p w:rsidR="005A7438" w:rsidRPr="00DA24CE" w:rsidRDefault="00150033" w:rsidP="004E3E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 w:cs="Times"/>
          <w:color w:val="000000" w:themeColor="text1"/>
          <w:sz w:val="24"/>
          <w:szCs w:val="24"/>
          <w:lang w:eastAsia="ru-RU"/>
        </w:rPr>
      </w:pPr>
      <w:r w:rsidRPr="00DA24CE">
        <w:rPr>
          <w:rFonts w:ascii="Times" w:hAnsi="Times" w:cs="Times"/>
          <w:sz w:val="24"/>
          <w:szCs w:val="24"/>
          <w:lang w:eastAsia="ru-RU"/>
        </w:rPr>
        <w:t>Статьей</w:t>
      </w:r>
      <w:r w:rsidR="00AF4DA3" w:rsidRPr="00DA24CE">
        <w:rPr>
          <w:rFonts w:ascii="Times" w:hAnsi="Times" w:cs="Times"/>
          <w:sz w:val="24"/>
          <w:szCs w:val="24"/>
          <w:lang w:eastAsia="ru-RU"/>
        </w:rPr>
        <w:t xml:space="preserve"> 72 ТК РФ</w:t>
      </w:r>
      <w:r w:rsidR="00262F04" w:rsidRPr="00DA24CE">
        <w:rPr>
          <w:rFonts w:ascii="Times" w:hAnsi="Times" w:cs="Times"/>
          <w:sz w:val="24"/>
          <w:szCs w:val="24"/>
          <w:lang w:eastAsia="ru-RU"/>
        </w:rPr>
        <w:t xml:space="preserve"> установлено</w:t>
      </w:r>
      <w:r w:rsidR="005A7438" w:rsidRPr="00DA24CE">
        <w:rPr>
          <w:rFonts w:ascii="Times" w:hAnsi="Times" w:cs="Times"/>
          <w:sz w:val="24"/>
          <w:szCs w:val="24"/>
          <w:lang w:eastAsia="ru-RU"/>
        </w:rPr>
        <w:t xml:space="preserve">, </w:t>
      </w:r>
      <w:r w:rsidR="00262F04" w:rsidRPr="00DA24CE">
        <w:rPr>
          <w:rFonts w:ascii="Times" w:hAnsi="Times" w:cs="Times"/>
          <w:sz w:val="24"/>
          <w:szCs w:val="24"/>
          <w:lang w:eastAsia="ru-RU"/>
        </w:rPr>
        <w:t xml:space="preserve">что </w:t>
      </w:r>
      <w:r w:rsidR="005A7438" w:rsidRPr="00DA24CE">
        <w:rPr>
          <w:rFonts w:ascii="Times" w:hAnsi="Times" w:cs="Times"/>
          <w:sz w:val="24"/>
          <w:szCs w:val="24"/>
          <w:lang w:eastAsia="ru-RU"/>
        </w:rPr>
        <w:t>изменение</w:t>
      </w:r>
      <w:r w:rsidR="005A7438" w:rsidRPr="00DA24CE">
        <w:rPr>
          <w:rFonts w:ascii="Times" w:hAnsi="Times" w:cs="Times"/>
          <w:color w:val="000000" w:themeColor="text1"/>
          <w:sz w:val="24"/>
          <w:szCs w:val="24"/>
          <w:lang w:eastAsia="ru-RU"/>
        </w:rPr>
        <w:t xml:space="preserve"> определенных условий трудового договора допускается по соглашени</w:t>
      </w:r>
      <w:r w:rsidR="00C51417" w:rsidRPr="00DA24CE">
        <w:rPr>
          <w:rFonts w:ascii="Times" w:hAnsi="Times" w:cs="Times"/>
          <w:color w:val="000000" w:themeColor="text1"/>
          <w:sz w:val="24"/>
          <w:szCs w:val="24"/>
          <w:lang w:eastAsia="ru-RU"/>
        </w:rPr>
        <w:t>ю</w:t>
      </w:r>
      <w:r w:rsidR="005A7438" w:rsidRPr="00DA24CE">
        <w:rPr>
          <w:rFonts w:ascii="Times" w:hAnsi="Times" w:cs="Times"/>
          <w:color w:val="000000" w:themeColor="text1"/>
          <w:sz w:val="24"/>
          <w:szCs w:val="24"/>
          <w:lang w:eastAsia="ru-RU"/>
        </w:rPr>
        <w:t xml:space="preserve"> сторон</w:t>
      </w:r>
      <w:r w:rsidR="00262F04" w:rsidRPr="00DA24CE">
        <w:rPr>
          <w:rFonts w:ascii="Times" w:hAnsi="Times" w:cs="Times"/>
          <w:color w:val="000000" w:themeColor="text1"/>
          <w:sz w:val="24"/>
          <w:szCs w:val="24"/>
          <w:lang w:eastAsia="ru-RU"/>
        </w:rPr>
        <w:t xml:space="preserve"> трудового договора. Соглашение об изменении определенных сторонами условий трудового договора</w:t>
      </w:r>
      <w:r w:rsidR="005A7438" w:rsidRPr="00DA24CE">
        <w:rPr>
          <w:rFonts w:ascii="Times" w:hAnsi="Times" w:cs="Times"/>
          <w:color w:val="000000" w:themeColor="text1"/>
          <w:sz w:val="24"/>
          <w:szCs w:val="24"/>
          <w:lang w:eastAsia="ru-RU"/>
        </w:rPr>
        <w:t xml:space="preserve"> заключается в письменной форме.</w:t>
      </w:r>
    </w:p>
    <w:p w:rsidR="00165872" w:rsidRPr="00DA24CE" w:rsidRDefault="00307E17" w:rsidP="004E3EA6">
      <w:pPr>
        <w:spacing w:after="0" w:line="264" w:lineRule="auto"/>
        <w:ind w:firstLine="709"/>
        <w:jc w:val="both"/>
        <w:rPr>
          <w:rFonts w:ascii="Times" w:hAnsi="Times" w:cs="Times"/>
          <w:sz w:val="24"/>
          <w:szCs w:val="24"/>
          <w:lang w:eastAsia="ru-RU"/>
        </w:rPr>
      </w:pPr>
      <w:r w:rsidRPr="00DA24CE">
        <w:rPr>
          <w:rFonts w:ascii="Times" w:hAnsi="Times" w:cs="Times"/>
          <w:sz w:val="24"/>
          <w:szCs w:val="24"/>
          <w:lang w:eastAsia="ru-RU"/>
        </w:rPr>
        <w:t>В соответствии со</w:t>
      </w:r>
      <w:r w:rsidR="00165872" w:rsidRPr="00DA24CE">
        <w:rPr>
          <w:rFonts w:ascii="Times" w:hAnsi="Times" w:cs="Times"/>
          <w:sz w:val="24"/>
          <w:szCs w:val="24"/>
          <w:lang w:eastAsia="ru-RU"/>
        </w:rPr>
        <w:t xml:space="preserve"> ст</w:t>
      </w:r>
      <w:r w:rsidR="00015502" w:rsidRPr="00DA24CE">
        <w:rPr>
          <w:rFonts w:ascii="Times" w:hAnsi="Times" w:cs="Times"/>
          <w:sz w:val="24"/>
          <w:szCs w:val="24"/>
          <w:lang w:eastAsia="ru-RU"/>
        </w:rPr>
        <w:t>ать</w:t>
      </w:r>
      <w:r w:rsidRPr="00DA24CE">
        <w:rPr>
          <w:rFonts w:ascii="Times" w:hAnsi="Times" w:cs="Times"/>
          <w:sz w:val="24"/>
          <w:szCs w:val="24"/>
          <w:lang w:eastAsia="ru-RU"/>
        </w:rPr>
        <w:t>ей</w:t>
      </w:r>
      <w:r w:rsidR="00015502" w:rsidRPr="00DA24CE">
        <w:rPr>
          <w:rFonts w:ascii="Times" w:hAnsi="Times" w:cs="Times"/>
          <w:sz w:val="24"/>
          <w:szCs w:val="24"/>
          <w:lang w:eastAsia="ru-RU"/>
        </w:rPr>
        <w:t xml:space="preserve"> </w:t>
      </w:r>
      <w:r w:rsidR="00165872" w:rsidRPr="00DA24CE">
        <w:rPr>
          <w:rFonts w:ascii="Times" w:hAnsi="Times" w:cs="Times"/>
          <w:sz w:val="24"/>
          <w:szCs w:val="24"/>
          <w:lang w:eastAsia="ru-RU"/>
        </w:rPr>
        <w:t>129 ТК РФ заработная плата (оплата труда работника)</w:t>
      </w:r>
      <w:r w:rsidRPr="00DA24CE">
        <w:rPr>
          <w:rFonts w:ascii="Times" w:hAnsi="Times" w:cs="Times"/>
          <w:sz w:val="24"/>
          <w:szCs w:val="24"/>
          <w:lang w:eastAsia="ru-RU"/>
        </w:rPr>
        <w:t xml:space="preserve"> </w:t>
      </w:r>
      <w:r w:rsidR="00165872" w:rsidRPr="00DA24CE">
        <w:rPr>
          <w:rFonts w:ascii="Times" w:hAnsi="Times" w:cs="Times"/>
          <w:sz w:val="24"/>
          <w:szCs w:val="24"/>
          <w:lang w:eastAsia="ru-RU"/>
        </w:rPr>
        <w:t>–вознаграждение за труд в зависимости от квалификации работника, сложности, количества, качества и условии выполняемой работы, а также компенсационные выплаты  (доплаты и надбавки компенсационного характера</w:t>
      </w:r>
      <w:r w:rsidR="0089528A" w:rsidRPr="00DA24CE">
        <w:rPr>
          <w:rFonts w:ascii="Times" w:hAnsi="Times" w:cs="Times"/>
          <w:sz w:val="24"/>
          <w:szCs w:val="24"/>
          <w:lang w:eastAsia="ru-RU"/>
        </w:rPr>
        <w:t>)</w:t>
      </w:r>
      <w:r w:rsidR="00165872" w:rsidRPr="00DA24CE">
        <w:rPr>
          <w:rFonts w:ascii="Times" w:hAnsi="Times" w:cs="Times"/>
          <w:sz w:val="24"/>
          <w:szCs w:val="24"/>
          <w:lang w:eastAsia="ru-RU"/>
        </w:rPr>
        <w:t xml:space="preserve">, в том числе  за работу в условиях, отклоняющихся от нормальных, </w:t>
      </w:r>
      <w:r w:rsidR="00AD4CDC" w:rsidRPr="00DA24CE">
        <w:rPr>
          <w:rFonts w:ascii="Times" w:hAnsi="Times" w:cs="Times"/>
          <w:sz w:val="24"/>
          <w:szCs w:val="24"/>
          <w:lang w:eastAsia="ru-RU"/>
        </w:rPr>
        <w:t>и иные выплаты компенсационного характера</w:t>
      </w:r>
      <w:r w:rsidR="00165872" w:rsidRPr="00DA24CE">
        <w:rPr>
          <w:rFonts w:ascii="Times" w:hAnsi="Times" w:cs="Times"/>
          <w:sz w:val="24"/>
          <w:szCs w:val="24"/>
          <w:lang w:eastAsia="ru-RU"/>
        </w:rPr>
        <w:t xml:space="preserve"> .</w:t>
      </w:r>
    </w:p>
    <w:p w:rsidR="00EF48EC" w:rsidRPr="00DA24CE" w:rsidRDefault="00EF48EC" w:rsidP="004E3EA6">
      <w:pPr>
        <w:spacing w:after="0" w:line="264" w:lineRule="auto"/>
        <w:ind w:firstLine="709"/>
        <w:jc w:val="both"/>
        <w:rPr>
          <w:rFonts w:ascii="Times" w:hAnsi="Times" w:cs="Times"/>
          <w:sz w:val="24"/>
          <w:szCs w:val="24"/>
          <w:lang w:eastAsia="ru-RU"/>
        </w:rPr>
      </w:pPr>
      <w:r w:rsidRPr="0089528A">
        <w:rPr>
          <w:rFonts w:ascii="Times" w:hAnsi="Times" w:cs="Times"/>
          <w:sz w:val="24"/>
          <w:szCs w:val="24"/>
          <w:lang w:eastAsia="ru-RU"/>
        </w:rPr>
        <w:lastRenderedPageBreak/>
        <w:t xml:space="preserve">Кроме того, </w:t>
      </w:r>
      <w:r w:rsidR="00B332D7" w:rsidRPr="0089528A">
        <w:rPr>
          <w:rFonts w:ascii="Times" w:hAnsi="Times" w:cs="Times"/>
          <w:sz w:val="24"/>
          <w:szCs w:val="24"/>
          <w:lang w:eastAsia="ru-RU"/>
        </w:rPr>
        <w:t xml:space="preserve">статьей 2 </w:t>
      </w:r>
      <w:r w:rsidR="007C2A29" w:rsidRPr="0089528A">
        <w:rPr>
          <w:rFonts w:ascii="Times" w:hAnsi="Times" w:cs="Times"/>
          <w:sz w:val="24"/>
          <w:szCs w:val="24"/>
          <w:lang w:eastAsia="ru-RU"/>
        </w:rPr>
        <w:t>П</w:t>
      </w:r>
      <w:r w:rsidRPr="0089528A">
        <w:rPr>
          <w:rFonts w:ascii="Times" w:hAnsi="Times" w:cs="Times"/>
          <w:sz w:val="24"/>
          <w:szCs w:val="24"/>
          <w:lang w:eastAsia="ru-RU"/>
        </w:rPr>
        <w:t>оложени</w:t>
      </w:r>
      <w:r w:rsidR="00B332D7" w:rsidRPr="0089528A">
        <w:rPr>
          <w:rFonts w:ascii="Times" w:hAnsi="Times" w:cs="Times"/>
          <w:sz w:val="24"/>
          <w:szCs w:val="24"/>
          <w:lang w:eastAsia="ru-RU"/>
        </w:rPr>
        <w:t>я</w:t>
      </w:r>
      <w:r w:rsidRPr="0089528A">
        <w:rPr>
          <w:rFonts w:ascii="Times" w:hAnsi="Times" w:cs="Times"/>
          <w:sz w:val="24"/>
          <w:szCs w:val="24"/>
          <w:lang w:eastAsia="ru-RU"/>
        </w:rPr>
        <w:t xml:space="preserve"> об  оплате труда МКУ</w:t>
      </w:r>
      <w:r w:rsidRPr="00234997">
        <w:rPr>
          <w:rFonts w:ascii="Times" w:hAnsi="Times" w:cs="Times"/>
          <w:sz w:val="24"/>
          <w:szCs w:val="24"/>
          <w:lang w:eastAsia="ru-RU"/>
        </w:rPr>
        <w:t xml:space="preserve"> «Ресурсный центр»</w:t>
      </w:r>
      <w:r w:rsidR="000A55D7" w:rsidRPr="00234997">
        <w:rPr>
          <w:rFonts w:ascii="Times" w:hAnsi="Times" w:cs="Times"/>
          <w:sz w:val="24"/>
          <w:szCs w:val="24"/>
          <w:lang w:eastAsia="ru-RU"/>
        </w:rPr>
        <w:t xml:space="preserve"> (в редак. от 27.01.2021 № 4, от 20.01.2022 № 03</w:t>
      </w:r>
      <w:r w:rsidR="00B332D7" w:rsidRPr="00234997">
        <w:rPr>
          <w:rFonts w:ascii="Times" w:hAnsi="Times" w:cs="Times"/>
          <w:sz w:val="24"/>
          <w:szCs w:val="24"/>
          <w:lang w:eastAsia="ru-RU"/>
        </w:rPr>
        <w:t>)</w:t>
      </w:r>
      <w:r w:rsidR="000A55D7" w:rsidRPr="00234997">
        <w:rPr>
          <w:rFonts w:ascii="Times" w:hAnsi="Times" w:cs="Times"/>
          <w:sz w:val="24"/>
          <w:szCs w:val="24"/>
          <w:lang w:eastAsia="ru-RU"/>
        </w:rPr>
        <w:t xml:space="preserve">, </w:t>
      </w:r>
      <w:r w:rsidRPr="00234997">
        <w:rPr>
          <w:rFonts w:ascii="Times" w:hAnsi="Times" w:cs="Times"/>
          <w:sz w:val="24"/>
          <w:szCs w:val="24"/>
          <w:lang w:eastAsia="ru-RU"/>
        </w:rPr>
        <w:t>определено, что условия оплаты труда</w:t>
      </w:r>
      <w:r w:rsidR="006F7176" w:rsidRPr="00234997">
        <w:rPr>
          <w:rFonts w:ascii="Times" w:hAnsi="Times" w:cs="Times"/>
          <w:sz w:val="24"/>
          <w:szCs w:val="24"/>
          <w:lang w:eastAsia="ru-RU"/>
        </w:rPr>
        <w:t>, включая размеры окладов</w:t>
      </w:r>
      <w:r w:rsidR="000A55D7" w:rsidRPr="00234997">
        <w:rPr>
          <w:rFonts w:ascii="Times" w:hAnsi="Times" w:cs="Times"/>
          <w:sz w:val="24"/>
          <w:szCs w:val="24"/>
          <w:lang w:eastAsia="ru-RU"/>
        </w:rPr>
        <w:t xml:space="preserve"> (должностных окладов) работников учреждения, </w:t>
      </w:r>
      <w:r w:rsidR="00161F14" w:rsidRPr="00234997">
        <w:rPr>
          <w:rFonts w:ascii="Times" w:hAnsi="Times" w:cs="Times"/>
          <w:sz w:val="24"/>
          <w:szCs w:val="24"/>
          <w:lang w:eastAsia="ru-RU"/>
        </w:rPr>
        <w:t xml:space="preserve">выплаты </w:t>
      </w:r>
      <w:r w:rsidR="00161F14" w:rsidRPr="00356D9D">
        <w:rPr>
          <w:rFonts w:ascii="Times" w:hAnsi="Times" w:cs="Times"/>
          <w:sz w:val="24"/>
          <w:szCs w:val="24"/>
          <w:lang w:eastAsia="ru-RU"/>
        </w:rPr>
        <w:t xml:space="preserve">компенсационного </w:t>
      </w:r>
      <w:r w:rsidR="000A55D7" w:rsidRPr="00356D9D">
        <w:rPr>
          <w:rFonts w:ascii="Times" w:hAnsi="Times" w:cs="Times"/>
          <w:sz w:val="24"/>
          <w:szCs w:val="24"/>
          <w:lang w:eastAsia="ru-RU"/>
        </w:rPr>
        <w:t xml:space="preserve">и стимулирующего </w:t>
      </w:r>
      <w:r w:rsidR="00161F14" w:rsidRPr="00356D9D">
        <w:rPr>
          <w:rFonts w:ascii="Times" w:hAnsi="Times" w:cs="Times"/>
          <w:sz w:val="24"/>
          <w:szCs w:val="24"/>
          <w:lang w:eastAsia="ru-RU"/>
        </w:rPr>
        <w:t>характера</w:t>
      </w:r>
      <w:r w:rsidR="009D3003" w:rsidRPr="00356D9D">
        <w:rPr>
          <w:rFonts w:ascii="Times" w:hAnsi="Times" w:cs="Times"/>
          <w:sz w:val="24"/>
          <w:szCs w:val="24"/>
          <w:lang w:eastAsia="ru-RU"/>
        </w:rPr>
        <w:t xml:space="preserve">, являются обязательными для включения в трудовой </w:t>
      </w:r>
      <w:r w:rsidR="009D3003" w:rsidRPr="00DA24CE">
        <w:rPr>
          <w:rFonts w:ascii="Times" w:hAnsi="Times" w:cs="Times"/>
          <w:sz w:val="24"/>
          <w:szCs w:val="24"/>
          <w:lang w:eastAsia="ru-RU"/>
        </w:rPr>
        <w:t>договор, заключаемый между работником и работодателем</w:t>
      </w:r>
      <w:r w:rsidR="00161F14" w:rsidRPr="00DA24CE">
        <w:rPr>
          <w:rFonts w:ascii="Times" w:hAnsi="Times" w:cs="Times"/>
          <w:sz w:val="24"/>
          <w:szCs w:val="24"/>
          <w:lang w:eastAsia="ru-RU"/>
        </w:rPr>
        <w:t>.</w:t>
      </w:r>
    </w:p>
    <w:p w:rsidR="00262F04" w:rsidRPr="00DA24CE" w:rsidRDefault="00262F04" w:rsidP="004E3EA6">
      <w:pPr>
        <w:spacing w:after="0" w:line="264" w:lineRule="auto"/>
        <w:ind w:firstLine="709"/>
        <w:jc w:val="both"/>
        <w:rPr>
          <w:rFonts w:ascii="Times" w:hAnsi="Times" w:cs="Times"/>
          <w:sz w:val="24"/>
          <w:szCs w:val="24"/>
          <w:lang w:eastAsia="ru-RU"/>
        </w:rPr>
      </w:pPr>
      <w:r w:rsidRPr="00DA24CE">
        <w:rPr>
          <w:rFonts w:ascii="Times" w:hAnsi="Times" w:cs="Times"/>
          <w:sz w:val="24"/>
          <w:szCs w:val="24"/>
          <w:lang w:eastAsia="ru-RU"/>
        </w:rPr>
        <w:t>КСП района обращает внимание, что приказы об изменени</w:t>
      </w:r>
      <w:r w:rsidR="007C5CD2" w:rsidRPr="00DA24CE">
        <w:rPr>
          <w:rFonts w:ascii="Times" w:hAnsi="Times" w:cs="Times"/>
          <w:sz w:val="24"/>
          <w:szCs w:val="24"/>
          <w:lang w:eastAsia="ru-RU"/>
        </w:rPr>
        <w:t>и</w:t>
      </w:r>
      <w:r w:rsidRPr="00DA24CE">
        <w:rPr>
          <w:rFonts w:ascii="Times" w:hAnsi="Times" w:cs="Times"/>
          <w:sz w:val="24"/>
          <w:szCs w:val="24"/>
          <w:lang w:eastAsia="ru-RU"/>
        </w:rPr>
        <w:t xml:space="preserve"> должностных окладов, как основн</w:t>
      </w:r>
      <w:r w:rsidR="00E37EF4" w:rsidRPr="00DA24CE">
        <w:rPr>
          <w:rFonts w:ascii="Times" w:hAnsi="Times" w:cs="Times"/>
          <w:sz w:val="24"/>
          <w:szCs w:val="24"/>
          <w:lang w:eastAsia="ru-RU"/>
        </w:rPr>
        <w:t>ые</w:t>
      </w:r>
      <w:r w:rsidRPr="00DA24CE">
        <w:rPr>
          <w:rFonts w:ascii="Times" w:hAnsi="Times" w:cs="Times"/>
          <w:sz w:val="24"/>
          <w:szCs w:val="24"/>
          <w:lang w:eastAsia="ru-RU"/>
        </w:rPr>
        <w:t xml:space="preserve"> распорядительны</w:t>
      </w:r>
      <w:r w:rsidR="00E37EF4" w:rsidRPr="00DA24CE">
        <w:rPr>
          <w:rFonts w:ascii="Times" w:hAnsi="Times" w:cs="Times"/>
          <w:sz w:val="24"/>
          <w:szCs w:val="24"/>
          <w:lang w:eastAsia="ru-RU"/>
        </w:rPr>
        <w:t>е</w:t>
      </w:r>
      <w:r w:rsidRPr="00DA24CE">
        <w:rPr>
          <w:rFonts w:ascii="Times" w:hAnsi="Times" w:cs="Times"/>
          <w:sz w:val="24"/>
          <w:szCs w:val="24"/>
          <w:lang w:eastAsia="ru-RU"/>
        </w:rPr>
        <w:t xml:space="preserve"> документ</w:t>
      </w:r>
      <w:r w:rsidR="00E37EF4" w:rsidRPr="00DA24CE">
        <w:rPr>
          <w:rFonts w:ascii="Times" w:hAnsi="Times" w:cs="Times"/>
          <w:sz w:val="24"/>
          <w:szCs w:val="24"/>
          <w:lang w:eastAsia="ru-RU"/>
        </w:rPr>
        <w:t>ы</w:t>
      </w:r>
      <w:r w:rsidRPr="00DA24CE">
        <w:rPr>
          <w:rFonts w:ascii="Times" w:hAnsi="Times" w:cs="Times"/>
          <w:sz w:val="24"/>
          <w:szCs w:val="24"/>
          <w:lang w:eastAsia="ru-RU"/>
        </w:rPr>
        <w:t>, на основании котор</w:t>
      </w:r>
      <w:r w:rsidR="00E37EF4" w:rsidRPr="00DA24CE">
        <w:rPr>
          <w:rFonts w:ascii="Times" w:hAnsi="Times" w:cs="Times"/>
          <w:sz w:val="24"/>
          <w:szCs w:val="24"/>
          <w:lang w:eastAsia="ru-RU"/>
        </w:rPr>
        <w:t>ых</w:t>
      </w:r>
      <w:r w:rsidRPr="00DA24CE">
        <w:rPr>
          <w:rFonts w:ascii="Times" w:hAnsi="Times" w:cs="Times"/>
          <w:sz w:val="24"/>
          <w:szCs w:val="24"/>
          <w:lang w:eastAsia="ru-RU"/>
        </w:rPr>
        <w:t xml:space="preserve"> происходит повышение заработной платы сотрудник</w:t>
      </w:r>
      <w:r w:rsidR="00E37EF4" w:rsidRPr="00DA24CE">
        <w:rPr>
          <w:rFonts w:ascii="Times" w:hAnsi="Times" w:cs="Times"/>
          <w:sz w:val="24"/>
          <w:szCs w:val="24"/>
          <w:lang w:eastAsia="ru-RU"/>
        </w:rPr>
        <w:t>ов</w:t>
      </w:r>
      <w:r w:rsidRPr="00DA24CE">
        <w:rPr>
          <w:rFonts w:ascii="Times" w:hAnsi="Times" w:cs="Times"/>
          <w:sz w:val="24"/>
          <w:szCs w:val="24"/>
          <w:lang w:eastAsia="ru-RU"/>
        </w:rPr>
        <w:t xml:space="preserve"> </w:t>
      </w:r>
      <w:r w:rsidR="00287B4F" w:rsidRPr="00DA24CE">
        <w:rPr>
          <w:rFonts w:ascii="Times" w:hAnsi="Times" w:cs="Times"/>
          <w:sz w:val="24"/>
          <w:szCs w:val="24"/>
          <w:lang w:eastAsia="ru-RU"/>
        </w:rPr>
        <w:t xml:space="preserve">на момент проверки </w:t>
      </w:r>
      <w:r w:rsidRPr="00DA24CE">
        <w:rPr>
          <w:rFonts w:ascii="Times" w:hAnsi="Times" w:cs="Times"/>
          <w:sz w:val="24"/>
          <w:szCs w:val="24"/>
          <w:lang w:eastAsia="ru-RU"/>
        </w:rPr>
        <w:t>отсутств</w:t>
      </w:r>
      <w:r w:rsidR="00287B4F" w:rsidRPr="00DA24CE">
        <w:rPr>
          <w:rFonts w:ascii="Times" w:hAnsi="Times" w:cs="Times"/>
          <w:sz w:val="24"/>
          <w:szCs w:val="24"/>
          <w:lang w:eastAsia="ru-RU"/>
        </w:rPr>
        <w:t>овали</w:t>
      </w:r>
      <w:r w:rsidRPr="00DA24CE">
        <w:rPr>
          <w:rFonts w:ascii="Times" w:hAnsi="Times" w:cs="Times"/>
          <w:sz w:val="24"/>
          <w:szCs w:val="24"/>
          <w:lang w:eastAsia="ru-RU"/>
        </w:rPr>
        <w:t>, что не позволяет считать процедуру законченной и законной.</w:t>
      </w:r>
    </w:p>
    <w:p w:rsidR="00287B4F" w:rsidRPr="00DA24CE" w:rsidRDefault="00287B4F" w:rsidP="004E3EA6">
      <w:pPr>
        <w:spacing w:after="0" w:line="264" w:lineRule="auto"/>
        <w:ind w:firstLine="709"/>
        <w:jc w:val="both"/>
        <w:rPr>
          <w:rFonts w:ascii="Times" w:hAnsi="Times" w:cs="Times"/>
          <w:i/>
          <w:sz w:val="24"/>
          <w:szCs w:val="24"/>
          <w:lang w:eastAsia="ru-RU"/>
        </w:rPr>
      </w:pPr>
      <w:r w:rsidRPr="00DA24CE">
        <w:rPr>
          <w:rFonts w:ascii="Times" w:hAnsi="Times" w:cs="Times"/>
          <w:i/>
          <w:sz w:val="24"/>
          <w:szCs w:val="24"/>
          <w:lang w:eastAsia="ru-RU"/>
        </w:rPr>
        <w:t>Указанное нарушение устранено в ходе проведения контрольного мероприятия.</w:t>
      </w:r>
    </w:p>
    <w:p w:rsidR="007C5CD2" w:rsidRPr="00DA24CE" w:rsidRDefault="007C5CD2" w:rsidP="004E3EA6">
      <w:pPr>
        <w:spacing w:after="0" w:line="264" w:lineRule="auto"/>
        <w:ind w:firstLine="709"/>
        <w:jc w:val="both"/>
        <w:rPr>
          <w:rFonts w:ascii="Times" w:hAnsi="Times" w:cs="Times"/>
          <w:sz w:val="24"/>
          <w:szCs w:val="24"/>
          <w:lang w:eastAsia="ru-RU"/>
        </w:rPr>
      </w:pPr>
      <w:r w:rsidRPr="00DA24CE">
        <w:rPr>
          <w:rFonts w:ascii="Times" w:hAnsi="Times" w:cs="Times"/>
          <w:sz w:val="24"/>
          <w:szCs w:val="24"/>
          <w:lang w:eastAsia="ru-RU"/>
        </w:rPr>
        <w:t xml:space="preserve">Выборочная проверка установления доплат, определенных Положениями об оплате труда МКУ «Ресурсный центр» </w:t>
      </w:r>
      <w:r w:rsidR="00DA24CE">
        <w:rPr>
          <w:rFonts w:ascii="Times" w:hAnsi="Times" w:cs="Times"/>
          <w:sz w:val="24"/>
          <w:szCs w:val="24"/>
          <w:lang w:eastAsia="ru-RU"/>
        </w:rPr>
        <w:t>выявила следующие нарушения.</w:t>
      </w:r>
    </w:p>
    <w:p w:rsidR="00DA24CE" w:rsidRPr="00DA24CE" w:rsidRDefault="00DA24CE" w:rsidP="00DA24CE">
      <w:pPr>
        <w:pStyle w:val="ConsPlusNormal"/>
        <w:spacing w:line="264" w:lineRule="auto"/>
        <w:ind w:firstLine="709"/>
        <w:jc w:val="both"/>
        <w:rPr>
          <w:rFonts w:ascii="Times" w:hAnsi="Times" w:cs="Times"/>
          <w:color w:val="000000" w:themeColor="text1"/>
          <w:sz w:val="24"/>
          <w:szCs w:val="24"/>
        </w:rPr>
      </w:pPr>
      <w:r w:rsidRPr="00DA24CE">
        <w:rPr>
          <w:rFonts w:ascii="Times" w:hAnsi="Times" w:cs="Times"/>
          <w:color w:val="000000" w:themeColor="text1"/>
          <w:sz w:val="24"/>
          <w:szCs w:val="24"/>
        </w:rPr>
        <w:t xml:space="preserve">За период с 01.01.2021 по 31.12.2022 без учета результатов работы сотрудникам МКУ «Ресурсный центр» назначались и выплачивались выплаты компенсационного характера за увеличение объема работ. При этом, в правовых актах об оплате труда Учреждения понятие «увеличение объема работ» не отвечает признакам правовой определенности, не имеет объективных критериев применения, чем создает возможность неограниченного усмотрения, о чем свидетельствуют и сами приказы, в которых отсутствуют мотивированные обоснования для единовременного премирования, </w:t>
      </w:r>
    </w:p>
    <w:p w:rsidR="00DA24CE" w:rsidRPr="00DA24CE" w:rsidRDefault="00DA24CE" w:rsidP="00DA24CE">
      <w:pPr>
        <w:spacing w:after="0" w:line="264" w:lineRule="auto"/>
        <w:ind w:firstLine="709"/>
        <w:jc w:val="both"/>
        <w:rPr>
          <w:rFonts w:ascii="Times" w:hAnsi="Times" w:cs="Times"/>
          <w:sz w:val="24"/>
          <w:szCs w:val="24"/>
          <w:lang w:eastAsia="ru-RU"/>
        </w:rPr>
      </w:pPr>
      <w:r w:rsidRPr="00DA24CE">
        <w:rPr>
          <w:rFonts w:ascii="Times" w:hAnsi="Times" w:cs="Times"/>
          <w:sz w:val="24"/>
          <w:szCs w:val="24"/>
          <w:lang w:eastAsia="ru-RU"/>
        </w:rPr>
        <w:t>Так, приказами руководителей, действующих в проверяемом периоде, были назначены выплаты компенсационного характера и единовременной премии  работникам Учреждения за увеличение объема работ, на общую сумму 1 435,8 тыс. рублей (с учетом начислений на ФОТ (30,2%) 1 869,4 тыс. рублей), при этом не указаны какие виды работ были выполнены сотрудниками Учреждения, которым полагалась вышеуказанная выплата, отсутствуют конкретные мотивированные обоснования.</w:t>
      </w:r>
    </w:p>
    <w:p w:rsidR="00DA24CE" w:rsidRPr="00DA24CE" w:rsidRDefault="00DA24CE" w:rsidP="00DA24C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 w:cs="Times"/>
          <w:sz w:val="24"/>
          <w:szCs w:val="24"/>
        </w:rPr>
      </w:pPr>
      <w:r w:rsidRPr="00DA24CE">
        <w:rPr>
          <w:rFonts w:ascii="Times" w:hAnsi="Times" w:cs="Times"/>
          <w:sz w:val="24"/>
          <w:szCs w:val="24"/>
        </w:rPr>
        <w:t>В максимальном размере (30%) и без учета результатов работы всем работникам МКУ «Ресурсный центр» также назначалась и выплачивалась ежемесячная премия. При этом</w:t>
      </w:r>
      <w:r>
        <w:rPr>
          <w:rFonts w:ascii="Times" w:hAnsi="Times" w:cs="Times"/>
          <w:sz w:val="24"/>
          <w:szCs w:val="24"/>
        </w:rPr>
        <w:t>,</w:t>
      </w:r>
      <w:r w:rsidRPr="00DA24CE">
        <w:rPr>
          <w:rFonts w:ascii="Times" w:hAnsi="Times" w:cs="Times"/>
          <w:sz w:val="24"/>
          <w:szCs w:val="24"/>
        </w:rPr>
        <w:t xml:space="preserve"> в проверяемом периоде в </w:t>
      </w:r>
      <w:r>
        <w:rPr>
          <w:rFonts w:ascii="Times" w:hAnsi="Times" w:cs="Times"/>
          <w:sz w:val="24"/>
          <w:szCs w:val="24"/>
        </w:rPr>
        <w:t>У</w:t>
      </w:r>
      <w:r w:rsidRPr="00DA24CE">
        <w:rPr>
          <w:rFonts w:ascii="Times" w:hAnsi="Times" w:cs="Times"/>
          <w:sz w:val="24"/>
          <w:szCs w:val="24"/>
        </w:rPr>
        <w:t>чреждении отсутствовал локальный нормативный акт, принятый с учетом мнения представительного органа и устанавливающий выплаты стимулирующего характера (перечень), размеры и условия их начисления, периодичность премиальных выплат по итогам работы (месяц, квартал, год) и выплат за качество выполняемых работ, а также показатели и критерии эффективности деятельности работников учреждения.</w:t>
      </w:r>
    </w:p>
    <w:p w:rsidR="005526BC" w:rsidRPr="00DA24CE" w:rsidRDefault="005526BC" w:rsidP="00DA24CE">
      <w:pPr>
        <w:spacing w:after="0" w:line="264" w:lineRule="auto"/>
        <w:ind w:firstLine="709"/>
        <w:jc w:val="both"/>
        <w:rPr>
          <w:rFonts w:ascii="Times" w:hAnsi="Times" w:cs="Times"/>
          <w:sz w:val="24"/>
          <w:szCs w:val="24"/>
          <w:lang w:eastAsia="ru-RU"/>
        </w:rPr>
      </w:pPr>
      <w:r w:rsidRPr="001E6A60">
        <w:rPr>
          <w:rFonts w:ascii="Times" w:hAnsi="Times"/>
          <w:sz w:val="24"/>
          <w:szCs w:val="24"/>
          <w:lang w:eastAsia="ru-RU"/>
        </w:rPr>
        <w:t>Пунктом 12 главы 3 Положения об оплате труда  № 4 установлено</w:t>
      </w:r>
      <w:r w:rsidRPr="00576F5B">
        <w:rPr>
          <w:rFonts w:ascii="Times" w:hAnsi="Times"/>
          <w:sz w:val="24"/>
          <w:szCs w:val="24"/>
          <w:lang w:eastAsia="ru-RU"/>
        </w:rPr>
        <w:t>, что размер доплаты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по соглашению сторон трудового договора с учетом содержания  и (или) объема работ дополнительной работы, но не выше 30% от заработной платы.</w:t>
      </w:r>
      <w:r w:rsidR="00A614F6" w:rsidRPr="00576F5B">
        <w:rPr>
          <w:rFonts w:ascii="Times" w:hAnsi="Times"/>
          <w:sz w:val="24"/>
          <w:szCs w:val="24"/>
          <w:lang w:eastAsia="ru-RU"/>
        </w:rPr>
        <w:t xml:space="preserve"> По мнению КСП района </w:t>
      </w:r>
      <w:r w:rsidR="008B2C2E" w:rsidRPr="00576F5B">
        <w:rPr>
          <w:rFonts w:ascii="Times" w:hAnsi="Times"/>
          <w:sz w:val="24"/>
          <w:szCs w:val="24"/>
          <w:lang w:eastAsia="ru-RU"/>
        </w:rPr>
        <w:t xml:space="preserve">смысл данного пункта </w:t>
      </w:r>
      <w:r w:rsidR="008B2C2E" w:rsidRPr="00DA24CE">
        <w:rPr>
          <w:rFonts w:ascii="Times" w:hAnsi="Times" w:cs="Times"/>
          <w:sz w:val="24"/>
          <w:szCs w:val="24"/>
          <w:lang w:eastAsia="ru-RU"/>
        </w:rPr>
        <w:t>имеет двоякое толкование</w:t>
      </w:r>
      <w:r w:rsidR="006022CB" w:rsidRPr="00DA24CE">
        <w:rPr>
          <w:rFonts w:ascii="Times" w:hAnsi="Times" w:cs="Times"/>
          <w:sz w:val="24"/>
          <w:szCs w:val="24"/>
          <w:lang w:eastAsia="ru-RU"/>
        </w:rPr>
        <w:t xml:space="preserve"> (</w:t>
      </w:r>
      <w:r w:rsidR="008F50D3" w:rsidRPr="00DA24CE">
        <w:rPr>
          <w:rFonts w:ascii="Times" w:hAnsi="Times" w:cs="Times"/>
          <w:sz w:val="24"/>
          <w:szCs w:val="24"/>
          <w:lang w:eastAsia="ru-RU"/>
        </w:rPr>
        <w:t>либо процентного соотношения</w:t>
      </w:r>
      <w:r w:rsidR="006022CB" w:rsidRPr="00DA24CE">
        <w:rPr>
          <w:rFonts w:ascii="Times" w:hAnsi="Times" w:cs="Times"/>
          <w:sz w:val="24"/>
          <w:szCs w:val="24"/>
          <w:lang w:eastAsia="ru-RU"/>
        </w:rPr>
        <w:t>,</w:t>
      </w:r>
      <w:r w:rsidR="008F50D3" w:rsidRPr="00DA24CE">
        <w:rPr>
          <w:rFonts w:ascii="Times" w:hAnsi="Times" w:cs="Times"/>
          <w:sz w:val="24"/>
          <w:szCs w:val="24"/>
          <w:lang w:eastAsia="ru-RU"/>
        </w:rPr>
        <w:t xml:space="preserve"> либо суммового</w:t>
      </w:r>
      <w:r w:rsidR="006022CB" w:rsidRPr="00DA24CE">
        <w:rPr>
          <w:rFonts w:ascii="Times" w:hAnsi="Times" w:cs="Times"/>
          <w:sz w:val="24"/>
          <w:szCs w:val="24"/>
          <w:lang w:eastAsia="ru-RU"/>
        </w:rPr>
        <w:t>)</w:t>
      </w:r>
      <w:r w:rsidR="008F50D3" w:rsidRPr="00DA24CE">
        <w:rPr>
          <w:rFonts w:ascii="Times" w:hAnsi="Times" w:cs="Times"/>
          <w:sz w:val="24"/>
          <w:szCs w:val="24"/>
          <w:lang w:eastAsia="ru-RU"/>
        </w:rPr>
        <w:t>, в связи с чем</w:t>
      </w:r>
      <w:r w:rsidR="00DA24CE" w:rsidRPr="00DA24CE">
        <w:rPr>
          <w:rFonts w:ascii="Times" w:hAnsi="Times" w:cs="Times"/>
          <w:sz w:val="24"/>
          <w:szCs w:val="24"/>
          <w:lang w:eastAsia="ru-RU"/>
        </w:rPr>
        <w:t>,</w:t>
      </w:r>
      <w:r w:rsidR="008F50D3" w:rsidRPr="00DA24CE">
        <w:rPr>
          <w:rFonts w:ascii="Times" w:hAnsi="Times" w:cs="Times"/>
          <w:sz w:val="24"/>
          <w:szCs w:val="24"/>
          <w:lang w:eastAsia="ru-RU"/>
        </w:rPr>
        <w:t xml:space="preserve"> КСП </w:t>
      </w:r>
      <w:r w:rsidR="006022CB" w:rsidRPr="00DA24CE">
        <w:rPr>
          <w:rFonts w:ascii="Times" w:hAnsi="Times" w:cs="Times"/>
          <w:sz w:val="24"/>
          <w:szCs w:val="24"/>
          <w:lang w:eastAsia="ru-RU"/>
        </w:rPr>
        <w:t xml:space="preserve">района </w:t>
      </w:r>
      <w:r w:rsidR="008F50D3" w:rsidRPr="00DA24CE">
        <w:rPr>
          <w:rFonts w:ascii="Times" w:hAnsi="Times" w:cs="Times"/>
          <w:sz w:val="24"/>
          <w:szCs w:val="24"/>
          <w:lang w:eastAsia="ru-RU"/>
        </w:rPr>
        <w:t xml:space="preserve">рекомендует внести уточнения в </w:t>
      </w:r>
      <w:r w:rsidR="008B1117" w:rsidRPr="00DA24CE">
        <w:rPr>
          <w:rFonts w:ascii="Times" w:hAnsi="Times" w:cs="Times"/>
          <w:sz w:val="24"/>
          <w:szCs w:val="24"/>
          <w:lang w:eastAsia="ru-RU"/>
        </w:rPr>
        <w:t xml:space="preserve"> данной части </w:t>
      </w:r>
      <w:r w:rsidR="008F50D3" w:rsidRPr="00DA24CE">
        <w:rPr>
          <w:rFonts w:ascii="Times" w:hAnsi="Times" w:cs="Times"/>
          <w:sz w:val="24"/>
          <w:szCs w:val="24"/>
          <w:lang w:eastAsia="ru-RU"/>
        </w:rPr>
        <w:t>положени</w:t>
      </w:r>
      <w:r w:rsidR="00576F5B" w:rsidRPr="00DA24CE">
        <w:rPr>
          <w:rFonts w:ascii="Times" w:hAnsi="Times" w:cs="Times"/>
          <w:sz w:val="24"/>
          <w:szCs w:val="24"/>
          <w:lang w:eastAsia="ru-RU"/>
        </w:rPr>
        <w:t xml:space="preserve">я </w:t>
      </w:r>
      <w:r w:rsidR="008F50D3" w:rsidRPr="00DA24CE">
        <w:rPr>
          <w:rFonts w:ascii="Times" w:hAnsi="Times" w:cs="Times"/>
          <w:sz w:val="24"/>
          <w:szCs w:val="24"/>
          <w:lang w:eastAsia="ru-RU"/>
        </w:rPr>
        <w:t>об оплате труда.</w:t>
      </w:r>
    </w:p>
    <w:p w:rsidR="00F00879" w:rsidRPr="00DA24CE" w:rsidRDefault="00356D9D" w:rsidP="00DA24CE">
      <w:pPr>
        <w:spacing w:after="0" w:line="264" w:lineRule="auto"/>
        <w:ind w:firstLine="709"/>
        <w:jc w:val="both"/>
        <w:rPr>
          <w:rFonts w:ascii="Times" w:hAnsi="Times" w:cs="Times"/>
          <w:sz w:val="24"/>
          <w:szCs w:val="24"/>
          <w:lang w:eastAsia="ru-RU"/>
        </w:rPr>
      </w:pPr>
      <w:r w:rsidRPr="00DA24CE">
        <w:rPr>
          <w:rFonts w:ascii="Times" w:hAnsi="Times" w:cs="Times"/>
          <w:sz w:val="24"/>
          <w:szCs w:val="24"/>
          <w:lang w:eastAsia="ru-RU"/>
        </w:rPr>
        <w:t xml:space="preserve">Согласно </w:t>
      </w:r>
      <w:r w:rsidR="00F00879" w:rsidRPr="00DA24CE">
        <w:rPr>
          <w:rFonts w:ascii="Times" w:hAnsi="Times" w:cs="Times"/>
          <w:sz w:val="24"/>
          <w:szCs w:val="24"/>
          <w:lang w:eastAsia="ru-RU"/>
        </w:rPr>
        <w:t>приказ</w:t>
      </w:r>
      <w:r w:rsidRPr="00DA24CE">
        <w:rPr>
          <w:rFonts w:ascii="Times" w:hAnsi="Times" w:cs="Times"/>
          <w:sz w:val="24"/>
          <w:szCs w:val="24"/>
          <w:lang w:eastAsia="ru-RU"/>
        </w:rPr>
        <w:t>у</w:t>
      </w:r>
      <w:r w:rsidR="00F00879" w:rsidRPr="00DA24CE">
        <w:rPr>
          <w:rFonts w:ascii="Times" w:hAnsi="Times" w:cs="Times"/>
          <w:sz w:val="24"/>
          <w:szCs w:val="24"/>
          <w:lang w:eastAsia="ru-RU"/>
        </w:rPr>
        <w:t xml:space="preserve"> начальника МКУ «Ресурсный центр» от 02.08.2021 № 143-л установлена доплата компенсационного характера за увеличение объема работ </w:t>
      </w:r>
      <w:r w:rsidR="0006065A" w:rsidRPr="00DA24CE">
        <w:rPr>
          <w:rFonts w:ascii="Times" w:hAnsi="Times" w:cs="Times"/>
          <w:sz w:val="24"/>
          <w:szCs w:val="24"/>
          <w:lang w:eastAsia="ru-RU"/>
        </w:rPr>
        <w:t xml:space="preserve">начальнику хозяйственно-эксплуатационного отдела </w:t>
      </w:r>
      <w:r w:rsidR="00F00879" w:rsidRPr="00DA24CE">
        <w:rPr>
          <w:rFonts w:ascii="Times" w:hAnsi="Times" w:cs="Times"/>
          <w:sz w:val="24"/>
          <w:szCs w:val="24"/>
          <w:lang w:eastAsia="ru-RU"/>
        </w:rPr>
        <w:t xml:space="preserve">в размере 20% с 02.08.2021 по 31.12.2021, приказом от 30.08.2021 № 167-л – за исполнение обязанностей начальника МКУ «Ресурсный центр» </w:t>
      </w:r>
      <w:r w:rsidR="00465B5B" w:rsidRPr="00DA24CE">
        <w:rPr>
          <w:rFonts w:ascii="Times" w:hAnsi="Times" w:cs="Times"/>
          <w:sz w:val="24"/>
          <w:szCs w:val="24"/>
          <w:lang w:eastAsia="ru-RU"/>
        </w:rPr>
        <w:t xml:space="preserve">за период работы с 06.09.2021 по 27.09.2021 – 20%. Суммарный размер доплат также превышен </w:t>
      </w:r>
      <w:r w:rsidR="006022CB" w:rsidRPr="00DA24CE">
        <w:rPr>
          <w:rFonts w:ascii="Times" w:hAnsi="Times" w:cs="Times"/>
          <w:sz w:val="24"/>
          <w:szCs w:val="24"/>
          <w:lang w:eastAsia="ru-RU"/>
        </w:rPr>
        <w:t>на</w:t>
      </w:r>
      <w:r w:rsidR="00465B5B" w:rsidRPr="00DA24CE">
        <w:rPr>
          <w:rFonts w:ascii="Times" w:hAnsi="Times" w:cs="Times"/>
          <w:sz w:val="24"/>
          <w:szCs w:val="24"/>
          <w:lang w:eastAsia="ru-RU"/>
        </w:rPr>
        <w:t xml:space="preserve"> </w:t>
      </w:r>
      <w:r w:rsidR="006022CB" w:rsidRPr="00DA24CE">
        <w:rPr>
          <w:rFonts w:ascii="Times" w:hAnsi="Times" w:cs="Times"/>
          <w:sz w:val="24"/>
          <w:szCs w:val="24"/>
          <w:lang w:eastAsia="ru-RU"/>
        </w:rPr>
        <w:t>2,0</w:t>
      </w:r>
      <w:r w:rsidR="00465B5B" w:rsidRPr="00DA24CE">
        <w:rPr>
          <w:rFonts w:ascii="Times" w:hAnsi="Times" w:cs="Times"/>
          <w:sz w:val="24"/>
          <w:szCs w:val="24"/>
          <w:lang w:eastAsia="ru-RU"/>
        </w:rPr>
        <w:t xml:space="preserve"> тыс. рублей.</w:t>
      </w:r>
    </w:p>
    <w:p w:rsidR="00BA50B9" w:rsidRDefault="006A2A15" w:rsidP="004E3EA6">
      <w:pPr>
        <w:spacing w:after="0" w:line="264" w:lineRule="auto"/>
        <w:ind w:firstLine="709"/>
        <w:jc w:val="both"/>
        <w:rPr>
          <w:rFonts w:ascii="Times" w:hAnsi="Times"/>
          <w:sz w:val="24"/>
          <w:szCs w:val="24"/>
          <w:lang w:eastAsia="ru-RU"/>
        </w:rPr>
      </w:pPr>
      <w:r>
        <w:rPr>
          <w:rFonts w:ascii="Times" w:hAnsi="Times"/>
          <w:sz w:val="24"/>
          <w:szCs w:val="24"/>
          <w:lang w:eastAsia="ru-RU"/>
        </w:rPr>
        <w:lastRenderedPageBreak/>
        <w:t xml:space="preserve">Приказом от 10.02.2021 № 23-л </w:t>
      </w:r>
      <w:r w:rsidR="00021752">
        <w:rPr>
          <w:rFonts w:ascii="Times" w:hAnsi="Times"/>
          <w:sz w:val="24"/>
          <w:szCs w:val="24"/>
          <w:lang w:eastAsia="ru-RU"/>
        </w:rPr>
        <w:t>осуществлена выплата</w:t>
      </w:r>
      <w:r>
        <w:rPr>
          <w:rFonts w:ascii="Times" w:hAnsi="Times"/>
          <w:sz w:val="24"/>
          <w:szCs w:val="24"/>
          <w:lang w:eastAsia="ru-RU"/>
        </w:rPr>
        <w:t xml:space="preserve"> единовременной премии за выполнение специальных заданий особой важности и сложности «заключение и согласование договоров» начальнику хозяйственно-эксплуатационного отдела, которые входят в должностные обязанности</w:t>
      </w:r>
      <w:r w:rsidR="00021752">
        <w:rPr>
          <w:rFonts w:ascii="Times" w:hAnsi="Times"/>
          <w:sz w:val="24"/>
          <w:szCs w:val="24"/>
          <w:lang w:eastAsia="ru-RU"/>
        </w:rPr>
        <w:t xml:space="preserve"> сотрудника</w:t>
      </w:r>
      <w:r>
        <w:rPr>
          <w:rFonts w:ascii="Times" w:hAnsi="Times"/>
          <w:sz w:val="24"/>
          <w:szCs w:val="24"/>
          <w:lang w:eastAsia="ru-RU"/>
        </w:rPr>
        <w:t>, сумма переплаты составила 8,2 тыс. рублей</w:t>
      </w:r>
      <w:r w:rsidR="00021752">
        <w:rPr>
          <w:rFonts w:ascii="Times" w:hAnsi="Times"/>
          <w:sz w:val="24"/>
          <w:szCs w:val="24"/>
          <w:lang w:eastAsia="ru-RU"/>
        </w:rPr>
        <w:t>.</w:t>
      </w:r>
    </w:p>
    <w:p w:rsidR="00DA24CE" w:rsidRPr="00DA24CE" w:rsidRDefault="00DA24CE" w:rsidP="00DA24CE">
      <w:pPr>
        <w:tabs>
          <w:tab w:val="left" w:pos="570"/>
          <w:tab w:val="left" w:pos="1095"/>
        </w:tabs>
        <w:spacing w:after="0" w:line="276" w:lineRule="auto"/>
        <w:ind w:firstLine="709"/>
        <w:jc w:val="both"/>
        <w:rPr>
          <w:rFonts w:ascii="Times" w:eastAsiaTheme="minorHAnsi" w:hAnsi="Times" w:cs="Calibri"/>
          <w:sz w:val="24"/>
          <w:szCs w:val="24"/>
        </w:rPr>
      </w:pPr>
      <w:r w:rsidRPr="00DA24CE">
        <w:rPr>
          <w:rFonts w:ascii="Times" w:eastAsiaTheme="minorHAnsi" w:hAnsi="Times" w:cs="Calibri"/>
          <w:sz w:val="24"/>
          <w:szCs w:val="24"/>
        </w:rPr>
        <w:t xml:space="preserve">Также, КСП района при проверке установлено, что за счет средств районного бюджета систематически </w:t>
      </w:r>
      <w:r>
        <w:rPr>
          <w:rFonts w:ascii="Times" w:eastAsiaTheme="minorHAnsi" w:hAnsi="Times" w:cs="Calibri"/>
          <w:sz w:val="24"/>
          <w:szCs w:val="24"/>
        </w:rPr>
        <w:t>МКУ «Ресурсный центр»</w:t>
      </w:r>
      <w:r w:rsidRPr="00DA24CE">
        <w:rPr>
          <w:rFonts w:ascii="Times" w:eastAsiaTheme="minorHAnsi" w:hAnsi="Times" w:cs="Calibri"/>
          <w:sz w:val="24"/>
          <w:szCs w:val="24"/>
        </w:rPr>
        <w:t xml:space="preserve"> производятся доплаты за временно отсутствующих работников. Приказы на доплату издаются в конце оплачиваемого месяца (приказы от 24.02.2021 № 30-л, от 12.03.2021 № 42-л, 25.06.2021 № 116-л</w:t>
      </w:r>
      <w:r>
        <w:rPr>
          <w:rFonts w:ascii="Times" w:eastAsiaTheme="minorHAnsi" w:hAnsi="Times" w:cs="Calibri"/>
          <w:sz w:val="24"/>
          <w:szCs w:val="24"/>
        </w:rPr>
        <w:t>,</w:t>
      </w:r>
      <w:r w:rsidRPr="00DA24CE">
        <w:rPr>
          <w:rFonts w:ascii="Times" w:eastAsiaTheme="minorHAnsi" w:hAnsi="Times" w:cs="Calibri"/>
          <w:sz w:val="24"/>
          <w:szCs w:val="24"/>
        </w:rPr>
        <w:t xml:space="preserve"> </w:t>
      </w:r>
      <w:r>
        <w:rPr>
          <w:rFonts w:ascii="Times" w:eastAsiaTheme="minorHAnsi" w:hAnsi="Times" w:cs="Calibri"/>
          <w:sz w:val="24"/>
          <w:szCs w:val="24"/>
        </w:rPr>
        <w:t>о</w:t>
      </w:r>
      <w:r w:rsidRPr="00DA24CE">
        <w:rPr>
          <w:rFonts w:ascii="Times" w:eastAsiaTheme="minorHAnsi" w:hAnsi="Times" w:cs="Calibri"/>
          <w:sz w:val="24"/>
          <w:szCs w:val="24"/>
        </w:rPr>
        <w:t xml:space="preserve">т 22.07.22 № 161-л, от 25.07.2022 № 164-л и т.д.). </w:t>
      </w:r>
      <w:r>
        <w:rPr>
          <w:rFonts w:ascii="Times" w:eastAsiaTheme="minorHAnsi" w:hAnsi="Times" w:cs="Calibri"/>
          <w:sz w:val="24"/>
          <w:szCs w:val="24"/>
        </w:rPr>
        <w:t>К</w:t>
      </w:r>
      <w:r w:rsidRPr="00DA24CE">
        <w:rPr>
          <w:rFonts w:ascii="Times" w:eastAsiaTheme="minorHAnsi" w:hAnsi="Times" w:cs="Calibri"/>
          <w:sz w:val="24"/>
          <w:szCs w:val="24"/>
        </w:rPr>
        <w:t>ак показала проверка, поручение дополнительной работы и соглашения сторон не оформлялось.</w:t>
      </w:r>
    </w:p>
    <w:p w:rsidR="00DA24CE" w:rsidRPr="00DA24CE" w:rsidRDefault="00DA24CE" w:rsidP="00DA24CE">
      <w:pPr>
        <w:tabs>
          <w:tab w:val="left" w:pos="570"/>
          <w:tab w:val="left" w:pos="1095"/>
        </w:tabs>
        <w:spacing w:after="0" w:line="276" w:lineRule="auto"/>
        <w:ind w:firstLine="709"/>
        <w:jc w:val="both"/>
        <w:rPr>
          <w:rFonts w:ascii="Times" w:eastAsiaTheme="minorHAnsi" w:hAnsi="Times" w:cs="Calibri"/>
          <w:sz w:val="24"/>
          <w:szCs w:val="24"/>
        </w:rPr>
      </w:pPr>
      <w:r w:rsidRPr="00DA24CE">
        <w:rPr>
          <w:rFonts w:ascii="Times" w:eastAsiaTheme="minorHAnsi" w:hAnsi="Times" w:cs="Calibri"/>
          <w:sz w:val="24"/>
          <w:szCs w:val="24"/>
        </w:rPr>
        <w:t>КСП района обращает внимание, что согласно ч. 1 ст. 60.2 ТК РФ с письменного согласия работника ему может быть поручено выполнение в течение установленной продолжительности рабочего дня дополнительной работы. Срок в течение которого работник будет выполнять дополнительную работу, ее содержание и объем устанавливаются работодателем с письменного согласия работника (ч. 3 ст. 60.2 ТК РФ).</w:t>
      </w:r>
    </w:p>
    <w:p w:rsidR="00DA24CE" w:rsidRDefault="00DA24CE" w:rsidP="00DA24CE">
      <w:pPr>
        <w:tabs>
          <w:tab w:val="left" w:pos="570"/>
          <w:tab w:val="left" w:pos="1095"/>
        </w:tabs>
        <w:spacing w:after="0" w:line="276" w:lineRule="auto"/>
        <w:ind w:firstLine="709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DA24CE">
        <w:rPr>
          <w:rFonts w:ascii="Times" w:eastAsiaTheme="minorHAnsi" w:hAnsi="Times" w:cs="Calibri"/>
          <w:sz w:val="24"/>
          <w:szCs w:val="24"/>
        </w:rPr>
        <w:t>В соответствии со ст</w:t>
      </w:r>
      <w:r>
        <w:rPr>
          <w:rFonts w:ascii="Times" w:eastAsiaTheme="minorHAnsi" w:hAnsi="Times" w:cs="Calibri"/>
          <w:sz w:val="24"/>
          <w:szCs w:val="24"/>
        </w:rPr>
        <w:t xml:space="preserve">. </w:t>
      </w:r>
      <w:r w:rsidRPr="00DA24CE">
        <w:rPr>
          <w:rFonts w:ascii="Times" w:eastAsiaTheme="minorHAnsi" w:hAnsi="Times" w:cs="Calibri"/>
          <w:sz w:val="24"/>
          <w:szCs w:val="24"/>
        </w:rPr>
        <w:t xml:space="preserve">151 </w:t>
      </w:r>
      <w:r>
        <w:rPr>
          <w:rFonts w:ascii="Times" w:eastAsiaTheme="minorHAnsi" w:hAnsi="Times" w:cs="Calibri"/>
          <w:sz w:val="24"/>
          <w:szCs w:val="24"/>
        </w:rPr>
        <w:t>ТК</w:t>
      </w:r>
      <w:r w:rsidRPr="00DA24CE">
        <w:rPr>
          <w:rFonts w:ascii="Times" w:eastAsiaTheme="minorHAnsi" w:hAnsi="Times" w:cs="Calibri"/>
          <w:sz w:val="24"/>
          <w:szCs w:val="24"/>
        </w:rPr>
        <w:t xml:space="preserve"> РФ при исполнении обязанностей временно отсутствующего работника без освобождения от работы</w:t>
      </w:r>
      <w:r>
        <w:rPr>
          <w:rFonts w:ascii="Times" w:eastAsiaTheme="minorHAnsi" w:hAnsi="Times" w:cs="Calibri"/>
          <w:sz w:val="24"/>
          <w:szCs w:val="24"/>
        </w:rPr>
        <w:t>,</w:t>
      </w:r>
      <w:r w:rsidRPr="00DA24CE">
        <w:rPr>
          <w:rFonts w:ascii="Times" w:eastAsiaTheme="minorHAnsi" w:hAnsi="Times" w:cs="Calibri"/>
          <w:sz w:val="24"/>
          <w:szCs w:val="24"/>
        </w:rPr>
        <w:t xml:space="preserve"> </w:t>
      </w:r>
      <w:r>
        <w:rPr>
          <w:rFonts w:ascii="Times" w:eastAsiaTheme="minorHAnsi" w:hAnsi="Times" w:cs="Calibri"/>
          <w:sz w:val="24"/>
          <w:szCs w:val="24"/>
        </w:rPr>
        <w:t>о</w:t>
      </w:r>
      <w:r w:rsidRPr="00DA24CE">
        <w:rPr>
          <w:rFonts w:ascii="Times" w:eastAsiaTheme="minorHAnsi" w:hAnsi="Times" w:cs="Calibri"/>
          <w:sz w:val="24"/>
          <w:szCs w:val="24"/>
        </w:rPr>
        <w:t xml:space="preserve">пределенной трудовым договором, работнику производится доплата. Размер доплаты устанавливается </w:t>
      </w:r>
      <w:r w:rsidRPr="00DA24CE">
        <w:rPr>
          <w:rFonts w:ascii="Times" w:eastAsiaTheme="minorHAnsi" w:hAnsi="Times" w:cs="Calibri"/>
          <w:sz w:val="24"/>
          <w:szCs w:val="24"/>
          <w:u w:val="single"/>
        </w:rPr>
        <w:t>по соглашению сторон</w:t>
      </w:r>
      <w:r w:rsidRPr="00DA24CE">
        <w:rPr>
          <w:rFonts w:ascii="Times" w:eastAsiaTheme="minorHAnsi" w:hAnsi="Times" w:cs="Calibri"/>
          <w:sz w:val="24"/>
          <w:szCs w:val="24"/>
        </w:rPr>
        <w:t xml:space="preserve"> трудового договора с учетом содержания и (или) объема дополнительной работы (ст. 60.2 ТК РФ).</w:t>
      </w:r>
    </w:p>
    <w:p w:rsidR="00990680" w:rsidRPr="00A044DE" w:rsidRDefault="00990680" w:rsidP="004E3E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sz w:val="24"/>
          <w:szCs w:val="24"/>
          <w:lang w:eastAsia="ru-RU"/>
        </w:rPr>
      </w:pPr>
      <w:r w:rsidRPr="00A044DE">
        <w:rPr>
          <w:rFonts w:ascii="Times" w:hAnsi="Times"/>
          <w:sz w:val="24"/>
          <w:szCs w:val="24"/>
          <w:lang w:eastAsia="ru-RU"/>
        </w:rPr>
        <w:t>Расчет заработной платы в Учреждении автоматизирован и в проверяемом периоде велся с использованием программного продукта «АС – Смета».</w:t>
      </w:r>
    </w:p>
    <w:p w:rsidR="00F142F0" w:rsidRPr="00A044DE" w:rsidRDefault="00552812" w:rsidP="004E3EA6">
      <w:pPr>
        <w:spacing w:after="0" w:line="264" w:lineRule="auto"/>
        <w:ind w:firstLine="709"/>
        <w:jc w:val="both"/>
        <w:rPr>
          <w:rFonts w:ascii="Times" w:hAnsi="Times"/>
          <w:sz w:val="24"/>
          <w:szCs w:val="24"/>
          <w:lang w:eastAsia="ru-RU"/>
        </w:rPr>
      </w:pPr>
      <w:r w:rsidRPr="00A044DE">
        <w:rPr>
          <w:rFonts w:ascii="Times" w:hAnsi="Times"/>
          <w:sz w:val="24"/>
          <w:szCs w:val="24"/>
          <w:lang w:eastAsia="ru-RU"/>
        </w:rPr>
        <w:t>Аналитический учет расчетов по заработной плате ведется в Журнале операции № 6 расчетов по оплате труда.</w:t>
      </w:r>
    </w:p>
    <w:p w:rsidR="00552812" w:rsidRPr="00A044DE" w:rsidRDefault="00552812" w:rsidP="004E3EA6">
      <w:pPr>
        <w:spacing w:after="0" w:line="264" w:lineRule="auto"/>
        <w:ind w:firstLine="709"/>
        <w:jc w:val="both"/>
        <w:rPr>
          <w:rFonts w:ascii="Times" w:hAnsi="Times"/>
          <w:sz w:val="24"/>
          <w:szCs w:val="24"/>
          <w:lang w:eastAsia="ru-RU"/>
        </w:rPr>
      </w:pPr>
      <w:r w:rsidRPr="00A044DE">
        <w:rPr>
          <w:rFonts w:ascii="Times" w:hAnsi="Times"/>
          <w:sz w:val="24"/>
          <w:szCs w:val="24"/>
          <w:lang w:eastAsia="ru-RU"/>
        </w:rPr>
        <w:t xml:space="preserve">На счете 0130211 00 «Расчеты по заработной плате» отражены расчеты по выплате заработной платы работникам Учреждения на основании трудовых договоров, отнесенные </w:t>
      </w:r>
      <w:r w:rsidR="0017381E" w:rsidRPr="00A044DE">
        <w:rPr>
          <w:rFonts w:ascii="Times" w:hAnsi="Times"/>
          <w:sz w:val="24"/>
          <w:szCs w:val="24"/>
          <w:lang w:eastAsia="ru-RU"/>
        </w:rPr>
        <w:t>на подстатью 211 «Заработная плата».</w:t>
      </w:r>
    </w:p>
    <w:p w:rsidR="0002715A" w:rsidRPr="00DA24CE" w:rsidRDefault="0002715A" w:rsidP="004E3EA6">
      <w:pPr>
        <w:spacing w:after="0" w:line="264" w:lineRule="auto"/>
        <w:ind w:firstLine="709"/>
        <w:jc w:val="both"/>
        <w:rPr>
          <w:rFonts w:ascii="Times" w:hAnsi="Times" w:cs="Times"/>
          <w:sz w:val="24"/>
          <w:szCs w:val="24"/>
          <w:lang w:eastAsia="ru-RU"/>
        </w:rPr>
      </w:pPr>
      <w:r w:rsidRPr="00DA24CE">
        <w:rPr>
          <w:rFonts w:ascii="Times" w:hAnsi="Times" w:cs="Times"/>
          <w:sz w:val="24"/>
          <w:szCs w:val="24"/>
          <w:lang w:eastAsia="ru-RU"/>
        </w:rPr>
        <w:t>За 2021 год начислено</w:t>
      </w:r>
      <w:r w:rsidR="00DA24CE" w:rsidRPr="00DA24CE">
        <w:rPr>
          <w:rFonts w:ascii="Times" w:hAnsi="Times" w:cs="Times"/>
          <w:sz w:val="24"/>
          <w:szCs w:val="24"/>
          <w:lang w:eastAsia="ru-RU"/>
        </w:rPr>
        <w:t xml:space="preserve"> и выплачено</w:t>
      </w:r>
      <w:r w:rsidRPr="00DA24CE">
        <w:rPr>
          <w:rFonts w:ascii="Times" w:hAnsi="Times" w:cs="Times"/>
          <w:sz w:val="24"/>
          <w:szCs w:val="24"/>
          <w:lang w:eastAsia="ru-RU"/>
        </w:rPr>
        <w:t xml:space="preserve"> заработной платы сотрудникам Учреждения согласно расчетным ведомостям в сумме </w:t>
      </w:r>
      <w:r w:rsidR="00FD3899" w:rsidRPr="00DA24CE">
        <w:rPr>
          <w:rFonts w:ascii="Times" w:hAnsi="Times" w:cs="Times"/>
          <w:sz w:val="24"/>
          <w:szCs w:val="24"/>
          <w:lang w:eastAsia="ru-RU"/>
        </w:rPr>
        <w:t>45</w:t>
      </w:r>
      <w:r w:rsidR="007125E2" w:rsidRPr="00DA24CE">
        <w:rPr>
          <w:rFonts w:ascii="Times" w:hAnsi="Times" w:cs="Times"/>
          <w:sz w:val="24"/>
          <w:szCs w:val="24"/>
          <w:lang w:eastAsia="ru-RU"/>
        </w:rPr>
        <w:t> 153,11</w:t>
      </w:r>
      <w:r w:rsidR="00FD3899" w:rsidRPr="00DA24CE">
        <w:rPr>
          <w:rFonts w:ascii="Times" w:hAnsi="Times" w:cs="Times"/>
          <w:sz w:val="24"/>
          <w:szCs w:val="24"/>
          <w:lang w:eastAsia="ru-RU"/>
        </w:rPr>
        <w:t xml:space="preserve"> тыс. рублей</w:t>
      </w:r>
      <w:r w:rsidRPr="00DA24CE">
        <w:rPr>
          <w:rFonts w:ascii="Times" w:hAnsi="Times" w:cs="Times"/>
          <w:sz w:val="24"/>
          <w:szCs w:val="24"/>
          <w:lang w:eastAsia="ru-RU"/>
        </w:rPr>
        <w:t xml:space="preserve">, за 2022 год – </w:t>
      </w:r>
      <w:r w:rsidR="007125E2" w:rsidRPr="00DA24CE">
        <w:rPr>
          <w:rFonts w:ascii="Times" w:hAnsi="Times" w:cs="Times"/>
          <w:sz w:val="24"/>
          <w:szCs w:val="24"/>
          <w:lang w:eastAsia="ru-RU"/>
        </w:rPr>
        <w:t>53</w:t>
      </w:r>
      <w:r w:rsidR="00D51514" w:rsidRPr="00DA24CE">
        <w:rPr>
          <w:rFonts w:ascii="Times" w:hAnsi="Times" w:cs="Times"/>
          <w:sz w:val="24"/>
          <w:szCs w:val="24"/>
          <w:lang w:eastAsia="ru-RU"/>
        </w:rPr>
        <w:t xml:space="preserve"> </w:t>
      </w:r>
      <w:r w:rsidR="007125E2" w:rsidRPr="00DA24CE">
        <w:rPr>
          <w:rFonts w:ascii="Times" w:hAnsi="Times" w:cs="Times"/>
          <w:sz w:val="24"/>
          <w:szCs w:val="24"/>
          <w:lang w:eastAsia="ru-RU"/>
        </w:rPr>
        <w:t xml:space="preserve">028,97 </w:t>
      </w:r>
      <w:r w:rsidR="00DA24CE" w:rsidRPr="00DA24CE">
        <w:rPr>
          <w:rFonts w:ascii="Times" w:hAnsi="Times" w:cs="Times"/>
          <w:sz w:val="24"/>
          <w:szCs w:val="24"/>
          <w:lang w:eastAsia="ru-RU"/>
        </w:rPr>
        <w:t>тыс. рублей</w:t>
      </w:r>
      <w:r w:rsidRPr="00DA24CE">
        <w:rPr>
          <w:rFonts w:ascii="Times" w:hAnsi="Times" w:cs="Times"/>
          <w:sz w:val="24"/>
          <w:szCs w:val="24"/>
          <w:lang w:eastAsia="ru-RU"/>
        </w:rPr>
        <w:t>. Текущая кредиторская задолженность</w:t>
      </w:r>
      <w:r w:rsidR="00FD3899" w:rsidRPr="00DA24CE">
        <w:rPr>
          <w:rFonts w:ascii="Times" w:hAnsi="Times" w:cs="Times"/>
          <w:sz w:val="24"/>
          <w:szCs w:val="24"/>
          <w:lang w:eastAsia="ru-RU"/>
        </w:rPr>
        <w:t xml:space="preserve"> на 01.01.2023 </w:t>
      </w:r>
      <w:r w:rsidR="007125E2" w:rsidRPr="00DA24CE">
        <w:rPr>
          <w:rFonts w:ascii="Times" w:hAnsi="Times" w:cs="Times"/>
          <w:sz w:val="24"/>
          <w:szCs w:val="24"/>
          <w:lang w:eastAsia="ru-RU"/>
        </w:rPr>
        <w:t>отсутствует, что подтверждается оборотами журнал</w:t>
      </w:r>
      <w:r w:rsidR="00D51514" w:rsidRPr="00DA24CE">
        <w:rPr>
          <w:rFonts w:ascii="Times" w:hAnsi="Times" w:cs="Times"/>
          <w:sz w:val="24"/>
          <w:szCs w:val="24"/>
          <w:lang w:eastAsia="ru-RU"/>
        </w:rPr>
        <w:t xml:space="preserve">а </w:t>
      </w:r>
      <w:r w:rsidR="007125E2" w:rsidRPr="00DA24CE">
        <w:rPr>
          <w:rFonts w:ascii="Times" w:hAnsi="Times" w:cs="Times"/>
          <w:sz w:val="24"/>
          <w:szCs w:val="24"/>
          <w:lang w:eastAsia="ru-RU"/>
        </w:rPr>
        <w:t>операции № 6</w:t>
      </w:r>
      <w:r w:rsidR="00C27EEE" w:rsidRPr="00DA24CE">
        <w:rPr>
          <w:rFonts w:ascii="Times" w:hAnsi="Times" w:cs="Times"/>
          <w:sz w:val="24"/>
          <w:szCs w:val="24"/>
          <w:lang w:eastAsia="ru-RU"/>
        </w:rPr>
        <w:t>.</w:t>
      </w:r>
    </w:p>
    <w:p w:rsidR="00E9050D" w:rsidRPr="00D51514" w:rsidRDefault="00C27EEE" w:rsidP="004E3EA6">
      <w:pPr>
        <w:spacing w:after="0" w:line="264" w:lineRule="auto"/>
        <w:ind w:firstLine="709"/>
        <w:jc w:val="both"/>
        <w:rPr>
          <w:rFonts w:ascii="Times" w:hAnsi="Times" w:cs="Times"/>
          <w:sz w:val="24"/>
          <w:szCs w:val="24"/>
        </w:rPr>
      </w:pPr>
      <w:r w:rsidRPr="00D51514">
        <w:rPr>
          <w:rFonts w:ascii="Times" w:hAnsi="Times" w:cs="Times"/>
          <w:b/>
          <w:sz w:val="24"/>
          <w:szCs w:val="24"/>
          <w:lang w:eastAsia="ru-RU"/>
        </w:rPr>
        <w:t xml:space="preserve">7. </w:t>
      </w:r>
      <w:r w:rsidR="00E9050D" w:rsidRPr="00D51514">
        <w:rPr>
          <w:rFonts w:ascii="Times" w:hAnsi="Times" w:cs="Times"/>
          <w:sz w:val="24"/>
          <w:szCs w:val="24"/>
        </w:rPr>
        <w:t>Проверка расчетов с подотчетными лицами за период с 01.01.2021 по 31.12.2022 проведена   выборочным методом на основании авансовых отчетов и первичных документов к ним, путем сличения данных авансовых отчетов с данными главной книги и журнала операций расчетов с подотчетными лицами.</w:t>
      </w:r>
    </w:p>
    <w:p w:rsidR="005E3FFF" w:rsidRPr="00D51514" w:rsidRDefault="00E9050D" w:rsidP="004E3EA6">
      <w:pPr>
        <w:spacing w:after="0" w:line="264" w:lineRule="auto"/>
        <w:ind w:firstLine="709"/>
        <w:jc w:val="both"/>
        <w:rPr>
          <w:rFonts w:ascii="Times" w:hAnsi="Times" w:cs="Times"/>
          <w:sz w:val="24"/>
          <w:szCs w:val="24"/>
        </w:rPr>
      </w:pPr>
      <w:r w:rsidRPr="00D51514">
        <w:rPr>
          <w:rFonts w:ascii="Times" w:hAnsi="Times" w:cs="Times"/>
          <w:sz w:val="24"/>
          <w:szCs w:val="24"/>
        </w:rPr>
        <w:t>Учёт расчётов с подотчётными лицами в учреждении осуществляется в журнале операций расч</w:t>
      </w:r>
      <w:r w:rsidR="0087232B" w:rsidRPr="00D51514">
        <w:rPr>
          <w:rFonts w:ascii="Times" w:hAnsi="Times" w:cs="Times"/>
          <w:sz w:val="24"/>
          <w:szCs w:val="24"/>
        </w:rPr>
        <w:t xml:space="preserve">ётов с подотчётными лицами № 3 </w:t>
      </w:r>
      <w:r w:rsidR="005E3FFF" w:rsidRPr="00D51514">
        <w:rPr>
          <w:rFonts w:ascii="Times" w:hAnsi="Times" w:cs="Times"/>
          <w:sz w:val="24"/>
          <w:szCs w:val="24"/>
          <w:lang w:eastAsia="ru-RU"/>
        </w:rPr>
        <w:t xml:space="preserve">по счету </w:t>
      </w:r>
      <w:r w:rsidR="0087232B" w:rsidRPr="00D51514">
        <w:rPr>
          <w:rFonts w:ascii="Times" w:hAnsi="Times" w:cs="Times"/>
          <w:sz w:val="24"/>
          <w:szCs w:val="24"/>
          <w:lang w:eastAsia="ru-RU"/>
        </w:rPr>
        <w:t xml:space="preserve">бухгалтерского учета </w:t>
      </w:r>
      <w:r w:rsidR="005E3FFF" w:rsidRPr="00D51514">
        <w:rPr>
          <w:rFonts w:ascii="Times" w:hAnsi="Times" w:cs="Times"/>
          <w:sz w:val="24"/>
          <w:szCs w:val="24"/>
          <w:lang w:eastAsia="ru-RU"/>
        </w:rPr>
        <w:t>208.00 «Расчеты с подотчетными лицами».</w:t>
      </w:r>
    </w:p>
    <w:p w:rsidR="005E3FFF" w:rsidRPr="00D51514" w:rsidRDefault="00E9050D" w:rsidP="004E3EA6">
      <w:pPr>
        <w:spacing w:after="0" w:line="264" w:lineRule="auto"/>
        <w:ind w:firstLine="709"/>
        <w:jc w:val="both"/>
        <w:rPr>
          <w:rFonts w:ascii="Times" w:hAnsi="Times" w:cs="Times"/>
          <w:sz w:val="24"/>
          <w:szCs w:val="24"/>
        </w:rPr>
      </w:pPr>
      <w:r w:rsidRPr="00D51514">
        <w:rPr>
          <w:rFonts w:ascii="Times" w:hAnsi="Times" w:cs="Times"/>
          <w:sz w:val="24"/>
          <w:szCs w:val="24"/>
        </w:rPr>
        <w:t xml:space="preserve">При сверке данных журнала операций расчетов с подотчетными лицами №3 с данными главной книги расхождений не установлено. </w:t>
      </w:r>
    </w:p>
    <w:p w:rsidR="005E3FFF" w:rsidRPr="00D51514" w:rsidRDefault="005E3FFF" w:rsidP="004E3EA6">
      <w:pPr>
        <w:spacing w:after="0" w:line="264" w:lineRule="auto"/>
        <w:ind w:firstLine="709"/>
        <w:jc w:val="both"/>
        <w:rPr>
          <w:rFonts w:ascii="Times" w:hAnsi="Times" w:cs="Times"/>
          <w:sz w:val="24"/>
          <w:szCs w:val="24"/>
          <w:lang w:eastAsia="ru-RU"/>
        </w:rPr>
      </w:pPr>
      <w:r w:rsidRPr="00D51514">
        <w:rPr>
          <w:rFonts w:ascii="Times" w:hAnsi="Times" w:cs="Times"/>
          <w:sz w:val="24"/>
          <w:szCs w:val="24"/>
          <w:lang w:eastAsia="ru-RU"/>
        </w:rPr>
        <w:t>На конец проверяемого периода по состоянию на 01.01.2022  года по расчетам с подотчетными лицами числится задолженность в сумме 3,0 тыс. рублей, по состоянию на 01.01.2023 наличие задолженности по подотчетным лицам не установлено.</w:t>
      </w:r>
    </w:p>
    <w:p w:rsidR="002A4EB4" w:rsidRPr="00D51514" w:rsidRDefault="009926E2" w:rsidP="004E3EA6">
      <w:pPr>
        <w:spacing w:after="0" w:line="264" w:lineRule="auto"/>
        <w:ind w:firstLine="709"/>
        <w:jc w:val="both"/>
        <w:rPr>
          <w:rFonts w:ascii="Times" w:hAnsi="Times" w:cs="Times"/>
          <w:sz w:val="24"/>
          <w:szCs w:val="24"/>
          <w:lang w:eastAsia="ru-RU"/>
        </w:rPr>
      </w:pPr>
      <w:r w:rsidRPr="00D51514">
        <w:rPr>
          <w:rFonts w:ascii="Times" w:hAnsi="Times" w:cs="Times"/>
          <w:sz w:val="24"/>
          <w:szCs w:val="24"/>
          <w:lang w:eastAsia="ru-RU"/>
        </w:rPr>
        <w:t>Как показало контрольное мероприятие</w:t>
      </w:r>
      <w:r w:rsidR="00942B3D" w:rsidRPr="00D51514">
        <w:rPr>
          <w:rFonts w:ascii="Times" w:hAnsi="Times" w:cs="Times"/>
          <w:sz w:val="24"/>
          <w:szCs w:val="24"/>
          <w:lang w:eastAsia="ru-RU"/>
        </w:rPr>
        <w:t>, авансовы</w:t>
      </w:r>
      <w:r w:rsidR="0037775B" w:rsidRPr="00D51514">
        <w:rPr>
          <w:rFonts w:ascii="Times" w:hAnsi="Times" w:cs="Times"/>
          <w:sz w:val="24"/>
          <w:szCs w:val="24"/>
          <w:lang w:eastAsia="ru-RU"/>
        </w:rPr>
        <w:t>е</w:t>
      </w:r>
      <w:r w:rsidR="00942B3D" w:rsidRPr="00D51514">
        <w:rPr>
          <w:rFonts w:ascii="Times" w:hAnsi="Times" w:cs="Times"/>
          <w:sz w:val="24"/>
          <w:szCs w:val="24"/>
          <w:lang w:eastAsia="ru-RU"/>
        </w:rPr>
        <w:t xml:space="preserve"> отчет</w:t>
      </w:r>
      <w:r w:rsidR="0037775B" w:rsidRPr="00D51514">
        <w:rPr>
          <w:rFonts w:ascii="Times" w:hAnsi="Times" w:cs="Times"/>
          <w:sz w:val="24"/>
          <w:szCs w:val="24"/>
          <w:lang w:eastAsia="ru-RU"/>
        </w:rPr>
        <w:t>ы</w:t>
      </w:r>
      <w:r w:rsidR="00D51514" w:rsidRPr="00D51514">
        <w:rPr>
          <w:rFonts w:ascii="Times" w:hAnsi="Times" w:cs="Times"/>
          <w:sz w:val="24"/>
          <w:szCs w:val="24"/>
          <w:lang w:eastAsia="ru-RU"/>
        </w:rPr>
        <w:t xml:space="preserve"> </w:t>
      </w:r>
      <w:r w:rsidR="0037775B" w:rsidRPr="00D51514">
        <w:rPr>
          <w:rFonts w:ascii="Times" w:hAnsi="Times" w:cs="Times"/>
          <w:sz w:val="24"/>
          <w:szCs w:val="24"/>
          <w:lang w:eastAsia="ru-RU"/>
        </w:rPr>
        <w:t>оформлены по</w:t>
      </w:r>
      <w:r w:rsidR="00942B3D" w:rsidRPr="00D51514">
        <w:rPr>
          <w:rFonts w:ascii="Times" w:hAnsi="Times" w:cs="Times"/>
          <w:sz w:val="24"/>
          <w:szCs w:val="24"/>
          <w:lang w:eastAsia="ru-RU"/>
        </w:rPr>
        <w:t xml:space="preserve"> форм</w:t>
      </w:r>
      <w:r w:rsidR="0037775B" w:rsidRPr="00D51514">
        <w:rPr>
          <w:rFonts w:ascii="Times" w:hAnsi="Times" w:cs="Times"/>
          <w:sz w:val="24"/>
          <w:szCs w:val="24"/>
          <w:lang w:eastAsia="ru-RU"/>
        </w:rPr>
        <w:t>е</w:t>
      </w:r>
      <w:r w:rsidR="00D51514" w:rsidRPr="00D51514">
        <w:rPr>
          <w:rFonts w:ascii="Times" w:hAnsi="Times" w:cs="Times"/>
          <w:sz w:val="24"/>
          <w:szCs w:val="24"/>
          <w:lang w:eastAsia="ru-RU"/>
        </w:rPr>
        <w:t xml:space="preserve"> </w:t>
      </w:r>
      <w:r w:rsidR="0037775B" w:rsidRPr="00D51514">
        <w:rPr>
          <w:rFonts w:ascii="Times" w:hAnsi="Times" w:cs="Times"/>
          <w:sz w:val="24"/>
          <w:szCs w:val="24"/>
          <w:lang w:eastAsia="ru-RU"/>
        </w:rPr>
        <w:t>ОКУД 0504505</w:t>
      </w:r>
      <w:r w:rsidR="00DA47EA" w:rsidRPr="00D51514">
        <w:rPr>
          <w:rFonts w:ascii="Times" w:hAnsi="Times" w:cs="Times"/>
          <w:sz w:val="24"/>
          <w:szCs w:val="24"/>
          <w:lang w:eastAsia="ru-RU"/>
        </w:rPr>
        <w:t>, прошиты и п</w:t>
      </w:r>
      <w:r w:rsidR="0037775B" w:rsidRPr="00D51514">
        <w:rPr>
          <w:rFonts w:ascii="Times" w:hAnsi="Times" w:cs="Times"/>
          <w:sz w:val="24"/>
          <w:szCs w:val="24"/>
          <w:lang w:eastAsia="ru-RU"/>
        </w:rPr>
        <w:t>ронумерованы</w:t>
      </w:r>
      <w:r w:rsidR="00DA47EA" w:rsidRPr="00D51514">
        <w:rPr>
          <w:rFonts w:ascii="Times" w:hAnsi="Times" w:cs="Times"/>
          <w:sz w:val="24"/>
          <w:szCs w:val="24"/>
          <w:lang w:eastAsia="ru-RU"/>
        </w:rPr>
        <w:t>, подписаны руководителем и главным бухгалтером</w:t>
      </w:r>
      <w:r w:rsidR="00054EE6" w:rsidRPr="00D51514">
        <w:rPr>
          <w:rFonts w:ascii="Times" w:hAnsi="Times" w:cs="Times"/>
          <w:sz w:val="24"/>
          <w:szCs w:val="24"/>
          <w:lang w:eastAsia="ru-RU"/>
        </w:rPr>
        <w:t>.</w:t>
      </w:r>
    </w:p>
    <w:p w:rsidR="001B273A" w:rsidRPr="00D51514" w:rsidRDefault="001B273A" w:rsidP="004E3E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eastAsiaTheme="minorHAnsi" w:hAnsi="Times" w:cs="Times"/>
          <w:sz w:val="24"/>
          <w:szCs w:val="24"/>
        </w:rPr>
      </w:pPr>
      <w:r w:rsidRPr="00D51514">
        <w:rPr>
          <w:rFonts w:ascii="Times" w:hAnsi="Times" w:cs="Times"/>
          <w:sz w:val="24"/>
          <w:szCs w:val="24"/>
        </w:rPr>
        <w:lastRenderedPageBreak/>
        <w:t xml:space="preserve">В соответствии со статьей 166 ТК РФ, </w:t>
      </w:r>
      <w:r w:rsidRPr="00D51514">
        <w:rPr>
          <w:rFonts w:ascii="Times" w:eastAsiaTheme="minorHAnsi" w:hAnsi="Times" w:cs="Times"/>
          <w:sz w:val="24"/>
          <w:szCs w:val="24"/>
        </w:rPr>
        <w:t xml:space="preserve">служебная командировка - поездка работника по распоряжению работодателя на определенный срок для выполнения служебного поручения вне места постоянной работы. </w:t>
      </w:r>
    </w:p>
    <w:p w:rsidR="001B273A" w:rsidRPr="00234997" w:rsidRDefault="0068349A" w:rsidP="004E3E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eastAsiaTheme="minorHAnsi" w:hAnsi="Times" w:cs="Times"/>
          <w:sz w:val="24"/>
          <w:szCs w:val="24"/>
        </w:rPr>
      </w:pPr>
      <w:r>
        <w:rPr>
          <w:rFonts w:asciiTheme="minorHAnsi" w:eastAsiaTheme="minorHAnsi" w:hAnsiTheme="minorHAnsi" w:cs="Times"/>
          <w:sz w:val="24"/>
          <w:szCs w:val="24"/>
        </w:rPr>
        <w:t>В</w:t>
      </w:r>
      <w:r w:rsidR="001B273A" w:rsidRPr="00D51514">
        <w:rPr>
          <w:rFonts w:ascii="Times" w:eastAsiaTheme="minorHAnsi" w:hAnsi="Times" w:cs="Times"/>
          <w:sz w:val="24"/>
          <w:szCs w:val="24"/>
        </w:rPr>
        <w:t xml:space="preserve"> силу статьи 167 ТК РФ, при направлении работника в служебную командировку ему гарантируются сохранение места работы (должности) и среднего заработка, а также возмещение расходов, связанных со служебной</w:t>
      </w:r>
      <w:r w:rsidR="001B273A" w:rsidRPr="00234997">
        <w:rPr>
          <w:rFonts w:ascii="Times" w:eastAsiaTheme="minorHAnsi" w:hAnsi="Times" w:cs="Times"/>
          <w:sz w:val="24"/>
          <w:szCs w:val="24"/>
        </w:rPr>
        <w:t xml:space="preserve"> командировкой.</w:t>
      </w:r>
    </w:p>
    <w:p w:rsidR="001B273A" w:rsidRPr="00234997" w:rsidRDefault="001B273A" w:rsidP="004E3E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eastAsiaTheme="minorHAnsi" w:hAnsi="Times" w:cs="Times"/>
          <w:sz w:val="24"/>
          <w:szCs w:val="24"/>
        </w:rPr>
      </w:pPr>
      <w:r w:rsidRPr="00234997">
        <w:rPr>
          <w:rFonts w:ascii="Times" w:eastAsiaTheme="minorHAnsi" w:hAnsi="Times" w:cs="Times"/>
          <w:sz w:val="24"/>
          <w:szCs w:val="24"/>
        </w:rPr>
        <w:t xml:space="preserve">Порядок и размеры возмещения расходов, связанных со служебными командировками, определяются коллективным договором или локальным нормативным актом, если иное не установлено Трудовым кодексом РФ, другими федеральными законами и иными нормативными правовыми. </w:t>
      </w:r>
    </w:p>
    <w:p w:rsidR="001B273A" w:rsidRPr="00234997" w:rsidRDefault="001B273A" w:rsidP="004E3E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eastAsiaTheme="minorHAnsi" w:hAnsi="Times" w:cs="Times"/>
          <w:sz w:val="24"/>
          <w:szCs w:val="24"/>
        </w:rPr>
      </w:pPr>
      <w:r w:rsidRPr="00234997">
        <w:rPr>
          <w:rFonts w:ascii="Times" w:eastAsiaTheme="minorHAnsi" w:hAnsi="Times" w:cs="Times"/>
          <w:sz w:val="24"/>
          <w:szCs w:val="24"/>
        </w:rPr>
        <w:t>В целях создания условий для выполнения должностных обязанностей и осуществления полномочий в служебных командировках сотрудников МКУ «Ресурсный центр» в 2021 году действовало Положение о порядке направления в служебные командировки работников  Муниципального казенного учреждения «Ресурсный центр», утвержденное приказом и.о. начальника учреждения от 01.11.2018 № 32. С 15.09.2022 -  утвержденное приказом от 15.09.2022 № 55 (далее – Положение).</w:t>
      </w:r>
    </w:p>
    <w:p w:rsidR="001B273A" w:rsidRPr="00234997" w:rsidRDefault="00AB4D04" w:rsidP="004E3EA6">
      <w:pPr>
        <w:spacing w:after="0" w:line="264" w:lineRule="auto"/>
        <w:ind w:firstLine="709"/>
        <w:jc w:val="both"/>
        <w:rPr>
          <w:rFonts w:ascii="Times" w:hAnsi="Times" w:cs="Times"/>
          <w:sz w:val="24"/>
          <w:szCs w:val="24"/>
          <w:lang w:eastAsia="ru-RU"/>
        </w:rPr>
      </w:pPr>
      <w:r w:rsidRPr="00234997">
        <w:rPr>
          <w:rFonts w:ascii="Times" w:hAnsi="Times" w:cs="Times"/>
          <w:sz w:val="24"/>
          <w:szCs w:val="24"/>
          <w:lang w:eastAsia="ru-RU"/>
        </w:rPr>
        <w:t>Выборочная проверка показала:</w:t>
      </w:r>
    </w:p>
    <w:p w:rsidR="00257BE9" w:rsidRPr="00231EA3" w:rsidRDefault="00257BE9" w:rsidP="004E3EA6">
      <w:pPr>
        <w:spacing w:after="0" w:line="264" w:lineRule="auto"/>
        <w:ind w:firstLine="709"/>
        <w:jc w:val="both"/>
        <w:rPr>
          <w:rFonts w:asciiTheme="minorHAnsi" w:hAnsiTheme="minorHAnsi" w:cs="Times"/>
          <w:sz w:val="24"/>
          <w:szCs w:val="24"/>
          <w:lang w:eastAsia="ru-RU"/>
        </w:rPr>
      </w:pPr>
      <w:r w:rsidRPr="00234997">
        <w:rPr>
          <w:rFonts w:ascii="Times" w:hAnsi="Times" w:cs="Times"/>
          <w:sz w:val="24"/>
          <w:szCs w:val="24"/>
          <w:lang w:eastAsia="ru-RU"/>
        </w:rPr>
        <w:t>1) в нарушение п</w:t>
      </w:r>
      <w:r w:rsidR="00231EA3">
        <w:rPr>
          <w:rFonts w:asciiTheme="minorHAnsi" w:hAnsiTheme="minorHAnsi" w:cs="Times"/>
          <w:sz w:val="24"/>
          <w:szCs w:val="24"/>
          <w:lang w:eastAsia="ru-RU"/>
        </w:rPr>
        <w:t>.</w:t>
      </w:r>
      <w:r w:rsidRPr="00234997">
        <w:rPr>
          <w:rFonts w:ascii="Times" w:hAnsi="Times" w:cs="Times"/>
          <w:sz w:val="24"/>
          <w:szCs w:val="24"/>
          <w:lang w:eastAsia="ru-RU"/>
        </w:rPr>
        <w:t>п. 29, 30 ФСБУ «Концептуальные основы», п. 11 Инструкции № 157н</w:t>
      </w:r>
      <w:r w:rsidR="005234BF" w:rsidRPr="00234997">
        <w:rPr>
          <w:rFonts w:ascii="Times" w:hAnsi="Times" w:cs="Times"/>
          <w:sz w:val="24"/>
          <w:szCs w:val="24"/>
          <w:lang w:eastAsia="ru-RU"/>
        </w:rPr>
        <w:t xml:space="preserve"> установлен</w:t>
      </w:r>
      <w:r w:rsidR="00AB4D04" w:rsidRPr="00234997">
        <w:rPr>
          <w:rFonts w:ascii="Times" w:hAnsi="Times" w:cs="Times"/>
          <w:sz w:val="24"/>
          <w:szCs w:val="24"/>
          <w:lang w:eastAsia="ru-RU"/>
        </w:rPr>
        <w:t>о несоответствие показателей авансовых отчетов на бумажном носителе данным регистров бухгалтерского учета</w:t>
      </w:r>
      <w:r w:rsidR="00231EA3">
        <w:rPr>
          <w:rFonts w:asciiTheme="minorHAnsi" w:hAnsiTheme="minorHAnsi" w:cs="Times"/>
          <w:sz w:val="24"/>
          <w:szCs w:val="24"/>
          <w:lang w:eastAsia="ru-RU"/>
        </w:rPr>
        <w:t>:</w:t>
      </w:r>
    </w:p>
    <w:tbl>
      <w:tblPr>
        <w:tblStyle w:val="a6"/>
        <w:tblW w:w="9639" w:type="dxa"/>
        <w:tblInd w:w="108" w:type="dxa"/>
        <w:tblLook w:val="04A0"/>
      </w:tblPr>
      <w:tblGrid>
        <w:gridCol w:w="2558"/>
        <w:gridCol w:w="2549"/>
        <w:gridCol w:w="2690"/>
        <w:gridCol w:w="1842"/>
      </w:tblGrid>
      <w:tr w:rsidR="00AB4D04" w:rsidRPr="00234997" w:rsidTr="0077448B">
        <w:trPr>
          <w:trHeight w:val="289"/>
          <w:tblHeader/>
        </w:trPr>
        <w:tc>
          <w:tcPr>
            <w:tcW w:w="5107" w:type="dxa"/>
            <w:gridSpan w:val="2"/>
            <w:vAlign w:val="center"/>
          </w:tcPr>
          <w:p w:rsidR="00AB4D04" w:rsidRPr="00DA24CE" w:rsidRDefault="00AB4D04" w:rsidP="002E7A5C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DA24CE">
              <w:rPr>
                <w:rFonts w:ascii="Times" w:hAnsi="Times" w:cs="Times"/>
                <w:b/>
                <w:sz w:val="20"/>
                <w:szCs w:val="20"/>
              </w:rPr>
              <w:t>Авансовый отчет на бумажном носителе</w:t>
            </w:r>
          </w:p>
        </w:tc>
        <w:tc>
          <w:tcPr>
            <w:tcW w:w="2690" w:type="dxa"/>
            <w:vMerge w:val="restart"/>
            <w:vAlign w:val="center"/>
          </w:tcPr>
          <w:p w:rsidR="00AB4D04" w:rsidRPr="00DA24CE" w:rsidRDefault="00AB4D04" w:rsidP="00040ADE">
            <w:pPr>
              <w:jc w:val="both"/>
              <w:rPr>
                <w:rFonts w:ascii="Times" w:hAnsi="Times" w:cs="Times"/>
                <w:b/>
                <w:sz w:val="20"/>
                <w:szCs w:val="20"/>
              </w:rPr>
            </w:pPr>
            <w:r w:rsidRPr="00DA24CE">
              <w:rPr>
                <w:rFonts w:ascii="Times" w:hAnsi="Times" w:cs="Times"/>
                <w:b/>
                <w:sz w:val="20"/>
                <w:szCs w:val="20"/>
              </w:rPr>
              <w:t>Показатели оборотно-сальдовой ведомости по счету 1.208.</w:t>
            </w:r>
            <w:r w:rsidR="00040ADE" w:rsidRPr="00DA24CE">
              <w:rPr>
                <w:rFonts w:ascii="Times" w:hAnsi="Times" w:cs="Times"/>
                <w:b/>
                <w:sz w:val="20"/>
                <w:szCs w:val="20"/>
              </w:rPr>
              <w:t>00</w:t>
            </w:r>
            <w:r w:rsidRPr="00DA24CE">
              <w:rPr>
                <w:rFonts w:ascii="Times" w:hAnsi="Times" w:cs="Times"/>
                <w:b/>
                <w:sz w:val="20"/>
                <w:szCs w:val="20"/>
              </w:rPr>
              <w:t>.000</w:t>
            </w:r>
            <w:r w:rsidR="00DA24CE" w:rsidRPr="00DA24CE">
              <w:rPr>
                <w:rFonts w:ascii="Times" w:hAnsi="Times" w:cs="Times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842" w:type="dxa"/>
            <w:vMerge w:val="restart"/>
            <w:vAlign w:val="center"/>
          </w:tcPr>
          <w:p w:rsidR="00AB4D04" w:rsidRPr="00DA24CE" w:rsidRDefault="00AB4D04" w:rsidP="002E7A5C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DA24CE">
              <w:rPr>
                <w:rFonts w:ascii="Times" w:hAnsi="Times" w:cs="Times"/>
                <w:b/>
                <w:sz w:val="20"/>
                <w:szCs w:val="20"/>
              </w:rPr>
              <w:t>Расхождения</w:t>
            </w:r>
          </w:p>
          <w:p w:rsidR="00DA24CE" w:rsidRPr="00DA24CE" w:rsidRDefault="00DA24CE" w:rsidP="002E7A5C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DA24CE">
              <w:rPr>
                <w:rFonts w:ascii="Times" w:hAnsi="Times" w:cs="Times"/>
                <w:b/>
                <w:sz w:val="20"/>
                <w:szCs w:val="20"/>
              </w:rPr>
              <w:t>(руб.)</w:t>
            </w:r>
          </w:p>
        </w:tc>
      </w:tr>
      <w:tr w:rsidR="00AB4D04" w:rsidRPr="00234997" w:rsidTr="0077448B">
        <w:trPr>
          <w:trHeight w:val="20"/>
          <w:tblHeader/>
        </w:trPr>
        <w:tc>
          <w:tcPr>
            <w:tcW w:w="2558" w:type="dxa"/>
            <w:vAlign w:val="center"/>
          </w:tcPr>
          <w:p w:rsidR="00AB4D04" w:rsidRPr="00015502" w:rsidRDefault="00AB4D04" w:rsidP="002E7A5C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015502">
              <w:rPr>
                <w:rFonts w:ascii="Times" w:hAnsi="Times" w:cs="Times"/>
                <w:b/>
                <w:sz w:val="20"/>
                <w:szCs w:val="20"/>
              </w:rPr>
              <w:t>Реквизиты/подотчетное лицо</w:t>
            </w:r>
          </w:p>
        </w:tc>
        <w:tc>
          <w:tcPr>
            <w:tcW w:w="2549" w:type="dxa"/>
            <w:vAlign w:val="center"/>
          </w:tcPr>
          <w:p w:rsidR="00AB4D04" w:rsidRPr="00015502" w:rsidRDefault="00AB4D04" w:rsidP="002E7A5C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015502">
              <w:rPr>
                <w:rFonts w:ascii="Times" w:hAnsi="Times" w:cs="Times"/>
                <w:b/>
                <w:sz w:val="20"/>
                <w:szCs w:val="20"/>
              </w:rPr>
              <w:t>Сравниваемые показатели</w:t>
            </w:r>
          </w:p>
        </w:tc>
        <w:tc>
          <w:tcPr>
            <w:tcW w:w="2690" w:type="dxa"/>
            <w:vMerge/>
            <w:vAlign w:val="center"/>
          </w:tcPr>
          <w:p w:rsidR="00AB4D04" w:rsidRPr="00015502" w:rsidRDefault="00AB4D04" w:rsidP="002E7A5C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AB4D04" w:rsidRPr="00015502" w:rsidRDefault="00AB4D04" w:rsidP="002E7A5C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</w:tr>
      <w:tr w:rsidR="00444463" w:rsidRPr="00234997" w:rsidTr="0077448B">
        <w:trPr>
          <w:trHeight w:val="871"/>
        </w:trPr>
        <w:tc>
          <w:tcPr>
            <w:tcW w:w="2558" w:type="dxa"/>
            <w:vMerge w:val="restart"/>
            <w:vAlign w:val="center"/>
          </w:tcPr>
          <w:p w:rsidR="00444463" w:rsidRPr="00DA24CE" w:rsidRDefault="00444463" w:rsidP="00B5709E">
            <w:pPr>
              <w:rPr>
                <w:rFonts w:ascii="Times" w:hAnsi="Times" w:cs="Times"/>
                <w:sz w:val="20"/>
                <w:szCs w:val="20"/>
              </w:rPr>
            </w:pPr>
            <w:r w:rsidRPr="00DA24CE">
              <w:rPr>
                <w:rFonts w:ascii="Times" w:hAnsi="Times" w:cs="Times"/>
                <w:sz w:val="20"/>
                <w:szCs w:val="20"/>
              </w:rPr>
              <w:t>авансовый отчет №</w:t>
            </w:r>
            <w:r w:rsidR="00B5709E" w:rsidRPr="00DA24CE">
              <w:rPr>
                <w:rFonts w:ascii="Times" w:hAnsi="Times" w:cs="Times"/>
                <w:sz w:val="20"/>
                <w:szCs w:val="20"/>
              </w:rPr>
              <w:t xml:space="preserve"> 40</w:t>
            </w:r>
            <w:r w:rsidRPr="00DA24CE">
              <w:rPr>
                <w:rFonts w:ascii="Times" w:hAnsi="Times" w:cs="Times"/>
                <w:sz w:val="20"/>
                <w:szCs w:val="20"/>
              </w:rPr>
              <w:t xml:space="preserve"> от </w:t>
            </w:r>
            <w:r w:rsidR="00B5709E" w:rsidRPr="00DA24CE">
              <w:rPr>
                <w:rFonts w:ascii="Times" w:hAnsi="Times" w:cs="Times"/>
                <w:sz w:val="20"/>
                <w:szCs w:val="20"/>
              </w:rPr>
              <w:t>28.</w:t>
            </w:r>
            <w:r w:rsidRPr="00DA24CE">
              <w:rPr>
                <w:rFonts w:ascii="Times" w:hAnsi="Times" w:cs="Times"/>
                <w:sz w:val="20"/>
                <w:szCs w:val="20"/>
              </w:rPr>
              <w:t xml:space="preserve">06.2021  (Леонидов П.В.) </w:t>
            </w:r>
          </w:p>
        </w:tc>
        <w:tc>
          <w:tcPr>
            <w:tcW w:w="2549" w:type="dxa"/>
            <w:vAlign w:val="center"/>
          </w:tcPr>
          <w:p w:rsidR="00444463" w:rsidRPr="00DA24CE" w:rsidRDefault="00444463" w:rsidP="00A378AB">
            <w:pPr>
              <w:rPr>
                <w:rFonts w:ascii="Times" w:hAnsi="Times" w:cs="Times"/>
                <w:sz w:val="20"/>
                <w:szCs w:val="20"/>
              </w:rPr>
            </w:pPr>
            <w:r w:rsidRPr="00DA24CE">
              <w:rPr>
                <w:rFonts w:ascii="Times" w:hAnsi="Times" w:cs="Times"/>
                <w:sz w:val="20"/>
                <w:szCs w:val="20"/>
              </w:rPr>
              <w:t xml:space="preserve">Остаток с предыдущего аванса  = 0,00 руб. </w:t>
            </w:r>
          </w:p>
        </w:tc>
        <w:tc>
          <w:tcPr>
            <w:tcW w:w="2690" w:type="dxa"/>
            <w:vAlign w:val="center"/>
          </w:tcPr>
          <w:p w:rsidR="00444463" w:rsidRPr="00DA24CE" w:rsidRDefault="00B5709E" w:rsidP="002E7A5C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 w:rsidRPr="00DA24CE">
              <w:rPr>
                <w:rFonts w:ascii="Times" w:hAnsi="Times" w:cs="Times"/>
                <w:sz w:val="20"/>
                <w:szCs w:val="20"/>
              </w:rPr>
              <w:t>600,0</w:t>
            </w:r>
          </w:p>
        </w:tc>
        <w:tc>
          <w:tcPr>
            <w:tcW w:w="1842" w:type="dxa"/>
            <w:vAlign w:val="center"/>
          </w:tcPr>
          <w:p w:rsidR="00444463" w:rsidRPr="00DA24CE" w:rsidRDefault="00B5709E" w:rsidP="002E7A5C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 w:rsidRPr="00DA24CE">
              <w:rPr>
                <w:rFonts w:ascii="Times" w:hAnsi="Times" w:cs="Times"/>
                <w:sz w:val="20"/>
                <w:szCs w:val="20"/>
              </w:rPr>
              <w:t>600,0</w:t>
            </w:r>
          </w:p>
        </w:tc>
      </w:tr>
      <w:tr w:rsidR="00444463" w:rsidRPr="00234997" w:rsidTr="0077448B">
        <w:trPr>
          <w:trHeight w:val="20"/>
        </w:trPr>
        <w:tc>
          <w:tcPr>
            <w:tcW w:w="2558" w:type="dxa"/>
            <w:vMerge/>
            <w:vAlign w:val="center"/>
          </w:tcPr>
          <w:p w:rsidR="00444463" w:rsidRPr="00DA24CE" w:rsidRDefault="00444463" w:rsidP="002E7A5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444463" w:rsidRPr="00DA24CE" w:rsidRDefault="00444463" w:rsidP="00794430">
            <w:pPr>
              <w:rPr>
                <w:rFonts w:ascii="Times" w:hAnsi="Times" w:cs="Times"/>
                <w:sz w:val="20"/>
                <w:szCs w:val="20"/>
              </w:rPr>
            </w:pPr>
            <w:r w:rsidRPr="00DA24CE">
              <w:rPr>
                <w:rFonts w:ascii="Times" w:hAnsi="Times" w:cs="Times"/>
                <w:sz w:val="20"/>
                <w:szCs w:val="20"/>
              </w:rPr>
              <w:t>Остаток по авансовому отчету  = 800,00 руб.</w:t>
            </w:r>
          </w:p>
        </w:tc>
        <w:tc>
          <w:tcPr>
            <w:tcW w:w="2690" w:type="dxa"/>
            <w:vAlign w:val="center"/>
          </w:tcPr>
          <w:p w:rsidR="00444463" w:rsidRPr="00DA24CE" w:rsidRDefault="00444463" w:rsidP="002E7A5C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 w:rsidRPr="00DA24CE">
              <w:rPr>
                <w:rFonts w:ascii="Times" w:hAnsi="Times" w:cs="Times"/>
                <w:sz w:val="20"/>
                <w:szCs w:val="20"/>
              </w:rPr>
              <w:t>1600,0</w:t>
            </w:r>
          </w:p>
        </w:tc>
        <w:tc>
          <w:tcPr>
            <w:tcW w:w="1842" w:type="dxa"/>
            <w:vAlign w:val="center"/>
          </w:tcPr>
          <w:p w:rsidR="00444463" w:rsidRPr="00DA24CE" w:rsidRDefault="00444463" w:rsidP="00794430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 w:rsidRPr="00DA24CE">
              <w:rPr>
                <w:rFonts w:ascii="Times" w:hAnsi="Times" w:cs="Times"/>
                <w:sz w:val="20"/>
                <w:szCs w:val="20"/>
              </w:rPr>
              <w:t>+800,0</w:t>
            </w:r>
          </w:p>
        </w:tc>
      </w:tr>
      <w:tr w:rsidR="00FB0902" w:rsidRPr="00234997" w:rsidTr="0077448B">
        <w:trPr>
          <w:trHeight w:val="20"/>
        </w:trPr>
        <w:tc>
          <w:tcPr>
            <w:tcW w:w="2558" w:type="dxa"/>
            <w:vMerge w:val="restart"/>
            <w:vAlign w:val="center"/>
          </w:tcPr>
          <w:p w:rsidR="00FB0902" w:rsidRPr="00DA24CE" w:rsidRDefault="00FB0902" w:rsidP="00FB0902">
            <w:pPr>
              <w:rPr>
                <w:rFonts w:ascii="Times" w:hAnsi="Times" w:cs="Times"/>
                <w:sz w:val="20"/>
                <w:szCs w:val="20"/>
              </w:rPr>
            </w:pPr>
            <w:r w:rsidRPr="00DA24CE">
              <w:rPr>
                <w:rFonts w:ascii="Times" w:hAnsi="Times" w:cs="Times"/>
                <w:sz w:val="20"/>
                <w:szCs w:val="20"/>
              </w:rPr>
              <w:t xml:space="preserve">авансовый отчет № 67 от 05.07.2021 (Кожевников Н.В.) </w:t>
            </w:r>
          </w:p>
        </w:tc>
        <w:tc>
          <w:tcPr>
            <w:tcW w:w="2549" w:type="dxa"/>
            <w:vAlign w:val="center"/>
          </w:tcPr>
          <w:p w:rsidR="00FB0902" w:rsidRPr="00DA24CE" w:rsidRDefault="00FB0902" w:rsidP="00865D84">
            <w:pPr>
              <w:rPr>
                <w:rFonts w:ascii="Times" w:hAnsi="Times" w:cs="Times"/>
                <w:sz w:val="20"/>
                <w:szCs w:val="20"/>
              </w:rPr>
            </w:pPr>
            <w:r w:rsidRPr="00DA24CE">
              <w:rPr>
                <w:rFonts w:ascii="Times" w:hAnsi="Times" w:cs="Times"/>
                <w:sz w:val="20"/>
                <w:szCs w:val="20"/>
              </w:rPr>
              <w:t xml:space="preserve">Остаток с предыдущего </w:t>
            </w:r>
            <w:r w:rsidR="00865D84" w:rsidRPr="00DA24CE">
              <w:rPr>
                <w:rFonts w:ascii="Times" w:hAnsi="Times" w:cs="Times"/>
                <w:sz w:val="20"/>
                <w:szCs w:val="20"/>
              </w:rPr>
              <w:t>аванса</w:t>
            </w:r>
            <w:r w:rsidRPr="00DA24CE">
              <w:rPr>
                <w:rFonts w:ascii="Times" w:hAnsi="Times" w:cs="Times"/>
                <w:sz w:val="20"/>
                <w:szCs w:val="20"/>
              </w:rPr>
              <w:t xml:space="preserve"> =</w:t>
            </w:r>
            <w:r w:rsidR="001E6A60" w:rsidRPr="00DA24C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B4262" w:rsidRPr="00DA24CE">
              <w:rPr>
                <w:rFonts w:ascii="Times" w:hAnsi="Times" w:cs="Times"/>
                <w:sz w:val="20"/>
                <w:szCs w:val="20"/>
              </w:rPr>
              <w:t xml:space="preserve">0,0 </w:t>
            </w:r>
            <w:r w:rsidRPr="00DA24CE">
              <w:rPr>
                <w:rFonts w:ascii="Times" w:hAnsi="Times" w:cs="Times"/>
                <w:sz w:val="20"/>
                <w:szCs w:val="20"/>
              </w:rPr>
              <w:t xml:space="preserve">руб. </w:t>
            </w:r>
          </w:p>
        </w:tc>
        <w:tc>
          <w:tcPr>
            <w:tcW w:w="2690" w:type="dxa"/>
            <w:vAlign w:val="center"/>
          </w:tcPr>
          <w:p w:rsidR="00FB0902" w:rsidRPr="00DA24CE" w:rsidRDefault="00EB4262" w:rsidP="002E7A5C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 w:rsidRPr="00DA24CE">
              <w:rPr>
                <w:rFonts w:ascii="Times" w:hAnsi="Times" w:cs="Times"/>
                <w:sz w:val="20"/>
                <w:szCs w:val="20"/>
              </w:rPr>
              <w:t>11 877,57</w:t>
            </w:r>
          </w:p>
        </w:tc>
        <w:tc>
          <w:tcPr>
            <w:tcW w:w="1842" w:type="dxa"/>
            <w:vAlign w:val="center"/>
          </w:tcPr>
          <w:p w:rsidR="00FB0902" w:rsidRPr="00DA24CE" w:rsidRDefault="00EB4262" w:rsidP="009A2912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 w:rsidRPr="00DA24CE">
              <w:rPr>
                <w:rFonts w:ascii="Times" w:hAnsi="Times" w:cs="Times"/>
                <w:sz w:val="20"/>
                <w:szCs w:val="20"/>
              </w:rPr>
              <w:t>-11 8</w:t>
            </w:r>
            <w:r w:rsidR="009A2912" w:rsidRPr="00DA24CE">
              <w:rPr>
                <w:rFonts w:ascii="Times" w:hAnsi="Times" w:cs="Times"/>
                <w:sz w:val="20"/>
                <w:szCs w:val="20"/>
              </w:rPr>
              <w:t>7</w:t>
            </w:r>
            <w:r w:rsidRPr="00DA24CE">
              <w:rPr>
                <w:rFonts w:ascii="Times" w:hAnsi="Times" w:cs="Times"/>
                <w:sz w:val="20"/>
                <w:szCs w:val="20"/>
              </w:rPr>
              <w:t>7,</w:t>
            </w:r>
            <w:r w:rsidR="009A2912" w:rsidRPr="00DA24CE">
              <w:rPr>
                <w:rFonts w:ascii="Times" w:hAnsi="Times" w:cs="Times"/>
                <w:sz w:val="20"/>
                <w:szCs w:val="20"/>
              </w:rPr>
              <w:t>57</w:t>
            </w:r>
          </w:p>
        </w:tc>
      </w:tr>
      <w:tr w:rsidR="00FB0902" w:rsidRPr="00234997" w:rsidTr="0077448B">
        <w:trPr>
          <w:trHeight w:val="20"/>
        </w:trPr>
        <w:tc>
          <w:tcPr>
            <w:tcW w:w="2558" w:type="dxa"/>
            <w:vMerge/>
            <w:vAlign w:val="center"/>
          </w:tcPr>
          <w:p w:rsidR="00FB0902" w:rsidRPr="00DA24CE" w:rsidRDefault="00FB0902" w:rsidP="002E7A5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FB0902" w:rsidRPr="00DA24CE" w:rsidRDefault="00FB0902" w:rsidP="00EB4262">
            <w:pPr>
              <w:rPr>
                <w:rFonts w:ascii="Times" w:hAnsi="Times" w:cs="Times"/>
                <w:sz w:val="20"/>
                <w:szCs w:val="20"/>
              </w:rPr>
            </w:pPr>
            <w:r w:rsidRPr="00DA24CE">
              <w:rPr>
                <w:rFonts w:ascii="Times" w:hAnsi="Times" w:cs="Times"/>
                <w:sz w:val="20"/>
                <w:szCs w:val="20"/>
              </w:rPr>
              <w:t>Остаток по авансовому отчету  =</w:t>
            </w:r>
            <w:r w:rsidR="00EB4262" w:rsidRPr="00DA24CE">
              <w:rPr>
                <w:rFonts w:ascii="Times" w:hAnsi="Times" w:cs="Times"/>
                <w:sz w:val="20"/>
                <w:szCs w:val="20"/>
              </w:rPr>
              <w:t>2 850,0</w:t>
            </w:r>
            <w:r w:rsidRPr="00DA24CE">
              <w:rPr>
                <w:rFonts w:ascii="Times" w:hAnsi="Times" w:cs="Times"/>
                <w:sz w:val="20"/>
                <w:szCs w:val="20"/>
              </w:rPr>
              <w:t xml:space="preserve"> руб.</w:t>
            </w:r>
          </w:p>
        </w:tc>
        <w:tc>
          <w:tcPr>
            <w:tcW w:w="2690" w:type="dxa"/>
            <w:vAlign w:val="center"/>
          </w:tcPr>
          <w:p w:rsidR="00FB0902" w:rsidRPr="00DA24CE" w:rsidRDefault="00EB4262" w:rsidP="00EB4262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 w:rsidRPr="00DA24CE">
              <w:rPr>
                <w:rFonts w:ascii="Times" w:hAnsi="Times" w:cs="Times"/>
                <w:sz w:val="20"/>
                <w:szCs w:val="20"/>
              </w:rPr>
              <w:t>0,0</w:t>
            </w:r>
          </w:p>
        </w:tc>
        <w:tc>
          <w:tcPr>
            <w:tcW w:w="1842" w:type="dxa"/>
            <w:vAlign w:val="center"/>
          </w:tcPr>
          <w:p w:rsidR="00FB0902" w:rsidRPr="00DA24CE" w:rsidRDefault="00FB0902" w:rsidP="009A2912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 w:rsidRPr="00DA24CE">
              <w:rPr>
                <w:rFonts w:ascii="Times" w:hAnsi="Times" w:cs="Times"/>
                <w:sz w:val="20"/>
                <w:szCs w:val="20"/>
              </w:rPr>
              <w:t>+2 </w:t>
            </w:r>
            <w:r w:rsidR="009A2912" w:rsidRPr="00DA24CE">
              <w:rPr>
                <w:rFonts w:ascii="Times" w:hAnsi="Times" w:cs="Times"/>
                <w:sz w:val="20"/>
                <w:szCs w:val="20"/>
              </w:rPr>
              <w:t>850</w:t>
            </w:r>
            <w:r w:rsidRPr="00DA24CE">
              <w:rPr>
                <w:rFonts w:ascii="Times" w:hAnsi="Times" w:cs="Times"/>
                <w:sz w:val="20"/>
                <w:szCs w:val="20"/>
              </w:rPr>
              <w:t>,0</w:t>
            </w:r>
          </w:p>
        </w:tc>
      </w:tr>
    </w:tbl>
    <w:p w:rsidR="00015502" w:rsidRDefault="00231EA3" w:rsidP="0051730D">
      <w:pPr>
        <w:spacing w:after="0" w:line="276" w:lineRule="auto"/>
        <w:ind w:firstLine="709"/>
        <w:jc w:val="both"/>
        <w:rPr>
          <w:rFonts w:ascii="Times" w:hAnsi="Times" w:cs="Times"/>
          <w:i/>
          <w:sz w:val="24"/>
          <w:szCs w:val="24"/>
          <w:lang w:eastAsia="ru-RU"/>
        </w:rPr>
      </w:pPr>
      <w:r w:rsidRPr="00DA24CE">
        <w:rPr>
          <w:rFonts w:ascii="Times" w:hAnsi="Times" w:cs="Times"/>
          <w:i/>
          <w:sz w:val="24"/>
          <w:szCs w:val="24"/>
          <w:lang w:eastAsia="ru-RU"/>
        </w:rPr>
        <w:t>Указанные нарушения устранены в ходе составления настоящего отчета.</w:t>
      </w:r>
    </w:p>
    <w:p w:rsidR="00333AC1" w:rsidRPr="00EA2949" w:rsidRDefault="00DA24CE" w:rsidP="0051730D">
      <w:pPr>
        <w:spacing w:after="0" w:line="276" w:lineRule="auto"/>
        <w:ind w:firstLine="709"/>
        <w:jc w:val="both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  <w:r w:rsidRPr="00DA24CE">
        <w:rPr>
          <w:rFonts w:ascii="Times" w:hAnsi="Times" w:cs="Times"/>
          <w:sz w:val="24"/>
          <w:szCs w:val="24"/>
          <w:lang w:eastAsia="ru-RU"/>
        </w:rPr>
        <w:t>8.</w:t>
      </w:r>
      <w:r>
        <w:rPr>
          <w:rFonts w:ascii="Times" w:hAnsi="Times" w:cs="Times"/>
          <w:sz w:val="24"/>
          <w:szCs w:val="24"/>
          <w:lang w:eastAsia="ru-RU"/>
        </w:rPr>
        <w:t xml:space="preserve"> </w:t>
      </w:r>
      <w:r w:rsidR="00333AC1" w:rsidRPr="00DA24CE">
        <w:rPr>
          <w:rFonts w:ascii="Times" w:hAnsi="Times" w:cs="Times"/>
          <w:sz w:val="24"/>
          <w:szCs w:val="24"/>
        </w:rPr>
        <w:t>Согласно</w:t>
      </w:r>
      <w:r w:rsidR="00333AC1" w:rsidRPr="00EA2949">
        <w:rPr>
          <w:rFonts w:ascii="Times" w:hAnsi="Times" w:cs="Times"/>
          <w:sz w:val="24"/>
          <w:szCs w:val="24"/>
        </w:rPr>
        <w:t xml:space="preserve"> статье 325 Трудового кодекса Российской Федерации (далее – ТК РФ) лица, работающие в организациях, расположенных в районах Крайнего Севера и приравненных к ним местностях, имеют право </w:t>
      </w:r>
      <w:r w:rsidR="00333AC1" w:rsidRPr="00EA2949"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обратно.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организации. </w:t>
      </w:r>
      <w:r w:rsidR="00333AC1" w:rsidRPr="00EA2949">
        <w:rPr>
          <w:rFonts w:ascii="Times" w:hAnsi="Times" w:cs="Times"/>
          <w:sz w:val="24"/>
          <w:szCs w:val="24"/>
        </w:rPr>
        <w:t xml:space="preserve">Размер, условия и порядок компенсации расходов на оплату стоимости проезда и провоза багажа к месту использования отпуска и обратно для лиц в органах местного самоуправления, муниципальных учреждениях, утверждаются нормативными правовыми актами органов местного самоуправления.  </w:t>
      </w:r>
    </w:p>
    <w:p w:rsidR="0051730D" w:rsidRPr="00234997" w:rsidRDefault="00333AC1" w:rsidP="00D475DE">
      <w:pPr>
        <w:spacing w:after="0" w:line="276" w:lineRule="auto"/>
        <w:ind w:firstLine="709"/>
        <w:jc w:val="both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  <w:r w:rsidRPr="00EA2949">
        <w:rPr>
          <w:rFonts w:ascii="Times" w:hAnsi="Times" w:cs="Times"/>
          <w:color w:val="000000"/>
          <w:sz w:val="24"/>
          <w:szCs w:val="24"/>
          <w:shd w:val="clear" w:color="auto" w:fill="FFFFFF"/>
        </w:rPr>
        <w:lastRenderedPageBreak/>
        <w:t>В соответствии со статьей 4 Закона РФ от 19.02.1993 №</w:t>
      </w:r>
      <w:r w:rsidRPr="00234997"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 4520-</w:t>
      </w:r>
      <w:r w:rsidRPr="00234997">
        <w:rPr>
          <w:rFonts w:ascii="Times" w:hAnsi="Times" w:cs="Times"/>
          <w:color w:val="000000"/>
          <w:sz w:val="24"/>
          <w:szCs w:val="24"/>
          <w:shd w:val="clear" w:color="auto" w:fill="FFFFFF"/>
          <w:lang w:val="en-US"/>
        </w:rPr>
        <w:t>I</w:t>
      </w:r>
      <w:r w:rsidR="00D475DE" w:rsidRPr="00234997"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 гарантии и </w:t>
      </w:r>
      <w:r w:rsidRPr="00234997">
        <w:rPr>
          <w:rFonts w:ascii="Times" w:hAnsi="Times" w:cs="Times"/>
          <w:color w:val="000000"/>
          <w:sz w:val="24"/>
          <w:szCs w:val="24"/>
          <w:shd w:val="clear" w:color="auto" w:fill="FFFFFF"/>
        </w:rPr>
        <w:t>компенсации, установленные для лиц, работающих в организациях, финансируемых за счет местных бюджетов, являются расходными обязательствами муниципальных образований. Расходы на реализацию гарантий по оплате проезда работников муниципальных учреждений в отпуск ежегодно предусматриваются в сметах расходов (бюджетных сметах) учреждений на</w:t>
      </w:r>
      <w:r w:rsidR="001E6A60">
        <w:rPr>
          <w:rFonts w:asciiTheme="minorHAnsi" w:hAnsiTheme="minorHAnsi" w:cs="Times"/>
          <w:color w:val="000000"/>
          <w:sz w:val="24"/>
          <w:szCs w:val="24"/>
          <w:shd w:val="clear" w:color="auto" w:fill="FFFFFF"/>
        </w:rPr>
        <w:t xml:space="preserve"> </w:t>
      </w:r>
      <w:r w:rsidRPr="00234997">
        <w:rPr>
          <w:rFonts w:ascii="Times" w:hAnsi="Times" w:cs="Times"/>
          <w:color w:val="000000"/>
          <w:sz w:val="24"/>
          <w:szCs w:val="24"/>
          <w:shd w:val="clear" w:color="auto" w:fill="FFFFFF"/>
        </w:rPr>
        <w:t>соответствующий период.</w:t>
      </w:r>
    </w:p>
    <w:p w:rsidR="00333AC1" w:rsidRPr="00E56ED3" w:rsidRDefault="00333AC1" w:rsidP="001E1FE7">
      <w:pPr>
        <w:spacing w:after="0" w:line="276" w:lineRule="auto"/>
        <w:ind w:firstLine="709"/>
        <w:jc w:val="both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  <w:r w:rsidRPr="00234997">
        <w:rPr>
          <w:rFonts w:ascii="Times" w:hAnsi="Times" w:cs="Times"/>
          <w:sz w:val="24"/>
          <w:szCs w:val="24"/>
        </w:rPr>
        <w:t xml:space="preserve">Решением Думы Нижнеилимского муниципального района от </w:t>
      </w:r>
      <w:r w:rsidR="00F925EC" w:rsidRPr="00234997">
        <w:rPr>
          <w:rFonts w:ascii="Times" w:hAnsi="Times" w:cs="Times"/>
          <w:sz w:val="24"/>
          <w:szCs w:val="24"/>
        </w:rPr>
        <w:t>26.12.2019</w:t>
      </w:r>
      <w:r w:rsidRPr="00234997">
        <w:rPr>
          <w:rFonts w:ascii="Times" w:hAnsi="Times" w:cs="Times"/>
          <w:sz w:val="24"/>
          <w:szCs w:val="24"/>
        </w:rPr>
        <w:t xml:space="preserve"> № </w:t>
      </w:r>
      <w:r w:rsidR="00F925EC" w:rsidRPr="00234997">
        <w:rPr>
          <w:rFonts w:ascii="Times" w:hAnsi="Times" w:cs="Times"/>
          <w:sz w:val="24"/>
          <w:szCs w:val="24"/>
        </w:rPr>
        <w:t xml:space="preserve">470 </w:t>
      </w:r>
      <w:r w:rsidRPr="00234997">
        <w:rPr>
          <w:rFonts w:ascii="Times" w:hAnsi="Times" w:cs="Times"/>
          <w:sz w:val="24"/>
          <w:szCs w:val="24"/>
        </w:rPr>
        <w:t xml:space="preserve">принято Положение о гарантиях и компенсациях для </w:t>
      </w:r>
      <w:r w:rsidR="00E65104" w:rsidRPr="00234997">
        <w:rPr>
          <w:rFonts w:ascii="Times" w:hAnsi="Times" w:cs="Times"/>
          <w:sz w:val="24"/>
          <w:szCs w:val="24"/>
        </w:rPr>
        <w:t xml:space="preserve">лиц, проживающих в местности, приравненной к районам Крайнего Севера, и работающих в муниципальных учреждениях, </w:t>
      </w:r>
      <w:r w:rsidR="00E65104" w:rsidRPr="00E56ED3">
        <w:rPr>
          <w:rFonts w:ascii="Times" w:hAnsi="Times" w:cs="Times"/>
          <w:sz w:val="24"/>
          <w:szCs w:val="24"/>
        </w:rPr>
        <w:t>финансируемых из бюджета Нижнеилимского муниципального района</w:t>
      </w:r>
      <w:r w:rsidRPr="00E56ED3">
        <w:rPr>
          <w:rFonts w:ascii="Times" w:hAnsi="Times" w:cs="Times"/>
          <w:sz w:val="24"/>
          <w:szCs w:val="24"/>
        </w:rPr>
        <w:t xml:space="preserve"> учреждений муниципального образования «Нижнеилимский район», финансируемых из бюджета Нижнеилимского муниципального района» (далее – Положение о гарантиях).</w:t>
      </w:r>
    </w:p>
    <w:p w:rsidR="000523CD" w:rsidRPr="00E56ED3" w:rsidRDefault="00C6477E" w:rsidP="00C6477E">
      <w:pPr>
        <w:spacing w:after="0" w:line="276" w:lineRule="auto"/>
        <w:ind w:firstLine="709"/>
        <w:jc w:val="both"/>
        <w:rPr>
          <w:rFonts w:ascii="Times" w:hAnsi="Times" w:cs="Times"/>
          <w:sz w:val="24"/>
          <w:szCs w:val="24"/>
        </w:rPr>
      </w:pPr>
      <w:r w:rsidRPr="00E56ED3">
        <w:rPr>
          <w:rFonts w:ascii="Times" w:hAnsi="Times" w:cs="Times"/>
          <w:sz w:val="24"/>
          <w:szCs w:val="24"/>
        </w:rPr>
        <w:t xml:space="preserve">Принятие бюджетных обязательств в 2021-2022 годах по оплате льготного проезда </w:t>
      </w:r>
      <w:r w:rsidR="000523CD" w:rsidRPr="00E56ED3">
        <w:rPr>
          <w:rFonts w:ascii="Times" w:hAnsi="Times" w:cs="Times"/>
          <w:sz w:val="24"/>
          <w:szCs w:val="24"/>
        </w:rPr>
        <w:t xml:space="preserve">и проезда к месту лечения </w:t>
      </w:r>
      <w:r w:rsidRPr="00E56ED3">
        <w:rPr>
          <w:rFonts w:ascii="Times" w:hAnsi="Times" w:cs="Times"/>
          <w:sz w:val="24"/>
          <w:szCs w:val="24"/>
        </w:rPr>
        <w:t>произведено в пределах доведенных по кодам классификации расходов бюджета лимитов бюджетных обязательств МКУ «Ресурсный центр».</w:t>
      </w:r>
    </w:p>
    <w:p w:rsidR="00C6477E" w:rsidRPr="00E56ED3" w:rsidRDefault="00C6477E" w:rsidP="00C6477E">
      <w:pPr>
        <w:spacing w:after="0" w:line="276" w:lineRule="auto"/>
        <w:ind w:firstLine="709"/>
        <w:jc w:val="both"/>
        <w:rPr>
          <w:rFonts w:ascii="Times" w:hAnsi="Times" w:cs="Times"/>
          <w:sz w:val="24"/>
          <w:szCs w:val="24"/>
        </w:rPr>
      </w:pPr>
      <w:r w:rsidRPr="00E56ED3">
        <w:rPr>
          <w:rFonts w:ascii="Times" w:hAnsi="Times" w:cs="Times"/>
          <w:sz w:val="24"/>
          <w:szCs w:val="24"/>
        </w:rPr>
        <w:t xml:space="preserve">По результатам </w:t>
      </w:r>
      <w:r w:rsidR="00465B5B">
        <w:rPr>
          <w:rFonts w:ascii="Times" w:hAnsi="Times" w:cs="Times"/>
          <w:sz w:val="24"/>
          <w:szCs w:val="24"/>
        </w:rPr>
        <w:t xml:space="preserve">выборочной </w:t>
      </w:r>
      <w:r w:rsidRPr="00E56ED3">
        <w:rPr>
          <w:rFonts w:ascii="Times" w:hAnsi="Times" w:cs="Times"/>
          <w:sz w:val="24"/>
          <w:szCs w:val="24"/>
        </w:rPr>
        <w:t>проверки компенсации расходов на оплату стоимости проезда и провоза багажа к месту использования отпуска и обратно работникам муниципальных учреждений МО «Нижнеилимский район» и членам их семей, а также компенсации расходов на оплату стоимости проезда к месту получения медицинских  услуг нарушений не установлено.</w:t>
      </w:r>
    </w:p>
    <w:p w:rsidR="00231EA3" w:rsidRDefault="00231EA3" w:rsidP="00465B5B">
      <w:pPr>
        <w:tabs>
          <w:tab w:val="left" w:pos="570"/>
          <w:tab w:val="left" w:pos="1095"/>
        </w:tabs>
        <w:spacing w:after="0"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231EA3" w:rsidRDefault="00231EA3" w:rsidP="00465B5B">
      <w:pPr>
        <w:tabs>
          <w:tab w:val="left" w:pos="570"/>
          <w:tab w:val="left" w:pos="1095"/>
        </w:tabs>
        <w:spacing w:after="0" w:line="276" w:lineRule="auto"/>
        <w:ind w:firstLine="709"/>
        <w:jc w:val="both"/>
        <w:rPr>
          <w:rFonts w:ascii="Times" w:hAnsi="Times"/>
          <w:b/>
          <w:sz w:val="24"/>
          <w:szCs w:val="24"/>
        </w:rPr>
      </w:pPr>
      <w:r w:rsidRPr="00231EA3">
        <w:rPr>
          <w:rFonts w:ascii="Times" w:hAnsi="Times"/>
          <w:b/>
          <w:sz w:val="24"/>
          <w:szCs w:val="24"/>
        </w:rPr>
        <w:t xml:space="preserve">Основные выводы </w:t>
      </w:r>
    </w:p>
    <w:p w:rsidR="00DA24CE" w:rsidRPr="00231EA3" w:rsidRDefault="00DA24CE" w:rsidP="00465B5B">
      <w:pPr>
        <w:tabs>
          <w:tab w:val="left" w:pos="570"/>
          <w:tab w:val="left" w:pos="1095"/>
        </w:tabs>
        <w:spacing w:after="0" w:line="276" w:lineRule="auto"/>
        <w:ind w:firstLine="709"/>
        <w:jc w:val="both"/>
        <w:rPr>
          <w:rFonts w:ascii="Times" w:hAnsi="Times"/>
          <w:b/>
          <w:sz w:val="24"/>
          <w:szCs w:val="24"/>
        </w:rPr>
      </w:pPr>
    </w:p>
    <w:p w:rsidR="00231EA3" w:rsidRDefault="00231EA3" w:rsidP="00231EA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5A1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«Ресурсный центр» в соответствии с постановлением мэра района от 15.05.2009 № 267 находится в ведении МУ Департамента образования администрации Нижнеилимского муниципального района.</w:t>
      </w:r>
      <w:r w:rsidR="00DA2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 создано для обслуживания и обеспечени</w:t>
      </w:r>
      <w:r w:rsidR="00DA24C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муниципальных образовательных организаций Нижнеилимского района.</w:t>
      </w:r>
    </w:p>
    <w:p w:rsidR="00231EA3" w:rsidRPr="00DA24CE" w:rsidRDefault="00231EA3" w:rsidP="00231EA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7 Федерального закона «О бухгалтерском учете» МКУ «Ресурсный центр» на основании заключенных договоров осуществляет бухгалтерское обслуживание  финансово-хозяйственной деятельности 48 учреждений. </w:t>
      </w:r>
    </w:p>
    <w:p w:rsidR="00DA24CE" w:rsidRPr="00D51514" w:rsidRDefault="00DA24CE" w:rsidP="00DA24CE">
      <w:pPr>
        <w:spacing w:after="0" w:line="264" w:lineRule="auto"/>
        <w:ind w:firstLine="709"/>
        <w:jc w:val="both"/>
        <w:rPr>
          <w:rFonts w:ascii="Times" w:hAnsi="Times"/>
          <w:sz w:val="24"/>
          <w:szCs w:val="24"/>
          <w:lang w:eastAsia="ru-RU"/>
        </w:rPr>
      </w:pPr>
      <w:r w:rsidRPr="00C27EEE">
        <w:rPr>
          <w:rFonts w:ascii="Times" w:hAnsi="Times"/>
          <w:sz w:val="24"/>
          <w:szCs w:val="24"/>
          <w:lang w:eastAsia="ru-RU"/>
        </w:rPr>
        <w:t>За 2021 год начислено</w:t>
      </w:r>
      <w:r w:rsidRPr="00DA24CE">
        <w:rPr>
          <w:rFonts w:ascii="Times" w:hAnsi="Times"/>
          <w:sz w:val="24"/>
          <w:szCs w:val="24"/>
          <w:lang w:eastAsia="ru-RU"/>
        </w:rPr>
        <w:t xml:space="preserve"> </w:t>
      </w:r>
      <w:r>
        <w:rPr>
          <w:rFonts w:ascii="Times" w:hAnsi="Times"/>
          <w:sz w:val="24"/>
          <w:szCs w:val="24"/>
          <w:lang w:eastAsia="ru-RU"/>
        </w:rPr>
        <w:t>и выплачено</w:t>
      </w:r>
      <w:r w:rsidRPr="00C27EEE">
        <w:rPr>
          <w:rFonts w:ascii="Times" w:hAnsi="Times"/>
          <w:sz w:val="24"/>
          <w:szCs w:val="24"/>
          <w:lang w:eastAsia="ru-RU"/>
        </w:rPr>
        <w:t xml:space="preserve"> заработной платы сотрудникам Учреждения согласно </w:t>
      </w:r>
      <w:r w:rsidRPr="00D51514">
        <w:rPr>
          <w:rFonts w:ascii="Times" w:hAnsi="Times"/>
          <w:sz w:val="24"/>
          <w:szCs w:val="24"/>
          <w:lang w:eastAsia="ru-RU"/>
        </w:rPr>
        <w:t xml:space="preserve">расчетным ведомостям в сумме 45 153,11 тыс. рублей, за 2022 год – 53 028,97 </w:t>
      </w:r>
      <w:r>
        <w:rPr>
          <w:rFonts w:ascii="Times" w:hAnsi="Times"/>
          <w:sz w:val="24"/>
          <w:szCs w:val="24"/>
          <w:lang w:eastAsia="ru-RU"/>
        </w:rPr>
        <w:t>тыс. рублей. К</w:t>
      </w:r>
      <w:r w:rsidRPr="00D51514">
        <w:rPr>
          <w:rFonts w:ascii="Times" w:hAnsi="Times"/>
          <w:sz w:val="24"/>
          <w:szCs w:val="24"/>
          <w:lang w:eastAsia="ru-RU"/>
        </w:rPr>
        <w:t xml:space="preserve">редиторская задолженность </w:t>
      </w:r>
      <w:r>
        <w:rPr>
          <w:rFonts w:ascii="Times" w:hAnsi="Times"/>
          <w:sz w:val="24"/>
          <w:szCs w:val="24"/>
          <w:lang w:eastAsia="ru-RU"/>
        </w:rPr>
        <w:t xml:space="preserve">по оплате заработной платы </w:t>
      </w:r>
      <w:r w:rsidRPr="00D51514">
        <w:rPr>
          <w:rFonts w:ascii="Times" w:hAnsi="Times"/>
          <w:sz w:val="24"/>
          <w:szCs w:val="24"/>
          <w:lang w:eastAsia="ru-RU"/>
        </w:rPr>
        <w:t xml:space="preserve">на 01.01.2023 </w:t>
      </w:r>
      <w:r>
        <w:rPr>
          <w:rFonts w:ascii="Times" w:hAnsi="Times"/>
          <w:sz w:val="24"/>
          <w:szCs w:val="24"/>
          <w:lang w:eastAsia="ru-RU"/>
        </w:rPr>
        <w:t>отсутствует.</w:t>
      </w:r>
    </w:p>
    <w:p w:rsidR="00DA24CE" w:rsidRPr="00DA24CE" w:rsidRDefault="00DA24CE" w:rsidP="00231EA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контрольного мероприятия установлено.</w:t>
      </w:r>
    </w:p>
    <w:p w:rsidR="001E6A60" w:rsidRPr="00DA24CE" w:rsidRDefault="00DA24CE" w:rsidP="00DA24C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 w:cs="Times"/>
          <w:sz w:val="24"/>
          <w:szCs w:val="24"/>
        </w:rPr>
      </w:pPr>
      <w:r w:rsidRPr="00DA24CE">
        <w:rPr>
          <w:rFonts w:ascii="Times" w:hAnsi="Times" w:cs="Times"/>
          <w:sz w:val="24"/>
          <w:szCs w:val="24"/>
        </w:rPr>
        <w:t>Н</w:t>
      </w:r>
      <w:r w:rsidR="001E6A60" w:rsidRPr="00DA24CE">
        <w:rPr>
          <w:rFonts w:ascii="Times" w:hAnsi="Times" w:cs="Times"/>
          <w:sz w:val="24"/>
          <w:szCs w:val="24"/>
        </w:rPr>
        <w:t>арушени</w:t>
      </w:r>
      <w:r w:rsidRPr="00DA24CE">
        <w:rPr>
          <w:rFonts w:ascii="Times" w:hAnsi="Times" w:cs="Times"/>
          <w:sz w:val="24"/>
          <w:szCs w:val="24"/>
        </w:rPr>
        <w:t>я</w:t>
      </w:r>
      <w:r w:rsidR="001E6A60" w:rsidRPr="00DA24CE">
        <w:rPr>
          <w:rFonts w:ascii="Times" w:hAnsi="Times" w:cs="Times"/>
          <w:sz w:val="24"/>
          <w:szCs w:val="24"/>
        </w:rPr>
        <w:t xml:space="preserve"> </w:t>
      </w:r>
      <w:r w:rsidRPr="00DA24CE">
        <w:rPr>
          <w:rFonts w:ascii="Times" w:hAnsi="Times" w:cs="Times"/>
          <w:sz w:val="24"/>
          <w:szCs w:val="24"/>
        </w:rPr>
        <w:t xml:space="preserve">требований </w:t>
      </w:r>
      <w:r>
        <w:rPr>
          <w:rFonts w:ascii="Times" w:hAnsi="Times" w:cs="Times"/>
          <w:sz w:val="24"/>
          <w:szCs w:val="24"/>
        </w:rPr>
        <w:t>ст.</w:t>
      </w:r>
      <w:r w:rsidR="001E6A60" w:rsidRPr="00DA24CE">
        <w:rPr>
          <w:rFonts w:ascii="Times" w:hAnsi="Times" w:cs="Times"/>
          <w:sz w:val="24"/>
          <w:szCs w:val="24"/>
        </w:rPr>
        <w:t xml:space="preserve">ст. 162, 221 </w:t>
      </w:r>
      <w:r>
        <w:rPr>
          <w:rFonts w:ascii="Times" w:hAnsi="Times" w:cs="Times"/>
          <w:sz w:val="24"/>
          <w:szCs w:val="24"/>
        </w:rPr>
        <w:t>Бюджетного кодекса Российской Федерации</w:t>
      </w:r>
      <w:r w:rsidRPr="00DA24CE">
        <w:rPr>
          <w:rFonts w:ascii="Times" w:hAnsi="Times" w:cs="Times"/>
          <w:sz w:val="24"/>
          <w:szCs w:val="24"/>
        </w:rPr>
        <w:t>, Порядка</w:t>
      </w:r>
      <w:r w:rsidR="001E6A60" w:rsidRPr="00DA24CE">
        <w:rPr>
          <w:rFonts w:ascii="Times" w:hAnsi="Times" w:cs="Times"/>
          <w:sz w:val="24"/>
          <w:szCs w:val="24"/>
        </w:rPr>
        <w:t xml:space="preserve"> </w:t>
      </w:r>
      <w:r w:rsidRPr="00DA24CE">
        <w:rPr>
          <w:rFonts w:ascii="Times" w:eastAsiaTheme="minorHAnsi" w:hAnsi="Times" w:cs="Times"/>
          <w:sz w:val="24"/>
          <w:szCs w:val="24"/>
        </w:rPr>
        <w:t xml:space="preserve">составления, утверждения и ведения бюджетных смет муниципальных казенных учреждений, утвержденного Приказом начальника Департамента образования от 17.12.2018 № 437 </w:t>
      </w:r>
      <w:r>
        <w:rPr>
          <w:rFonts w:ascii="Times" w:eastAsiaTheme="minorHAnsi" w:hAnsi="Times" w:cs="Times"/>
          <w:sz w:val="24"/>
          <w:szCs w:val="24"/>
        </w:rPr>
        <w:t xml:space="preserve"> - </w:t>
      </w:r>
      <w:r w:rsidR="001E6A60" w:rsidRPr="00DA24CE">
        <w:rPr>
          <w:rFonts w:ascii="Times" w:eastAsiaTheme="minorHAnsi" w:hAnsi="Times" w:cs="Times"/>
          <w:sz w:val="24"/>
          <w:szCs w:val="24"/>
        </w:rPr>
        <w:t xml:space="preserve">бюджетные сметы </w:t>
      </w:r>
      <w:r w:rsidRPr="00DA24CE">
        <w:rPr>
          <w:rFonts w:ascii="Times" w:eastAsiaTheme="minorHAnsi" w:hAnsi="Times" w:cs="Times"/>
          <w:sz w:val="24"/>
          <w:szCs w:val="24"/>
        </w:rPr>
        <w:t xml:space="preserve">утверждены </w:t>
      </w:r>
      <w:r w:rsidR="001E6A60" w:rsidRPr="00DA24CE">
        <w:rPr>
          <w:rFonts w:ascii="Times" w:eastAsiaTheme="minorHAnsi" w:hAnsi="Times" w:cs="Times"/>
          <w:sz w:val="24"/>
          <w:szCs w:val="24"/>
        </w:rPr>
        <w:t xml:space="preserve"> </w:t>
      </w:r>
      <w:r w:rsidRPr="00DA24CE">
        <w:rPr>
          <w:rFonts w:ascii="Times" w:eastAsiaTheme="minorHAnsi" w:hAnsi="Times" w:cs="Times"/>
          <w:sz w:val="24"/>
          <w:szCs w:val="24"/>
        </w:rPr>
        <w:t>главным распорядителем бюджетных средств – МУ «Департамент образования», а не получателем бюджетных</w:t>
      </w:r>
      <w:r w:rsidR="001E6A60" w:rsidRPr="00DA24CE">
        <w:rPr>
          <w:rFonts w:ascii="Times" w:eastAsiaTheme="minorHAnsi" w:hAnsi="Times" w:cs="Times"/>
          <w:sz w:val="24"/>
          <w:szCs w:val="24"/>
        </w:rPr>
        <w:t xml:space="preserve"> средств </w:t>
      </w:r>
      <w:r w:rsidRPr="00DA24CE">
        <w:rPr>
          <w:rFonts w:ascii="Times" w:eastAsiaTheme="minorHAnsi" w:hAnsi="Times" w:cs="Times"/>
          <w:sz w:val="24"/>
          <w:szCs w:val="24"/>
        </w:rPr>
        <w:t>(</w:t>
      </w:r>
      <w:r w:rsidR="001E6A60" w:rsidRPr="00DA24CE">
        <w:rPr>
          <w:rFonts w:ascii="Times" w:eastAsiaTheme="minorHAnsi" w:hAnsi="Times" w:cs="Times"/>
          <w:sz w:val="24"/>
          <w:szCs w:val="24"/>
        </w:rPr>
        <w:t>МКУ «Ресурсный центр»</w:t>
      </w:r>
      <w:r w:rsidRPr="00DA24CE">
        <w:rPr>
          <w:rFonts w:ascii="Times" w:eastAsiaTheme="minorHAnsi" w:hAnsi="Times" w:cs="Times"/>
          <w:sz w:val="24"/>
          <w:szCs w:val="24"/>
        </w:rPr>
        <w:t>)</w:t>
      </w:r>
      <w:r w:rsidR="001E6A60" w:rsidRPr="00DA24CE">
        <w:rPr>
          <w:rFonts w:ascii="Times" w:eastAsiaTheme="minorHAnsi" w:hAnsi="Times" w:cs="Times"/>
          <w:sz w:val="24"/>
          <w:szCs w:val="24"/>
        </w:rPr>
        <w:t>, часть изменений показателей бюджетной сметы МКУ «Ресурсный центр» в объеме 8 208,3 тыс. рублей не была внесена в смету 2021 года.</w:t>
      </w:r>
    </w:p>
    <w:p w:rsidR="001E6A60" w:rsidRPr="00DA24CE" w:rsidRDefault="001E6A60" w:rsidP="00DA24CE">
      <w:pPr>
        <w:pStyle w:val="ConsPlusNormal"/>
        <w:spacing w:line="264" w:lineRule="auto"/>
        <w:ind w:firstLine="709"/>
        <w:jc w:val="both"/>
        <w:rPr>
          <w:rFonts w:ascii="Times" w:hAnsi="Times" w:cs="Times"/>
          <w:sz w:val="24"/>
          <w:szCs w:val="24"/>
        </w:rPr>
      </w:pPr>
      <w:r w:rsidRPr="00DA24CE">
        <w:rPr>
          <w:rFonts w:ascii="Times" w:hAnsi="Times" w:cs="Times"/>
          <w:color w:val="000000" w:themeColor="text1"/>
          <w:sz w:val="24"/>
          <w:szCs w:val="24"/>
        </w:rPr>
        <w:t>Проверка расходования бюджетных средств на оплату труда показала следующее.</w:t>
      </w:r>
      <w:r w:rsidRPr="00DA24CE">
        <w:rPr>
          <w:rFonts w:ascii="Times" w:hAnsi="Times" w:cs="Times"/>
          <w:sz w:val="24"/>
          <w:szCs w:val="24"/>
        </w:rPr>
        <w:t xml:space="preserve"> </w:t>
      </w:r>
    </w:p>
    <w:p w:rsidR="00DA24CE" w:rsidRPr="00DA24CE" w:rsidRDefault="00DA24CE" w:rsidP="00DA24CE">
      <w:pPr>
        <w:pStyle w:val="ConsPlusNormal"/>
        <w:spacing w:line="264" w:lineRule="auto"/>
        <w:ind w:firstLine="709"/>
        <w:jc w:val="both"/>
        <w:rPr>
          <w:rFonts w:ascii="Times" w:hAnsi="Times" w:cs="Times"/>
          <w:sz w:val="24"/>
          <w:szCs w:val="24"/>
        </w:rPr>
      </w:pPr>
      <w:r w:rsidRPr="00DA24CE">
        <w:rPr>
          <w:rFonts w:ascii="Times" w:hAnsi="Times" w:cs="Times"/>
          <w:sz w:val="24"/>
          <w:szCs w:val="24"/>
        </w:rPr>
        <w:t xml:space="preserve">В проверяемом периоде руководителям Учреждения неправомерно были начислены и выплачены выплаты компенсационного характера и ежемесячные премии в сумме 428,86 тыс. рублей (с учетом начислений на ФОТ (30,2%) 558,38 тыс. рублей. Основаниями </w:t>
      </w:r>
      <w:r w:rsidRPr="00DA24CE">
        <w:rPr>
          <w:rFonts w:ascii="Times" w:hAnsi="Times" w:cs="Times"/>
          <w:sz w:val="24"/>
          <w:szCs w:val="24"/>
        </w:rPr>
        <w:lastRenderedPageBreak/>
        <w:t>являлись изданные в отношении себя приказы для начисления ежемесячной премии в отсутствие правовых актов главного распорядителя бюджетных средств (работодателя).</w:t>
      </w:r>
    </w:p>
    <w:p w:rsidR="001E6A60" w:rsidRPr="00DA24CE" w:rsidRDefault="001E6A60" w:rsidP="00DA24CE">
      <w:pPr>
        <w:pStyle w:val="ConsPlusNormal"/>
        <w:spacing w:line="264" w:lineRule="auto"/>
        <w:ind w:firstLine="709"/>
        <w:jc w:val="both"/>
        <w:rPr>
          <w:rFonts w:ascii="Times" w:hAnsi="Times" w:cs="Times"/>
          <w:color w:val="000000" w:themeColor="text1"/>
          <w:sz w:val="24"/>
          <w:szCs w:val="24"/>
        </w:rPr>
      </w:pPr>
      <w:r w:rsidRPr="00DA24CE">
        <w:rPr>
          <w:rFonts w:ascii="Times" w:hAnsi="Times" w:cs="Times"/>
          <w:color w:val="000000" w:themeColor="text1"/>
          <w:sz w:val="24"/>
          <w:szCs w:val="24"/>
        </w:rPr>
        <w:t>МКУ «Ресурсный центр» не исходил из необходимости использования наименьшего объема средств, соответственно принцип эффективности использования бюджетных средств их получателем не соблюдался</w:t>
      </w:r>
      <w:r w:rsidR="00DA24CE">
        <w:rPr>
          <w:rFonts w:ascii="Times" w:hAnsi="Times" w:cs="Times"/>
          <w:color w:val="000000" w:themeColor="text1"/>
          <w:sz w:val="24"/>
          <w:szCs w:val="24"/>
        </w:rPr>
        <w:t>.</w:t>
      </w:r>
    </w:p>
    <w:p w:rsidR="00DA24CE" w:rsidRPr="00DA24CE" w:rsidRDefault="00DA24CE" w:rsidP="00DA24CE">
      <w:pPr>
        <w:pStyle w:val="ConsPlusNormal"/>
        <w:spacing w:line="264" w:lineRule="auto"/>
        <w:ind w:firstLine="709"/>
        <w:jc w:val="both"/>
        <w:rPr>
          <w:rFonts w:ascii="Times" w:hAnsi="Times" w:cs="Times"/>
          <w:color w:val="000000" w:themeColor="text1"/>
          <w:sz w:val="24"/>
          <w:szCs w:val="24"/>
        </w:rPr>
      </w:pPr>
      <w:r w:rsidRPr="00DA24CE">
        <w:rPr>
          <w:rFonts w:ascii="Times" w:hAnsi="Times" w:cs="Times"/>
          <w:color w:val="000000" w:themeColor="text1"/>
          <w:sz w:val="24"/>
          <w:szCs w:val="24"/>
        </w:rPr>
        <w:t>За период с 01.01.2021 по 31.12.2022 без учета результатов работы сотрудникам МКУ «Ресурсный центр» назначались и выплачивались выплаты компенсационного характера за увеличение объема работ. При этом</w:t>
      </w:r>
      <w:r>
        <w:rPr>
          <w:rFonts w:ascii="Times" w:hAnsi="Times" w:cs="Times"/>
          <w:color w:val="000000" w:themeColor="text1"/>
          <w:sz w:val="24"/>
          <w:szCs w:val="24"/>
        </w:rPr>
        <w:t>,</w:t>
      </w:r>
      <w:r w:rsidRPr="00DA24CE">
        <w:rPr>
          <w:rFonts w:ascii="Times" w:hAnsi="Times" w:cs="Times"/>
          <w:color w:val="000000" w:themeColor="text1"/>
          <w:sz w:val="24"/>
          <w:szCs w:val="24"/>
        </w:rPr>
        <w:t xml:space="preserve"> в правовых актах об оплате труда Учреждения понятие «увеличение объема работ» не отвечает признакам правовой определенности, не имеет объективных критериев применения, чем создает возможность неограниченного усмотрения, о чем свидетельствуют и сами приказы, в которых отсутствуют мотивированные обоснования для единовременного премирования</w:t>
      </w:r>
      <w:r>
        <w:rPr>
          <w:rFonts w:ascii="Times" w:hAnsi="Times" w:cs="Times"/>
          <w:color w:val="000000" w:themeColor="text1"/>
          <w:sz w:val="24"/>
          <w:szCs w:val="24"/>
        </w:rPr>
        <w:t>.</w:t>
      </w:r>
      <w:r w:rsidRPr="00DA24CE">
        <w:rPr>
          <w:rFonts w:ascii="Times" w:hAnsi="Times" w:cs="Times"/>
          <w:color w:val="000000" w:themeColor="text1"/>
          <w:sz w:val="24"/>
          <w:szCs w:val="24"/>
        </w:rPr>
        <w:t xml:space="preserve"> </w:t>
      </w:r>
    </w:p>
    <w:p w:rsidR="00DA24CE" w:rsidRPr="00DA24CE" w:rsidRDefault="00DA24CE" w:rsidP="00DA24CE">
      <w:pPr>
        <w:spacing w:after="0" w:line="264" w:lineRule="auto"/>
        <w:ind w:firstLine="709"/>
        <w:jc w:val="both"/>
        <w:rPr>
          <w:rFonts w:ascii="Times" w:hAnsi="Times" w:cs="Times"/>
          <w:sz w:val="24"/>
          <w:szCs w:val="24"/>
          <w:lang w:eastAsia="ru-RU"/>
        </w:rPr>
      </w:pPr>
      <w:r w:rsidRPr="00DA24CE">
        <w:rPr>
          <w:rFonts w:ascii="Times" w:hAnsi="Times" w:cs="Times"/>
          <w:sz w:val="24"/>
          <w:szCs w:val="24"/>
          <w:lang w:eastAsia="ru-RU"/>
        </w:rPr>
        <w:t>Так, приказами руководителей, действующих в проверяемом периоде, были назначены выплаты компенсационного характера и единовременной премии  работникам Учреждения за увеличение объема работ, на общую сумму 1 435,8 тыс. рублей (с учетом начислений на ФОТ (30,2%) 1 869,4 тыс. рублей), при этом не указаны какие виды работ были выполнены сотрудниками Учреждения, которым полагалась вышеуказанная выплата, отсутствуют конкретные мотивированные обоснования.</w:t>
      </w:r>
    </w:p>
    <w:p w:rsidR="00DA24CE" w:rsidRPr="00DA24CE" w:rsidRDefault="00DA24CE" w:rsidP="00DA24C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 w:cs="Times"/>
          <w:sz w:val="24"/>
          <w:szCs w:val="24"/>
        </w:rPr>
      </w:pPr>
      <w:r w:rsidRPr="00DA24CE">
        <w:rPr>
          <w:rFonts w:ascii="Times" w:hAnsi="Times" w:cs="Times"/>
          <w:sz w:val="24"/>
          <w:szCs w:val="24"/>
        </w:rPr>
        <w:t>В максимальном размере (30%) и без учета результатов работы всем работникам МКУ «Ресурсный центр» также назначалась и выплачивалась ежемесячная премия. При этом, в проверяемом периоде в учреждении отсутствовал локальный нормативный акт, принятый с учетом мнения представительного органа и устанавливающий выплаты стимулирующего характера (перечень), размеры и условия их начисления, периодичность премиальных выплат по итогам работы (месяц, квартал, год) и выплат за качество выполняемых работ, а также показатели и критерии эффективности деятельности работников учреждения.</w:t>
      </w:r>
    </w:p>
    <w:p w:rsidR="00DA24CE" w:rsidRPr="00DA24CE" w:rsidRDefault="00DA24CE" w:rsidP="00DA24C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 w:cs="Times"/>
          <w:sz w:val="24"/>
          <w:szCs w:val="24"/>
        </w:rPr>
      </w:pPr>
      <w:r w:rsidRPr="00DA24CE">
        <w:rPr>
          <w:rFonts w:ascii="Times" w:hAnsi="Times" w:cs="Times"/>
          <w:sz w:val="24"/>
          <w:szCs w:val="24"/>
        </w:rPr>
        <w:t>В нарушении требований локального нормативного акта, определяющего систему оплату труда в МКУ «Ресурсный центр»</w:t>
      </w:r>
      <w:r>
        <w:rPr>
          <w:rFonts w:ascii="Times" w:hAnsi="Times" w:cs="Times"/>
          <w:sz w:val="24"/>
          <w:szCs w:val="24"/>
        </w:rPr>
        <w:t>,</w:t>
      </w:r>
      <w:r w:rsidRPr="00DA24CE">
        <w:rPr>
          <w:rFonts w:ascii="Times" w:hAnsi="Times" w:cs="Times"/>
          <w:sz w:val="24"/>
          <w:szCs w:val="24"/>
        </w:rPr>
        <w:t xml:space="preserve"> неправомерно были произведены доплаты сотруднику Учреждения за увеличение объема работ и выполнение специальных заданий особой важности и сложности в общей сумме 10,2 тыс. рублей (с учетом начислений ФОТ (30,2%) 13,3 тыс. рублей).</w:t>
      </w:r>
    </w:p>
    <w:p w:rsidR="00231EA3" w:rsidRPr="00DA24CE" w:rsidRDefault="00DA24CE" w:rsidP="00DA24CE">
      <w:pPr>
        <w:tabs>
          <w:tab w:val="left" w:pos="570"/>
          <w:tab w:val="left" w:pos="1095"/>
        </w:tabs>
        <w:spacing w:after="0" w:line="264" w:lineRule="auto"/>
        <w:ind w:firstLine="709"/>
        <w:jc w:val="both"/>
        <w:rPr>
          <w:rFonts w:ascii="Times" w:eastAsiaTheme="minorHAnsi" w:hAnsi="Times" w:cs="Times"/>
          <w:sz w:val="24"/>
          <w:szCs w:val="24"/>
        </w:rPr>
      </w:pPr>
      <w:r w:rsidRPr="00DA24CE">
        <w:rPr>
          <w:rFonts w:ascii="Times" w:eastAsiaTheme="minorHAnsi" w:hAnsi="Times" w:cs="Times"/>
          <w:sz w:val="24"/>
          <w:szCs w:val="24"/>
        </w:rPr>
        <w:t xml:space="preserve">  Также, КСП района при проверке установлено, что за счет средств районного бюджета систематически Учреждением производятся доплаты за временно отсутствующих работников. Приказы на доплату издаются в конце оплачиваемого месяца (приказы от 24.02.2021 № 30-л, от 12.03.2021 № 42-л, 25.06.2021 № 116-л. От 22.07.22 № 161-л, от 25.07.2022 № 164-л и т.д.). </w:t>
      </w:r>
      <w:r>
        <w:rPr>
          <w:rFonts w:ascii="Times" w:eastAsiaTheme="minorHAnsi" w:hAnsi="Times" w:cs="Times"/>
          <w:sz w:val="24"/>
          <w:szCs w:val="24"/>
        </w:rPr>
        <w:t>К</w:t>
      </w:r>
      <w:r w:rsidRPr="00DA24CE">
        <w:rPr>
          <w:rFonts w:ascii="Times" w:eastAsiaTheme="minorHAnsi" w:hAnsi="Times" w:cs="Times"/>
          <w:sz w:val="24"/>
          <w:szCs w:val="24"/>
        </w:rPr>
        <w:t>ак показала проверка, поручение дополнительной работы и соглашения сторон не оформлялось.</w:t>
      </w:r>
    </w:p>
    <w:p w:rsidR="00DA24CE" w:rsidRPr="00DA24CE" w:rsidRDefault="00DA24CE" w:rsidP="00DA24CE">
      <w:pPr>
        <w:tabs>
          <w:tab w:val="left" w:pos="570"/>
          <w:tab w:val="left" w:pos="1095"/>
        </w:tabs>
        <w:spacing w:after="0" w:line="264" w:lineRule="auto"/>
        <w:ind w:firstLine="709"/>
        <w:jc w:val="both"/>
        <w:rPr>
          <w:rFonts w:ascii="Times" w:eastAsiaTheme="minorHAnsi" w:hAnsi="Times" w:cs="Times"/>
          <w:sz w:val="24"/>
          <w:szCs w:val="24"/>
        </w:rPr>
      </w:pPr>
      <w:r w:rsidRPr="00DA24CE">
        <w:rPr>
          <w:rFonts w:ascii="Times" w:eastAsiaTheme="minorHAnsi" w:hAnsi="Times" w:cs="Times"/>
          <w:sz w:val="24"/>
          <w:szCs w:val="24"/>
        </w:rPr>
        <w:t>КСП района обращает внимание, что согласно ч. 1 ст. 60.2 ТК РФ с письменного согласия работника ему может быть поручено выполнение в течение установленной продолжительности рабочего дня дополнительной работы. Срок в течение которого работник будет выполнять дополнительную работу, ее содержание и объем устанавливаются работодателем с письменного согласия работника (ч. 3 ст. 60.2 ТК РФ).</w:t>
      </w:r>
    </w:p>
    <w:p w:rsidR="00DA24CE" w:rsidRDefault="00DA24CE" w:rsidP="00DA24CE">
      <w:pPr>
        <w:tabs>
          <w:tab w:val="left" w:pos="570"/>
          <w:tab w:val="left" w:pos="1095"/>
        </w:tabs>
        <w:spacing w:after="0" w:line="264" w:lineRule="auto"/>
        <w:ind w:firstLine="709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DA24CE">
        <w:rPr>
          <w:rFonts w:ascii="Times" w:eastAsiaTheme="minorHAnsi" w:hAnsi="Times" w:cs="Calibri"/>
          <w:sz w:val="24"/>
          <w:szCs w:val="24"/>
        </w:rPr>
        <w:t>В соответствии со ст</w:t>
      </w:r>
      <w:r>
        <w:rPr>
          <w:rFonts w:ascii="Times" w:eastAsiaTheme="minorHAnsi" w:hAnsi="Times" w:cs="Calibri"/>
          <w:sz w:val="24"/>
          <w:szCs w:val="24"/>
        </w:rPr>
        <w:t xml:space="preserve">. </w:t>
      </w:r>
      <w:r w:rsidRPr="00DA24CE">
        <w:rPr>
          <w:rFonts w:ascii="Times" w:eastAsiaTheme="minorHAnsi" w:hAnsi="Times" w:cs="Calibri"/>
          <w:sz w:val="24"/>
          <w:szCs w:val="24"/>
        </w:rPr>
        <w:t xml:space="preserve">151 </w:t>
      </w:r>
      <w:r>
        <w:rPr>
          <w:rFonts w:ascii="Times" w:eastAsiaTheme="minorHAnsi" w:hAnsi="Times" w:cs="Calibri"/>
          <w:sz w:val="24"/>
          <w:szCs w:val="24"/>
        </w:rPr>
        <w:t xml:space="preserve">ТК </w:t>
      </w:r>
      <w:r w:rsidRPr="00DA24CE">
        <w:rPr>
          <w:rFonts w:ascii="Times" w:eastAsiaTheme="minorHAnsi" w:hAnsi="Times" w:cs="Calibri"/>
          <w:sz w:val="24"/>
          <w:szCs w:val="24"/>
        </w:rPr>
        <w:t>РФ при исполнении обязанностей временно отсутствующего работника без освобождения от работы</w:t>
      </w:r>
      <w:r>
        <w:rPr>
          <w:rFonts w:ascii="Times" w:eastAsiaTheme="minorHAnsi" w:hAnsi="Times" w:cs="Calibri"/>
          <w:sz w:val="24"/>
          <w:szCs w:val="24"/>
        </w:rPr>
        <w:t>,</w:t>
      </w:r>
      <w:r w:rsidRPr="00DA24CE">
        <w:rPr>
          <w:rFonts w:ascii="Times" w:eastAsiaTheme="minorHAnsi" w:hAnsi="Times" w:cs="Calibri"/>
          <w:sz w:val="24"/>
          <w:szCs w:val="24"/>
        </w:rPr>
        <w:t xml:space="preserve"> </w:t>
      </w:r>
      <w:r>
        <w:rPr>
          <w:rFonts w:ascii="Times" w:eastAsiaTheme="minorHAnsi" w:hAnsi="Times" w:cs="Calibri"/>
          <w:sz w:val="24"/>
          <w:szCs w:val="24"/>
        </w:rPr>
        <w:t>о</w:t>
      </w:r>
      <w:r w:rsidRPr="00DA24CE">
        <w:rPr>
          <w:rFonts w:ascii="Times" w:eastAsiaTheme="minorHAnsi" w:hAnsi="Times" w:cs="Calibri"/>
          <w:sz w:val="24"/>
          <w:szCs w:val="24"/>
        </w:rPr>
        <w:t>пределенной трудовым договором, работнику производится доплата. Размер доплаты устанавливается по соглашению сторон трудового договора с учетом содержания и (или) объема дополнительной работы (ст. 60.2 ТК РФ).</w:t>
      </w:r>
    </w:p>
    <w:p w:rsidR="00DA24CE" w:rsidRDefault="00DA24CE" w:rsidP="00DA24CE">
      <w:pPr>
        <w:tabs>
          <w:tab w:val="left" w:pos="570"/>
          <w:tab w:val="left" w:pos="1095"/>
        </w:tabs>
        <w:spacing w:after="0" w:line="264" w:lineRule="auto"/>
        <w:ind w:firstLine="709"/>
        <w:jc w:val="both"/>
        <w:rPr>
          <w:rFonts w:asciiTheme="minorHAnsi" w:eastAsiaTheme="minorHAnsi" w:hAnsiTheme="minorHAnsi" w:cs="Calibri"/>
          <w:sz w:val="24"/>
          <w:szCs w:val="24"/>
        </w:rPr>
      </w:pPr>
    </w:p>
    <w:p w:rsidR="00DA24CE" w:rsidRPr="003850E5" w:rsidRDefault="00DA24CE" w:rsidP="00DA24CE">
      <w:pPr>
        <w:pStyle w:val="af2"/>
        <w:spacing w:line="264" w:lineRule="auto"/>
        <w:ind w:firstLine="709"/>
        <w:jc w:val="both"/>
        <w:rPr>
          <w:b/>
        </w:rPr>
      </w:pPr>
      <w:r w:rsidRPr="003850E5">
        <w:rPr>
          <w:b/>
        </w:rPr>
        <w:lastRenderedPageBreak/>
        <w:t>Предложения (рекомендации):</w:t>
      </w:r>
    </w:p>
    <w:p w:rsidR="00DA24CE" w:rsidRDefault="00DA24CE" w:rsidP="00DA24CE">
      <w:pPr>
        <w:pStyle w:val="af2"/>
        <w:spacing w:line="264" w:lineRule="auto"/>
        <w:ind w:firstLine="709"/>
        <w:jc w:val="both"/>
      </w:pPr>
    </w:p>
    <w:p w:rsidR="00DA24CE" w:rsidRDefault="00DA24CE" w:rsidP="00DA24CE">
      <w:pPr>
        <w:pStyle w:val="af2"/>
        <w:spacing w:line="264" w:lineRule="auto"/>
        <w:ind w:firstLine="709"/>
        <w:jc w:val="both"/>
      </w:pPr>
      <w:r>
        <w:t>В целях повышения эффективности, результативности использования бюджетных средств Контрольно-счетная палата Нижнеилимского муниципального района рекомендует МКУ «Ресурсный центр», муниципальному учреждению «Департамент образования»:</w:t>
      </w:r>
    </w:p>
    <w:p w:rsidR="00DA24CE" w:rsidRDefault="00DA24CE" w:rsidP="00DA24CE">
      <w:pPr>
        <w:pStyle w:val="af2"/>
        <w:spacing w:line="264" w:lineRule="auto"/>
        <w:ind w:firstLine="709"/>
        <w:jc w:val="both"/>
      </w:pPr>
      <w:r>
        <w:t>МКУ «Ресурсный центр»</w:t>
      </w:r>
    </w:p>
    <w:p w:rsidR="00DA24CE" w:rsidRDefault="00DA24CE" w:rsidP="00DA24CE">
      <w:pPr>
        <w:pStyle w:val="af2"/>
        <w:spacing w:line="264" w:lineRule="auto"/>
        <w:ind w:firstLine="709"/>
        <w:jc w:val="both"/>
      </w:pPr>
      <w:r>
        <w:t>1. Проанализировать результаты контрольного мероприятия, принять меры по исключению подобных фактов в дальнейшем.</w:t>
      </w:r>
    </w:p>
    <w:p w:rsidR="00DA24CE" w:rsidRDefault="00DA24CE" w:rsidP="00DA24CE">
      <w:pPr>
        <w:pStyle w:val="af2"/>
        <w:spacing w:line="264" w:lineRule="auto"/>
        <w:ind w:firstLine="709"/>
        <w:jc w:val="both"/>
      </w:pPr>
      <w:r>
        <w:t>2. Проанализировать действующие локальные нормативные акты, устанавливающие систему оплаты труда в МКУ «Ресурсный центр», внести соответствующие изменения.</w:t>
      </w:r>
    </w:p>
    <w:p w:rsidR="00DA24CE" w:rsidRDefault="00DA24CE" w:rsidP="00DA24CE">
      <w:pPr>
        <w:pStyle w:val="af2"/>
        <w:spacing w:line="264" w:lineRule="auto"/>
        <w:ind w:firstLine="709"/>
        <w:jc w:val="both"/>
      </w:pPr>
      <w:r>
        <w:t>3. Принять меры дисциплинарной ответственности к лицам, допустившим нарушения, выявленные контрольным мероприятием.</w:t>
      </w:r>
    </w:p>
    <w:p w:rsidR="00DA24CE" w:rsidRDefault="00DA24CE" w:rsidP="00DA24CE">
      <w:pPr>
        <w:pStyle w:val="af2"/>
        <w:spacing w:line="264" w:lineRule="auto"/>
        <w:ind w:firstLine="709"/>
        <w:jc w:val="both"/>
      </w:pPr>
      <w:r>
        <w:t>4. Осуществлять начисление заработной платы в соответствии с нормами федерального законодательства и нормативными правовыми актами администрации Нижнеилимского муниципального района.</w:t>
      </w:r>
    </w:p>
    <w:p w:rsidR="00DA24CE" w:rsidRDefault="00DA24CE" w:rsidP="00DA24CE">
      <w:pPr>
        <w:pStyle w:val="af2"/>
        <w:spacing w:line="264" w:lineRule="auto"/>
        <w:ind w:firstLine="709"/>
        <w:jc w:val="both"/>
      </w:pPr>
      <w:r>
        <w:t>МУ «Департамент образования»</w:t>
      </w:r>
    </w:p>
    <w:p w:rsidR="00DA24CE" w:rsidRPr="00DA24CE" w:rsidRDefault="00DA24CE" w:rsidP="00DA24CE">
      <w:pPr>
        <w:pStyle w:val="af4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rFonts w:ascii="Times" w:hAnsi="Times" w:cs="Arial"/>
          <w:color w:val="000000"/>
        </w:rPr>
      </w:pPr>
      <w:r w:rsidRPr="00DA24CE">
        <w:rPr>
          <w:rFonts w:ascii="inherit" w:hAnsi="inherit" w:cs="Arial"/>
          <w:color w:val="000000"/>
        </w:rPr>
        <w:t xml:space="preserve">В целях </w:t>
      </w:r>
      <w:r>
        <w:rPr>
          <w:rFonts w:ascii="inherit" w:hAnsi="inherit" w:cs="Arial"/>
          <w:color w:val="000000"/>
        </w:rPr>
        <w:t>о</w:t>
      </w:r>
      <w:r w:rsidRPr="00DA24CE">
        <w:rPr>
          <w:rFonts w:ascii="inherit" w:hAnsi="inherit" w:cs="Arial"/>
          <w:color w:val="000000"/>
        </w:rPr>
        <w:t>рганизаци</w:t>
      </w:r>
      <w:r>
        <w:rPr>
          <w:rFonts w:ascii="inherit" w:hAnsi="inherit" w:cs="Arial"/>
          <w:color w:val="000000"/>
        </w:rPr>
        <w:t>и</w:t>
      </w:r>
      <w:r w:rsidRPr="00DA24CE">
        <w:rPr>
          <w:rFonts w:ascii="inherit" w:hAnsi="inherit" w:cs="Arial"/>
          <w:color w:val="000000"/>
        </w:rPr>
        <w:t xml:space="preserve"> мер по повышению экономности </w:t>
      </w:r>
      <w:r>
        <w:rPr>
          <w:rFonts w:ascii="inherit" w:hAnsi="inherit" w:cs="Arial"/>
          <w:color w:val="000000"/>
        </w:rPr>
        <w:t xml:space="preserve">использования бюджетных </w:t>
      </w:r>
      <w:r w:rsidRPr="00DA24CE">
        <w:rPr>
          <w:rFonts w:ascii="Times" w:hAnsi="Times" w:cs="Arial"/>
          <w:color w:val="000000"/>
        </w:rPr>
        <w:t>средств усили</w:t>
      </w:r>
      <w:r>
        <w:rPr>
          <w:rFonts w:ascii="Times" w:hAnsi="Times" w:cs="Arial"/>
          <w:color w:val="000000"/>
        </w:rPr>
        <w:t>ть</w:t>
      </w:r>
      <w:r w:rsidRPr="00DA24CE">
        <w:rPr>
          <w:rFonts w:ascii="Times" w:hAnsi="Times" w:cs="Arial"/>
          <w:color w:val="000000"/>
        </w:rPr>
        <w:t xml:space="preserve"> внутренний финансовый контроль в отношении МКУ «Ресурсный центр»</w:t>
      </w:r>
      <w:r>
        <w:rPr>
          <w:rFonts w:ascii="Times" w:hAnsi="Times" w:cs="Arial"/>
          <w:color w:val="000000"/>
        </w:rPr>
        <w:t>.</w:t>
      </w:r>
    </w:p>
    <w:p w:rsidR="00DA24CE" w:rsidRDefault="00DA24CE" w:rsidP="00DA24C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sz w:val="24"/>
          <w:szCs w:val="24"/>
        </w:rPr>
      </w:pPr>
    </w:p>
    <w:p w:rsidR="00DA24CE" w:rsidRPr="00DA24CE" w:rsidRDefault="00DA24CE" w:rsidP="00DA24C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sz w:val="24"/>
          <w:szCs w:val="24"/>
        </w:rPr>
      </w:pPr>
      <w:r w:rsidRPr="00DA24CE">
        <w:rPr>
          <w:rFonts w:ascii="Times" w:hAnsi="Times"/>
          <w:sz w:val="24"/>
          <w:szCs w:val="24"/>
        </w:rPr>
        <w:t>О результатах рассмотрения настоящего Отчета и принятых мерах по устранению отмеченных нарушений и недостатков необходимо проинформировать Контрольно-счетную палату Нижнеилимского муниципального района до 2</w:t>
      </w:r>
      <w:r>
        <w:rPr>
          <w:rFonts w:ascii="Times" w:hAnsi="Times"/>
          <w:sz w:val="24"/>
          <w:szCs w:val="24"/>
        </w:rPr>
        <w:t>8</w:t>
      </w:r>
      <w:r w:rsidRPr="00DA24CE">
        <w:rPr>
          <w:rFonts w:ascii="Times" w:hAnsi="Times"/>
          <w:sz w:val="24"/>
          <w:szCs w:val="24"/>
        </w:rPr>
        <w:t>.12.2023г.</w:t>
      </w:r>
    </w:p>
    <w:p w:rsidR="00DA24CE" w:rsidRPr="00DA24CE" w:rsidRDefault="00DA24CE" w:rsidP="00DA24C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sz w:val="24"/>
          <w:szCs w:val="24"/>
        </w:rPr>
      </w:pPr>
    </w:p>
    <w:p w:rsidR="00DA24CE" w:rsidRPr="00DA24CE" w:rsidRDefault="00DA24CE" w:rsidP="00DA24C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" w:hAnsi="Times"/>
          <w:sz w:val="24"/>
          <w:szCs w:val="24"/>
        </w:rPr>
      </w:pPr>
    </w:p>
    <w:p w:rsidR="00DA24CE" w:rsidRDefault="00DA24CE" w:rsidP="00DA24CE">
      <w:pPr>
        <w:autoSpaceDE w:val="0"/>
        <w:autoSpaceDN w:val="0"/>
        <w:adjustRightInd w:val="0"/>
        <w:spacing w:after="0" w:line="264" w:lineRule="auto"/>
        <w:ind w:firstLine="709"/>
        <w:jc w:val="both"/>
      </w:pPr>
    </w:p>
    <w:p w:rsidR="00DA24CE" w:rsidRDefault="00DA24CE" w:rsidP="00DA24CE">
      <w:pPr>
        <w:autoSpaceDE w:val="0"/>
        <w:autoSpaceDN w:val="0"/>
        <w:adjustRightInd w:val="0"/>
        <w:jc w:val="both"/>
      </w:pPr>
    </w:p>
    <w:p w:rsidR="00DA24CE" w:rsidRDefault="00DA24CE" w:rsidP="00DA24CE">
      <w:pPr>
        <w:autoSpaceDE w:val="0"/>
        <w:autoSpaceDN w:val="0"/>
        <w:adjustRightInd w:val="0"/>
        <w:jc w:val="both"/>
      </w:pPr>
    </w:p>
    <w:p w:rsidR="00DA24CE" w:rsidRPr="00DA24CE" w:rsidRDefault="00DA24CE" w:rsidP="00465B5B">
      <w:pPr>
        <w:tabs>
          <w:tab w:val="left" w:pos="570"/>
          <w:tab w:val="left" w:pos="1095"/>
        </w:tabs>
        <w:spacing w:after="0" w:line="276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</w:p>
    <w:p w:rsidR="00465B5B" w:rsidRPr="00DA24CE" w:rsidRDefault="00465B5B" w:rsidP="00465B5B">
      <w:pPr>
        <w:tabs>
          <w:tab w:val="left" w:pos="570"/>
          <w:tab w:val="left" w:pos="1095"/>
        </w:tabs>
        <w:spacing w:after="0" w:line="276" w:lineRule="auto"/>
        <w:jc w:val="both"/>
        <w:rPr>
          <w:rFonts w:ascii="Times" w:eastAsiaTheme="minorHAnsi" w:hAnsi="Times" w:cs="Calibri"/>
          <w:sz w:val="24"/>
          <w:szCs w:val="24"/>
        </w:rPr>
      </w:pPr>
      <w:r w:rsidRPr="00DA24CE">
        <w:rPr>
          <w:rFonts w:ascii="Times" w:eastAsiaTheme="minorHAnsi" w:hAnsi="Times" w:cs="Calibri"/>
          <w:sz w:val="24"/>
          <w:szCs w:val="24"/>
        </w:rPr>
        <w:t>Председатель КСП</w:t>
      </w:r>
    </w:p>
    <w:p w:rsidR="00465B5B" w:rsidRPr="00574090" w:rsidRDefault="00465B5B" w:rsidP="00465B5B">
      <w:pPr>
        <w:tabs>
          <w:tab w:val="left" w:pos="570"/>
          <w:tab w:val="left" w:pos="1095"/>
        </w:tabs>
        <w:spacing w:after="0" w:line="276" w:lineRule="auto"/>
        <w:jc w:val="both"/>
        <w:rPr>
          <w:rFonts w:ascii="Times" w:eastAsiaTheme="minorHAnsi" w:hAnsi="Times" w:cs="Calibri"/>
          <w:sz w:val="24"/>
          <w:szCs w:val="24"/>
        </w:rPr>
      </w:pPr>
      <w:r w:rsidRPr="00574090">
        <w:rPr>
          <w:rFonts w:ascii="Times" w:eastAsiaTheme="minorHAnsi" w:hAnsi="Times" w:cs="Calibri"/>
          <w:sz w:val="24"/>
          <w:szCs w:val="24"/>
        </w:rPr>
        <w:t>Нижнеилимского муниципального района                                                               Кияница О.В.</w:t>
      </w:r>
    </w:p>
    <w:p w:rsidR="00465B5B" w:rsidRPr="00574090" w:rsidRDefault="00465B5B" w:rsidP="00465B5B">
      <w:pPr>
        <w:tabs>
          <w:tab w:val="left" w:pos="570"/>
          <w:tab w:val="left" w:pos="1095"/>
        </w:tabs>
        <w:spacing w:after="0" w:line="276" w:lineRule="auto"/>
        <w:jc w:val="both"/>
        <w:rPr>
          <w:rFonts w:ascii="Times" w:eastAsiaTheme="minorHAnsi" w:hAnsi="Times" w:cs="Calibri"/>
          <w:sz w:val="24"/>
          <w:szCs w:val="24"/>
        </w:rPr>
      </w:pPr>
    </w:p>
    <w:sectPr w:rsidR="00465B5B" w:rsidRPr="00574090" w:rsidSect="00783323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AEA" w:rsidRDefault="00731AEA" w:rsidP="00437550">
      <w:pPr>
        <w:spacing w:after="0" w:line="240" w:lineRule="auto"/>
      </w:pPr>
      <w:r>
        <w:separator/>
      </w:r>
    </w:p>
  </w:endnote>
  <w:endnote w:type="continuationSeparator" w:id="1">
    <w:p w:rsidR="00731AEA" w:rsidRDefault="00731AEA" w:rsidP="0043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5126"/>
      <w:docPartObj>
        <w:docPartGallery w:val="Page Numbers (Bottom of Page)"/>
        <w:docPartUnique/>
      </w:docPartObj>
    </w:sdtPr>
    <w:sdtContent>
      <w:p w:rsidR="005913D7" w:rsidRDefault="008C6437">
        <w:pPr>
          <w:pStyle w:val="a9"/>
          <w:jc w:val="center"/>
        </w:pPr>
        <w:r>
          <w:rPr>
            <w:noProof/>
          </w:rPr>
          <w:fldChar w:fldCharType="begin"/>
        </w:r>
        <w:r w:rsidR="00591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6E4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913D7" w:rsidRDefault="005913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AEA" w:rsidRDefault="00731AEA" w:rsidP="00437550">
      <w:pPr>
        <w:spacing w:after="0" w:line="240" w:lineRule="auto"/>
      </w:pPr>
      <w:r>
        <w:separator/>
      </w:r>
    </w:p>
  </w:footnote>
  <w:footnote w:type="continuationSeparator" w:id="1">
    <w:p w:rsidR="00731AEA" w:rsidRDefault="00731AEA" w:rsidP="00437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47BA722D"/>
    <w:multiLevelType w:val="multilevel"/>
    <w:tmpl w:val="0438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323"/>
    <w:rsid w:val="000022E7"/>
    <w:rsid w:val="000033A4"/>
    <w:rsid w:val="000068EB"/>
    <w:rsid w:val="00010B63"/>
    <w:rsid w:val="00015502"/>
    <w:rsid w:val="00021752"/>
    <w:rsid w:val="0002715A"/>
    <w:rsid w:val="00030A59"/>
    <w:rsid w:val="000361E9"/>
    <w:rsid w:val="00040ADE"/>
    <w:rsid w:val="00041583"/>
    <w:rsid w:val="00041DE1"/>
    <w:rsid w:val="00042DFC"/>
    <w:rsid w:val="000449BC"/>
    <w:rsid w:val="00050172"/>
    <w:rsid w:val="00051416"/>
    <w:rsid w:val="000523CD"/>
    <w:rsid w:val="00053523"/>
    <w:rsid w:val="00053E1C"/>
    <w:rsid w:val="00054EE6"/>
    <w:rsid w:val="00057E9E"/>
    <w:rsid w:val="0006065A"/>
    <w:rsid w:val="00060988"/>
    <w:rsid w:val="000616FB"/>
    <w:rsid w:val="00061B00"/>
    <w:rsid w:val="0006315B"/>
    <w:rsid w:val="00063886"/>
    <w:rsid w:val="000713CA"/>
    <w:rsid w:val="0007152D"/>
    <w:rsid w:val="0007254C"/>
    <w:rsid w:val="00073A0D"/>
    <w:rsid w:val="00081758"/>
    <w:rsid w:val="0008360D"/>
    <w:rsid w:val="00085071"/>
    <w:rsid w:val="00085741"/>
    <w:rsid w:val="0008768F"/>
    <w:rsid w:val="00087AC0"/>
    <w:rsid w:val="000929A5"/>
    <w:rsid w:val="00093E95"/>
    <w:rsid w:val="00097A9C"/>
    <w:rsid w:val="00097F9B"/>
    <w:rsid w:val="000A38D5"/>
    <w:rsid w:val="000A55D7"/>
    <w:rsid w:val="000B09BA"/>
    <w:rsid w:val="000B24A0"/>
    <w:rsid w:val="000B32D6"/>
    <w:rsid w:val="000B34D0"/>
    <w:rsid w:val="000B407D"/>
    <w:rsid w:val="000B7D04"/>
    <w:rsid w:val="000C24EF"/>
    <w:rsid w:val="000C2AE2"/>
    <w:rsid w:val="000D69DB"/>
    <w:rsid w:val="000D6ECD"/>
    <w:rsid w:val="000D74BC"/>
    <w:rsid w:val="000E17CC"/>
    <w:rsid w:val="000E1F1C"/>
    <w:rsid w:val="000E79AA"/>
    <w:rsid w:val="000E7B39"/>
    <w:rsid w:val="000F0411"/>
    <w:rsid w:val="000F2FD5"/>
    <w:rsid w:val="000F5604"/>
    <w:rsid w:val="00100DC1"/>
    <w:rsid w:val="0010227D"/>
    <w:rsid w:val="00107BDF"/>
    <w:rsid w:val="00107CAB"/>
    <w:rsid w:val="00110029"/>
    <w:rsid w:val="001129B8"/>
    <w:rsid w:val="001252EB"/>
    <w:rsid w:val="0012566C"/>
    <w:rsid w:val="00131059"/>
    <w:rsid w:val="00133768"/>
    <w:rsid w:val="001401C3"/>
    <w:rsid w:val="00143F1D"/>
    <w:rsid w:val="00150033"/>
    <w:rsid w:val="00153A79"/>
    <w:rsid w:val="001560E9"/>
    <w:rsid w:val="00156E1D"/>
    <w:rsid w:val="00156E35"/>
    <w:rsid w:val="00157ACE"/>
    <w:rsid w:val="00161F14"/>
    <w:rsid w:val="0016358C"/>
    <w:rsid w:val="00165872"/>
    <w:rsid w:val="00165C84"/>
    <w:rsid w:val="00167EEF"/>
    <w:rsid w:val="00171A0B"/>
    <w:rsid w:val="00172B8C"/>
    <w:rsid w:val="0017381E"/>
    <w:rsid w:val="00174C40"/>
    <w:rsid w:val="00180382"/>
    <w:rsid w:val="0018524E"/>
    <w:rsid w:val="001852A7"/>
    <w:rsid w:val="001946ED"/>
    <w:rsid w:val="001A1C26"/>
    <w:rsid w:val="001A3CAF"/>
    <w:rsid w:val="001A426A"/>
    <w:rsid w:val="001B273A"/>
    <w:rsid w:val="001B3FFD"/>
    <w:rsid w:val="001B7890"/>
    <w:rsid w:val="001C00DC"/>
    <w:rsid w:val="001C090A"/>
    <w:rsid w:val="001C102B"/>
    <w:rsid w:val="001C32D6"/>
    <w:rsid w:val="001C60EE"/>
    <w:rsid w:val="001C7395"/>
    <w:rsid w:val="001D43EE"/>
    <w:rsid w:val="001D7E2C"/>
    <w:rsid w:val="001E1FE7"/>
    <w:rsid w:val="001E525F"/>
    <w:rsid w:val="001E6238"/>
    <w:rsid w:val="001E6A60"/>
    <w:rsid w:val="001E6FB6"/>
    <w:rsid w:val="001E7B22"/>
    <w:rsid w:val="001F0094"/>
    <w:rsid w:val="001F2819"/>
    <w:rsid w:val="001F3DEC"/>
    <w:rsid w:val="001F6390"/>
    <w:rsid w:val="001F65A1"/>
    <w:rsid w:val="001F7E93"/>
    <w:rsid w:val="0020233F"/>
    <w:rsid w:val="002058E2"/>
    <w:rsid w:val="00205F1E"/>
    <w:rsid w:val="00205F21"/>
    <w:rsid w:val="00210121"/>
    <w:rsid w:val="002216F9"/>
    <w:rsid w:val="002304BA"/>
    <w:rsid w:val="00231EA3"/>
    <w:rsid w:val="00232F5D"/>
    <w:rsid w:val="00234325"/>
    <w:rsid w:val="00234997"/>
    <w:rsid w:val="00236C3B"/>
    <w:rsid w:val="00240AEF"/>
    <w:rsid w:val="00244E3A"/>
    <w:rsid w:val="00254747"/>
    <w:rsid w:val="00255371"/>
    <w:rsid w:val="00257220"/>
    <w:rsid w:val="00257BE9"/>
    <w:rsid w:val="0026139A"/>
    <w:rsid w:val="00261CEF"/>
    <w:rsid w:val="00262CA8"/>
    <w:rsid w:val="00262F04"/>
    <w:rsid w:val="00264790"/>
    <w:rsid w:val="0026541A"/>
    <w:rsid w:val="00273B57"/>
    <w:rsid w:val="00273C9C"/>
    <w:rsid w:val="00274730"/>
    <w:rsid w:val="00280CE4"/>
    <w:rsid w:val="0028379A"/>
    <w:rsid w:val="00287B4F"/>
    <w:rsid w:val="002918EA"/>
    <w:rsid w:val="002920F0"/>
    <w:rsid w:val="0029369F"/>
    <w:rsid w:val="00296EC7"/>
    <w:rsid w:val="00297DBB"/>
    <w:rsid w:val="002A0B03"/>
    <w:rsid w:val="002A2C5A"/>
    <w:rsid w:val="002A3466"/>
    <w:rsid w:val="002A4652"/>
    <w:rsid w:val="002A4EB4"/>
    <w:rsid w:val="002A4F14"/>
    <w:rsid w:val="002A6043"/>
    <w:rsid w:val="002A6613"/>
    <w:rsid w:val="002B08F4"/>
    <w:rsid w:val="002B5F9D"/>
    <w:rsid w:val="002B66E3"/>
    <w:rsid w:val="002B6B2E"/>
    <w:rsid w:val="002C1810"/>
    <w:rsid w:val="002C1CC6"/>
    <w:rsid w:val="002D5454"/>
    <w:rsid w:val="002D7674"/>
    <w:rsid w:val="002E0F71"/>
    <w:rsid w:val="002E25AA"/>
    <w:rsid w:val="002E5863"/>
    <w:rsid w:val="002E7505"/>
    <w:rsid w:val="002E7A5C"/>
    <w:rsid w:val="00307188"/>
    <w:rsid w:val="00307E17"/>
    <w:rsid w:val="00333AC1"/>
    <w:rsid w:val="00337AC0"/>
    <w:rsid w:val="00343479"/>
    <w:rsid w:val="003462A5"/>
    <w:rsid w:val="003467A5"/>
    <w:rsid w:val="0035057D"/>
    <w:rsid w:val="003524B7"/>
    <w:rsid w:val="00355140"/>
    <w:rsid w:val="00356D9D"/>
    <w:rsid w:val="00361C8A"/>
    <w:rsid w:val="003643DC"/>
    <w:rsid w:val="00366158"/>
    <w:rsid w:val="00366782"/>
    <w:rsid w:val="003706BF"/>
    <w:rsid w:val="00374B82"/>
    <w:rsid w:val="0037775B"/>
    <w:rsid w:val="00386B7C"/>
    <w:rsid w:val="003879DD"/>
    <w:rsid w:val="003913C8"/>
    <w:rsid w:val="00394C33"/>
    <w:rsid w:val="003A1119"/>
    <w:rsid w:val="003A476F"/>
    <w:rsid w:val="003B3745"/>
    <w:rsid w:val="003B3959"/>
    <w:rsid w:val="003B55C2"/>
    <w:rsid w:val="003B6C84"/>
    <w:rsid w:val="003C37ED"/>
    <w:rsid w:val="003C6781"/>
    <w:rsid w:val="003D1720"/>
    <w:rsid w:val="003D40B8"/>
    <w:rsid w:val="003D46BB"/>
    <w:rsid w:val="003E0662"/>
    <w:rsid w:val="003E0D5B"/>
    <w:rsid w:val="003E35BB"/>
    <w:rsid w:val="003E35BD"/>
    <w:rsid w:val="003E6E2E"/>
    <w:rsid w:val="003F2458"/>
    <w:rsid w:val="003F7216"/>
    <w:rsid w:val="00406E6A"/>
    <w:rsid w:val="00407B6A"/>
    <w:rsid w:val="00412F6D"/>
    <w:rsid w:val="00424FEA"/>
    <w:rsid w:val="004365F0"/>
    <w:rsid w:val="00437550"/>
    <w:rsid w:val="00444463"/>
    <w:rsid w:val="00444530"/>
    <w:rsid w:val="00455918"/>
    <w:rsid w:val="004568E5"/>
    <w:rsid w:val="00456D9C"/>
    <w:rsid w:val="004574A4"/>
    <w:rsid w:val="00457674"/>
    <w:rsid w:val="00457682"/>
    <w:rsid w:val="00460EF5"/>
    <w:rsid w:val="0046154F"/>
    <w:rsid w:val="00461DB8"/>
    <w:rsid w:val="004648A5"/>
    <w:rsid w:val="00465B5B"/>
    <w:rsid w:val="00467B81"/>
    <w:rsid w:val="00472938"/>
    <w:rsid w:val="00472C10"/>
    <w:rsid w:val="00474363"/>
    <w:rsid w:val="00474D33"/>
    <w:rsid w:val="00475EFE"/>
    <w:rsid w:val="00477C23"/>
    <w:rsid w:val="004823F0"/>
    <w:rsid w:val="0048606A"/>
    <w:rsid w:val="00494B1A"/>
    <w:rsid w:val="004961E6"/>
    <w:rsid w:val="004975D1"/>
    <w:rsid w:val="004A67CC"/>
    <w:rsid w:val="004B338C"/>
    <w:rsid w:val="004B4A44"/>
    <w:rsid w:val="004B5770"/>
    <w:rsid w:val="004B6418"/>
    <w:rsid w:val="004B7F94"/>
    <w:rsid w:val="004C1B05"/>
    <w:rsid w:val="004C528E"/>
    <w:rsid w:val="004C55FD"/>
    <w:rsid w:val="004D0F63"/>
    <w:rsid w:val="004D78FB"/>
    <w:rsid w:val="004E3EA6"/>
    <w:rsid w:val="004E5B24"/>
    <w:rsid w:val="004E6B09"/>
    <w:rsid w:val="004F59B9"/>
    <w:rsid w:val="00504076"/>
    <w:rsid w:val="005077DF"/>
    <w:rsid w:val="00507B41"/>
    <w:rsid w:val="00511806"/>
    <w:rsid w:val="0051181A"/>
    <w:rsid w:val="00512FE7"/>
    <w:rsid w:val="00515376"/>
    <w:rsid w:val="0051730D"/>
    <w:rsid w:val="00521BA9"/>
    <w:rsid w:val="0052294C"/>
    <w:rsid w:val="005234BF"/>
    <w:rsid w:val="00524C6C"/>
    <w:rsid w:val="00530125"/>
    <w:rsid w:val="00532F38"/>
    <w:rsid w:val="00533E60"/>
    <w:rsid w:val="00535C0F"/>
    <w:rsid w:val="00535E7E"/>
    <w:rsid w:val="00537158"/>
    <w:rsid w:val="00537F06"/>
    <w:rsid w:val="00543BCC"/>
    <w:rsid w:val="0055138D"/>
    <w:rsid w:val="0055188D"/>
    <w:rsid w:val="005526BC"/>
    <w:rsid w:val="00552812"/>
    <w:rsid w:val="0056032E"/>
    <w:rsid w:val="0056258D"/>
    <w:rsid w:val="00571982"/>
    <w:rsid w:val="00574090"/>
    <w:rsid w:val="00576F5B"/>
    <w:rsid w:val="0057781D"/>
    <w:rsid w:val="005913D7"/>
    <w:rsid w:val="005923A7"/>
    <w:rsid w:val="00594556"/>
    <w:rsid w:val="005949F5"/>
    <w:rsid w:val="005A256D"/>
    <w:rsid w:val="005A7438"/>
    <w:rsid w:val="005B3607"/>
    <w:rsid w:val="005B703A"/>
    <w:rsid w:val="005C0656"/>
    <w:rsid w:val="005C1584"/>
    <w:rsid w:val="005C2C4B"/>
    <w:rsid w:val="005C4CE7"/>
    <w:rsid w:val="005D5FB6"/>
    <w:rsid w:val="005E3FFF"/>
    <w:rsid w:val="005E5425"/>
    <w:rsid w:val="005E56E3"/>
    <w:rsid w:val="005F32A1"/>
    <w:rsid w:val="005F34C5"/>
    <w:rsid w:val="00601083"/>
    <w:rsid w:val="0060163A"/>
    <w:rsid w:val="0060194C"/>
    <w:rsid w:val="006022CB"/>
    <w:rsid w:val="0060298F"/>
    <w:rsid w:val="006048CC"/>
    <w:rsid w:val="006105D5"/>
    <w:rsid w:val="0061492C"/>
    <w:rsid w:val="006202FA"/>
    <w:rsid w:val="0062049E"/>
    <w:rsid w:val="00621343"/>
    <w:rsid w:val="00621E0C"/>
    <w:rsid w:val="006279AA"/>
    <w:rsid w:val="00632EF5"/>
    <w:rsid w:val="00635D96"/>
    <w:rsid w:val="00640F5C"/>
    <w:rsid w:val="00646504"/>
    <w:rsid w:val="00647629"/>
    <w:rsid w:val="00656989"/>
    <w:rsid w:val="006623D7"/>
    <w:rsid w:val="006648B5"/>
    <w:rsid w:val="0067530F"/>
    <w:rsid w:val="0068349A"/>
    <w:rsid w:val="00693CB1"/>
    <w:rsid w:val="00695A5D"/>
    <w:rsid w:val="00696029"/>
    <w:rsid w:val="006A2A15"/>
    <w:rsid w:val="006A4934"/>
    <w:rsid w:val="006B4F23"/>
    <w:rsid w:val="006C0384"/>
    <w:rsid w:val="006C157E"/>
    <w:rsid w:val="006C2836"/>
    <w:rsid w:val="006C7E8A"/>
    <w:rsid w:val="006E2693"/>
    <w:rsid w:val="006E4200"/>
    <w:rsid w:val="006E7F58"/>
    <w:rsid w:val="006F4F54"/>
    <w:rsid w:val="006F7176"/>
    <w:rsid w:val="00700BBD"/>
    <w:rsid w:val="007106A7"/>
    <w:rsid w:val="007125E2"/>
    <w:rsid w:val="0072138D"/>
    <w:rsid w:val="00722327"/>
    <w:rsid w:val="007224D4"/>
    <w:rsid w:val="0072263B"/>
    <w:rsid w:val="00724869"/>
    <w:rsid w:val="00724895"/>
    <w:rsid w:val="00726A4C"/>
    <w:rsid w:val="00726D0F"/>
    <w:rsid w:val="00731AEA"/>
    <w:rsid w:val="00734512"/>
    <w:rsid w:val="00734722"/>
    <w:rsid w:val="00734B51"/>
    <w:rsid w:val="00737EF6"/>
    <w:rsid w:val="007554B5"/>
    <w:rsid w:val="007635C7"/>
    <w:rsid w:val="00766CFE"/>
    <w:rsid w:val="00770630"/>
    <w:rsid w:val="00773A79"/>
    <w:rsid w:val="0077448B"/>
    <w:rsid w:val="0078175C"/>
    <w:rsid w:val="00781825"/>
    <w:rsid w:val="00783323"/>
    <w:rsid w:val="00784C58"/>
    <w:rsid w:val="00790F46"/>
    <w:rsid w:val="00791091"/>
    <w:rsid w:val="00792B6C"/>
    <w:rsid w:val="00793A67"/>
    <w:rsid w:val="00794430"/>
    <w:rsid w:val="00795C27"/>
    <w:rsid w:val="00797297"/>
    <w:rsid w:val="007A2A50"/>
    <w:rsid w:val="007A2B86"/>
    <w:rsid w:val="007A4231"/>
    <w:rsid w:val="007A4DF9"/>
    <w:rsid w:val="007A5952"/>
    <w:rsid w:val="007B10B4"/>
    <w:rsid w:val="007B1CDB"/>
    <w:rsid w:val="007B33EE"/>
    <w:rsid w:val="007C073F"/>
    <w:rsid w:val="007C0860"/>
    <w:rsid w:val="007C24C4"/>
    <w:rsid w:val="007C2A29"/>
    <w:rsid w:val="007C4A8D"/>
    <w:rsid w:val="007C5585"/>
    <w:rsid w:val="007C5CD2"/>
    <w:rsid w:val="007D306B"/>
    <w:rsid w:val="007D6E4E"/>
    <w:rsid w:val="007E79DC"/>
    <w:rsid w:val="008024C9"/>
    <w:rsid w:val="00803AAD"/>
    <w:rsid w:val="00807026"/>
    <w:rsid w:val="008076EA"/>
    <w:rsid w:val="008079AF"/>
    <w:rsid w:val="00810866"/>
    <w:rsid w:val="008122FA"/>
    <w:rsid w:val="00813EA6"/>
    <w:rsid w:val="008165BC"/>
    <w:rsid w:val="0081789B"/>
    <w:rsid w:val="0082721E"/>
    <w:rsid w:val="008308F7"/>
    <w:rsid w:val="00832937"/>
    <w:rsid w:val="00836FAE"/>
    <w:rsid w:val="0083767F"/>
    <w:rsid w:val="00845E62"/>
    <w:rsid w:val="008476F4"/>
    <w:rsid w:val="00850F8D"/>
    <w:rsid w:val="008510D4"/>
    <w:rsid w:val="00852715"/>
    <w:rsid w:val="00855D5C"/>
    <w:rsid w:val="00861AC8"/>
    <w:rsid w:val="008621A5"/>
    <w:rsid w:val="0086242A"/>
    <w:rsid w:val="008629A8"/>
    <w:rsid w:val="00865D84"/>
    <w:rsid w:val="00865DA9"/>
    <w:rsid w:val="0087232B"/>
    <w:rsid w:val="00877C54"/>
    <w:rsid w:val="008856D8"/>
    <w:rsid w:val="00885DCF"/>
    <w:rsid w:val="00891F85"/>
    <w:rsid w:val="0089528A"/>
    <w:rsid w:val="008959E2"/>
    <w:rsid w:val="008A0929"/>
    <w:rsid w:val="008A0B1B"/>
    <w:rsid w:val="008A268B"/>
    <w:rsid w:val="008A31BE"/>
    <w:rsid w:val="008B1117"/>
    <w:rsid w:val="008B2C2E"/>
    <w:rsid w:val="008B4302"/>
    <w:rsid w:val="008B6144"/>
    <w:rsid w:val="008C6437"/>
    <w:rsid w:val="008C6859"/>
    <w:rsid w:val="008D00E1"/>
    <w:rsid w:val="008D4C6B"/>
    <w:rsid w:val="008D4D24"/>
    <w:rsid w:val="008D74DD"/>
    <w:rsid w:val="008E2062"/>
    <w:rsid w:val="008E20E4"/>
    <w:rsid w:val="008E25DB"/>
    <w:rsid w:val="008E76D1"/>
    <w:rsid w:val="008E76E5"/>
    <w:rsid w:val="008F05BE"/>
    <w:rsid w:val="008F408E"/>
    <w:rsid w:val="008F50D3"/>
    <w:rsid w:val="009048CA"/>
    <w:rsid w:val="00904C3D"/>
    <w:rsid w:val="00914584"/>
    <w:rsid w:val="00923662"/>
    <w:rsid w:val="00942B3D"/>
    <w:rsid w:val="0094687A"/>
    <w:rsid w:val="00946CC5"/>
    <w:rsid w:val="009521A5"/>
    <w:rsid w:val="00953213"/>
    <w:rsid w:val="0095476E"/>
    <w:rsid w:val="00956AE2"/>
    <w:rsid w:val="00957751"/>
    <w:rsid w:val="00960D3F"/>
    <w:rsid w:val="00964441"/>
    <w:rsid w:val="009673AC"/>
    <w:rsid w:val="00974772"/>
    <w:rsid w:val="0097569E"/>
    <w:rsid w:val="009819EA"/>
    <w:rsid w:val="009829CD"/>
    <w:rsid w:val="009830CE"/>
    <w:rsid w:val="00984EA0"/>
    <w:rsid w:val="009871BA"/>
    <w:rsid w:val="00990680"/>
    <w:rsid w:val="00991B93"/>
    <w:rsid w:val="00991DF4"/>
    <w:rsid w:val="009926E2"/>
    <w:rsid w:val="0099554C"/>
    <w:rsid w:val="009A2912"/>
    <w:rsid w:val="009A4FF0"/>
    <w:rsid w:val="009A4FF4"/>
    <w:rsid w:val="009A5EF9"/>
    <w:rsid w:val="009A79A2"/>
    <w:rsid w:val="009A7DA3"/>
    <w:rsid w:val="009B13A5"/>
    <w:rsid w:val="009B7F09"/>
    <w:rsid w:val="009C630B"/>
    <w:rsid w:val="009C6D06"/>
    <w:rsid w:val="009D2AD8"/>
    <w:rsid w:val="009D3003"/>
    <w:rsid w:val="009D5812"/>
    <w:rsid w:val="009E0FF4"/>
    <w:rsid w:val="009E1061"/>
    <w:rsid w:val="009E258D"/>
    <w:rsid w:val="009F3047"/>
    <w:rsid w:val="009F4C06"/>
    <w:rsid w:val="009F656A"/>
    <w:rsid w:val="009F6979"/>
    <w:rsid w:val="00A044DE"/>
    <w:rsid w:val="00A04F95"/>
    <w:rsid w:val="00A06DCE"/>
    <w:rsid w:val="00A07C33"/>
    <w:rsid w:val="00A11E87"/>
    <w:rsid w:val="00A13263"/>
    <w:rsid w:val="00A1509A"/>
    <w:rsid w:val="00A15526"/>
    <w:rsid w:val="00A225BF"/>
    <w:rsid w:val="00A3009F"/>
    <w:rsid w:val="00A354F4"/>
    <w:rsid w:val="00A35E11"/>
    <w:rsid w:val="00A369FF"/>
    <w:rsid w:val="00A378AB"/>
    <w:rsid w:val="00A40C6E"/>
    <w:rsid w:val="00A41373"/>
    <w:rsid w:val="00A45AA8"/>
    <w:rsid w:val="00A50938"/>
    <w:rsid w:val="00A539C8"/>
    <w:rsid w:val="00A54BA2"/>
    <w:rsid w:val="00A56205"/>
    <w:rsid w:val="00A614F6"/>
    <w:rsid w:val="00A64B76"/>
    <w:rsid w:val="00A64BA9"/>
    <w:rsid w:val="00A65BE3"/>
    <w:rsid w:val="00A71853"/>
    <w:rsid w:val="00A77631"/>
    <w:rsid w:val="00A82C6F"/>
    <w:rsid w:val="00A856C6"/>
    <w:rsid w:val="00A873A0"/>
    <w:rsid w:val="00A9059F"/>
    <w:rsid w:val="00A916A0"/>
    <w:rsid w:val="00AA3195"/>
    <w:rsid w:val="00AB4D04"/>
    <w:rsid w:val="00AB52BD"/>
    <w:rsid w:val="00AD4CDC"/>
    <w:rsid w:val="00AE00EB"/>
    <w:rsid w:val="00AE155A"/>
    <w:rsid w:val="00AE25BF"/>
    <w:rsid w:val="00AE3176"/>
    <w:rsid w:val="00AE716C"/>
    <w:rsid w:val="00AE7537"/>
    <w:rsid w:val="00AF4DA3"/>
    <w:rsid w:val="00B01CD3"/>
    <w:rsid w:val="00B03073"/>
    <w:rsid w:val="00B04839"/>
    <w:rsid w:val="00B11798"/>
    <w:rsid w:val="00B1290E"/>
    <w:rsid w:val="00B132E1"/>
    <w:rsid w:val="00B26D08"/>
    <w:rsid w:val="00B279D1"/>
    <w:rsid w:val="00B30118"/>
    <w:rsid w:val="00B332D7"/>
    <w:rsid w:val="00B33717"/>
    <w:rsid w:val="00B37B3C"/>
    <w:rsid w:val="00B44D90"/>
    <w:rsid w:val="00B47EEF"/>
    <w:rsid w:val="00B53CD6"/>
    <w:rsid w:val="00B5455C"/>
    <w:rsid w:val="00B566E4"/>
    <w:rsid w:val="00B5709E"/>
    <w:rsid w:val="00B61843"/>
    <w:rsid w:val="00B65C26"/>
    <w:rsid w:val="00B660A5"/>
    <w:rsid w:val="00B75FF4"/>
    <w:rsid w:val="00B86653"/>
    <w:rsid w:val="00B93401"/>
    <w:rsid w:val="00B963F7"/>
    <w:rsid w:val="00BA1DE8"/>
    <w:rsid w:val="00BA50B9"/>
    <w:rsid w:val="00BB19BC"/>
    <w:rsid w:val="00BB6ED3"/>
    <w:rsid w:val="00BB773D"/>
    <w:rsid w:val="00BC6A45"/>
    <w:rsid w:val="00BC6B5B"/>
    <w:rsid w:val="00BE1365"/>
    <w:rsid w:val="00BE5956"/>
    <w:rsid w:val="00BF0AC9"/>
    <w:rsid w:val="00BF4F7F"/>
    <w:rsid w:val="00BF637C"/>
    <w:rsid w:val="00BF776B"/>
    <w:rsid w:val="00BF7BB9"/>
    <w:rsid w:val="00C00E4E"/>
    <w:rsid w:val="00C02732"/>
    <w:rsid w:val="00C02E1F"/>
    <w:rsid w:val="00C03905"/>
    <w:rsid w:val="00C05557"/>
    <w:rsid w:val="00C0781E"/>
    <w:rsid w:val="00C10CA6"/>
    <w:rsid w:val="00C12266"/>
    <w:rsid w:val="00C130AA"/>
    <w:rsid w:val="00C1377B"/>
    <w:rsid w:val="00C13DEC"/>
    <w:rsid w:val="00C1541E"/>
    <w:rsid w:val="00C17687"/>
    <w:rsid w:val="00C2163A"/>
    <w:rsid w:val="00C26DBA"/>
    <w:rsid w:val="00C27EEE"/>
    <w:rsid w:val="00C30EF6"/>
    <w:rsid w:val="00C31087"/>
    <w:rsid w:val="00C331AA"/>
    <w:rsid w:val="00C35DAD"/>
    <w:rsid w:val="00C36949"/>
    <w:rsid w:val="00C42F16"/>
    <w:rsid w:val="00C51417"/>
    <w:rsid w:val="00C548BF"/>
    <w:rsid w:val="00C622B0"/>
    <w:rsid w:val="00C6477E"/>
    <w:rsid w:val="00C66171"/>
    <w:rsid w:val="00C6713E"/>
    <w:rsid w:val="00C7169E"/>
    <w:rsid w:val="00C73D60"/>
    <w:rsid w:val="00C745D0"/>
    <w:rsid w:val="00C7677D"/>
    <w:rsid w:val="00C77434"/>
    <w:rsid w:val="00C8175E"/>
    <w:rsid w:val="00C81FFF"/>
    <w:rsid w:val="00C93188"/>
    <w:rsid w:val="00C96CAE"/>
    <w:rsid w:val="00CA29EE"/>
    <w:rsid w:val="00CA3887"/>
    <w:rsid w:val="00CA6FB0"/>
    <w:rsid w:val="00CB625F"/>
    <w:rsid w:val="00CC4CF5"/>
    <w:rsid w:val="00CC53CF"/>
    <w:rsid w:val="00CD4198"/>
    <w:rsid w:val="00CD502E"/>
    <w:rsid w:val="00CD67CC"/>
    <w:rsid w:val="00CE134B"/>
    <w:rsid w:val="00CE2AF5"/>
    <w:rsid w:val="00CE2AFD"/>
    <w:rsid w:val="00CE4FB0"/>
    <w:rsid w:val="00CF073E"/>
    <w:rsid w:val="00CF3F82"/>
    <w:rsid w:val="00CF6192"/>
    <w:rsid w:val="00D07AD7"/>
    <w:rsid w:val="00D23FB2"/>
    <w:rsid w:val="00D41DE0"/>
    <w:rsid w:val="00D462B4"/>
    <w:rsid w:val="00D475DE"/>
    <w:rsid w:val="00D51514"/>
    <w:rsid w:val="00D51630"/>
    <w:rsid w:val="00D526E3"/>
    <w:rsid w:val="00D5541A"/>
    <w:rsid w:val="00D60DC6"/>
    <w:rsid w:val="00D84228"/>
    <w:rsid w:val="00D87DCF"/>
    <w:rsid w:val="00D92442"/>
    <w:rsid w:val="00DA1FC6"/>
    <w:rsid w:val="00DA24CE"/>
    <w:rsid w:val="00DA47EA"/>
    <w:rsid w:val="00DA58F3"/>
    <w:rsid w:val="00DA6CF1"/>
    <w:rsid w:val="00DB1AF6"/>
    <w:rsid w:val="00DB214F"/>
    <w:rsid w:val="00DB3340"/>
    <w:rsid w:val="00DB3994"/>
    <w:rsid w:val="00DB6F09"/>
    <w:rsid w:val="00DB7812"/>
    <w:rsid w:val="00DB7EB0"/>
    <w:rsid w:val="00DC276F"/>
    <w:rsid w:val="00DD1F9C"/>
    <w:rsid w:val="00DD4502"/>
    <w:rsid w:val="00DD535E"/>
    <w:rsid w:val="00DD6F1F"/>
    <w:rsid w:val="00DE31EB"/>
    <w:rsid w:val="00DE3BCF"/>
    <w:rsid w:val="00DE41B5"/>
    <w:rsid w:val="00DF03B0"/>
    <w:rsid w:val="00DF0DF3"/>
    <w:rsid w:val="00DF1108"/>
    <w:rsid w:val="00DF3AF4"/>
    <w:rsid w:val="00E01914"/>
    <w:rsid w:val="00E0199D"/>
    <w:rsid w:val="00E12529"/>
    <w:rsid w:val="00E12DB7"/>
    <w:rsid w:val="00E13496"/>
    <w:rsid w:val="00E149E0"/>
    <w:rsid w:val="00E14A61"/>
    <w:rsid w:val="00E16CF8"/>
    <w:rsid w:val="00E2060A"/>
    <w:rsid w:val="00E221DE"/>
    <w:rsid w:val="00E31C88"/>
    <w:rsid w:val="00E3302C"/>
    <w:rsid w:val="00E34A1C"/>
    <w:rsid w:val="00E37EF4"/>
    <w:rsid w:val="00E553C2"/>
    <w:rsid w:val="00E56ED3"/>
    <w:rsid w:val="00E63BC3"/>
    <w:rsid w:val="00E65104"/>
    <w:rsid w:val="00E70515"/>
    <w:rsid w:val="00E72904"/>
    <w:rsid w:val="00E85C25"/>
    <w:rsid w:val="00E8688C"/>
    <w:rsid w:val="00E87C37"/>
    <w:rsid w:val="00E9050D"/>
    <w:rsid w:val="00E93643"/>
    <w:rsid w:val="00E967C0"/>
    <w:rsid w:val="00E96F1D"/>
    <w:rsid w:val="00EA2949"/>
    <w:rsid w:val="00EA348D"/>
    <w:rsid w:val="00EA740A"/>
    <w:rsid w:val="00EB0756"/>
    <w:rsid w:val="00EB1BED"/>
    <w:rsid w:val="00EB3787"/>
    <w:rsid w:val="00EB4262"/>
    <w:rsid w:val="00EB468E"/>
    <w:rsid w:val="00EC3CF2"/>
    <w:rsid w:val="00EC73F2"/>
    <w:rsid w:val="00ED01BC"/>
    <w:rsid w:val="00ED45B5"/>
    <w:rsid w:val="00EE1542"/>
    <w:rsid w:val="00EE190A"/>
    <w:rsid w:val="00EE549B"/>
    <w:rsid w:val="00EE5AC7"/>
    <w:rsid w:val="00EE6993"/>
    <w:rsid w:val="00EF1CA3"/>
    <w:rsid w:val="00EF21BA"/>
    <w:rsid w:val="00EF2261"/>
    <w:rsid w:val="00EF4463"/>
    <w:rsid w:val="00EF48EC"/>
    <w:rsid w:val="00EF4BB5"/>
    <w:rsid w:val="00EF5C41"/>
    <w:rsid w:val="00F00879"/>
    <w:rsid w:val="00F01965"/>
    <w:rsid w:val="00F02879"/>
    <w:rsid w:val="00F142F0"/>
    <w:rsid w:val="00F16A05"/>
    <w:rsid w:val="00F20891"/>
    <w:rsid w:val="00F24C50"/>
    <w:rsid w:val="00F2521F"/>
    <w:rsid w:val="00F31469"/>
    <w:rsid w:val="00F35279"/>
    <w:rsid w:val="00F35F5B"/>
    <w:rsid w:val="00F42BF5"/>
    <w:rsid w:val="00F43E82"/>
    <w:rsid w:val="00F44001"/>
    <w:rsid w:val="00F45470"/>
    <w:rsid w:val="00F52AA3"/>
    <w:rsid w:val="00F52AC1"/>
    <w:rsid w:val="00F55392"/>
    <w:rsid w:val="00F57710"/>
    <w:rsid w:val="00F62C59"/>
    <w:rsid w:val="00F62C82"/>
    <w:rsid w:val="00F632C3"/>
    <w:rsid w:val="00F649A9"/>
    <w:rsid w:val="00F64AD4"/>
    <w:rsid w:val="00F6785D"/>
    <w:rsid w:val="00F70CE2"/>
    <w:rsid w:val="00F73128"/>
    <w:rsid w:val="00F743DA"/>
    <w:rsid w:val="00F808E5"/>
    <w:rsid w:val="00F90C75"/>
    <w:rsid w:val="00F90F8B"/>
    <w:rsid w:val="00F925EC"/>
    <w:rsid w:val="00F939EE"/>
    <w:rsid w:val="00FA3FF3"/>
    <w:rsid w:val="00FA52B4"/>
    <w:rsid w:val="00FB0902"/>
    <w:rsid w:val="00FB7135"/>
    <w:rsid w:val="00FB74F8"/>
    <w:rsid w:val="00FC3A68"/>
    <w:rsid w:val="00FD0754"/>
    <w:rsid w:val="00FD1EEB"/>
    <w:rsid w:val="00FD3899"/>
    <w:rsid w:val="00FD3F3E"/>
    <w:rsid w:val="00FE1BDF"/>
    <w:rsid w:val="00FE243F"/>
    <w:rsid w:val="00FE2F64"/>
    <w:rsid w:val="00FE518D"/>
    <w:rsid w:val="00FE644F"/>
    <w:rsid w:val="00FF135E"/>
    <w:rsid w:val="00FF2528"/>
    <w:rsid w:val="00FF3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33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833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8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323"/>
    <w:rPr>
      <w:rFonts w:ascii="Tahoma" w:eastAsia="Calibri" w:hAnsi="Tahoma" w:cs="Tahoma"/>
      <w:sz w:val="16"/>
      <w:szCs w:val="16"/>
    </w:rPr>
  </w:style>
  <w:style w:type="character" w:customStyle="1" w:styleId="upper">
    <w:name w:val="upper"/>
    <w:basedOn w:val="a0"/>
    <w:rsid w:val="0029369F"/>
  </w:style>
  <w:style w:type="table" w:styleId="a6">
    <w:name w:val="Table Grid"/>
    <w:basedOn w:val="a1"/>
    <w:uiPriority w:val="39"/>
    <w:rsid w:val="002B0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3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55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3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7550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48606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3D40B8"/>
    <w:rPr>
      <w:i/>
      <w:iCs/>
    </w:rPr>
  </w:style>
  <w:style w:type="paragraph" w:styleId="ad">
    <w:name w:val="List Paragraph"/>
    <w:aliases w:val="Второй абзац списка"/>
    <w:basedOn w:val="a"/>
    <w:link w:val="ae"/>
    <w:uiPriority w:val="34"/>
    <w:qFormat/>
    <w:rsid w:val="00AB4D0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e">
    <w:name w:val="Абзац списка Знак"/>
    <w:aliases w:val="Второй абзац списка Знак"/>
    <w:basedOn w:val="a0"/>
    <w:link w:val="ad"/>
    <w:uiPriority w:val="34"/>
    <w:rsid w:val="00AB4D04"/>
    <w:rPr>
      <w:rFonts w:eastAsiaTheme="minorEastAsia"/>
      <w:lang w:eastAsia="ru-RU"/>
    </w:rPr>
  </w:style>
  <w:style w:type="character" w:styleId="af">
    <w:name w:val="Subtle Emphasis"/>
    <w:basedOn w:val="a0"/>
    <w:uiPriority w:val="19"/>
    <w:qFormat/>
    <w:rsid w:val="00A40C6E"/>
    <w:rPr>
      <w:i/>
      <w:iCs/>
      <w:color w:val="808080" w:themeColor="text1" w:themeTint="7F"/>
    </w:rPr>
  </w:style>
  <w:style w:type="paragraph" w:styleId="af0">
    <w:name w:val="Body Text Indent"/>
    <w:aliases w:val="Надин стиль,Основной текст 1,Нумерованный список !!,Iniiaiie oaeno 1,Ioia?iaaiiue nienie !!,Iaaei noeeu"/>
    <w:basedOn w:val="a"/>
    <w:link w:val="af1"/>
    <w:uiPriority w:val="99"/>
    <w:rsid w:val="00C9318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1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f0"/>
    <w:uiPriority w:val="99"/>
    <w:rsid w:val="00C9318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3706BF"/>
    <w:rPr>
      <w:color w:val="106BB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3706BF"/>
    <w:rPr>
      <w:rFonts w:ascii="Times New Roman CYR" w:hAnsi="Times New Roman CYR" w:cs="Times New Roman CYR"/>
    </w:rPr>
  </w:style>
  <w:style w:type="paragraph" w:styleId="af2">
    <w:name w:val="No Spacing"/>
    <w:link w:val="af3"/>
    <w:uiPriority w:val="1"/>
    <w:qFormat/>
    <w:rsid w:val="00DA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DA2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DA2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6900-FE5C-4014-B9DE-4FCE9891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6528</Words>
  <Characters>37213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Альмира</dc:creator>
  <cp:lastModifiedBy>Альмира</cp:lastModifiedBy>
  <cp:revision>2</cp:revision>
  <cp:lastPrinted>2023-11-28T05:55:00Z</cp:lastPrinted>
  <dcterms:created xsi:type="dcterms:W3CDTF">2024-01-16T06:21:00Z</dcterms:created>
  <dcterms:modified xsi:type="dcterms:W3CDTF">2024-01-16T06:21:00Z</dcterms:modified>
</cp:coreProperties>
</file>