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981D1" w14:textId="77777777" w:rsidR="00485953" w:rsidRDefault="00485953">
      <w:r>
        <w:rPr>
          <w:noProof/>
        </w:rPr>
        <w:drawing>
          <wp:anchor distT="0" distB="0" distL="114300" distR="114300" simplePos="0" relativeHeight="251660288" behindDoc="1" locked="0" layoutInCell="1" allowOverlap="1" wp14:anchorId="475F3BAD" wp14:editId="2B813EFB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7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15FCDA" w14:textId="77777777" w:rsidR="00517629" w:rsidRPr="008825A3" w:rsidRDefault="00517629" w:rsidP="00517629">
      <w:pPr>
        <w:jc w:val="center"/>
        <w:rPr>
          <w:b/>
        </w:rPr>
      </w:pPr>
      <w:r w:rsidRPr="008825A3">
        <w:rPr>
          <w:b/>
        </w:rPr>
        <w:t xml:space="preserve">Р О С </w:t>
      </w:r>
      <w:proofErr w:type="spellStart"/>
      <w:r w:rsidRPr="008825A3">
        <w:rPr>
          <w:b/>
        </w:rPr>
        <w:t>С</w:t>
      </w:r>
      <w:proofErr w:type="spellEnd"/>
      <w:r w:rsidRPr="008825A3">
        <w:rPr>
          <w:b/>
        </w:rPr>
        <w:t xml:space="preserve"> И Й С К А Я   Ф Е Д Е Р А Ц И Я</w:t>
      </w:r>
    </w:p>
    <w:p w14:paraId="32920D70" w14:textId="77777777" w:rsidR="00517629" w:rsidRPr="008825A3" w:rsidRDefault="00517629" w:rsidP="00517629">
      <w:pPr>
        <w:jc w:val="center"/>
        <w:rPr>
          <w:b/>
        </w:rPr>
      </w:pPr>
    </w:p>
    <w:p w14:paraId="281A5E27" w14:textId="77777777" w:rsidR="00517629" w:rsidRPr="008825A3" w:rsidRDefault="00517629" w:rsidP="00517629">
      <w:pPr>
        <w:jc w:val="center"/>
        <w:rPr>
          <w:b/>
        </w:rPr>
      </w:pPr>
      <w:r w:rsidRPr="008825A3">
        <w:rPr>
          <w:b/>
        </w:rPr>
        <w:t>И Р К У Т С К А Я   О Б Л А С Т Ь</w:t>
      </w:r>
    </w:p>
    <w:p w14:paraId="169AB731" w14:textId="77777777" w:rsidR="00517629" w:rsidRPr="008825A3" w:rsidRDefault="00517629" w:rsidP="00517629">
      <w:pPr>
        <w:jc w:val="center"/>
        <w:rPr>
          <w:b/>
        </w:rPr>
      </w:pPr>
    </w:p>
    <w:p w14:paraId="48728F0B" w14:textId="77777777" w:rsidR="00517629" w:rsidRPr="008825A3" w:rsidRDefault="00517629" w:rsidP="00517629">
      <w:pPr>
        <w:jc w:val="center"/>
        <w:rPr>
          <w:b/>
        </w:rPr>
      </w:pPr>
      <w:r w:rsidRPr="008825A3">
        <w:rPr>
          <w:b/>
        </w:rPr>
        <w:t>К И Р Е Н С К И Й</w:t>
      </w:r>
      <w:r w:rsidR="002C5EC4" w:rsidRPr="008825A3">
        <w:rPr>
          <w:b/>
        </w:rPr>
        <w:t xml:space="preserve">   М У Н И Ц И П А Л Ь Н Ы Й   О К Р У Г</w:t>
      </w:r>
    </w:p>
    <w:p w14:paraId="6DE67455" w14:textId="77777777" w:rsidR="00517629" w:rsidRPr="008825A3" w:rsidRDefault="00517629" w:rsidP="00517629">
      <w:pPr>
        <w:jc w:val="center"/>
        <w:rPr>
          <w:b/>
        </w:rPr>
      </w:pPr>
    </w:p>
    <w:p w14:paraId="3D09CAD4" w14:textId="77777777" w:rsidR="00517629" w:rsidRPr="008825A3" w:rsidRDefault="0070029A" w:rsidP="00517629">
      <w:pPr>
        <w:jc w:val="center"/>
        <w:rPr>
          <w:b/>
        </w:rPr>
      </w:pPr>
      <w:r w:rsidRPr="008825A3">
        <w:rPr>
          <w:b/>
        </w:rPr>
        <w:t xml:space="preserve">А Д М И Н И С Т Р А Ц И Я </w:t>
      </w:r>
    </w:p>
    <w:p w14:paraId="3BB6FADC" w14:textId="77777777" w:rsidR="002C2448" w:rsidRPr="008825A3" w:rsidRDefault="002C2448" w:rsidP="00517629">
      <w:pPr>
        <w:jc w:val="center"/>
        <w:rPr>
          <w:b/>
        </w:rPr>
      </w:pPr>
    </w:p>
    <w:p w14:paraId="75C2AD93" w14:textId="77777777" w:rsidR="00517629" w:rsidRPr="008825A3" w:rsidRDefault="00517629" w:rsidP="00517629">
      <w:pPr>
        <w:jc w:val="center"/>
        <w:rPr>
          <w:b/>
        </w:rPr>
      </w:pPr>
      <w:r w:rsidRPr="008825A3">
        <w:rPr>
          <w:b/>
        </w:rPr>
        <w:t>П О С Т А Н О В Л Е Н И Е</w:t>
      </w:r>
    </w:p>
    <w:p w14:paraId="4889D092" w14:textId="77777777" w:rsidR="00517629" w:rsidRPr="008825A3" w:rsidRDefault="00517629" w:rsidP="00517629">
      <w:pPr>
        <w:jc w:val="center"/>
        <w:rPr>
          <w:rFonts w:ascii="Courier New" w:hAnsi="Courier New" w:cs="Courier New"/>
          <w:b/>
        </w:rPr>
      </w:pPr>
    </w:p>
    <w:p w14:paraId="6A1347BB" w14:textId="77777777" w:rsidR="009F6448" w:rsidRDefault="009F6448" w:rsidP="00517629">
      <w:pPr>
        <w:jc w:val="center"/>
        <w:rPr>
          <w:rFonts w:ascii="Courier New" w:hAnsi="Courier New" w:cs="Courier New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85953" w:rsidRPr="00987A3D" w14:paraId="4B71AD64" w14:textId="77777777" w:rsidTr="00FC696B">
        <w:tc>
          <w:tcPr>
            <w:tcW w:w="3190" w:type="dxa"/>
          </w:tcPr>
          <w:p w14:paraId="00B3B0D9" w14:textId="5878414E" w:rsidR="00485953" w:rsidRPr="00987A3D" w:rsidRDefault="00485953" w:rsidP="002C5EC4">
            <w:pPr>
              <w:jc w:val="center"/>
              <w:rPr>
                <w:sz w:val="24"/>
                <w:szCs w:val="24"/>
              </w:rPr>
            </w:pPr>
            <w:r w:rsidRPr="00987A3D">
              <w:rPr>
                <w:sz w:val="24"/>
                <w:szCs w:val="24"/>
              </w:rPr>
              <w:t xml:space="preserve">от </w:t>
            </w:r>
            <w:r w:rsidR="0072789E">
              <w:rPr>
                <w:sz w:val="24"/>
                <w:szCs w:val="24"/>
              </w:rPr>
              <w:t>30</w:t>
            </w:r>
            <w:r w:rsidR="00D97770" w:rsidRPr="00987A3D">
              <w:rPr>
                <w:sz w:val="24"/>
                <w:szCs w:val="24"/>
              </w:rPr>
              <w:t xml:space="preserve"> </w:t>
            </w:r>
            <w:r w:rsidR="0072789E">
              <w:rPr>
                <w:sz w:val="24"/>
                <w:szCs w:val="24"/>
              </w:rPr>
              <w:t>декабря</w:t>
            </w:r>
            <w:r w:rsidR="002C5EC4">
              <w:rPr>
                <w:sz w:val="24"/>
                <w:szCs w:val="24"/>
              </w:rPr>
              <w:t xml:space="preserve"> 2025</w:t>
            </w:r>
            <w:r w:rsidR="00D97770" w:rsidRPr="00987A3D">
              <w:rPr>
                <w:sz w:val="24"/>
                <w:szCs w:val="24"/>
              </w:rPr>
              <w:t xml:space="preserve"> г</w:t>
            </w:r>
            <w:r w:rsidR="002C5EC4">
              <w:rPr>
                <w:sz w:val="24"/>
                <w:szCs w:val="24"/>
              </w:rPr>
              <w:t>ода</w:t>
            </w:r>
          </w:p>
        </w:tc>
        <w:tc>
          <w:tcPr>
            <w:tcW w:w="3190" w:type="dxa"/>
          </w:tcPr>
          <w:p w14:paraId="08941521" w14:textId="562CA28F" w:rsidR="00485953" w:rsidRPr="00987A3D" w:rsidRDefault="003C3427" w:rsidP="00FC69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3191" w:type="dxa"/>
          </w:tcPr>
          <w:p w14:paraId="33FB517B" w14:textId="1C6891FB" w:rsidR="00485953" w:rsidRPr="00987A3D" w:rsidRDefault="00485953" w:rsidP="00D97770">
            <w:pPr>
              <w:jc w:val="center"/>
              <w:rPr>
                <w:sz w:val="24"/>
                <w:szCs w:val="24"/>
              </w:rPr>
            </w:pPr>
            <w:r w:rsidRPr="00987A3D">
              <w:rPr>
                <w:sz w:val="24"/>
                <w:szCs w:val="24"/>
              </w:rPr>
              <w:t xml:space="preserve">№ </w:t>
            </w:r>
            <w:r w:rsidR="0072789E">
              <w:rPr>
                <w:sz w:val="24"/>
                <w:szCs w:val="24"/>
              </w:rPr>
              <w:t>84</w:t>
            </w:r>
            <w:r w:rsidR="00CD6F4E">
              <w:rPr>
                <w:sz w:val="24"/>
                <w:szCs w:val="24"/>
              </w:rPr>
              <w:t>1</w:t>
            </w:r>
          </w:p>
        </w:tc>
      </w:tr>
      <w:tr w:rsidR="00485953" w:rsidRPr="00987A3D" w14:paraId="75A3EE9D" w14:textId="77777777" w:rsidTr="00FC696B">
        <w:tc>
          <w:tcPr>
            <w:tcW w:w="3190" w:type="dxa"/>
          </w:tcPr>
          <w:p w14:paraId="6315C562" w14:textId="77777777" w:rsidR="00485953" w:rsidRPr="00987A3D" w:rsidRDefault="00485953" w:rsidP="00FC6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14:paraId="55421FE9" w14:textId="77777777" w:rsidR="00485953" w:rsidRPr="00987A3D" w:rsidRDefault="00485953" w:rsidP="00FC696B">
            <w:pPr>
              <w:jc w:val="center"/>
              <w:rPr>
                <w:sz w:val="24"/>
                <w:szCs w:val="24"/>
              </w:rPr>
            </w:pPr>
            <w:proofErr w:type="spellStart"/>
            <w:r w:rsidRPr="00987A3D">
              <w:rPr>
                <w:sz w:val="24"/>
                <w:szCs w:val="24"/>
              </w:rPr>
              <w:t>г.Киренск</w:t>
            </w:r>
            <w:proofErr w:type="spellEnd"/>
          </w:p>
        </w:tc>
        <w:tc>
          <w:tcPr>
            <w:tcW w:w="3191" w:type="dxa"/>
          </w:tcPr>
          <w:p w14:paraId="64CF0948" w14:textId="77777777" w:rsidR="00485953" w:rsidRPr="00987A3D" w:rsidRDefault="00485953" w:rsidP="00FC696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D05E69C" w14:textId="77777777" w:rsidR="00517629" w:rsidRDefault="00517629"/>
    <w:tbl>
      <w:tblPr>
        <w:tblStyle w:val="a3"/>
        <w:tblW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2C2448" w:rsidRPr="00987A3D" w14:paraId="04A9A273" w14:textId="77777777" w:rsidTr="002C2448">
        <w:trPr>
          <w:trHeight w:val="639"/>
        </w:trPr>
        <w:tc>
          <w:tcPr>
            <w:tcW w:w="4786" w:type="dxa"/>
          </w:tcPr>
          <w:p w14:paraId="5B27FDF8" w14:textId="20C06D9E" w:rsidR="0072789E" w:rsidRDefault="0072789E" w:rsidP="0072789E">
            <w:pPr>
              <w:widowControl w:val="0"/>
              <w:autoSpaceDE w:val="0"/>
              <w:autoSpaceDN w:val="0"/>
              <w:adjustRightInd w:val="0"/>
              <w:rPr>
                <w:b/>
                <w:i/>
                <w:iCs/>
                <w:sz w:val="24"/>
                <w:szCs w:val="24"/>
              </w:rPr>
            </w:pPr>
            <w:r w:rsidRPr="00CD6F4E">
              <w:rPr>
                <w:b/>
                <w:i/>
                <w:iCs/>
                <w:sz w:val="24"/>
                <w:szCs w:val="24"/>
              </w:rPr>
              <w:t>Об</w:t>
            </w:r>
            <w:r w:rsidR="00CD6F4E" w:rsidRPr="00CD6F4E">
              <w:rPr>
                <w:b/>
                <w:i/>
                <w:iCs/>
                <w:sz w:val="24"/>
                <w:szCs w:val="24"/>
              </w:rPr>
              <w:t xml:space="preserve"> утверждении Положения об оплате труда работников военно-учетного стола </w:t>
            </w:r>
            <w:r w:rsidR="00CD6F4E">
              <w:rPr>
                <w:b/>
                <w:i/>
                <w:iCs/>
                <w:sz w:val="24"/>
                <w:szCs w:val="24"/>
              </w:rPr>
              <w:t xml:space="preserve">администрации Киренского </w:t>
            </w:r>
          </w:p>
          <w:p w14:paraId="1139FDB3" w14:textId="415CAA6C" w:rsidR="00CD6F4E" w:rsidRPr="00CD6F4E" w:rsidRDefault="00CD6F4E" w:rsidP="0072789E">
            <w:pPr>
              <w:widowControl w:val="0"/>
              <w:autoSpaceDE w:val="0"/>
              <w:autoSpaceDN w:val="0"/>
              <w:adjustRightInd w:val="0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муниципального округа</w:t>
            </w:r>
          </w:p>
          <w:p w14:paraId="25F35FA9" w14:textId="77777777" w:rsidR="002C2448" w:rsidRPr="00CD6F4E" w:rsidRDefault="002C2448" w:rsidP="00FC696B">
            <w:pPr>
              <w:rPr>
                <w:i/>
                <w:iCs/>
                <w:sz w:val="24"/>
                <w:szCs w:val="24"/>
              </w:rPr>
            </w:pPr>
          </w:p>
        </w:tc>
      </w:tr>
    </w:tbl>
    <w:p w14:paraId="7AC9D743" w14:textId="77777777" w:rsidR="00517629" w:rsidRDefault="002C5EC4">
      <w:r>
        <w:tab/>
      </w:r>
    </w:p>
    <w:p w14:paraId="298D5996" w14:textId="27831EC5" w:rsidR="0072789E" w:rsidRPr="008825A3" w:rsidRDefault="00CD6F4E" w:rsidP="0072789E">
      <w:pPr>
        <w:pStyle w:val="22"/>
        <w:shd w:val="clear" w:color="auto" w:fill="auto"/>
        <w:tabs>
          <w:tab w:val="left" w:pos="7051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8825A3">
        <w:rPr>
          <w:sz w:val="24"/>
          <w:szCs w:val="24"/>
          <w:bdr w:val="none" w:sz="0" w:space="0" w:color="auto" w:frame="1"/>
        </w:rPr>
        <w:t>В целях установления порядка оплаты труда работников военно-учетного стола и определения расходов на оплату труда за счет субвенций на осуществление полномочий по первичному воинскому учету на территориях, где отсутствуют военные комиссариаты,</w:t>
      </w:r>
      <w:r w:rsidRPr="008825A3">
        <w:rPr>
          <w:sz w:val="24"/>
          <w:szCs w:val="24"/>
        </w:rPr>
        <w:t xml:space="preserve">  в соответствии </w:t>
      </w:r>
      <w:r w:rsidR="00F14A27" w:rsidRPr="008825A3">
        <w:rPr>
          <w:sz w:val="24"/>
          <w:szCs w:val="24"/>
        </w:rPr>
        <w:t xml:space="preserve">с Федеральным законом от 20.03.2025 № 33-ФЗ </w:t>
      </w:r>
      <w:r w:rsidR="008825A3">
        <w:rPr>
          <w:sz w:val="24"/>
          <w:szCs w:val="24"/>
        </w:rPr>
        <w:t>«</w:t>
      </w:r>
      <w:r w:rsidR="00F14A27" w:rsidRPr="008825A3">
        <w:rPr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8825A3">
        <w:rPr>
          <w:sz w:val="24"/>
          <w:szCs w:val="24"/>
        </w:rPr>
        <w:t>»</w:t>
      </w:r>
      <w:r w:rsidRPr="008825A3">
        <w:rPr>
          <w:sz w:val="24"/>
          <w:szCs w:val="24"/>
        </w:rPr>
        <w:t xml:space="preserve">, </w:t>
      </w:r>
      <w:r w:rsidR="008825A3" w:rsidRPr="008825A3">
        <w:rPr>
          <w:rStyle w:val="FontStyle13"/>
          <w:sz w:val="24"/>
          <w:szCs w:val="24"/>
        </w:rPr>
        <w:t>Постановлением Правительства Российской Федерации от 29.04.2006 г. № 258 «О субвенциях на осуществление полномочий по первичному воинскому учету на территориях, где отсутствуют военные комиссариаты»</w:t>
      </w:r>
      <w:r w:rsidRPr="008825A3">
        <w:rPr>
          <w:sz w:val="24"/>
          <w:szCs w:val="24"/>
        </w:rPr>
        <w:t xml:space="preserve">, Приказом Министра обороны Российской Федерации </w:t>
      </w:r>
      <w:hyperlink r:id="rId7" w:history="1">
        <w:r w:rsidRPr="008825A3">
          <w:rPr>
            <w:rStyle w:val="a6"/>
            <w:color w:val="auto"/>
            <w:sz w:val="24"/>
            <w:szCs w:val="24"/>
            <w:u w:val="none"/>
          </w:rPr>
          <w:t xml:space="preserve">от </w:t>
        </w:r>
        <w:r w:rsidR="00F14A27" w:rsidRPr="008825A3">
          <w:rPr>
            <w:rStyle w:val="a6"/>
            <w:color w:val="auto"/>
            <w:sz w:val="24"/>
            <w:szCs w:val="24"/>
            <w:u w:val="none"/>
          </w:rPr>
          <w:t>30</w:t>
        </w:r>
        <w:r w:rsidRPr="008825A3">
          <w:rPr>
            <w:rStyle w:val="a6"/>
            <w:color w:val="auto"/>
            <w:sz w:val="24"/>
            <w:szCs w:val="24"/>
            <w:u w:val="none"/>
          </w:rPr>
          <w:t>.0</w:t>
        </w:r>
        <w:r w:rsidR="00F14A27" w:rsidRPr="008825A3">
          <w:rPr>
            <w:rStyle w:val="a6"/>
            <w:color w:val="auto"/>
            <w:sz w:val="24"/>
            <w:szCs w:val="24"/>
            <w:u w:val="none"/>
          </w:rPr>
          <w:t>9</w:t>
        </w:r>
        <w:r w:rsidRPr="008825A3">
          <w:rPr>
            <w:rStyle w:val="a6"/>
            <w:color w:val="auto"/>
            <w:sz w:val="24"/>
            <w:szCs w:val="24"/>
            <w:u w:val="none"/>
          </w:rPr>
          <w:t>.20</w:t>
        </w:r>
        <w:r w:rsidR="00F14A27" w:rsidRPr="008825A3">
          <w:rPr>
            <w:rStyle w:val="a6"/>
            <w:color w:val="auto"/>
            <w:sz w:val="24"/>
            <w:szCs w:val="24"/>
            <w:u w:val="none"/>
          </w:rPr>
          <w:t>2</w:t>
        </w:r>
        <w:r w:rsidRPr="008825A3">
          <w:rPr>
            <w:rStyle w:val="a6"/>
            <w:color w:val="auto"/>
            <w:sz w:val="24"/>
            <w:szCs w:val="24"/>
            <w:u w:val="none"/>
          </w:rPr>
          <w:t>4 г. №</w:t>
        </w:r>
        <w:r w:rsidR="00F14A27" w:rsidRPr="008825A3">
          <w:rPr>
            <w:rStyle w:val="a6"/>
            <w:color w:val="auto"/>
            <w:sz w:val="24"/>
            <w:szCs w:val="24"/>
            <w:u w:val="none"/>
          </w:rPr>
          <w:t>595</w:t>
        </w:r>
        <w:r w:rsidRPr="008825A3">
          <w:rPr>
            <w:rStyle w:val="a6"/>
            <w:color w:val="auto"/>
            <w:sz w:val="24"/>
            <w:szCs w:val="24"/>
            <w:u w:val="none"/>
          </w:rPr>
          <w:t xml:space="preserve"> </w:t>
        </w:r>
        <w:r w:rsidR="008825A3">
          <w:rPr>
            <w:rStyle w:val="a6"/>
            <w:color w:val="auto"/>
            <w:sz w:val="24"/>
            <w:szCs w:val="24"/>
            <w:u w:val="none"/>
          </w:rPr>
          <w:t>«</w:t>
        </w:r>
        <w:r w:rsidR="00F14A27" w:rsidRPr="008825A3">
          <w:rPr>
            <w:rStyle w:val="a6"/>
            <w:color w:val="auto"/>
            <w:sz w:val="24"/>
            <w:szCs w:val="24"/>
            <w:u w:val="none"/>
          </w:rPr>
          <w:t>О системе оплаты труда гражданского персонала (работников) воинских частей и организаций Вооруженных Сил Российской Федерации</w:t>
        </w:r>
      </w:hyperlink>
      <w:r w:rsidR="008825A3">
        <w:rPr>
          <w:rStyle w:val="a6"/>
          <w:color w:val="auto"/>
          <w:sz w:val="24"/>
          <w:szCs w:val="24"/>
          <w:u w:val="none"/>
        </w:rPr>
        <w:t>»</w:t>
      </w:r>
      <w:r w:rsidRPr="008825A3">
        <w:rPr>
          <w:sz w:val="24"/>
          <w:szCs w:val="24"/>
        </w:rPr>
        <w:t xml:space="preserve">, </w:t>
      </w:r>
      <w:hyperlink r:id="rId8" w:history="1">
        <w:r w:rsidRPr="008825A3">
          <w:rPr>
            <w:rStyle w:val="a6"/>
            <w:color w:val="auto"/>
            <w:sz w:val="24"/>
            <w:szCs w:val="24"/>
            <w:u w:val="none"/>
          </w:rPr>
          <w:t>Письмом Министерства обороны Российской Федерации от 25.04.2009 г. № 315/2/203</w:t>
        </w:r>
      </w:hyperlink>
      <w:r w:rsidRPr="008825A3">
        <w:rPr>
          <w:sz w:val="24"/>
          <w:szCs w:val="24"/>
        </w:rPr>
        <w:t xml:space="preserve"> «О порядке и условиях оплаты труда военно-учетных работников органов местного самоуправления, осуществляющих полномочия по первичному воинскому учету на территориях, где отсутствуют военные комиссариаты», руководствуясь </w:t>
      </w:r>
      <w:r w:rsidR="00F87001" w:rsidRPr="008825A3">
        <w:rPr>
          <w:sz w:val="24"/>
          <w:szCs w:val="24"/>
        </w:rPr>
        <w:t>ст.36, ст.15</w:t>
      </w:r>
      <w:r w:rsidR="0072789E" w:rsidRPr="008825A3">
        <w:rPr>
          <w:sz w:val="24"/>
          <w:szCs w:val="24"/>
        </w:rPr>
        <w:t xml:space="preserve"> Устав</w:t>
      </w:r>
      <w:r w:rsidR="00F87001" w:rsidRPr="008825A3">
        <w:rPr>
          <w:sz w:val="24"/>
          <w:szCs w:val="24"/>
        </w:rPr>
        <w:t>а</w:t>
      </w:r>
      <w:r w:rsidR="0072789E" w:rsidRPr="008825A3">
        <w:rPr>
          <w:sz w:val="24"/>
          <w:szCs w:val="24"/>
        </w:rPr>
        <w:t xml:space="preserve"> Киренск</w:t>
      </w:r>
      <w:r w:rsidR="00F87001" w:rsidRPr="008825A3">
        <w:rPr>
          <w:sz w:val="24"/>
          <w:szCs w:val="24"/>
        </w:rPr>
        <w:t>ого</w:t>
      </w:r>
      <w:r w:rsidR="0072789E" w:rsidRPr="008825A3">
        <w:rPr>
          <w:sz w:val="24"/>
          <w:szCs w:val="24"/>
        </w:rPr>
        <w:t xml:space="preserve"> </w:t>
      </w:r>
      <w:r w:rsidR="00F87001" w:rsidRPr="008825A3">
        <w:rPr>
          <w:sz w:val="24"/>
          <w:szCs w:val="24"/>
        </w:rPr>
        <w:t>муниципального округа</w:t>
      </w:r>
      <w:r w:rsidR="0072789E" w:rsidRPr="008825A3">
        <w:rPr>
          <w:sz w:val="24"/>
          <w:szCs w:val="24"/>
        </w:rPr>
        <w:t xml:space="preserve">, администрация Киренского муниципального </w:t>
      </w:r>
      <w:r w:rsidR="00F87001" w:rsidRPr="008825A3">
        <w:rPr>
          <w:sz w:val="24"/>
          <w:szCs w:val="24"/>
        </w:rPr>
        <w:t>округа</w:t>
      </w:r>
    </w:p>
    <w:p w14:paraId="2C541C1A" w14:textId="77777777" w:rsidR="00517629" w:rsidRDefault="00517629"/>
    <w:p w14:paraId="6B2431E3" w14:textId="77777777" w:rsidR="00517629" w:rsidRPr="002C5EC4" w:rsidRDefault="002C5EC4" w:rsidP="002C5EC4">
      <w:pPr>
        <w:jc w:val="center"/>
        <w:rPr>
          <w:b/>
        </w:rPr>
      </w:pPr>
      <w:r w:rsidRPr="002C5EC4">
        <w:rPr>
          <w:b/>
        </w:rPr>
        <w:t>П</w:t>
      </w:r>
      <w:r>
        <w:rPr>
          <w:b/>
        </w:rPr>
        <w:t xml:space="preserve"> </w:t>
      </w:r>
      <w:r w:rsidRPr="002C5EC4">
        <w:rPr>
          <w:b/>
        </w:rPr>
        <w:t>О</w:t>
      </w:r>
      <w:r>
        <w:rPr>
          <w:b/>
        </w:rPr>
        <w:t xml:space="preserve"> </w:t>
      </w:r>
      <w:r w:rsidRPr="002C5EC4">
        <w:rPr>
          <w:b/>
        </w:rPr>
        <w:t>С</w:t>
      </w:r>
      <w:r>
        <w:rPr>
          <w:b/>
        </w:rPr>
        <w:t xml:space="preserve"> </w:t>
      </w:r>
      <w:r w:rsidRPr="002C5EC4">
        <w:rPr>
          <w:b/>
        </w:rPr>
        <w:t>Т</w:t>
      </w:r>
      <w:r>
        <w:rPr>
          <w:b/>
        </w:rPr>
        <w:t xml:space="preserve"> </w:t>
      </w:r>
      <w:r w:rsidRPr="002C5EC4">
        <w:rPr>
          <w:b/>
        </w:rPr>
        <w:t>А</w:t>
      </w:r>
      <w:r>
        <w:rPr>
          <w:b/>
        </w:rPr>
        <w:t xml:space="preserve"> </w:t>
      </w:r>
      <w:r w:rsidRPr="002C5EC4">
        <w:rPr>
          <w:b/>
        </w:rPr>
        <w:t>Н</w:t>
      </w:r>
      <w:r>
        <w:rPr>
          <w:b/>
        </w:rPr>
        <w:t xml:space="preserve"> </w:t>
      </w:r>
      <w:r w:rsidRPr="002C5EC4">
        <w:rPr>
          <w:b/>
        </w:rPr>
        <w:t>О</w:t>
      </w:r>
      <w:r>
        <w:rPr>
          <w:b/>
        </w:rPr>
        <w:t xml:space="preserve"> </w:t>
      </w:r>
      <w:r w:rsidRPr="002C5EC4">
        <w:rPr>
          <w:b/>
        </w:rPr>
        <w:t>В</w:t>
      </w:r>
      <w:r>
        <w:rPr>
          <w:b/>
        </w:rPr>
        <w:t xml:space="preserve"> </w:t>
      </w:r>
      <w:r w:rsidRPr="002C5EC4">
        <w:rPr>
          <w:b/>
        </w:rPr>
        <w:t>Л</w:t>
      </w:r>
      <w:r>
        <w:rPr>
          <w:b/>
        </w:rPr>
        <w:t xml:space="preserve"> </w:t>
      </w:r>
      <w:r w:rsidRPr="002C5EC4">
        <w:rPr>
          <w:b/>
        </w:rPr>
        <w:t>Я</w:t>
      </w:r>
      <w:r>
        <w:rPr>
          <w:b/>
        </w:rPr>
        <w:t xml:space="preserve"> </w:t>
      </w:r>
      <w:r w:rsidRPr="002C5EC4">
        <w:rPr>
          <w:b/>
        </w:rPr>
        <w:t>Е</w:t>
      </w:r>
      <w:r>
        <w:rPr>
          <w:b/>
        </w:rPr>
        <w:t xml:space="preserve"> </w:t>
      </w:r>
      <w:r w:rsidRPr="002C5EC4">
        <w:rPr>
          <w:b/>
        </w:rPr>
        <w:t>Т</w:t>
      </w:r>
    </w:p>
    <w:p w14:paraId="669AB3D8" w14:textId="77777777" w:rsidR="00517629" w:rsidRDefault="00517629"/>
    <w:p w14:paraId="57F25257" w14:textId="77777777" w:rsidR="00517629" w:rsidRDefault="00517629"/>
    <w:p w14:paraId="618597F8" w14:textId="5EE7EF88" w:rsidR="00F14A27" w:rsidRPr="0067674D" w:rsidRDefault="0072789E" w:rsidP="002A45CE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 w:rsidRPr="008825A3">
        <w:t xml:space="preserve">Утвердить </w:t>
      </w:r>
      <w:r w:rsidR="00F14A27" w:rsidRPr="0067674D">
        <w:rPr>
          <w:bCs/>
        </w:rPr>
        <w:t>Положение об оплате труда работников военно-учетного стола администрации Киренского муниципального округа согласно приложению</w:t>
      </w:r>
      <w:r w:rsidR="002A45CE">
        <w:rPr>
          <w:bCs/>
        </w:rPr>
        <w:t>.</w:t>
      </w:r>
    </w:p>
    <w:p w14:paraId="050BB278" w14:textId="549A7243" w:rsidR="0067674D" w:rsidRDefault="0067674D" w:rsidP="002A45CE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>
        <w:rPr>
          <w:bCs/>
        </w:rPr>
        <w:t>Отменить</w:t>
      </w:r>
      <w:r w:rsidR="002A45CE">
        <w:rPr>
          <w:bCs/>
        </w:rPr>
        <w:t xml:space="preserve"> постановление Администрации Киренского городского поселения от 16.11.2022 г. № 989 «Об утверждении Положения об оплате труда работников военно-учетного стола Администрации Киренского городского поселения».</w:t>
      </w:r>
    </w:p>
    <w:p w14:paraId="393B2A6C" w14:textId="3C8788EE" w:rsidR="0067674D" w:rsidRPr="0067674D" w:rsidRDefault="0067674D" w:rsidP="002A45CE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 w:rsidRPr="0067674D">
        <w:rPr>
          <w:bCs/>
        </w:rPr>
        <w:t>Финансирование расходов, связанных с реализацией настоящего постановления, осуществлять в пределах средств на оплату труда, предусмотренных решением Думы Киренского муниципального района «О бюджете муниципального образования Киренский район» на очередной финансовый год.</w:t>
      </w:r>
    </w:p>
    <w:p w14:paraId="1A7C96F1" w14:textId="40C014C5" w:rsidR="00F14A27" w:rsidRPr="008825A3" w:rsidRDefault="00517CB1" w:rsidP="002A45CE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5A3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72789E" w:rsidRPr="008825A3">
        <w:rPr>
          <w:rFonts w:ascii="Times New Roman" w:hAnsi="Times New Roman" w:cs="Times New Roman"/>
          <w:sz w:val="24"/>
          <w:szCs w:val="24"/>
        </w:rPr>
        <w:t xml:space="preserve">. </w:t>
      </w:r>
      <w:r w:rsidR="00F14A27" w:rsidRPr="008825A3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 01 января 2026 года.</w:t>
      </w:r>
    </w:p>
    <w:p w14:paraId="1906C579" w14:textId="3A4D3987" w:rsidR="0072789E" w:rsidRPr="008825A3" w:rsidRDefault="00517CB1" w:rsidP="002A45CE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5A3">
        <w:rPr>
          <w:rFonts w:ascii="Times New Roman" w:hAnsi="Times New Roman" w:cs="Times New Roman"/>
          <w:sz w:val="24"/>
          <w:szCs w:val="24"/>
        </w:rPr>
        <w:t>3</w:t>
      </w:r>
      <w:r w:rsidR="0072789E" w:rsidRPr="008825A3">
        <w:rPr>
          <w:rFonts w:ascii="Times New Roman" w:hAnsi="Times New Roman" w:cs="Times New Roman"/>
          <w:sz w:val="24"/>
          <w:szCs w:val="24"/>
        </w:rPr>
        <w:t xml:space="preserve">. </w:t>
      </w:r>
      <w:r w:rsidR="00F14A27" w:rsidRPr="008825A3">
        <w:rPr>
          <w:rFonts w:ascii="Times New Roman" w:hAnsi="Times New Roman" w:cs="Times New Roman"/>
          <w:sz w:val="24"/>
          <w:szCs w:val="24"/>
        </w:rPr>
        <w:t>Опуб</w:t>
      </w:r>
      <w:r w:rsidRPr="008825A3">
        <w:rPr>
          <w:rFonts w:ascii="Times New Roman" w:hAnsi="Times New Roman" w:cs="Times New Roman"/>
          <w:sz w:val="24"/>
          <w:szCs w:val="24"/>
        </w:rPr>
        <w:t>л</w:t>
      </w:r>
      <w:r w:rsidR="00F14A27" w:rsidRPr="008825A3">
        <w:rPr>
          <w:rFonts w:ascii="Times New Roman" w:hAnsi="Times New Roman" w:cs="Times New Roman"/>
          <w:sz w:val="24"/>
          <w:szCs w:val="24"/>
        </w:rPr>
        <w:t>иковать</w:t>
      </w:r>
      <w:r w:rsidR="008825A3" w:rsidRPr="008825A3">
        <w:rPr>
          <w:rFonts w:ascii="Times New Roman" w:hAnsi="Times New Roman" w:cs="Times New Roman"/>
          <w:sz w:val="24"/>
          <w:szCs w:val="24"/>
        </w:rPr>
        <w:t xml:space="preserve"> настоящее постановление на официальном сайте Киренского муниципального о</w:t>
      </w:r>
      <w:r w:rsidR="008825A3">
        <w:rPr>
          <w:rFonts w:ascii="Times New Roman" w:hAnsi="Times New Roman" w:cs="Times New Roman"/>
          <w:sz w:val="24"/>
          <w:szCs w:val="24"/>
        </w:rPr>
        <w:t>круга</w:t>
      </w:r>
      <w:r w:rsidR="008825A3" w:rsidRPr="008825A3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«Интернет».</w:t>
      </w:r>
    </w:p>
    <w:p w14:paraId="064DAA87" w14:textId="77777777" w:rsidR="00517629" w:rsidRPr="008825A3" w:rsidRDefault="00517629"/>
    <w:p w14:paraId="6C93A521" w14:textId="77777777" w:rsidR="00517629" w:rsidRDefault="00517629"/>
    <w:p w14:paraId="1B222963" w14:textId="348CD506" w:rsidR="00517629" w:rsidRDefault="00117021">
      <w:pPr>
        <w:rPr>
          <w:b/>
        </w:rPr>
      </w:pPr>
      <w:proofErr w:type="spellStart"/>
      <w:r>
        <w:rPr>
          <w:b/>
        </w:rPr>
        <w:t>И.о</w:t>
      </w:r>
      <w:proofErr w:type="spellEnd"/>
      <w:r>
        <w:rPr>
          <w:b/>
        </w:rPr>
        <w:t xml:space="preserve">. Главы администрации </w:t>
      </w:r>
      <w:r w:rsidR="009F6448" w:rsidRPr="009F6448">
        <w:rPr>
          <w:b/>
        </w:rPr>
        <w:tab/>
      </w:r>
      <w:r w:rsidR="009F6448" w:rsidRPr="009F6448">
        <w:rPr>
          <w:b/>
        </w:rPr>
        <w:tab/>
      </w:r>
      <w:r w:rsidR="009F6448" w:rsidRPr="009F6448">
        <w:rPr>
          <w:b/>
        </w:rPr>
        <w:tab/>
      </w:r>
      <w:r w:rsidR="009F6448" w:rsidRPr="009F6448">
        <w:rPr>
          <w:b/>
        </w:rPr>
        <w:tab/>
      </w:r>
      <w:r w:rsidR="009F6448" w:rsidRPr="009F6448">
        <w:rPr>
          <w:b/>
        </w:rPr>
        <w:tab/>
      </w:r>
      <w:r w:rsidR="009F6448" w:rsidRPr="009F6448">
        <w:rPr>
          <w:b/>
        </w:rPr>
        <w:tab/>
      </w:r>
      <w:r w:rsidR="0047676A">
        <w:rPr>
          <w:b/>
        </w:rPr>
        <w:t xml:space="preserve">      </w:t>
      </w:r>
      <w:r w:rsidR="009F6448" w:rsidRPr="009F6448">
        <w:rPr>
          <w:b/>
        </w:rPr>
        <w:tab/>
      </w:r>
      <w:r>
        <w:rPr>
          <w:b/>
        </w:rPr>
        <w:t>Е</w:t>
      </w:r>
      <w:r w:rsidR="002C5EC4">
        <w:rPr>
          <w:b/>
        </w:rPr>
        <w:t>.</w:t>
      </w:r>
      <w:r>
        <w:rPr>
          <w:b/>
        </w:rPr>
        <w:t>А</w:t>
      </w:r>
      <w:r w:rsidR="002C5EC4">
        <w:rPr>
          <w:b/>
        </w:rPr>
        <w:t xml:space="preserve">. </w:t>
      </w:r>
      <w:r>
        <w:rPr>
          <w:b/>
        </w:rPr>
        <w:t>Чудинова</w:t>
      </w:r>
    </w:p>
    <w:p w14:paraId="0EA5E4A3" w14:textId="0D410268" w:rsidR="00D825F4" w:rsidRDefault="00D825F4">
      <w:pPr>
        <w:rPr>
          <w:b/>
        </w:rPr>
      </w:pPr>
    </w:p>
    <w:p w14:paraId="5A0BE6B5" w14:textId="77777777" w:rsidR="002A45CE" w:rsidRDefault="002A45CE" w:rsidP="00D825F4">
      <w:pPr>
        <w:rPr>
          <w:b/>
        </w:rPr>
      </w:pPr>
    </w:p>
    <w:p w14:paraId="7FC72CBD" w14:textId="77777777" w:rsidR="002A45CE" w:rsidRDefault="002A45CE" w:rsidP="00D825F4">
      <w:pPr>
        <w:rPr>
          <w:b/>
        </w:rPr>
      </w:pPr>
    </w:p>
    <w:p w14:paraId="4CD8B5DD" w14:textId="77777777" w:rsidR="002A45CE" w:rsidRDefault="002A45CE" w:rsidP="00D825F4">
      <w:pPr>
        <w:rPr>
          <w:b/>
        </w:rPr>
      </w:pPr>
    </w:p>
    <w:p w14:paraId="2D83E4FA" w14:textId="77777777" w:rsidR="002A45CE" w:rsidRDefault="002A45CE" w:rsidP="00D825F4">
      <w:pPr>
        <w:rPr>
          <w:b/>
        </w:rPr>
      </w:pPr>
    </w:p>
    <w:p w14:paraId="2BBF1E1D" w14:textId="77777777" w:rsidR="002A45CE" w:rsidRDefault="002A45CE" w:rsidP="00D825F4">
      <w:pPr>
        <w:rPr>
          <w:b/>
        </w:rPr>
      </w:pPr>
    </w:p>
    <w:p w14:paraId="4D40C2FE" w14:textId="77777777" w:rsidR="002A45CE" w:rsidRDefault="002A45CE" w:rsidP="00D825F4">
      <w:pPr>
        <w:rPr>
          <w:b/>
        </w:rPr>
      </w:pPr>
    </w:p>
    <w:p w14:paraId="4197D01C" w14:textId="77777777" w:rsidR="002A45CE" w:rsidRDefault="002A45CE" w:rsidP="00D825F4">
      <w:pPr>
        <w:rPr>
          <w:b/>
        </w:rPr>
      </w:pPr>
    </w:p>
    <w:p w14:paraId="3E63FE45" w14:textId="77777777" w:rsidR="002A45CE" w:rsidRDefault="002A45CE" w:rsidP="00D825F4">
      <w:pPr>
        <w:rPr>
          <w:b/>
        </w:rPr>
      </w:pPr>
    </w:p>
    <w:p w14:paraId="32A24C87" w14:textId="77777777" w:rsidR="002A45CE" w:rsidRDefault="002A45CE" w:rsidP="00D825F4">
      <w:pPr>
        <w:rPr>
          <w:b/>
        </w:rPr>
      </w:pPr>
    </w:p>
    <w:p w14:paraId="233F479C" w14:textId="77777777" w:rsidR="002A45CE" w:rsidRDefault="002A45CE" w:rsidP="00D825F4">
      <w:pPr>
        <w:rPr>
          <w:b/>
        </w:rPr>
      </w:pPr>
    </w:p>
    <w:p w14:paraId="2FACC190" w14:textId="77777777" w:rsidR="002A45CE" w:rsidRDefault="002A45CE" w:rsidP="00D825F4">
      <w:pPr>
        <w:rPr>
          <w:b/>
        </w:rPr>
      </w:pPr>
    </w:p>
    <w:p w14:paraId="0A7F2F0D" w14:textId="77777777" w:rsidR="002A45CE" w:rsidRDefault="002A45CE" w:rsidP="00D825F4">
      <w:pPr>
        <w:rPr>
          <w:b/>
        </w:rPr>
      </w:pPr>
    </w:p>
    <w:p w14:paraId="516E61A1" w14:textId="77777777" w:rsidR="002A45CE" w:rsidRDefault="002A45CE" w:rsidP="00D825F4">
      <w:pPr>
        <w:rPr>
          <w:b/>
        </w:rPr>
      </w:pPr>
    </w:p>
    <w:p w14:paraId="4124E09A" w14:textId="77777777" w:rsidR="002A45CE" w:rsidRDefault="002A45CE" w:rsidP="00D825F4">
      <w:pPr>
        <w:rPr>
          <w:b/>
        </w:rPr>
      </w:pPr>
    </w:p>
    <w:p w14:paraId="4ACE344C" w14:textId="77777777" w:rsidR="002A45CE" w:rsidRDefault="002A45CE" w:rsidP="00D825F4">
      <w:pPr>
        <w:rPr>
          <w:b/>
        </w:rPr>
      </w:pPr>
    </w:p>
    <w:p w14:paraId="4F1A17E6" w14:textId="77777777" w:rsidR="002A45CE" w:rsidRDefault="002A45CE" w:rsidP="00D825F4">
      <w:pPr>
        <w:rPr>
          <w:b/>
        </w:rPr>
      </w:pPr>
    </w:p>
    <w:p w14:paraId="09B525C3" w14:textId="77777777" w:rsidR="002A45CE" w:rsidRDefault="002A45CE" w:rsidP="00D825F4">
      <w:pPr>
        <w:rPr>
          <w:b/>
        </w:rPr>
      </w:pPr>
    </w:p>
    <w:p w14:paraId="29EF3234" w14:textId="77777777" w:rsidR="002A45CE" w:rsidRDefault="002A45CE" w:rsidP="00D825F4">
      <w:pPr>
        <w:rPr>
          <w:b/>
        </w:rPr>
      </w:pPr>
    </w:p>
    <w:p w14:paraId="4F9428D6" w14:textId="77777777" w:rsidR="002A45CE" w:rsidRDefault="002A45CE" w:rsidP="00D825F4">
      <w:pPr>
        <w:rPr>
          <w:b/>
        </w:rPr>
      </w:pPr>
    </w:p>
    <w:p w14:paraId="5B45E062" w14:textId="77777777" w:rsidR="002A45CE" w:rsidRDefault="002A45CE" w:rsidP="00D825F4">
      <w:pPr>
        <w:rPr>
          <w:b/>
        </w:rPr>
      </w:pPr>
    </w:p>
    <w:p w14:paraId="6E940FFA" w14:textId="77777777" w:rsidR="002A45CE" w:rsidRDefault="002A45CE" w:rsidP="00D825F4">
      <w:pPr>
        <w:rPr>
          <w:b/>
        </w:rPr>
      </w:pPr>
    </w:p>
    <w:p w14:paraId="49FB758C" w14:textId="77777777" w:rsidR="002A45CE" w:rsidRDefault="002A45CE" w:rsidP="00D825F4">
      <w:pPr>
        <w:rPr>
          <w:b/>
        </w:rPr>
      </w:pPr>
    </w:p>
    <w:p w14:paraId="040F9650" w14:textId="77777777" w:rsidR="002A45CE" w:rsidRDefault="002A45CE" w:rsidP="00D825F4">
      <w:pPr>
        <w:rPr>
          <w:b/>
        </w:rPr>
      </w:pPr>
    </w:p>
    <w:p w14:paraId="3A62083A" w14:textId="77777777" w:rsidR="002A45CE" w:rsidRDefault="002A45CE" w:rsidP="00D825F4">
      <w:pPr>
        <w:rPr>
          <w:b/>
        </w:rPr>
      </w:pPr>
    </w:p>
    <w:p w14:paraId="51B2D996" w14:textId="77777777" w:rsidR="002A45CE" w:rsidRDefault="002A45CE" w:rsidP="00D825F4">
      <w:pPr>
        <w:rPr>
          <w:b/>
        </w:rPr>
      </w:pPr>
    </w:p>
    <w:p w14:paraId="4BFFD3F0" w14:textId="77777777" w:rsidR="002A45CE" w:rsidRDefault="002A45CE" w:rsidP="00D825F4">
      <w:pPr>
        <w:rPr>
          <w:b/>
        </w:rPr>
      </w:pPr>
    </w:p>
    <w:p w14:paraId="343C81A7" w14:textId="77777777" w:rsidR="002A45CE" w:rsidRDefault="002A45CE" w:rsidP="00D825F4">
      <w:pPr>
        <w:rPr>
          <w:b/>
        </w:rPr>
      </w:pPr>
    </w:p>
    <w:p w14:paraId="0459DBFB" w14:textId="77777777" w:rsidR="002A45CE" w:rsidRDefault="002A45CE" w:rsidP="00D825F4">
      <w:pPr>
        <w:rPr>
          <w:b/>
        </w:rPr>
      </w:pPr>
    </w:p>
    <w:p w14:paraId="1ABFC59D" w14:textId="77777777" w:rsidR="002A45CE" w:rsidRDefault="002A45CE" w:rsidP="00D825F4">
      <w:pPr>
        <w:rPr>
          <w:b/>
        </w:rPr>
      </w:pPr>
    </w:p>
    <w:p w14:paraId="679A95C0" w14:textId="77777777" w:rsidR="002A45CE" w:rsidRDefault="002A45CE" w:rsidP="00D825F4">
      <w:pPr>
        <w:rPr>
          <w:b/>
        </w:rPr>
      </w:pPr>
    </w:p>
    <w:p w14:paraId="4F5817AF" w14:textId="77777777" w:rsidR="002A45CE" w:rsidRDefault="002A45CE" w:rsidP="00D825F4">
      <w:pPr>
        <w:rPr>
          <w:b/>
        </w:rPr>
      </w:pPr>
    </w:p>
    <w:p w14:paraId="43E982CF" w14:textId="77777777" w:rsidR="002A45CE" w:rsidRDefault="002A45CE" w:rsidP="00D825F4">
      <w:pPr>
        <w:rPr>
          <w:b/>
        </w:rPr>
      </w:pPr>
    </w:p>
    <w:p w14:paraId="31A31AB2" w14:textId="77777777" w:rsidR="002A45CE" w:rsidRDefault="002A45CE" w:rsidP="00D825F4">
      <w:pPr>
        <w:rPr>
          <w:b/>
        </w:rPr>
      </w:pPr>
    </w:p>
    <w:p w14:paraId="1B00F3D2" w14:textId="77777777" w:rsidR="002A45CE" w:rsidRDefault="002A45CE" w:rsidP="00D825F4">
      <w:pPr>
        <w:rPr>
          <w:b/>
        </w:rPr>
      </w:pPr>
    </w:p>
    <w:p w14:paraId="3E27CA95" w14:textId="77777777" w:rsidR="002A45CE" w:rsidRDefault="002A45CE" w:rsidP="00D825F4">
      <w:pPr>
        <w:rPr>
          <w:b/>
        </w:rPr>
      </w:pPr>
    </w:p>
    <w:p w14:paraId="0FE212FB" w14:textId="77777777" w:rsidR="002A45CE" w:rsidRDefault="002A45CE" w:rsidP="00D825F4">
      <w:pPr>
        <w:rPr>
          <w:b/>
        </w:rPr>
      </w:pPr>
    </w:p>
    <w:p w14:paraId="427912AB" w14:textId="77777777" w:rsidR="002A45CE" w:rsidRDefault="002A45CE" w:rsidP="00D825F4">
      <w:pPr>
        <w:rPr>
          <w:b/>
        </w:rPr>
      </w:pPr>
    </w:p>
    <w:p w14:paraId="31692FCC" w14:textId="77777777" w:rsidR="002A45CE" w:rsidRDefault="002A45CE" w:rsidP="00D825F4">
      <w:pPr>
        <w:rPr>
          <w:b/>
        </w:rPr>
      </w:pPr>
    </w:p>
    <w:p w14:paraId="6D536247" w14:textId="77777777" w:rsidR="002A45CE" w:rsidRDefault="002A45CE" w:rsidP="00D825F4">
      <w:pPr>
        <w:rPr>
          <w:b/>
        </w:rPr>
      </w:pPr>
    </w:p>
    <w:p w14:paraId="77E73BBA" w14:textId="77777777" w:rsidR="002A45CE" w:rsidRDefault="002A45CE" w:rsidP="00D825F4">
      <w:pPr>
        <w:rPr>
          <w:b/>
        </w:rPr>
      </w:pPr>
    </w:p>
    <w:p w14:paraId="68DE0366" w14:textId="77777777" w:rsidR="002A45CE" w:rsidRDefault="002A45CE" w:rsidP="00D825F4">
      <w:pPr>
        <w:rPr>
          <w:b/>
        </w:rPr>
      </w:pPr>
    </w:p>
    <w:p w14:paraId="1F004096" w14:textId="77777777" w:rsidR="002A45CE" w:rsidRDefault="002A45CE" w:rsidP="00D825F4">
      <w:pPr>
        <w:rPr>
          <w:b/>
        </w:rPr>
      </w:pPr>
    </w:p>
    <w:p w14:paraId="79D9A991" w14:textId="77777777" w:rsidR="002A45CE" w:rsidRDefault="002A45CE" w:rsidP="00D825F4">
      <w:pPr>
        <w:rPr>
          <w:b/>
        </w:rPr>
      </w:pPr>
    </w:p>
    <w:p w14:paraId="13B3C53F" w14:textId="77777777" w:rsidR="002A45CE" w:rsidRDefault="002A45CE" w:rsidP="00D825F4">
      <w:pPr>
        <w:rPr>
          <w:b/>
        </w:rPr>
      </w:pPr>
    </w:p>
    <w:p w14:paraId="67F7983D" w14:textId="77777777" w:rsidR="002A45CE" w:rsidRDefault="002A45CE" w:rsidP="00D825F4">
      <w:pPr>
        <w:rPr>
          <w:b/>
        </w:rPr>
      </w:pPr>
    </w:p>
    <w:p w14:paraId="0D420E4F" w14:textId="77777777" w:rsidR="002A45CE" w:rsidRDefault="002A45CE" w:rsidP="00D825F4">
      <w:pPr>
        <w:rPr>
          <w:b/>
        </w:rPr>
      </w:pPr>
    </w:p>
    <w:p w14:paraId="383F1DEA" w14:textId="77777777" w:rsidR="002A45CE" w:rsidRDefault="002A45CE" w:rsidP="00D825F4">
      <w:pPr>
        <w:rPr>
          <w:b/>
        </w:rPr>
      </w:pPr>
    </w:p>
    <w:p w14:paraId="09FA359C" w14:textId="3A2BAAAA" w:rsidR="00D825F4" w:rsidRPr="00B66B0F" w:rsidRDefault="00D825F4" w:rsidP="00D825F4">
      <w:pPr>
        <w:rPr>
          <w:b/>
        </w:rPr>
      </w:pPr>
      <w:r w:rsidRPr="00B66B0F">
        <w:rPr>
          <w:b/>
        </w:rPr>
        <w:lastRenderedPageBreak/>
        <w:t xml:space="preserve">Согласовано: </w:t>
      </w:r>
    </w:p>
    <w:p w14:paraId="5EE746E9" w14:textId="77777777" w:rsidR="00D825F4" w:rsidRDefault="00D825F4" w:rsidP="00D825F4"/>
    <w:p w14:paraId="69983D0C" w14:textId="15F84CFE" w:rsidR="00D825F4" w:rsidRDefault="00F40C2C" w:rsidP="00D825F4">
      <w:pPr>
        <w:ind w:right="-1"/>
      </w:pPr>
      <w:r>
        <w:t xml:space="preserve">Начальник отдела по экономике                     </w:t>
      </w:r>
      <w:r w:rsidR="00D825F4">
        <w:t xml:space="preserve">                                  </w:t>
      </w:r>
      <w:r w:rsidR="003C3427">
        <w:t xml:space="preserve">  </w:t>
      </w:r>
      <w:r w:rsidR="00D825F4">
        <w:t xml:space="preserve">                  </w:t>
      </w:r>
      <w:r>
        <w:t>Синькова</w:t>
      </w:r>
      <w:r w:rsidR="00D825F4">
        <w:t xml:space="preserve"> </w:t>
      </w:r>
      <w:r>
        <w:t>М</w:t>
      </w:r>
      <w:r w:rsidR="00D825F4">
        <w:t>.</w:t>
      </w:r>
      <w:r>
        <w:t>Р</w:t>
      </w:r>
      <w:r w:rsidR="00D825F4">
        <w:t>.</w:t>
      </w:r>
    </w:p>
    <w:p w14:paraId="106ADE7D" w14:textId="77777777" w:rsidR="00D825F4" w:rsidRDefault="00D825F4" w:rsidP="00D825F4">
      <w:pPr>
        <w:ind w:right="-1"/>
      </w:pPr>
    </w:p>
    <w:p w14:paraId="6EE60ED0" w14:textId="0DCFB7CB" w:rsidR="00D825F4" w:rsidRDefault="00D825F4" w:rsidP="00D825F4">
      <w:pPr>
        <w:ind w:right="-1"/>
      </w:pPr>
      <w:r>
        <w:t>Начальник п</w:t>
      </w:r>
      <w:r w:rsidRPr="002E5925">
        <w:t>равово</w:t>
      </w:r>
      <w:r>
        <w:t>го</w:t>
      </w:r>
      <w:r w:rsidRPr="002E5925">
        <w:t xml:space="preserve"> отдел</w:t>
      </w:r>
      <w:r>
        <w:t>а</w:t>
      </w:r>
      <w:r w:rsidRPr="002E5925">
        <w:tab/>
      </w:r>
      <w:r w:rsidRPr="002E5925">
        <w:tab/>
      </w:r>
      <w:r w:rsidRPr="002E5925">
        <w:tab/>
      </w:r>
      <w:r w:rsidRPr="002E5925">
        <w:tab/>
      </w:r>
      <w:r w:rsidRPr="002E5925">
        <w:tab/>
      </w:r>
      <w:r w:rsidRPr="002E5925">
        <w:tab/>
      </w:r>
      <w:r>
        <w:t xml:space="preserve">           </w:t>
      </w:r>
      <w:r w:rsidRPr="002E5925">
        <w:tab/>
        <w:t>Зырянов Е.В</w:t>
      </w:r>
      <w:r>
        <w:t xml:space="preserve">. </w:t>
      </w:r>
    </w:p>
    <w:p w14:paraId="7B19E25A" w14:textId="2B0D8225" w:rsidR="00D825F4" w:rsidRDefault="00D825F4" w:rsidP="00D825F4">
      <w:pPr>
        <w:ind w:right="-1"/>
      </w:pPr>
    </w:p>
    <w:p w14:paraId="0AD3449E" w14:textId="77777777" w:rsidR="00D825F4" w:rsidRPr="006264B6" w:rsidRDefault="00D825F4" w:rsidP="00D825F4">
      <w:pPr>
        <w:ind w:right="-1"/>
        <w:jc w:val="both"/>
      </w:pPr>
      <w:r>
        <w:t xml:space="preserve"> </w:t>
      </w:r>
    </w:p>
    <w:p w14:paraId="1D95E448" w14:textId="77777777" w:rsidR="00D825F4" w:rsidRDefault="00D825F4" w:rsidP="00D825F4">
      <w:pPr>
        <w:ind w:right="-1"/>
        <w:rPr>
          <w:b/>
        </w:rPr>
      </w:pPr>
    </w:p>
    <w:p w14:paraId="65FC0909" w14:textId="21EDE0C8" w:rsidR="00D825F4" w:rsidRPr="00B66B0F" w:rsidRDefault="00D825F4" w:rsidP="00D825F4">
      <w:pPr>
        <w:ind w:right="-1"/>
        <w:rPr>
          <w:b/>
        </w:rPr>
      </w:pPr>
      <w:r w:rsidRPr="00B66B0F">
        <w:rPr>
          <w:b/>
        </w:rPr>
        <w:t>Подготовил:</w:t>
      </w:r>
    </w:p>
    <w:p w14:paraId="10F37B7C" w14:textId="77777777" w:rsidR="00D825F4" w:rsidRPr="00B66B0F" w:rsidRDefault="00D825F4" w:rsidP="00D825F4">
      <w:pPr>
        <w:ind w:right="-1"/>
        <w:rPr>
          <w:b/>
        </w:rPr>
      </w:pPr>
    </w:p>
    <w:p w14:paraId="54B2C649" w14:textId="77777777" w:rsidR="00D825F4" w:rsidRDefault="00D825F4" w:rsidP="00D825F4">
      <w:pPr>
        <w:ind w:right="-1"/>
      </w:pPr>
      <w:r>
        <w:t>Заместитель начальника</w:t>
      </w:r>
    </w:p>
    <w:p w14:paraId="6FEF23EF" w14:textId="349F60CA" w:rsidR="00D825F4" w:rsidRPr="00B66B0F" w:rsidRDefault="00D825F4" w:rsidP="00D825F4">
      <w:pPr>
        <w:ind w:right="-1"/>
      </w:pPr>
      <w:r>
        <w:t xml:space="preserve">отдела по экономике                          </w:t>
      </w:r>
      <w:r w:rsidRPr="00B66B0F">
        <w:tab/>
      </w:r>
      <w:r w:rsidRPr="00B66B0F">
        <w:tab/>
      </w:r>
      <w:r w:rsidRPr="00B66B0F">
        <w:tab/>
      </w:r>
      <w:r w:rsidRPr="00B66B0F">
        <w:tab/>
      </w:r>
      <w:r>
        <w:t xml:space="preserve">                      Горбунова Е.А.</w:t>
      </w:r>
    </w:p>
    <w:p w14:paraId="383404DD" w14:textId="3EAB6E39" w:rsidR="00D825F4" w:rsidRDefault="00D825F4">
      <w:pPr>
        <w:rPr>
          <w:b/>
        </w:rPr>
      </w:pPr>
    </w:p>
    <w:p w14:paraId="51B055AD" w14:textId="77777777" w:rsidR="00D825F4" w:rsidRPr="009F6448" w:rsidRDefault="00D825F4">
      <w:pPr>
        <w:rPr>
          <w:b/>
        </w:rPr>
      </w:pPr>
    </w:p>
    <w:p w14:paraId="089A7257" w14:textId="77777777" w:rsidR="00517629" w:rsidRDefault="00517629"/>
    <w:p w14:paraId="28213000" w14:textId="77777777" w:rsidR="00517629" w:rsidRDefault="00517629">
      <w:pPr>
        <w:rPr>
          <w:sz w:val="20"/>
          <w:szCs w:val="20"/>
        </w:rPr>
      </w:pPr>
    </w:p>
    <w:p w14:paraId="4023AF24" w14:textId="77777777" w:rsidR="001C5EE3" w:rsidRDefault="001C5EE3"/>
    <w:p w14:paraId="3402C6C1" w14:textId="77777777" w:rsidR="001C5EE3" w:rsidRDefault="001C5EE3"/>
    <w:p w14:paraId="698FA94F" w14:textId="75350940" w:rsidR="00517629" w:rsidRDefault="00517629"/>
    <w:p w14:paraId="0EB0D20A" w14:textId="307691CA" w:rsidR="00517CB1" w:rsidRDefault="00517CB1"/>
    <w:p w14:paraId="4FC3C926" w14:textId="25089DAF" w:rsidR="00517CB1" w:rsidRDefault="00517CB1"/>
    <w:p w14:paraId="5696051C" w14:textId="544EE866" w:rsidR="00517CB1" w:rsidRDefault="00517CB1"/>
    <w:p w14:paraId="72367A1A" w14:textId="2EF72A9D" w:rsidR="00517CB1" w:rsidRDefault="00517CB1"/>
    <w:p w14:paraId="5B2A838E" w14:textId="0905B31C" w:rsidR="00517CB1" w:rsidRDefault="00517CB1"/>
    <w:p w14:paraId="3AB4E874" w14:textId="49467538" w:rsidR="00517CB1" w:rsidRDefault="00517CB1"/>
    <w:p w14:paraId="2F0BBF56" w14:textId="70B7FF7C" w:rsidR="00517CB1" w:rsidRDefault="00517CB1"/>
    <w:p w14:paraId="5DD12F8E" w14:textId="3D1A5000" w:rsidR="00517CB1" w:rsidRDefault="00517CB1"/>
    <w:p w14:paraId="357BDBAE" w14:textId="6BA76738" w:rsidR="00517CB1" w:rsidRDefault="00517CB1"/>
    <w:p w14:paraId="102FB45A" w14:textId="11268E7B" w:rsidR="00517CB1" w:rsidRDefault="00517CB1"/>
    <w:p w14:paraId="0F34B77D" w14:textId="746FEFBA" w:rsidR="00517CB1" w:rsidRDefault="00517CB1"/>
    <w:p w14:paraId="054CB10E" w14:textId="6A310A93" w:rsidR="00517CB1" w:rsidRDefault="00517CB1"/>
    <w:p w14:paraId="766F94D9" w14:textId="31AE34CE" w:rsidR="00517CB1" w:rsidRDefault="00517CB1"/>
    <w:p w14:paraId="032C92F0" w14:textId="600DBB55" w:rsidR="00517CB1" w:rsidRDefault="00517CB1"/>
    <w:p w14:paraId="09D883ED" w14:textId="5249CF9F" w:rsidR="00517CB1" w:rsidRDefault="00517CB1"/>
    <w:p w14:paraId="74AEED43" w14:textId="75D10FC2" w:rsidR="00517CB1" w:rsidRDefault="00517CB1"/>
    <w:p w14:paraId="70567F62" w14:textId="4161C0D2" w:rsidR="00517CB1" w:rsidRDefault="00517CB1"/>
    <w:p w14:paraId="5E2F199F" w14:textId="4FF6C0BA" w:rsidR="00517CB1" w:rsidRDefault="00517CB1"/>
    <w:p w14:paraId="484C82DA" w14:textId="3A44B286" w:rsidR="00517CB1" w:rsidRDefault="00517CB1"/>
    <w:p w14:paraId="78818389" w14:textId="1BA01C34" w:rsidR="00517CB1" w:rsidRDefault="00517CB1"/>
    <w:p w14:paraId="6866AD10" w14:textId="460A252A" w:rsidR="00517CB1" w:rsidRDefault="00517CB1"/>
    <w:p w14:paraId="0E409ABF" w14:textId="5F7D46BC" w:rsidR="00517CB1" w:rsidRDefault="00517CB1"/>
    <w:p w14:paraId="640F80B9" w14:textId="41CA1EA9" w:rsidR="00517CB1" w:rsidRDefault="00517CB1"/>
    <w:p w14:paraId="020710FD" w14:textId="64237A59" w:rsidR="00517CB1" w:rsidRDefault="00517CB1"/>
    <w:p w14:paraId="40198A44" w14:textId="2EDA2CB2" w:rsidR="00517CB1" w:rsidRDefault="00517CB1"/>
    <w:p w14:paraId="02F161EA" w14:textId="0145F8CC" w:rsidR="00517CB1" w:rsidRDefault="00517CB1"/>
    <w:p w14:paraId="746652B8" w14:textId="14805EEB" w:rsidR="00517CB1" w:rsidRDefault="00517CB1"/>
    <w:p w14:paraId="1BC60A68" w14:textId="1789F1A1" w:rsidR="00517CB1" w:rsidRDefault="00517CB1"/>
    <w:p w14:paraId="220769A8" w14:textId="116D2667" w:rsidR="00517CB1" w:rsidRDefault="00517CB1"/>
    <w:p w14:paraId="23670520" w14:textId="3FA4CA68" w:rsidR="00517CB1" w:rsidRDefault="00517CB1"/>
    <w:p w14:paraId="2FF5D3DF" w14:textId="25671E09" w:rsidR="008825A3" w:rsidRDefault="008825A3"/>
    <w:p w14:paraId="7FF7FF8E" w14:textId="77777777" w:rsidR="008825A3" w:rsidRDefault="008825A3"/>
    <w:p w14:paraId="6679EE6E" w14:textId="77777777" w:rsidR="008825A3" w:rsidRDefault="008825A3"/>
    <w:p w14:paraId="239F7028" w14:textId="369E6ED2" w:rsidR="00517CB1" w:rsidRDefault="00517CB1"/>
    <w:p w14:paraId="770E4248" w14:textId="7911B5BF" w:rsidR="00517CB1" w:rsidRDefault="00517CB1"/>
    <w:p w14:paraId="37764850" w14:textId="4FC0FC81" w:rsidR="00517CB1" w:rsidRDefault="00517CB1"/>
    <w:p w14:paraId="3EDBDEC5" w14:textId="77777777" w:rsidR="00B713A7" w:rsidRDefault="00B713A7" w:rsidP="00517CB1">
      <w:pPr>
        <w:jc w:val="right"/>
      </w:pPr>
    </w:p>
    <w:p w14:paraId="25479C2A" w14:textId="2FC8ACBA" w:rsidR="00517CB1" w:rsidRPr="008825A3" w:rsidRDefault="00517CB1" w:rsidP="00B713A7">
      <w:pPr>
        <w:spacing w:line="360" w:lineRule="auto"/>
        <w:jc w:val="right"/>
      </w:pPr>
      <w:r w:rsidRPr="008825A3">
        <w:t xml:space="preserve">Приложение </w:t>
      </w:r>
    </w:p>
    <w:p w14:paraId="473EBA65" w14:textId="77777777" w:rsidR="00517CB1" w:rsidRPr="008825A3" w:rsidRDefault="00517CB1" w:rsidP="00B713A7">
      <w:pPr>
        <w:spacing w:line="360" w:lineRule="auto"/>
        <w:jc w:val="right"/>
      </w:pPr>
      <w:r w:rsidRPr="008825A3">
        <w:t>к постановлению Администрации</w:t>
      </w:r>
    </w:p>
    <w:p w14:paraId="4C8184F0" w14:textId="1BF145E5" w:rsidR="00517CB1" w:rsidRPr="008825A3" w:rsidRDefault="00517CB1" w:rsidP="00B713A7">
      <w:pPr>
        <w:spacing w:line="360" w:lineRule="auto"/>
        <w:jc w:val="right"/>
      </w:pPr>
      <w:r w:rsidRPr="008825A3">
        <w:t>Киренского муниципального округа</w:t>
      </w:r>
    </w:p>
    <w:p w14:paraId="1FD5D9A2" w14:textId="56654539" w:rsidR="00517CB1" w:rsidRPr="008825A3" w:rsidRDefault="00517CB1" w:rsidP="00B713A7">
      <w:pPr>
        <w:spacing w:line="360" w:lineRule="auto"/>
        <w:jc w:val="right"/>
      </w:pPr>
      <w:r w:rsidRPr="008825A3">
        <w:t>№ 841 от 30 декабря 2025г.</w:t>
      </w:r>
    </w:p>
    <w:p w14:paraId="6A0AEBA6" w14:textId="77777777" w:rsidR="00517CB1" w:rsidRPr="008825A3" w:rsidRDefault="00517CB1" w:rsidP="00517CB1">
      <w:pPr>
        <w:jc w:val="center"/>
        <w:rPr>
          <w:rStyle w:val="FontStyle12"/>
          <w:sz w:val="24"/>
          <w:szCs w:val="24"/>
        </w:rPr>
      </w:pPr>
    </w:p>
    <w:p w14:paraId="3FFF2A4D" w14:textId="77777777" w:rsidR="00517CB1" w:rsidRPr="008825A3" w:rsidRDefault="00517CB1" w:rsidP="00517CB1">
      <w:pPr>
        <w:jc w:val="center"/>
        <w:rPr>
          <w:rStyle w:val="FontStyle12"/>
          <w:sz w:val="24"/>
          <w:szCs w:val="24"/>
        </w:rPr>
      </w:pPr>
    </w:p>
    <w:p w14:paraId="3B06B480" w14:textId="77777777" w:rsidR="00517CB1" w:rsidRPr="008825A3" w:rsidRDefault="00517CB1" w:rsidP="00B713A7">
      <w:pPr>
        <w:spacing w:line="360" w:lineRule="auto"/>
        <w:jc w:val="center"/>
        <w:rPr>
          <w:rStyle w:val="FontStyle12"/>
          <w:b w:val="0"/>
          <w:sz w:val="24"/>
          <w:szCs w:val="24"/>
        </w:rPr>
      </w:pPr>
      <w:r w:rsidRPr="008825A3">
        <w:rPr>
          <w:rStyle w:val="FontStyle12"/>
          <w:b w:val="0"/>
          <w:sz w:val="24"/>
          <w:szCs w:val="24"/>
        </w:rPr>
        <w:t>ПОЛОЖЕНИЕ</w:t>
      </w:r>
    </w:p>
    <w:p w14:paraId="0B4754E4" w14:textId="77777777" w:rsidR="00517CB1" w:rsidRPr="008825A3" w:rsidRDefault="00517CB1" w:rsidP="00B713A7">
      <w:pPr>
        <w:spacing w:line="360" w:lineRule="auto"/>
        <w:jc w:val="center"/>
        <w:rPr>
          <w:rStyle w:val="FontStyle13"/>
          <w:sz w:val="24"/>
          <w:szCs w:val="24"/>
        </w:rPr>
      </w:pPr>
      <w:r w:rsidRPr="008825A3">
        <w:rPr>
          <w:rStyle w:val="FontStyle12"/>
          <w:b w:val="0"/>
          <w:sz w:val="24"/>
          <w:szCs w:val="24"/>
        </w:rPr>
        <w:t xml:space="preserve">ОБ ОПЛАТЕ </w:t>
      </w:r>
      <w:r w:rsidRPr="008825A3">
        <w:rPr>
          <w:rStyle w:val="FontStyle13"/>
          <w:bCs/>
          <w:sz w:val="24"/>
          <w:szCs w:val="24"/>
        </w:rPr>
        <w:t>ТРУДА РАБОТНИКОВ ВОЕННО - УЧЕТНОГО</w:t>
      </w:r>
    </w:p>
    <w:p w14:paraId="4A905FC2" w14:textId="77777777" w:rsidR="00517CB1" w:rsidRPr="008825A3" w:rsidRDefault="00517CB1" w:rsidP="00B713A7">
      <w:pPr>
        <w:spacing w:line="360" w:lineRule="auto"/>
        <w:jc w:val="center"/>
        <w:rPr>
          <w:rStyle w:val="FontStyle13"/>
          <w:bCs/>
          <w:sz w:val="24"/>
          <w:szCs w:val="24"/>
        </w:rPr>
      </w:pPr>
      <w:r w:rsidRPr="008825A3">
        <w:rPr>
          <w:rStyle w:val="FontStyle13"/>
          <w:bCs/>
          <w:sz w:val="24"/>
          <w:szCs w:val="24"/>
        </w:rPr>
        <w:t>СТОЛА АДМИНИСТРАЦИИ КИРЕНСКОГО</w:t>
      </w:r>
    </w:p>
    <w:p w14:paraId="1FB66068" w14:textId="4C8068A0" w:rsidR="00517CB1" w:rsidRPr="008825A3" w:rsidRDefault="00517CB1" w:rsidP="00B713A7">
      <w:pPr>
        <w:spacing w:line="360" w:lineRule="auto"/>
        <w:jc w:val="center"/>
        <w:rPr>
          <w:bCs/>
        </w:rPr>
      </w:pPr>
      <w:r w:rsidRPr="008825A3">
        <w:rPr>
          <w:bCs/>
        </w:rPr>
        <w:t>МУНИЦИПАЛЬНОГО ОКРУГА</w:t>
      </w:r>
    </w:p>
    <w:p w14:paraId="329D41D6" w14:textId="77777777" w:rsidR="00517CB1" w:rsidRPr="008825A3" w:rsidRDefault="00517CB1" w:rsidP="00B713A7">
      <w:pPr>
        <w:spacing w:line="360" w:lineRule="auto"/>
        <w:jc w:val="center"/>
        <w:rPr>
          <w:b/>
          <w:bCs/>
        </w:rPr>
      </w:pPr>
    </w:p>
    <w:p w14:paraId="55F3703A" w14:textId="77777777" w:rsidR="00517CB1" w:rsidRPr="008825A3" w:rsidRDefault="00517CB1" w:rsidP="00B713A7">
      <w:pPr>
        <w:pStyle w:val="Style5"/>
        <w:tabs>
          <w:tab w:val="left" w:pos="1080"/>
        </w:tabs>
        <w:spacing w:line="360" w:lineRule="auto"/>
        <w:jc w:val="center"/>
        <w:rPr>
          <w:rStyle w:val="FontStyle13"/>
          <w:sz w:val="24"/>
          <w:szCs w:val="24"/>
        </w:rPr>
      </w:pPr>
      <w:r w:rsidRPr="008825A3">
        <w:rPr>
          <w:rStyle w:val="FontStyle13"/>
          <w:sz w:val="24"/>
          <w:szCs w:val="24"/>
        </w:rPr>
        <w:t>ГЛАВА 1. ОБЩИЕ ПОЛОЖЕНИЯ</w:t>
      </w:r>
    </w:p>
    <w:p w14:paraId="772557D4" w14:textId="77777777" w:rsidR="00517CB1" w:rsidRPr="008825A3" w:rsidRDefault="00517CB1" w:rsidP="00517CB1">
      <w:pPr>
        <w:rPr>
          <w:lang w:eastAsia="ar-SA"/>
        </w:rPr>
      </w:pPr>
    </w:p>
    <w:p w14:paraId="6EA75C65" w14:textId="4C40B2E3" w:rsidR="00517CB1" w:rsidRPr="008825A3" w:rsidRDefault="00517CB1" w:rsidP="00B713A7">
      <w:pPr>
        <w:spacing w:line="360" w:lineRule="auto"/>
        <w:ind w:firstLine="709"/>
        <w:jc w:val="both"/>
        <w:rPr>
          <w:rStyle w:val="FontStyle13"/>
          <w:sz w:val="24"/>
          <w:szCs w:val="24"/>
        </w:rPr>
      </w:pPr>
      <w:r w:rsidRPr="008825A3">
        <w:rPr>
          <w:rStyle w:val="FontStyle13"/>
          <w:sz w:val="24"/>
          <w:szCs w:val="24"/>
        </w:rPr>
        <w:t xml:space="preserve">1.1. Настоящее положение об оплате труда работников военно-учетного стола (далее ВУС) администрации Киренского муниципального округа (далее - Положение) разработано в </w:t>
      </w:r>
      <w:r w:rsidRPr="008825A3">
        <w:t xml:space="preserve">соответствии </w:t>
      </w:r>
      <w:r w:rsidR="008825A3">
        <w:t xml:space="preserve">с </w:t>
      </w:r>
      <w:r w:rsidR="008825A3" w:rsidRPr="008825A3">
        <w:t xml:space="preserve">Федеральным законом от 20.03.2025 № 33-ФЗ </w:t>
      </w:r>
      <w:r w:rsidR="008825A3">
        <w:t>«</w:t>
      </w:r>
      <w:r w:rsidR="008825A3" w:rsidRPr="008825A3">
        <w:t>Об общих принципах организации местного самоуправления в единой системе публичной власти</w:t>
      </w:r>
      <w:r w:rsidR="008825A3">
        <w:t>»</w:t>
      </w:r>
      <w:r w:rsidRPr="008825A3">
        <w:t>,</w:t>
      </w:r>
      <w:r w:rsidR="0083761B">
        <w:t xml:space="preserve"> </w:t>
      </w:r>
      <w:r w:rsidR="0083761B" w:rsidRPr="008825A3">
        <w:rPr>
          <w:rStyle w:val="FontStyle13"/>
          <w:sz w:val="24"/>
          <w:szCs w:val="24"/>
        </w:rPr>
        <w:t>Постановлением Правительства Российской Федерации от 29.04.2006 г. № 258 «О субвенциях на осуществление полномочий по первичному воинскому учету на территориях, где отсутствуют военные комиссариаты»</w:t>
      </w:r>
      <w:r w:rsidR="0083761B" w:rsidRPr="008825A3">
        <w:t xml:space="preserve">, Приказом Министра обороны Российской Федерации </w:t>
      </w:r>
      <w:hyperlink r:id="rId9" w:history="1">
        <w:r w:rsidR="0083761B" w:rsidRPr="008825A3">
          <w:rPr>
            <w:rStyle w:val="a6"/>
            <w:color w:val="auto"/>
            <w:u w:val="none"/>
          </w:rPr>
          <w:t xml:space="preserve">от 30.09.2024 г. №595 </w:t>
        </w:r>
        <w:r w:rsidR="0083761B">
          <w:rPr>
            <w:rStyle w:val="a6"/>
            <w:color w:val="auto"/>
            <w:u w:val="none"/>
          </w:rPr>
          <w:t>«</w:t>
        </w:r>
        <w:r w:rsidR="0083761B" w:rsidRPr="008825A3">
          <w:rPr>
            <w:rStyle w:val="a6"/>
            <w:color w:val="auto"/>
            <w:u w:val="none"/>
          </w:rPr>
          <w:t>О системе оплаты труда гражданского персонала (работников) воинских частей и организаций Вооруженных Сил Российской Федерации</w:t>
        </w:r>
      </w:hyperlink>
      <w:r w:rsidR="0083761B">
        <w:rPr>
          <w:rStyle w:val="a6"/>
          <w:color w:val="auto"/>
          <w:u w:val="none"/>
        </w:rPr>
        <w:t>»,</w:t>
      </w:r>
      <w:r w:rsidRPr="008825A3">
        <w:t xml:space="preserve"> </w:t>
      </w:r>
      <w:hyperlink r:id="rId10" w:history="1">
        <w:r w:rsidRPr="0083761B">
          <w:rPr>
            <w:rStyle w:val="a6"/>
            <w:color w:val="auto"/>
            <w:u w:val="none"/>
          </w:rPr>
          <w:t>Письмом Министерства обороны Российской Федерации от 25.04.2009 г. № 315/2/203</w:t>
        </w:r>
      </w:hyperlink>
      <w:r w:rsidRPr="008825A3">
        <w:t xml:space="preserve"> «О порядке и условиях оплаты труда военно-учетных работников органов местного самоуправления, осуществляющих полномочия по первичному воинскому учету на территориях, где отсутствуют военные комиссариаты»</w:t>
      </w:r>
      <w:r w:rsidRPr="008825A3">
        <w:rPr>
          <w:rStyle w:val="FontStyle13"/>
          <w:sz w:val="24"/>
          <w:szCs w:val="24"/>
        </w:rPr>
        <w:t>, в целях установления единого порядка оплаты труда работников ВУС и определения расходов на оплату труда за счет субвенций на осуществление полномочий по первичному воинскому учету на территориях, где отсутствуют военные комиссариаты.</w:t>
      </w:r>
    </w:p>
    <w:p w14:paraId="25907C9D" w14:textId="77777777" w:rsidR="00517CB1" w:rsidRPr="008825A3" w:rsidRDefault="00517CB1" w:rsidP="00B713A7">
      <w:pPr>
        <w:shd w:val="clear" w:color="auto" w:fill="FFFFFF"/>
        <w:spacing w:line="360" w:lineRule="auto"/>
        <w:ind w:firstLine="709"/>
        <w:jc w:val="both"/>
        <w:textAlignment w:val="baseline"/>
      </w:pPr>
    </w:p>
    <w:p w14:paraId="3309587F" w14:textId="77777777" w:rsidR="00517CB1" w:rsidRPr="008825A3" w:rsidRDefault="00517CB1" w:rsidP="00B713A7">
      <w:pPr>
        <w:spacing w:line="360" w:lineRule="auto"/>
        <w:jc w:val="center"/>
      </w:pPr>
      <w:r w:rsidRPr="008825A3">
        <w:rPr>
          <w:bCs/>
        </w:rPr>
        <w:t>ГЛАВА 2. ОПЛАТА ТРУДА И ПОРЯДОК ФОРМИРОВАНИЯ ФОНДА ОПЛАТЫ ТРУДА</w:t>
      </w:r>
    </w:p>
    <w:p w14:paraId="0894C23A" w14:textId="77777777" w:rsidR="00517CB1" w:rsidRPr="008825A3" w:rsidRDefault="00517CB1" w:rsidP="00B713A7">
      <w:pPr>
        <w:spacing w:line="360" w:lineRule="auto"/>
        <w:rPr>
          <w:b/>
          <w:bCs/>
        </w:rPr>
      </w:pPr>
    </w:p>
    <w:p w14:paraId="0A2FECC0" w14:textId="08B9455C" w:rsidR="00971BBB" w:rsidRPr="00971BBB" w:rsidRDefault="00517CB1" w:rsidP="00B713A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8825A3">
        <w:rPr>
          <w:bCs/>
        </w:rPr>
        <w:t xml:space="preserve">2.1. </w:t>
      </w:r>
      <w:r w:rsidRPr="008825A3">
        <w:rPr>
          <w:b/>
          <w:bCs/>
        </w:rPr>
        <w:t xml:space="preserve"> </w:t>
      </w:r>
      <w:r w:rsidR="00971BBB" w:rsidRPr="00971BBB">
        <w:t xml:space="preserve">Оплата труда работников ВУС </w:t>
      </w:r>
      <w:r w:rsidR="00971BBB" w:rsidRPr="00971BBB">
        <w:rPr>
          <w:rFonts w:eastAsiaTheme="minorHAnsi"/>
          <w:lang w:eastAsia="en-US"/>
        </w:rPr>
        <w:t>состоит из месячного должностного оклада (далее - должностной оклад),</w:t>
      </w:r>
      <w:r w:rsidR="00971BBB">
        <w:rPr>
          <w:rFonts w:eastAsiaTheme="minorHAnsi"/>
          <w:lang w:eastAsia="en-US"/>
        </w:rPr>
        <w:t xml:space="preserve"> а также следующих </w:t>
      </w:r>
      <w:r w:rsidR="00971BBB" w:rsidRPr="00971BBB">
        <w:rPr>
          <w:rFonts w:eastAsiaTheme="minorHAnsi"/>
          <w:lang w:eastAsia="en-US"/>
        </w:rPr>
        <w:t>ежемесячных и иных дополнительных выплат</w:t>
      </w:r>
      <w:r w:rsidR="00971BBB">
        <w:rPr>
          <w:rFonts w:eastAsiaTheme="minorHAnsi"/>
          <w:lang w:eastAsia="en-US"/>
        </w:rPr>
        <w:t>:</w:t>
      </w:r>
    </w:p>
    <w:p w14:paraId="16EF7D35" w14:textId="2C3DC2CB" w:rsidR="00517CB1" w:rsidRPr="008825A3" w:rsidRDefault="00517CB1" w:rsidP="00B713A7">
      <w:pPr>
        <w:spacing w:line="360" w:lineRule="auto"/>
        <w:ind w:firstLine="709"/>
        <w:jc w:val="both"/>
      </w:pPr>
      <w:r w:rsidRPr="008825A3">
        <w:t xml:space="preserve">- </w:t>
      </w:r>
      <w:r w:rsidR="00971BBB">
        <w:t xml:space="preserve">ежемесячная надбавка за </w:t>
      </w:r>
      <w:r w:rsidRPr="008825A3">
        <w:t>выслуг</w:t>
      </w:r>
      <w:r w:rsidR="00971BBB">
        <w:t>у</w:t>
      </w:r>
      <w:r w:rsidRPr="008825A3">
        <w:t xml:space="preserve"> лет – до </w:t>
      </w:r>
      <w:r w:rsidR="00971BBB">
        <w:t>3</w:t>
      </w:r>
      <w:r w:rsidRPr="008825A3">
        <w:t>0 процентов в зависимости от стажа работы;</w:t>
      </w:r>
    </w:p>
    <w:p w14:paraId="7CA329E6" w14:textId="7496433B" w:rsidR="00517CB1" w:rsidRPr="008825A3" w:rsidRDefault="00517CB1" w:rsidP="00B713A7">
      <w:pPr>
        <w:spacing w:line="360" w:lineRule="auto"/>
        <w:ind w:firstLine="709"/>
        <w:jc w:val="both"/>
      </w:pPr>
      <w:r w:rsidRPr="008825A3">
        <w:t xml:space="preserve">- ежемесячная премия – в размере </w:t>
      </w:r>
      <w:r w:rsidR="00971BBB">
        <w:t>0,4</w:t>
      </w:r>
      <w:r w:rsidRPr="008825A3">
        <w:t xml:space="preserve"> должностного оклада;</w:t>
      </w:r>
    </w:p>
    <w:p w14:paraId="1A8B5FFB" w14:textId="5B3122B9" w:rsidR="00517CB1" w:rsidRPr="008825A3" w:rsidRDefault="00517CB1" w:rsidP="00B713A7">
      <w:pPr>
        <w:spacing w:line="360" w:lineRule="auto"/>
        <w:ind w:firstLine="709"/>
        <w:jc w:val="both"/>
      </w:pPr>
      <w:r w:rsidRPr="008825A3">
        <w:lastRenderedPageBreak/>
        <w:t xml:space="preserve">- ежемесячная надбавка за сложность, напряженность и высокие достижения в </w:t>
      </w:r>
      <w:proofErr w:type="gramStart"/>
      <w:r w:rsidRPr="008825A3">
        <w:t xml:space="preserve">труде  </w:t>
      </w:r>
      <w:r w:rsidR="00971BBB">
        <w:t>в</w:t>
      </w:r>
      <w:proofErr w:type="gramEnd"/>
      <w:r w:rsidR="00971BBB">
        <w:t xml:space="preserve"> </w:t>
      </w:r>
      <w:r w:rsidR="00971BBB" w:rsidRPr="002A45CE">
        <w:t>размере до</w:t>
      </w:r>
      <w:r w:rsidR="0067674D" w:rsidRPr="002A45CE">
        <w:t xml:space="preserve"> 50</w:t>
      </w:r>
      <w:r w:rsidR="00971BBB" w:rsidRPr="002A45CE">
        <w:t xml:space="preserve"> процентов</w:t>
      </w:r>
      <w:r w:rsidR="00971BBB">
        <w:t xml:space="preserve"> от должностного оклада</w:t>
      </w:r>
      <w:r w:rsidRPr="008825A3">
        <w:t>;</w:t>
      </w:r>
    </w:p>
    <w:p w14:paraId="2F78115B" w14:textId="77777777" w:rsidR="002A45CE" w:rsidRDefault="00517CB1" w:rsidP="00B713A7">
      <w:pPr>
        <w:spacing w:line="360" w:lineRule="auto"/>
        <w:ind w:firstLine="709"/>
        <w:jc w:val="both"/>
      </w:pPr>
      <w:r w:rsidRPr="008825A3">
        <w:t>- единовременная выплата при предоставлении ежегодного оплачиваемого отпуска (в размере 2 должностных окладов)</w:t>
      </w:r>
      <w:r w:rsidR="002A45CE">
        <w:t>;</w:t>
      </w:r>
    </w:p>
    <w:p w14:paraId="1553243D" w14:textId="402ED000" w:rsidR="00517CB1" w:rsidRPr="008825A3" w:rsidRDefault="002A45CE" w:rsidP="00B713A7">
      <w:pPr>
        <w:spacing w:line="360" w:lineRule="auto"/>
        <w:ind w:firstLine="709"/>
        <w:jc w:val="both"/>
      </w:pPr>
      <w:r>
        <w:t>- д</w:t>
      </w:r>
      <w:r w:rsidRPr="002A45CE">
        <w:t xml:space="preserve">оплата до </w:t>
      </w:r>
      <w:r>
        <w:t>минимального размера оплаты труда</w:t>
      </w:r>
      <w:r w:rsidR="00517CB1" w:rsidRPr="008825A3">
        <w:t>.</w:t>
      </w:r>
    </w:p>
    <w:p w14:paraId="781E2107" w14:textId="77777777" w:rsidR="0067674D" w:rsidRDefault="0067674D" w:rsidP="00B713A7">
      <w:pPr>
        <w:spacing w:line="360" w:lineRule="auto"/>
        <w:ind w:firstLine="709"/>
        <w:jc w:val="both"/>
      </w:pPr>
      <w:r w:rsidRPr="0067674D">
        <w:t>Фонд оплаты труда служащих формируется с учетом районного коэффициента и процентной надбавки к заработной плате за работу в районах Крайнего Севера и приравненных к ним местностях, в соответствии с действующим законодательством.</w:t>
      </w:r>
    </w:p>
    <w:p w14:paraId="2B4FA419" w14:textId="5EFBACB9" w:rsidR="00517CB1" w:rsidRPr="008825A3" w:rsidRDefault="00517CB1" w:rsidP="00B713A7">
      <w:pPr>
        <w:spacing w:line="360" w:lineRule="auto"/>
        <w:ind w:firstLine="709"/>
        <w:jc w:val="both"/>
      </w:pPr>
      <w:r w:rsidRPr="008825A3">
        <w:t xml:space="preserve"> 2.2.  Заработная плата работникам </w:t>
      </w:r>
      <w:bookmarkStart w:id="0" w:name="YANDEX_23"/>
      <w:bookmarkEnd w:id="0"/>
      <w:r w:rsidRPr="008825A3">
        <w:t>ВУС</w:t>
      </w:r>
      <w:r w:rsidRPr="008825A3">
        <w:rPr>
          <w:lang w:val="en-US"/>
        </w:rPr>
        <w:t> </w:t>
      </w:r>
      <w:r w:rsidRPr="008825A3">
        <w:t>выплачивается за счет субвенции на осуществление полномочий по первичному воинскому учету на территории, где отсутствуют военные комиссариаты.</w:t>
      </w:r>
    </w:p>
    <w:p w14:paraId="29570C1B" w14:textId="41FB49D9" w:rsidR="00517CB1" w:rsidRPr="008825A3" w:rsidRDefault="00517CB1" w:rsidP="00B713A7">
      <w:pPr>
        <w:spacing w:line="360" w:lineRule="auto"/>
        <w:ind w:firstLine="709"/>
        <w:jc w:val="both"/>
      </w:pPr>
      <w:r w:rsidRPr="008825A3">
        <w:t>Вопросы заработной платы в отношении работников ВУС разрешаются правовыми актами Киренского муниципального о</w:t>
      </w:r>
      <w:r w:rsidR="00A34595">
        <w:t>круга</w:t>
      </w:r>
      <w:r w:rsidRPr="008825A3">
        <w:t>.</w:t>
      </w:r>
    </w:p>
    <w:p w14:paraId="0B78240E" w14:textId="77777777" w:rsidR="00517CB1" w:rsidRPr="008825A3" w:rsidRDefault="00517CB1" w:rsidP="00517CB1">
      <w:pPr>
        <w:ind w:firstLine="709"/>
        <w:jc w:val="both"/>
      </w:pPr>
    </w:p>
    <w:p w14:paraId="1B0BE210" w14:textId="77777777" w:rsidR="00517CB1" w:rsidRPr="008825A3" w:rsidRDefault="00517CB1" w:rsidP="00517CB1">
      <w:pPr>
        <w:jc w:val="center"/>
      </w:pPr>
      <w:r w:rsidRPr="008825A3">
        <w:t>ГЛАВА 3. ДОЛЖНОСТНОЙ ОКЛАД</w:t>
      </w:r>
    </w:p>
    <w:p w14:paraId="31EC4366" w14:textId="77777777" w:rsidR="00517CB1" w:rsidRPr="008825A3" w:rsidRDefault="00517CB1" w:rsidP="00517CB1">
      <w:pPr>
        <w:jc w:val="center"/>
      </w:pPr>
    </w:p>
    <w:p w14:paraId="4FE273C0" w14:textId="3EA66742" w:rsidR="00517CB1" w:rsidRDefault="00517CB1" w:rsidP="00B713A7">
      <w:pPr>
        <w:spacing w:line="360" w:lineRule="auto"/>
        <w:ind w:firstLine="709"/>
        <w:jc w:val="both"/>
        <w:rPr>
          <w:lang w:eastAsia="ar-SA"/>
        </w:rPr>
      </w:pPr>
      <w:r w:rsidRPr="008825A3">
        <w:rPr>
          <w:lang w:eastAsia="ar-SA"/>
        </w:rPr>
        <w:t xml:space="preserve">3.1. </w:t>
      </w:r>
      <w:r w:rsidR="0083761B">
        <w:rPr>
          <w:lang w:eastAsia="ar-SA"/>
        </w:rPr>
        <w:t>Д</w:t>
      </w:r>
      <w:r w:rsidRPr="008825A3">
        <w:rPr>
          <w:lang w:eastAsia="ar-SA"/>
        </w:rPr>
        <w:t>олжностн</w:t>
      </w:r>
      <w:r w:rsidR="0083761B">
        <w:rPr>
          <w:lang w:eastAsia="ar-SA"/>
        </w:rPr>
        <w:t>ые</w:t>
      </w:r>
      <w:r w:rsidRPr="008825A3">
        <w:rPr>
          <w:lang w:eastAsia="ar-SA"/>
        </w:rPr>
        <w:t xml:space="preserve"> оклад</w:t>
      </w:r>
      <w:r w:rsidR="0083761B">
        <w:rPr>
          <w:lang w:eastAsia="ar-SA"/>
        </w:rPr>
        <w:t>ы</w:t>
      </w:r>
      <w:r w:rsidRPr="008825A3">
        <w:rPr>
          <w:lang w:eastAsia="ar-SA"/>
        </w:rPr>
        <w:t xml:space="preserve"> работник</w:t>
      </w:r>
      <w:r w:rsidR="0083761B">
        <w:rPr>
          <w:lang w:eastAsia="ar-SA"/>
        </w:rPr>
        <w:t>ов</w:t>
      </w:r>
      <w:r w:rsidRPr="008825A3">
        <w:rPr>
          <w:lang w:eastAsia="ar-SA"/>
        </w:rPr>
        <w:t xml:space="preserve"> ВУС устанавлива</w:t>
      </w:r>
      <w:r w:rsidR="0083761B">
        <w:rPr>
          <w:lang w:eastAsia="ar-SA"/>
        </w:rPr>
        <w:t>ю</w:t>
      </w:r>
      <w:r w:rsidRPr="008825A3">
        <w:rPr>
          <w:lang w:eastAsia="ar-SA"/>
        </w:rPr>
        <w:t>тся в с</w:t>
      </w:r>
      <w:r w:rsidR="0083761B">
        <w:rPr>
          <w:lang w:eastAsia="ar-SA"/>
        </w:rPr>
        <w:t xml:space="preserve">ледующих </w:t>
      </w:r>
      <w:r w:rsidRPr="008825A3">
        <w:rPr>
          <w:lang w:eastAsia="ar-SA"/>
        </w:rPr>
        <w:t>размер</w:t>
      </w:r>
      <w:r w:rsidR="0083761B">
        <w:rPr>
          <w:lang w:eastAsia="ar-SA"/>
        </w:rPr>
        <w:t>ах: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83761B" w14:paraId="7FF440FE" w14:textId="77777777" w:rsidTr="0083761B">
        <w:tc>
          <w:tcPr>
            <w:tcW w:w="5068" w:type="dxa"/>
          </w:tcPr>
          <w:p w14:paraId="6A919230" w14:textId="11505214" w:rsidR="0083761B" w:rsidRDefault="00B713A7" w:rsidP="00B713A7">
            <w:pPr>
              <w:jc w:val="center"/>
              <w:rPr>
                <w:rStyle w:val="FontStyle13"/>
                <w:sz w:val="24"/>
                <w:szCs w:val="24"/>
                <w:lang w:eastAsia="ar-SA"/>
              </w:rPr>
            </w:pPr>
            <w:r>
              <w:rPr>
                <w:rStyle w:val="FontStyle13"/>
                <w:sz w:val="24"/>
                <w:szCs w:val="24"/>
                <w:lang w:eastAsia="ar-SA"/>
              </w:rPr>
              <w:t>Наименование должности</w:t>
            </w:r>
          </w:p>
        </w:tc>
        <w:tc>
          <w:tcPr>
            <w:tcW w:w="5069" w:type="dxa"/>
          </w:tcPr>
          <w:p w14:paraId="6DA221B6" w14:textId="345DFE1D" w:rsidR="0083761B" w:rsidRPr="00B713A7" w:rsidRDefault="00B713A7" w:rsidP="00B713A7">
            <w:pPr>
              <w:jc w:val="center"/>
              <w:rPr>
                <w:rStyle w:val="FontStyle13"/>
                <w:sz w:val="24"/>
                <w:szCs w:val="24"/>
                <w:lang w:eastAsia="ar-SA"/>
              </w:rPr>
            </w:pPr>
            <w:r w:rsidRPr="00B713A7">
              <w:rPr>
                <w:rFonts w:eastAsiaTheme="minorHAnsi"/>
                <w:sz w:val="24"/>
                <w:szCs w:val="24"/>
                <w:lang w:eastAsia="en-US"/>
              </w:rPr>
              <w:t>Размер должностного оклада, руб.</w:t>
            </w:r>
          </w:p>
        </w:tc>
      </w:tr>
      <w:tr w:rsidR="0083761B" w14:paraId="18E5C5CA" w14:textId="77777777" w:rsidTr="0083761B">
        <w:tc>
          <w:tcPr>
            <w:tcW w:w="5068" w:type="dxa"/>
          </w:tcPr>
          <w:p w14:paraId="586E5678" w14:textId="20530728" w:rsidR="0083761B" w:rsidRDefault="00B713A7" w:rsidP="00517CB1">
            <w:pPr>
              <w:rPr>
                <w:rStyle w:val="FontStyle13"/>
                <w:sz w:val="24"/>
                <w:szCs w:val="24"/>
                <w:lang w:eastAsia="ar-SA"/>
              </w:rPr>
            </w:pPr>
            <w:r w:rsidRPr="00B713A7">
              <w:rPr>
                <w:rStyle w:val="FontStyle13"/>
                <w:sz w:val="24"/>
                <w:szCs w:val="24"/>
                <w:lang w:eastAsia="ar-SA"/>
              </w:rPr>
              <w:t>Старший специалист</w:t>
            </w:r>
          </w:p>
        </w:tc>
        <w:tc>
          <w:tcPr>
            <w:tcW w:w="5069" w:type="dxa"/>
          </w:tcPr>
          <w:p w14:paraId="1BF81FB9" w14:textId="7F1CCCB7" w:rsidR="0083761B" w:rsidRDefault="00B713A7" w:rsidP="00B713A7">
            <w:pPr>
              <w:jc w:val="center"/>
              <w:rPr>
                <w:rStyle w:val="FontStyle13"/>
                <w:sz w:val="24"/>
                <w:szCs w:val="24"/>
                <w:lang w:eastAsia="ar-SA"/>
              </w:rPr>
            </w:pPr>
            <w:r>
              <w:rPr>
                <w:rStyle w:val="FontStyle13"/>
                <w:sz w:val="24"/>
                <w:szCs w:val="24"/>
                <w:lang w:eastAsia="ar-SA"/>
              </w:rPr>
              <w:t>17 705,00</w:t>
            </w:r>
          </w:p>
        </w:tc>
      </w:tr>
      <w:tr w:rsidR="0083761B" w14:paraId="1217CDD6" w14:textId="77777777" w:rsidTr="0083761B">
        <w:tc>
          <w:tcPr>
            <w:tcW w:w="5068" w:type="dxa"/>
          </w:tcPr>
          <w:p w14:paraId="41E19818" w14:textId="021E8E5A" w:rsidR="0083761B" w:rsidRDefault="00B713A7" w:rsidP="00517CB1">
            <w:pPr>
              <w:rPr>
                <w:rStyle w:val="FontStyle13"/>
                <w:sz w:val="24"/>
                <w:szCs w:val="24"/>
                <w:lang w:eastAsia="ar-SA"/>
              </w:rPr>
            </w:pPr>
            <w:r>
              <w:rPr>
                <w:rStyle w:val="FontStyle13"/>
                <w:sz w:val="24"/>
                <w:szCs w:val="24"/>
                <w:lang w:eastAsia="ar-SA"/>
              </w:rPr>
              <w:t>С</w:t>
            </w:r>
            <w:r w:rsidRPr="00B713A7">
              <w:rPr>
                <w:rStyle w:val="FontStyle13"/>
                <w:sz w:val="24"/>
                <w:szCs w:val="24"/>
                <w:lang w:eastAsia="ar-SA"/>
              </w:rPr>
              <w:t>пециалист</w:t>
            </w:r>
          </w:p>
        </w:tc>
        <w:tc>
          <w:tcPr>
            <w:tcW w:w="5069" w:type="dxa"/>
          </w:tcPr>
          <w:p w14:paraId="0694B607" w14:textId="10288FAE" w:rsidR="0083761B" w:rsidRDefault="00B713A7" w:rsidP="00B713A7">
            <w:pPr>
              <w:jc w:val="center"/>
              <w:rPr>
                <w:rStyle w:val="FontStyle13"/>
                <w:sz w:val="24"/>
                <w:szCs w:val="24"/>
                <w:lang w:eastAsia="ar-SA"/>
              </w:rPr>
            </w:pPr>
            <w:r>
              <w:rPr>
                <w:rStyle w:val="FontStyle13"/>
                <w:sz w:val="24"/>
                <w:szCs w:val="24"/>
                <w:lang w:eastAsia="ar-SA"/>
              </w:rPr>
              <w:t>15 267,00</w:t>
            </w:r>
          </w:p>
        </w:tc>
      </w:tr>
    </w:tbl>
    <w:p w14:paraId="781B5893" w14:textId="77777777" w:rsidR="0083761B" w:rsidRPr="008825A3" w:rsidRDefault="0083761B" w:rsidP="00517CB1">
      <w:pPr>
        <w:ind w:firstLine="709"/>
        <w:jc w:val="both"/>
        <w:rPr>
          <w:rStyle w:val="FontStyle13"/>
          <w:sz w:val="24"/>
          <w:szCs w:val="24"/>
          <w:lang w:eastAsia="ar-SA"/>
        </w:rPr>
      </w:pPr>
    </w:p>
    <w:p w14:paraId="512FE74B" w14:textId="712A8223" w:rsidR="00B713A7" w:rsidRPr="00B713A7" w:rsidRDefault="00517CB1" w:rsidP="00B713A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8825A3">
        <w:rPr>
          <w:lang w:eastAsia="ar-SA"/>
        </w:rPr>
        <w:t xml:space="preserve">3.2. </w:t>
      </w:r>
      <w:r w:rsidRPr="00B713A7">
        <w:rPr>
          <w:lang w:eastAsia="ar-SA"/>
        </w:rPr>
        <w:t xml:space="preserve">Индексация или повышение должностного оклада производится в размерах и в сроки, предусмотренные нормативно правовыми актами </w:t>
      </w:r>
      <w:r w:rsidR="00B713A7" w:rsidRPr="00B713A7">
        <w:rPr>
          <w:lang w:eastAsia="ar-SA"/>
        </w:rPr>
        <w:t xml:space="preserve">администрации Киренского муниципального округа </w:t>
      </w:r>
      <w:r w:rsidR="00B713A7" w:rsidRPr="00B713A7">
        <w:rPr>
          <w:rFonts w:eastAsiaTheme="minorHAnsi"/>
          <w:lang w:eastAsia="en-US"/>
        </w:rPr>
        <w:t xml:space="preserve">в пределах </w:t>
      </w:r>
      <w:r w:rsidR="00B713A7" w:rsidRPr="008825A3">
        <w:rPr>
          <w:rStyle w:val="FontStyle13"/>
          <w:sz w:val="24"/>
          <w:szCs w:val="24"/>
        </w:rPr>
        <w:t>субвенци</w:t>
      </w:r>
      <w:r w:rsidR="00B713A7">
        <w:rPr>
          <w:rStyle w:val="FontStyle13"/>
          <w:sz w:val="24"/>
          <w:szCs w:val="24"/>
        </w:rPr>
        <w:t>и</w:t>
      </w:r>
      <w:r w:rsidR="00B713A7" w:rsidRPr="008825A3">
        <w:rPr>
          <w:rStyle w:val="FontStyle13"/>
          <w:sz w:val="24"/>
          <w:szCs w:val="24"/>
        </w:rPr>
        <w:t xml:space="preserve"> на осуществление полномочий по первичному воинскому учету на территориях, где отсутствуют военные комиссариаты</w:t>
      </w:r>
      <w:r w:rsidR="00B713A7" w:rsidRPr="00B713A7">
        <w:rPr>
          <w:rFonts w:eastAsiaTheme="minorHAnsi"/>
          <w:lang w:eastAsia="en-US"/>
        </w:rPr>
        <w:t>, предусмотренн</w:t>
      </w:r>
      <w:r w:rsidR="00B713A7">
        <w:rPr>
          <w:rFonts w:eastAsiaTheme="minorHAnsi"/>
          <w:lang w:eastAsia="en-US"/>
        </w:rPr>
        <w:t>ой</w:t>
      </w:r>
      <w:r w:rsidR="00B713A7" w:rsidRPr="00B713A7">
        <w:rPr>
          <w:rFonts w:eastAsiaTheme="minorHAnsi"/>
          <w:lang w:eastAsia="en-US"/>
        </w:rPr>
        <w:t xml:space="preserve"> на эти цели законом Иркутской области об областном бюджете на соответствующий финансовый год.</w:t>
      </w:r>
    </w:p>
    <w:p w14:paraId="3D7F6278" w14:textId="35C90B01" w:rsidR="00517CB1" w:rsidRPr="008825A3" w:rsidRDefault="00517CB1" w:rsidP="00517CB1">
      <w:pPr>
        <w:ind w:firstLine="709"/>
        <w:jc w:val="both"/>
        <w:rPr>
          <w:lang w:eastAsia="ar-SA"/>
        </w:rPr>
      </w:pPr>
    </w:p>
    <w:p w14:paraId="5AF167A4" w14:textId="77777777" w:rsidR="00517CB1" w:rsidRPr="008825A3" w:rsidRDefault="00517CB1" w:rsidP="00517CB1">
      <w:pPr>
        <w:ind w:firstLine="709"/>
      </w:pPr>
    </w:p>
    <w:p w14:paraId="7A21D471" w14:textId="77777777" w:rsidR="00517CB1" w:rsidRPr="008825A3" w:rsidRDefault="00517CB1" w:rsidP="00517CB1">
      <w:pPr>
        <w:jc w:val="center"/>
      </w:pPr>
      <w:r w:rsidRPr="008825A3">
        <w:t>ГЛАВА 4. РАЗМЕР, ПОРЯДОК УСТАНОВЛЕНИЯ И ВЫПЛАТЫ ЕЖЕМЕСЯЧНОЙ НАДБАВКИ ЗА ВЫСЛУГУ ЛЕТ</w:t>
      </w:r>
    </w:p>
    <w:p w14:paraId="7EDFF965" w14:textId="77777777" w:rsidR="00517CB1" w:rsidRPr="008825A3" w:rsidRDefault="00517CB1" w:rsidP="00517CB1">
      <w:pPr>
        <w:jc w:val="center"/>
      </w:pPr>
    </w:p>
    <w:p w14:paraId="716F8BC1" w14:textId="77777777" w:rsidR="00517CB1" w:rsidRPr="008825A3" w:rsidRDefault="00517CB1" w:rsidP="00B713A7">
      <w:pPr>
        <w:shd w:val="clear" w:color="auto" w:fill="FFFFFF"/>
        <w:spacing w:line="360" w:lineRule="auto"/>
        <w:ind w:firstLine="709"/>
        <w:jc w:val="both"/>
        <w:textAlignment w:val="baseline"/>
        <w:rPr>
          <w:spacing w:val="2"/>
        </w:rPr>
      </w:pPr>
      <w:r w:rsidRPr="008825A3">
        <w:rPr>
          <w:spacing w:val="2"/>
        </w:rPr>
        <w:t>4.1. Ежемесячная надбавка за выслугу лет устанавливается к должностным окладам по замещаемой должности в следующих размерах: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7"/>
        <w:gridCol w:w="4377"/>
      </w:tblGrid>
      <w:tr w:rsidR="00517CB1" w:rsidRPr="008825A3" w14:paraId="711490BD" w14:textId="77777777" w:rsidTr="0068764A">
        <w:trPr>
          <w:jc w:val="center"/>
        </w:trPr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E5BE55" w14:textId="77777777" w:rsidR="00517CB1" w:rsidRPr="008825A3" w:rsidRDefault="00517CB1" w:rsidP="0068764A">
            <w:pPr>
              <w:jc w:val="center"/>
              <w:textAlignment w:val="baseline"/>
            </w:pPr>
          </w:p>
          <w:p w14:paraId="01C3A3FD" w14:textId="77777777" w:rsidR="00517CB1" w:rsidRPr="008825A3" w:rsidRDefault="00517CB1" w:rsidP="0068764A">
            <w:pPr>
              <w:jc w:val="center"/>
              <w:textAlignment w:val="baseline"/>
            </w:pPr>
            <w:r w:rsidRPr="008825A3">
              <w:t>Стаж работы</w:t>
            </w:r>
          </w:p>
        </w:tc>
        <w:tc>
          <w:tcPr>
            <w:tcW w:w="4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76E3F9" w14:textId="77777777" w:rsidR="00517CB1" w:rsidRPr="008825A3" w:rsidRDefault="00517CB1" w:rsidP="0068764A">
            <w:pPr>
              <w:jc w:val="center"/>
              <w:textAlignment w:val="baseline"/>
            </w:pPr>
            <w:r w:rsidRPr="008825A3">
              <w:t>Размер</w:t>
            </w:r>
            <w:r w:rsidRPr="008825A3">
              <w:br/>
              <w:t>(в процентах к</w:t>
            </w:r>
            <w:r w:rsidRPr="008825A3">
              <w:br/>
              <w:t>должностному окладу)</w:t>
            </w:r>
          </w:p>
        </w:tc>
      </w:tr>
      <w:tr w:rsidR="00517CB1" w:rsidRPr="008825A3" w14:paraId="10CB81B6" w14:textId="77777777" w:rsidTr="0068764A">
        <w:trPr>
          <w:jc w:val="center"/>
        </w:trPr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0185DE" w14:textId="2A015737" w:rsidR="00517CB1" w:rsidRPr="008825A3" w:rsidRDefault="00D60937" w:rsidP="0068764A">
            <w:pPr>
              <w:textAlignment w:val="baseline"/>
            </w:pPr>
            <w:r>
              <w:t>о</w:t>
            </w:r>
            <w:r w:rsidR="00B713A7">
              <w:t xml:space="preserve">т 3 </w:t>
            </w:r>
            <w:r>
              <w:t>– 8 лет</w:t>
            </w:r>
          </w:p>
        </w:tc>
        <w:tc>
          <w:tcPr>
            <w:tcW w:w="4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795C01" w14:textId="729EE4CA" w:rsidR="00517CB1" w:rsidRPr="008825A3" w:rsidRDefault="00D60937" w:rsidP="0068764A">
            <w:pPr>
              <w:jc w:val="center"/>
              <w:textAlignment w:val="baseline"/>
            </w:pPr>
            <w:r>
              <w:t>10</w:t>
            </w:r>
          </w:p>
        </w:tc>
      </w:tr>
      <w:tr w:rsidR="00517CB1" w:rsidRPr="008825A3" w14:paraId="44A5B697" w14:textId="77777777" w:rsidTr="00B713A7">
        <w:trPr>
          <w:jc w:val="center"/>
        </w:trPr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3BD398" w14:textId="0CC0F2EE" w:rsidR="00517CB1" w:rsidRPr="008825A3" w:rsidRDefault="00D60937" w:rsidP="0068764A">
            <w:pPr>
              <w:textAlignment w:val="baseline"/>
            </w:pPr>
            <w:r>
              <w:t>от 8 – 13 лет</w:t>
            </w:r>
          </w:p>
        </w:tc>
        <w:tc>
          <w:tcPr>
            <w:tcW w:w="4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315C11" w14:textId="4F7BFDD2" w:rsidR="00517CB1" w:rsidRPr="008825A3" w:rsidRDefault="00D60937" w:rsidP="0068764A">
            <w:pPr>
              <w:jc w:val="center"/>
              <w:textAlignment w:val="baseline"/>
            </w:pPr>
            <w:r>
              <w:t>15</w:t>
            </w:r>
          </w:p>
        </w:tc>
      </w:tr>
      <w:tr w:rsidR="00517CB1" w:rsidRPr="008825A3" w14:paraId="4BAECB77" w14:textId="77777777" w:rsidTr="00B713A7">
        <w:trPr>
          <w:jc w:val="center"/>
        </w:trPr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5AA476" w14:textId="44AB83FA" w:rsidR="00517CB1" w:rsidRPr="008825A3" w:rsidRDefault="00D60937" w:rsidP="0068764A">
            <w:pPr>
              <w:textAlignment w:val="baseline"/>
            </w:pPr>
            <w:r>
              <w:t>от 13 – 18 лет</w:t>
            </w:r>
          </w:p>
        </w:tc>
        <w:tc>
          <w:tcPr>
            <w:tcW w:w="4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640208" w14:textId="461234C9" w:rsidR="00517CB1" w:rsidRPr="008825A3" w:rsidRDefault="00D60937" w:rsidP="0068764A">
            <w:pPr>
              <w:jc w:val="center"/>
              <w:textAlignment w:val="baseline"/>
            </w:pPr>
            <w:r>
              <w:t>20</w:t>
            </w:r>
          </w:p>
        </w:tc>
      </w:tr>
      <w:tr w:rsidR="00517CB1" w:rsidRPr="008825A3" w14:paraId="6F11121A" w14:textId="77777777" w:rsidTr="00B713A7">
        <w:trPr>
          <w:jc w:val="center"/>
        </w:trPr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C076EA" w14:textId="483350A8" w:rsidR="00517CB1" w:rsidRPr="008825A3" w:rsidRDefault="00D60937" w:rsidP="0068764A">
            <w:pPr>
              <w:textAlignment w:val="baseline"/>
            </w:pPr>
            <w:r>
              <w:t>от 18 – 23 лет</w:t>
            </w:r>
          </w:p>
        </w:tc>
        <w:tc>
          <w:tcPr>
            <w:tcW w:w="4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9EAAF3" w14:textId="1C488A16" w:rsidR="00517CB1" w:rsidRPr="008825A3" w:rsidRDefault="00D60937" w:rsidP="0068764A">
            <w:pPr>
              <w:jc w:val="center"/>
              <w:textAlignment w:val="baseline"/>
            </w:pPr>
            <w:r>
              <w:t>25</w:t>
            </w:r>
          </w:p>
        </w:tc>
      </w:tr>
      <w:tr w:rsidR="00517CB1" w:rsidRPr="008825A3" w14:paraId="3EFF3477" w14:textId="77777777" w:rsidTr="00B713A7">
        <w:trPr>
          <w:jc w:val="center"/>
        </w:trPr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F069F3" w14:textId="732AD332" w:rsidR="00517CB1" w:rsidRPr="008825A3" w:rsidRDefault="00D60937" w:rsidP="0068764A">
            <w:pPr>
              <w:textAlignment w:val="baseline"/>
            </w:pPr>
            <w:r>
              <w:t>от 23 лет</w:t>
            </w:r>
          </w:p>
        </w:tc>
        <w:tc>
          <w:tcPr>
            <w:tcW w:w="4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1D8EE2" w14:textId="0B144DF2" w:rsidR="00517CB1" w:rsidRPr="008825A3" w:rsidRDefault="00D60937" w:rsidP="0068764A">
            <w:pPr>
              <w:jc w:val="center"/>
              <w:textAlignment w:val="baseline"/>
            </w:pPr>
            <w:r>
              <w:t>30</w:t>
            </w:r>
          </w:p>
        </w:tc>
      </w:tr>
    </w:tbl>
    <w:p w14:paraId="66023F59" w14:textId="77777777" w:rsidR="00D60937" w:rsidRDefault="00517CB1" w:rsidP="00517CB1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8825A3">
        <w:rPr>
          <w:spacing w:val="2"/>
        </w:rPr>
        <w:lastRenderedPageBreak/>
        <w:br/>
        <w:t xml:space="preserve">        </w:t>
      </w:r>
    </w:p>
    <w:p w14:paraId="5A2334C7" w14:textId="4EF87C75" w:rsidR="00C22EC5" w:rsidRPr="00C22EC5" w:rsidRDefault="00517CB1" w:rsidP="00C22EC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C22EC5">
        <w:rPr>
          <w:spacing w:val="2"/>
        </w:rPr>
        <w:t xml:space="preserve">4.2.  </w:t>
      </w:r>
      <w:r w:rsidR="00C22EC5" w:rsidRPr="00C22EC5">
        <w:rPr>
          <w:rFonts w:eastAsiaTheme="minorHAnsi"/>
          <w:lang w:eastAsia="en-US"/>
        </w:rPr>
        <w:t xml:space="preserve">В стаж работы служащего, дающий право на установление ежемесячной надбавки за выслугу лет, засчитываются периоды работы (службы), включенные в перечень периодов, предусмотренный для установления ежемесячной надбавки к должностному окладу за выслугу лет работникам федеральных государственных органов, замещающих должности, не являющиеся должностями федеральной государственной гражданской службы, утвержденный </w:t>
      </w:r>
      <w:hyperlink r:id="rId11" w:history="1">
        <w:r w:rsidR="00C22EC5" w:rsidRPr="00C22EC5">
          <w:rPr>
            <w:rFonts w:eastAsiaTheme="minorHAnsi"/>
            <w:lang w:eastAsia="en-US"/>
          </w:rPr>
          <w:t>Приказом</w:t>
        </w:r>
      </w:hyperlink>
      <w:r w:rsidR="00C22EC5" w:rsidRPr="00C22EC5">
        <w:rPr>
          <w:rFonts w:eastAsiaTheme="minorHAnsi"/>
          <w:lang w:eastAsia="en-US"/>
        </w:rPr>
        <w:t xml:space="preserve"> Министерства здравоохранения и социального развития Российской Федерации от 27 декабря 2007 года </w:t>
      </w:r>
      <w:r w:rsidR="00C22EC5">
        <w:rPr>
          <w:rFonts w:eastAsiaTheme="minorHAnsi"/>
          <w:lang w:eastAsia="en-US"/>
        </w:rPr>
        <w:t>№</w:t>
      </w:r>
      <w:r w:rsidR="00C22EC5" w:rsidRPr="00C22EC5">
        <w:rPr>
          <w:rFonts w:eastAsiaTheme="minorHAnsi"/>
          <w:lang w:eastAsia="en-US"/>
        </w:rPr>
        <w:t xml:space="preserve"> 808.</w:t>
      </w:r>
    </w:p>
    <w:p w14:paraId="4820DDFE" w14:textId="13ACA557" w:rsidR="00517CB1" w:rsidRPr="008825A3" w:rsidRDefault="00517CB1" w:rsidP="00C22EC5">
      <w:pPr>
        <w:shd w:val="clear" w:color="auto" w:fill="FFFFFF"/>
        <w:spacing w:line="360" w:lineRule="auto"/>
        <w:ind w:firstLine="709"/>
        <w:jc w:val="both"/>
        <w:textAlignment w:val="baseline"/>
        <w:rPr>
          <w:spacing w:val="2"/>
        </w:rPr>
      </w:pPr>
      <w:r w:rsidRPr="00C22EC5">
        <w:rPr>
          <w:spacing w:val="2"/>
        </w:rPr>
        <w:t>Периоды, учитываемые при исчислении стажа работы, дающего право на установление ежемесячной надбавки за выслугу лет, устанавливаются</w:t>
      </w:r>
      <w:r w:rsidRPr="008825A3">
        <w:rPr>
          <w:spacing w:val="2"/>
        </w:rPr>
        <w:t xml:space="preserve"> в календарном исчислении и суммируются.</w:t>
      </w:r>
    </w:p>
    <w:p w14:paraId="2FF13CEE" w14:textId="4A2ECD50" w:rsidR="00517CB1" w:rsidRPr="008825A3" w:rsidRDefault="00517CB1" w:rsidP="00D60937">
      <w:pPr>
        <w:shd w:val="clear" w:color="auto" w:fill="FFFFFF"/>
        <w:spacing w:line="360" w:lineRule="auto"/>
        <w:ind w:firstLine="709"/>
        <w:jc w:val="both"/>
        <w:textAlignment w:val="baseline"/>
        <w:rPr>
          <w:spacing w:val="2"/>
        </w:rPr>
      </w:pPr>
      <w:r w:rsidRPr="008825A3">
        <w:rPr>
          <w:spacing w:val="2"/>
        </w:rPr>
        <w:t xml:space="preserve">4.3.  Основным документом для определения стажа работы (службы), дающего право на получение ежемесячной надбавки за выслугу лет, является трудовая книжка </w:t>
      </w:r>
      <w:r w:rsidR="00D60937">
        <w:rPr>
          <w:spacing w:val="2"/>
        </w:rPr>
        <w:t xml:space="preserve">и (или) </w:t>
      </w:r>
      <w:r w:rsidRPr="008825A3">
        <w:rPr>
          <w:spacing w:val="2"/>
        </w:rPr>
        <w:t>военный билет.</w:t>
      </w:r>
    </w:p>
    <w:p w14:paraId="54BB4044" w14:textId="77777777" w:rsidR="00517CB1" w:rsidRPr="008825A3" w:rsidRDefault="00517CB1" w:rsidP="00D60937">
      <w:pPr>
        <w:shd w:val="clear" w:color="auto" w:fill="FFFFFF"/>
        <w:spacing w:line="360" w:lineRule="auto"/>
        <w:ind w:firstLine="709"/>
        <w:jc w:val="both"/>
        <w:textAlignment w:val="baseline"/>
        <w:rPr>
          <w:spacing w:val="2"/>
        </w:rPr>
      </w:pPr>
      <w:r w:rsidRPr="008825A3">
        <w:rPr>
          <w:spacing w:val="2"/>
        </w:rPr>
        <w:t>В подтверждение стажа работы (службы) служащим могут быть представлены также иные документы, удостоверяющие наличие стажа работы (службы), дающего право на получение ежемесячной надбавки за выслугу лет.</w:t>
      </w:r>
    </w:p>
    <w:p w14:paraId="2E9D4752" w14:textId="1B084D9D" w:rsidR="00517CB1" w:rsidRPr="00D60937" w:rsidRDefault="00517CB1" w:rsidP="00D60937">
      <w:pPr>
        <w:shd w:val="clear" w:color="auto" w:fill="FFFFFF"/>
        <w:spacing w:line="360" w:lineRule="auto"/>
        <w:ind w:firstLine="709"/>
        <w:jc w:val="both"/>
        <w:textAlignment w:val="baseline"/>
        <w:rPr>
          <w:spacing w:val="2"/>
        </w:rPr>
      </w:pPr>
      <w:r w:rsidRPr="008825A3">
        <w:rPr>
          <w:spacing w:val="2"/>
        </w:rPr>
        <w:t xml:space="preserve">4.4.  Ежемесячная надбавка за выслугу лет устанавливается и выплачивается с момента </w:t>
      </w:r>
      <w:r w:rsidRPr="00D60937">
        <w:rPr>
          <w:spacing w:val="2"/>
        </w:rPr>
        <w:t>возникновения права на назначение или повышение размера данной надбавки.</w:t>
      </w:r>
    </w:p>
    <w:p w14:paraId="7B83A514" w14:textId="50DC0D11" w:rsidR="00D60937" w:rsidRPr="00D60937" w:rsidRDefault="00D60937" w:rsidP="00D609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D60937">
        <w:rPr>
          <w:rFonts w:eastAsiaTheme="minorHAnsi"/>
          <w:lang w:eastAsia="en-US"/>
        </w:rPr>
        <w:t>4.5.</w:t>
      </w:r>
      <w:r>
        <w:rPr>
          <w:rFonts w:eastAsiaTheme="minorHAnsi"/>
          <w:lang w:eastAsia="en-US"/>
        </w:rPr>
        <w:t xml:space="preserve"> </w:t>
      </w:r>
      <w:r w:rsidR="0067674D" w:rsidRPr="0067674D">
        <w:rPr>
          <w:rFonts w:eastAsiaTheme="minorHAnsi"/>
          <w:lang w:eastAsia="en-US"/>
        </w:rPr>
        <w:t>Ответственность за своевременный пересмотр размера ежемесячной надбавки за выслугу лет возлагается на специалистов по работе с кадрами.</w:t>
      </w:r>
    </w:p>
    <w:p w14:paraId="62C5EDBA" w14:textId="7C6DD97A" w:rsidR="00517CB1" w:rsidRPr="008825A3" w:rsidRDefault="00517CB1" w:rsidP="00D60937">
      <w:pPr>
        <w:shd w:val="clear" w:color="auto" w:fill="FFFFFF"/>
        <w:spacing w:line="360" w:lineRule="auto"/>
        <w:ind w:firstLine="709"/>
        <w:jc w:val="both"/>
        <w:textAlignment w:val="baseline"/>
        <w:rPr>
          <w:spacing w:val="2"/>
        </w:rPr>
      </w:pPr>
      <w:r w:rsidRPr="008825A3">
        <w:rPr>
          <w:spacing w:val="2"/>
        </w:rPr>
        <w:t>4.</w:t>
      </w:r>
      <w:r w:rsidR="00D60937">
        <w:rPr>
          <w:spacing w:val="2"/>
        </w:rPr>
        <w:t>6</w:t>
      </w:r>
      <w:r w:rsidRPr="008825A3">
        <w:rPr>
          <w:spacing w:val="2"/>
        </w:rPr>
        <w:t xml:space="preserve">. </w:t>
      </w:r>
      <w:r w:rsidR="0067674D" w:rsidRPr="0067674D">
        <w:rPr>
          <w:spacing w:val="2"/>
        </w:rPr>
        <w:t>Назначение надбавки за выслугу лет оформляется правовым актом работодателя.</w:t>
      </w:r>
    </w:p>
    <w:p w14:paraId="5E3DE9B6" w14:textId="77777777" w:rsidR="00517CB1" w:rsidRPr="008825A3" w:rsidRDefault="00517CB1" w:rsidP="00517CB1">
      <w:pPr>
        <w:shd w:val="clear" w:color="auto" w:fill="FFFFFF"/>
        <w:jc w:val="both"/>
        <w:textAlignment w:val="baseline"/>
        <w:rPr>
          <w:spacing w:val="2"/>
        </w:rPr>
      </w:pPr>
    </w:p>
    <w:p w14:paraId="083BCF9A" w14:textId="77777777" w:rsidR="00517CB1" w:rsidRPr="008825A3" w:rsidRDefault="00517CB1" w:rsidP="00517CB1">
      <w:pPr>
        <w:shd w:val="clear" w:color="auto" w:fill="FFFFFF"/>
        <w:jc w:val="center"/>
        <w:textAlignment w:val="baseline"/>
        <w:rPr>
          <w:spacing w:val="2"/>
        </w:rPr>
      </w:pPr>
      <w:proofErr w:type="gramStart"/>
      <w:r w:rsidRPr="008825A3">
        <w:rPr>
          <w:spacing w:val="2"/>
        </w:rPr>
        <w:t>ГЛАВА  5</w:t>
      </w:r>
      <w:proofErr w:type="gramEnd"/>
      <w:r w:rsidRPr="008825A3">
        <w:rPr>
          <w:spacing w:val="2"/>
        </w:rPr>
        <w:t>. ПОРЯДОК И УСЛОВИЯ ВЫПЛАТЫ ПРЕМИИ ПО РЕЗУЛЬТАТАМ РАБОТЫ</w:t>
      </w:r>
    </w:p>
    <w:p w14:paraId="7997EA4F" w14:textId="77777777" w:rsidR="00517CB1" w:rsidRPr="008825A3" w:rsidRDefault="00517CB1" w:rsidP="00517CB1">
      <w:pPr>
        <w:shd w:val="clear" w:color="auto" w:fill="FFFFFF"/>
        <w:jc w:val="center"/>
        <w:textAlignment w:val="baseline"/>
        <w:rPr>
          <w:spacing w:val="2"/>
        </w:rPr>
      </w:pPr>
    </w:p>
    <w:p w14:paraId="5404CEB6" w14:textId="77777777" w:rsidR="00517CB1" w:rsidRPr="008825A3" w:rsidRDefault="00517CB1" w:rsidP="0002575F">
      <w:pPr>
        <w:spacing w:line="360" w:lineRule="auto"/>
        <w:ind w:firstLine="709"/>
        <w:jc w:val="both"/>
        <w:rPr>
          <w:lang w:eastAsia="ar-SA"/>
        </w:rPr>
      </w:pPr>
      <w:r w:rsidRPr="008825A3">
        <w:rPr>
          <w:lang w:eastAsia="ar-SA"/>
        </w:rPr>
        <w:t>5.1. Премия по результатам работы выплачивается пропорционально отработанному времени с учетом личного вклада работника в выполнении соответствующих задач, проявления инициативы и оперативности при условии:</w:t>
      </w:r>
    </w:p>
    <w:p w14:paraId="577AF940" w14:textId="77777777" w:rsidR="00517CB1" w:rsidRPr="008825A3" w:rsidRDefault="00517CB1" w:rsidP="0002575F">
      <w:pPr>
        <w:spacing w:line="360" w:lineRule="auto"/>
        <w:ind w:firstLine="709"/>
        <w:jc w:val="both"/>
        <w:rPr>
          <w:lang w:eastAsia="ar-SA"/>
        </w:rPr>
      </w:pPr>
      <w:r w:rsidRPr="008825A3">
        <w:rPr>
          <w:lang w:eastAsia="ar-SA"/>
        </w:rPr>
        <w:t>- профессионального, компетентного и качественного выполнения трудовых (должностных) обязанностей;</w:t>
      </w:r>
    </w:p>
    <w:p w14:paraId="23B903FD" w14:textId="77777777" w:rsidR="00517CB1" w:rsidRPr="008825A3" w:rsidRDefault="00517CB1" w:rsidP="0002575F">
      <w:pPr>
        <w:spacing w:line="360" w:lineRule="auto"/>
        <w:ind w:firstLine="709"/>
        <w:jc w:val="both"/>
        <w:rPr>
          <w:lang w:eastAsia="ar-SA"/>
        </w:rPr>
      </w:pPr>
      <w:r w:rsidRPr="008825A3">
        <w:rPr>
          <w:lang w:eastAsia="ar-SA"/>
        </w:rPr>
        <w:t>- своевременного и качественного выполнения планов работы;</w:t>
      </w:r>
    </w:p>
    <w:p w14:paraId="0BDABE6E" w14:textId="77777777" w:rsidR="00517CB1" w:rsidRPr="008825A3" w:rsidRDefault="00517CB1" w:rsidP="0002575F">
      <w:pPr>
        <w:spacing w:line="360" w:lineRule="auto"/>
        <w:ind w:firstLine="709"/>
        <w:jc w:val="both"/>
        <w:rPr>
          <w:lang w:eastAsia="ar-SA"/>
        </w:rPr>
      </w:pPr>
      <w:r w:rsidRPr="008825A3">
        <w:rPr>
          <w:lang w:eastAsia="ar-SA"/>
        </w:rPr>
        <w:t>- соблюдения трудовой дисциплины.</w:t>
      </w:r>
    </w:p>
    <w:p w14:paraId="61C83A4E" w14:textId="04776957" w:rsidR="00517CB1" w:rsidRPr="00117021" w:rsidRDefault="00517CB1" w:rsidP="0002575F">
      <w:pPr>
        <w:spacing w:line="360" w:lineRule="auto"/>
        <w:ind w:firstLine="709"/>
        <w:jc w:val="both"/>
        <w:rPr>
          <w:lang w:eastAsia="ar-SA"/>
        </w:rPr>
      </w:pPr>
      <w:r w:rsidRPr="00117021">
        <w:rPr>
          <w:lang w:eastAsia="ar-SA"/>
        </w:rPr>
        <w:t>Премия выплачивается работнику за качественное и оперативное выполнение особо важных и ответственных поручений, безупречную и эффективную работу.</w:t>
      </w:r>
    </w:p>
    <w:p w14:paraId="5971B2F4" w14:textId="61BE1BF7" w:rsidR="00517CB1" w:rsidRPr="00117021" w:rsidRDefault="00517CB1" w:rsidP="0002575F">
      <w:pPr>
        <w:spacing w:line="360" w:lineRule="auto"/>
        <w:ind w:firstLine="709"/>
        <w:jc w:val="both"/>
        <w:rPr>
          <w:lang w:eastAsia="ar-SA"/>
        </w:rPr>
      </w:pPr>
      <w:r w:rsidRPr="00117021">
        <w:rPr>
          <w:lang w:eastAsia="ar-SA"/>
        </w:rPr>
        <w:t>5.</w:t>
      </w:r>
      <w:r w:rsidR="00117021">
        <w:rPr>
          <w:lang w:eastAsia="ar-SA"/>
        </w:rPr>
        <w:t>2</w:t>
      </w:r>
      <w:r w:rsidRPr="00117021">
        <w:rPr>
          <w:lang w:eastAsia="ar-SA"/>
        </w:rPr>
        <w:t>.</w:t>
      </w:r>
      <w:r w:rsidRPr="00117021">
        <w:rPr>
          <w:lang w:eastAsia="ar-SA"/>
        </w:rPr>
        <w:tab/>
      </w:r>
      <w:r w:rsidR="00117021" w:rsidRPr="00117021">
        <w:t>Премия устанавливается в размере до 25% должностного оклада. Выплата премии производится по результатам работы за месяц.</w:t>
      </w:r>
    </w:p>
    <w:p w14:paraId="4A8623F8" w14:textId="0D356C11" w:rsidR="00517CB1" w:rsidRPr="008825A3" w:rsidRDefault="00517CB1" w:rsidP="0002575F">
      <w:pPr>
        <w:spacing w:line="360" w:lineRule="auto"/>
        <w:ind w:firstLine="709"/>
        <w:jc w:val="both"/>
        <w:rPr>
          <w:lang w:eastAsia="ar-SA"/>
        </w:rPr>
      </w:pPr>
      <w:r w:rsidRPr="008825A3">
        <w:rPr>
          <w:lang w:eastAsia="ar-SA"/>
        </w:rPr>
        <w:lastRenderedPageBreak/>
        <w:t>5.</w:t>
      </w:r>
      <w:r w:rsidR="00117021">
        <w:rPr>
          <w:lang w:eastAsia="ar-SA"/>
        </w:rPr>
        <w:t>3</w:t>
      </w:r>
      <w:r w:rsidRPr="008825A3">
        <w:rPr>
          <w:lang w:eastAsia="ar-SA"/>
        </w:rPr>
        <w:t>.</w:t>
      </w:r>
      <w:r w:rsidRPr="008825A3">
        <w:rPr>
          <w:lang w:eastAsia="ar-SA"/>
        </w:rPr>
        <w:tab/>
      </w:r>
      <w:r w:rsidR="00117021" w:rsidRPr="008825A3">
        <w:t xml:space="preserve">Конкретный размер надбавки </w:t>
      </w:r>
      <w:r w:rsidR="00117021" w:rsidRPr="0002575F">
        <w:t>определяется представителем нанимателя (работодателем)</w:t>
      </w:r>
      <w:r w:rsidR="00117021" w:rsidRPr="0002575F">
        <w:rPr>
          <w:lang w:eastAsia="ar-SA"/>
        </w:rPr>
        <w:t xml:space="preserve"> </w:t>
      </w:r>
      <w:r w:rsidR="00117021" w:rsidRPr="007B4EA0">
        <w:rPr>
          <w:lang w:eastAsia="ar-SA"/>
        </w:rPr>
        <w:t>и оформляется соответствующим правовым актом</w:t>
      </w:r>
      <w:r w:rsidR="00117021">
        <w:rPr>
          <w:rFonts w:eastAsia="Lucida Sans Unicode"/>
        </w:rPr>
        <w:t xml:space="preserve"> </w:t>
      </w:r>
      <w:r w:rsidRPr="008825A3">
        <w:rPr>
          <w:lang w:eastAsia="ar-SA"/>
        </w:rPr>
        <w:t>в пределах утвержденных лимитов на содержание работников ВУС и оформляется соответствующим правовым актом.</w:t>
      </w:r>
    </w:p>
    <w:p w14:paraId="0F0D8A7C" w14:textId="77777777" w:rsidR="00517CB1" w:rsidRPr="008825A3" w:rsidRDefault="00517CB1" w:rsidP="0002575F">
      <w:pPr>
        <w:spacing w:line="360" w:lineRule="auto"/>
        <w:ind w:firstLine="709"/>
        <w:jc w:val="both"/>
        <w:rPr>
          <w:lang w:eastAsia="ar-SA"/>
        </w:rPr>
      </w:pPr>
    </w:p>
    <w:p w14:paraId="1586741E" w14:textId="77777777" w:rsidR="00517CB1" w:rsidRPr="008825A3" w:rsidRDefault="00517CB1" w:rsidP="0002575F">
      <w:pPr>
        <w:spacing w:line="360" w:lineRule="auto"/>
        <w:jc w:val="center"/>
        <w:rPr>
          <w:b/>
        </w:rPr>
      </w:pPr>
      <w:r w:rsidRPr="008825A3">
        <w:rPr>
          <w:lang w:eastAsia="ar-SA"/>
        </w:rPr>
        <w:t>ГЛАВА 6. РАЗМЕР, ПОРЯДОК УСТАНОВЛЕНИЯ И ВЫПЛАТЫ ЕЖЕМЕСЯЧНОЙ НАДБАВКИ ЗА СЛОЖНОСТЬ И НАПРЯЖЕННОСТЬ И ВЫСОКИЕ ДОСТИЖЕНИЯ В ТРУДЕ</w:t>
      </w:r>
    </w:p>
    <w:p w14:paraId="622157CC" w14:textId="77777777" w:rsidR="00517CB1" w:rsidRPr="008825A3" w:rsidRDefault="00517CB1" w:rsidP="0002575F">
      <w:pPr>
        <w:spacing w:line="360" w:lineRule="auto"/>
        <w:jc w:val="both"/>
      </w:pPr>
    </w:p>
    <w:p w14:paraId="34321017" w14:textId="27B73F0F" w:rsidR="00517CB1" w:rsidRPr="008825A3" w:rsidRDefault="00517CB1" w:rsidP="0002575F">
      <w:pPr>
        <w:spacing w:line="360" w:lineRule="auto"/>
        <w:ind w:firstLine="360"/>
        <w:jc w:val="both"/>
      </w:pPr>
      <w:r w:rsidRPr="008825A3">
        <w:t>6.1. Ежемесячная надбавка за сложность, напряженность и высокие достижения в труде (далее – надбавка) выплачивается работникам за качественное, оперативное выполнение объема работ.</w:t>
      </w:r>
    </w:p>
    <w:p w14:paraId="268142F9" w14:textId="7AC1FD48" w:rsidR="00517CB1" w:rsidRPr="008825A3" w:rsidRDefault="00517CB1" w:rsidP="0002575F">
      <w:pPr>
        <w:spacing w:line="360" w:lineRule="auto"/>
        <w:ind w:firstLine="360"/>
        <w:jc w:val="both"/>
      </w:pPr>
      <w:r w:rsidRPr="008825A3">
        <w:t>6.</w:t>
      </w:r>
      <w:r w:rsidR="0002575F">
        <w:t>2</w:t>
      </w:r>
      <w:r w:rsidRPr="008825A3">
        <w:t xml:space="preserve">. Конкретный размер надбавки </w:t>
      </w:r>
      <w:r w:rsidRPr="0002575F">
        <w:t xml:space="preserve">определяется </w:t>
      </w:r>
      <w:r w:rsidR="0002575F" w:rsidRPr="0002575F">
        <w:t>представителем нанимателя (работодателем)</w:t>
      </w:r>
      <w:r w:rsidR="0002575F" w:rsidRPr="0002575F">
        <w:rPr>
          <w:lang w:eastAsia="ar-SA"/>
        </w:rPr>
        <w:t xml:space="preserve"> </w:t>
      </w:r>
      <w:r w:rsidR="0002575F" w:rsidRPr="007B4EA0">
        <w:rPr>
          <w:lang w:eastAsia="ar-SA"/>
        </w:rPr>
        <w:t>и оформляется соответствующим правовым актом</w:t>
      </w:r>
      <w:r w:rsidR="0002575F" w:rsidRPr="007B4EA0">
        <w:rPr>
          <w:rFonts w:eastAsia="Lucida Sans Unicode"/>
        </w:rPr>
        <w:t>.</w:t>
      </w:r>
      <w:r w:rsidRPr="008825A3">
        <w:t xml:space="preserve"> При определении</w:t>
      </w:r>
      <w:r w:rsidR="0002575F" w:rsidRPr="0002575F">
        <w:t xml:space="preserve"> </w:t>
      </w:r>
      <w:r w:rsidR="0002575F" w:rsidRPr="008825A3">
        <w:t>размер</w:t>
      </w:r>
      <w:r w:rsidR="0002575F">
        <w:t>а</w:t>
      </w:r>
      <w:r w:rsidR="0002575F" w:rsidRPr="008825A3">
        <w:t xml:space="preserve"> надбавки</w:t>
      </w:r>
      <w:r w:rsidRPr="008825A3">
        <w:t xml:space="preserve"> учитывается степень сложности, напряженности выполняемых работ, профессиональный уровень исполнения трудовых (должностных) обязанностей.</w:t>
      </w:r>
    </w:p>
    <w:p w14:paraId="55CA0906" w14:textId="571E8A3D" w:rsidR="00517CB1" w:rsidRPr="008825A3" w:rsidRDefault="00517CB1" w:rsidP="0002575F">
      <w:pPr>
        <w:spacing w:line="360" w:lineRule="auto"/>
        <w:ind w:firstLine="360"/>
        <w:jc w:val="both"/>
      </w:pPr>
      <w:r w:rsidRPr="008825A3">
        <w:t>6.</w:t>
      </w:r>
      <w:r w:rsidR="0002575F">
        <w:t>3</w:t>
      </w:r>
      <w:r w:rsidRPr="008825A3">
        <w:t>. Надбавка выплачивается пропорционально отработанному времени.</w:t>
      </w:r>
    </w:p>
    <w:p w14:paraId="42C8FC54" w14:textId="77777777" w:rsidR="00517CB1" w:rsidRPr="008825A3" w:rsidRDefault="00517CB1" w:rsidP="00517CB1">
      <w:pPr>
        <w:ind w:firstLine="709"/>
        <w:jc w:val="both"/>
        <w:rPr>
          <w:lang w:eastAsia="ar-SA"/>
        </w:rPr>
      </w:pPr>
    </w:p>
    <w:p w14:paraId="3384F17E" w14:textId="77777777" w:rsidR="00517CB1" w:rsidRPr="008825A3" w:rsidRDefault="00517CB1" w:rsidP="00E02BD4">
      <w:pPr>
        <w:spacing w:line="360" w:lineRule="auto"/>
        <w:jc w:val="center"/>
        <w:rPr>
          <w:lang w:eastAsia="ar-SA"/>
        </w:rPr>
      </w:pPr>
      <w:r w:rsidRPr="008825A3">
        <w:rPr>
          <w:lang w:eastAsia="ar-SA"/>
        </w:rPr>
        <w:t>ГЛАВА 7. РАЗМЕР, ПОРЯДОК И УСЛОВИЯ ЕДИНОВРЕМЕННОЙ ВЫПЛАТЫ ПРИ ПРЕДОСТАВЛЕНИИ ЕЖЕГОДНОГО ОПЛАЧИВАЕМОГО ОТПУСКА</w:t>
      </w:r>
    </w:p>
    <w:p w14:paraId="0E31337C" w14:textId="77777777" w:rsidR="00517CB1" w:rsidRPr="008825A3" w:rsidRDefault="00517CB1" w:rsidP="00517CB1">
      <w:pPr>
        <w:jc w:val="center"/>
        <w:rPr>
          <w:lang w:eastAsia="ar-SA"/>
        </w:rPr>
      </w:pPr>
    </w:p>
    <w:p w14:paraId="1090E52E" w14:textId="77777777" w:rsidR="00517CB1" w:rsidRPr="008825A3" w:rsidRDefault="00517CB1" w:rsidP="00E02BD4">
      <w:pPr>
        <w:spacing w:line="360" w:lineRule="auto"/>
        <w:ind w:firstLine="709"/>
        <w:jc w:val="both"/>
        <w:rPr>
          <w:lang w:eastAsia="ar-SA"/>
        </w:rPr>
      </w:pPr>
      <w:r w:rsidRPr="008825A3">
        <w:rPr>
          <w:lang w:eastAsia="ar-SA"/>
        </w:rPr>
        <w:t>7.1.</w:t>
      </w:r>
      <w:r w:rsidRPr="008825A3">
        <w:rPr>
          <w:lang w:eastAsia="ar-SA"/>
        </w:rPr>
        <w:tab/>
        <w:t>Единовременная выплата производится в размере до двух должностных окладов один раз в течение календарного года на основании соответствующего письменного заявления работника при предоставлении ему ежегодного оплачиваемого отпуска на основании правового акта нанимателя.</w:t>
      </w:r>
    </w:p>
    <w:p w14:paraId="21B4D3FB" w14:textId="77777777" w:rsidR="00517CB1" w:rsidRPr="008825A3" w:rsidRDefault="00517CB1" w:rsidP="00E02BD4">
      <w:pPr>
        <w:spacing w:line="360" w:lineRule="auto"/>
        <w:ind w:firstLine="709"/>
        <w:jc w:val="both"/>
        <w:rPr>
          <w:lang w:eastAsia="ar-SA"/>
        </w:rPr>
      </w:pPr>
      <w:r w:rsidRPr="008825A3">
        <w:rPr>
          <w:lang w:eastAsia="ar-SA"/>
        </w:rPr>
        <w:t>7.2.  В случае разделения ежегодного оплачиваемого отпуска в установленном порядке на части по заявлению работника единовременная выплата производится один раз в течение календарного года при предоставлении одной из частей указанного отпуска независимо от ее продолжительности.</w:t>
      </w:r>
    </w:p>
    <w:p w14:paraId="57BA83D1" w14:textId="1A72E172" w:rsidR="00517CB1" w:rsidRPr="008825A3" w:rsidRDefault="00517CB1" w:rsidP="00E02BD4">
      <w:pPr>
        <w:spacing w:line="360" w:lineRule="auto"/>
        <w:ind w:firstLine="709"/>
        <w:jc w:val="both"/>
      </w:pPr>
      <w:r w:rsidRPr="008825A3">
        <w:rPr>
          <w:lang w:eastAsia="ar-SA"/>
        </w:rPr>
        <w:t>7.</w:t>
      </w:r>
      <w:r w:rsidR="005E335A">
        <w:rPr>
          <w:lang w:eastAsia="ar-SA"/>
        </w:rPr>
        <w:t>3</w:t>
      </w:r>
      <w:r w:rsidRPr="008825A3">
        <w:rPr>
          <w:lang w:eastAsia="ar-SA"/>
        </w:rPr>
        <w:t xml:space="preserve">. К единовременной выплате устанавливаются в соответствии с законодательством </w:t>
      </w:r>
      <w:r w:rsidRPr="008825A3">
        <w:t>районные коэффициенты и процентные надбавки за работу в районах Крайнего Севера и приравненных к ним местностях, определенных федеральным и областным законодательством.</w:t>
      </w:r>
    </w:p>
    <w:p w14:paraId="295FC6BD" w14:textId="77777777" w:rsidR="00517CB1" w:rsidRPr="008825A3" w:rsidRDefault="00517CB1" w:rsidP="00517CB1">
      <w:pPr>
        <w:ind w:firstLine="709"/>
        <w:jc w:val="both"/>
      </w:pPr>
    </w:p>
    <w:p w14:paraId="05EFEA6F" w14:textId="77777777" w:rsidR="00F40C2C" w:rsidRDefault="00F40C2C" w:rsidP="00F40C2C">
      <w:pPr>
        <w:jc w:val="center"/>
        <w:rPr>
          <w:lang w:eastAsia="ar-SA"/>
        </w:rPr>
      </w:pPr>
    </w:p>
    <w:p w14:paraId="4684CEB0" w14:textId="59D7B278" w:rsidR="00B37F46" w:rsidRDefault="00B37F46" w:rsidP="00B37F46">
      <w:pPr>
        <w:spacing w:line="360" w:lineRule="auto"/>
        <w:ind w:firstLine="709"/>
        <w:jc w:val="center"/>
      </w:pPr>
      <w:r>
        <w:t xml:space="preserve">ГЛАВА </w:t>
      </w:r>
      <w:r w:rsidR="00A34595">
        <w:t>8</w:t>
      </w:r>
      <w:r w:rsidR="00F40C2C" w:rsidRPr="00F40C2C">
        <w:t xml:space="preserve">. </w:t>
      </w:r>
      <w:r>
        <w:t>ФОРМИРОВАНИЕ ФОНДА ОПЛАТЫ ТРУДА РАБОТНИКОВ ВУС</w:t>
      </w:r>
    </w:p>
    <w:p w14:paraId="682D8C19" w14:textId="77777777" w:rsidR="00B37F46" w:rsidRDefault="00B37F46" w:rsidP="00F40C2C">
      <w:pPr>
        <w:spacing w:line="360" w:lineRule="auto"/>
        <w:ind w:firstLine="709"/>
        <w:jc w:val="both"/>
      </w:pPr>
    </w:p>
    <w:p w14:paraId="2EF1A7A0" w14:textId="2A8A966E" w:rsidR="00517CB1" w:rsidRPr="008825A3" w:rsidRDefault="00F40C2C" w:rsidP="00A34595">
      <w:pPr>
        <w:spacing w:line="360" w:lineRule="auto"/>
        <w:ind w:firstLine="709"/>
        <w:jc w:val="both"/>
      </w:pPr>
      <w:r w:rsidRPr="00F40C2C">
        <w:t xml:space="preserve"> </w:t>
      </w:r>
      <w:r w:rsidR="00A34595">
        <w:t>8</w:t>
      </w:r>
      <w:r w:rsidR="00B37F46">
        <w:t xml:space="preserve">.1 Фонд оплаты труда работников ВУС формируется </w:t>
      </w:r>
      <w:r w:rsidRPr="00F40C2C">
        <w:t xml:space="preserve">в пределах размера субвенций, предоставляемых бюджету </w:t>
      </w:r>
      <w:r w:rsidR="00B37F46">
        <w:t>Киренского</w:t>
      </w:r>
      <w:r w:rsidRPr="00F40C2C">
        <w:t xml:space="preserve"> муниципального </w:t>
      </w:r>
      <w:r w:rsidR="00B37F46">
        <w:t>округа</w:t>
      </w:r>
      <w:r w:rsidRPr="00F40C2C">
        <w:t xml:space="preserve"> на </w:t>
      </w:r>
      <w:r w:rsidR="00B37F46">
        <w:t xml:space="preserve">соответствующий </w:t>
      </w:r>
      <w:r w:rsidRPr="00F40C2C">
        <w:t>финансовый год.</w:t>
      </w:r>
    </w:p>
    <w:sectPr w:rsidR="00517CB1" w:rsidRPr="008825A3" w:rsidSect="008825A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F41AB5"/>
    <w:multiLevelType w:val="hybridMultilevel"/>
    <w:tmpl w:val="A3CAE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7FB4"/>
    <w:rsid w:val="000112A5"/>
    <w:rsid w:val="00017C0B"/>
    <w:rsid w:val="0002187F"/>
    <w:rsid w:val="0002575F"/>
    <w:rsid w:val="00032306"/>
    <w:rsid w:val="00034574"/>
    <w:rsid w:val="00035001"/>
    <w:rsid w:val="0004023D"/>
    <w:rsid w:val="00055FF5"/>
    <w:rsid w:val="0006245B"/>
    <w:rsid w:val="00065B0D"/>
    <w:rsid w:val="00093F3D"/>
    <w:rsid w:val="000A59CA"/>
    <w:rsid w:val="000A610D"/>
    <w:rsid w:val="000B1492"/>
    <w:rsid w:val="000B5254"/>
    <w:rsid w:val="000C7871"/>
    <w:rsid w:val="000E47C8"/>
    <w:rsid w:val="000E514C"/>
    <w:rsid w:val="000F0BF4"/>
    <w:rsid w:val="001032EF"/>
    <w:rsid w:val="00114348"/>
    <w:rsid w:val="00117021"/>
    <w:rsid w:val="00120B28"/>
    <w:rsid w:val="00121385"/>
    <w:rsid w:val="00132898"/>
    <w:rsid w:val="00133F83"/>
    <w:rsid w:val="00135B0E"/>
    <w:rsid w:val="0014190E"/>
    <w:rsid w:val="00142E66"/>
    <w:rsid w:val="00143B2A"/>
    <w:rsid w:val="00150604"/>
    <w:rsid w:val="00151B9A"/>
    <w:rsid w:val="00151C44"/>
    <w:rsid w:val="00152416"/>
    <w:rsid w:val="00162555"/>
    <w:rsid w:val="00173387"/>
    <w:rsid w:val="00176209"/>
    <w:rsid w:val="00182DF6"/>
    <w:rsid w:val="00184875"/>
    <w:rsid w:val="001A2B0F"/>
    <w:rsid w:val="001A3113"/>
    <w:rsid w:val="001B005A"/>
    <w:rsid w:val="001B0B9B"/>
    <w:rsid w:val="001C5EE3"/>
    <w:rsid w:val="001D3D10"/>
    <w:rsid w:val="001E04CC"/>
    <w:rsid w:val="001E59F2"/>
    <w:rsid w:val="001F3995"/>
    <w:rsid w:val="001F585A"/>
    <w:rsid w:val="001F7204"/>
    <w:rsid w:val="00212212"/>
    <w:rsid w:val="00221DBC"/>
    <w:rsid w:val="002269DA"/>
    <w:rsid w:val="00227CCF"/>
    <w:rsid w:val="002355B0"/>
    <w:rsid w:val="002402E3"/>
    <w:rsid w:val="00241CA6"/>
    <w:rsid w:val="00244E08"/>
    <w:rsid w:val="00246B36"/>
    <w:rsid w:val="002564C0"/>
    <w:rsid w:val="002749D7"/>
    <w:rsid w:val="00285E6D"/>
    <w:rsid w:val="0029571E"/>
    <w:rsid w:val="0029780E"/>
    <w:rsid w:val="002A318B"/>
    <w:rsid w:val="002A45CE"/>
    <w:rsid w:val="002B4899"/>
    <w:rsid w:val="002C15CA"/>
    <w:rsid w:val="002C2448"/>
    <w:rsid w:val="002C5EC4"/>
    <w:rsid w:val="002D42B0"/>
    <w:rsid w:val="002D69A0"/>
    <w:rsid w:val="002E1EDE"/>
    <w:rsid w:val="002E2B3E"/>
    <w:rsid w:val="002F0EBC"/>
    <w:rsid w:val="00306C4F"/>
    <w:rsid w:val="00306D09"/>
    <w:rsid w:val="0032252C"/>
    <w:rsid w:val="00325C10"/>
    <w:rsid w:val="00334200"/>
    <w:rsid w:val="00337879"/>
    <w:rsid w:val="00342D22"/>
    <w:rsid w:val="00351596"/>
    <w:rsid w:val="00353C53"/>
    <w:rsid w:val="003657FE"/>
    <w:rsid w:val="00367F6F"/>
    <w:rsid w:val="0038797A"/>
    <w:rsid w:val="00391021"/>
    <w:rsid w:val="00394D73"/>
    <w:rsid w:val="00397410"/>
    <w:rsid w:val="0039770A"/>
    <w:rsid w:val="003A0F5B"/>
    <w:rsid w:val="003A3D65"/>
    <w:rsid w:val="003A4284"/>
    <w:rsid w:val="003A6C09"/>
    <w:rsid w:val="003A79BA"/>
    <w:rsid w:val="003B1AD2"/>
    <w:rsid w:val="003C3427"/>
    <w:rsid w:val="003D74AB"/>
    <w:rsid w:val="003E0A0C"/>
    <w:rsid w:val="003F42E6"/>
    <w:rsid w:val="00404D94"/>
    <w:rsid w:val="00406B04"/>
    <w:rsid w:val="00412590"/>
    <w:rsid w:val="00415622"/>
    <w:rsid w:val="00445531"/>
    <w:rsid w:val="00460ADA"/>
    <w:rsid w:val="004631F4"/>
    <w:rsid w:val="00471C7B"/>
    <w:rsid w:val="0047676A"/>
    <w:rsid w:val="004818AF"/>
    <w:rsid w:val="00485953"/>
    <w:rsid w:val="004902B8"/>
    <w:rsid w:val="00490A68"/>
    <w:rsid w:val="004B10C3"/>
    <w:rsid w:val="004C3AA1"/>
    <w:rsid w:val="004C4659"/>
    <w:rsid w:val="004C730F"/>
    <w:rsid w:val="004D49DD"/>
    <w:rsid w:val="004F0056"/>
    <w:rsid w:val="004F5711"/>
    <w:rsid w:val="0050648F"/>
    <w:rsid w:val="00517629"/>
    <w:rsid w:val="00517CB1"/>
    <w:rsid w:val="00520E01"/>
    <w:rsid w:val="005259AA"/>
    <w:rsid w:val="00530158"/>
    <w:rsid w:val="00555A41"/>
    <w:rsid w:val="00596B78"/>
    <w:rsid w:val="00596C41"/>
    <w:rsid w:val="005C0632"/>
    <w:rsid w:val="005C5B6A"/>
    <w:rsid w:val="005D12FD"/>
    <w:rsid w:val="005E335A"/>
    <w:rsid w:val="005F2718"/>
    <w:rsid w:val="006070F1"/>
    <w:rsid w:val="006101FF"/>
    <w:rsid w:val="00615678"/>
    <w:rsid w:val="00624446"/>
    <w:rsid w:val="0064263E"/>
    <w:rsid w:val="00646391"/>
    <w:rsid w:val="00652151"/>
    <w:rsid w:val="00653B35"/>
    <w:rsid w:val="00654800"/>
    <w:rsid w:val="00663484"/>
    <w:rsid w:val="006645DA"/>
    <w:rsid w:val="0067674D"/>
    <w:rsid w:val="0069036A"/>
    <w:rsid w:val="00692817"/>
    <w:rsid w:val="006A240A"/>
    <w:rsid w:val="006B02D5"/>
    <w:rsid w:val="006B3C89"/>
    <w:rsid w:val="006B7021"/>
    <w:rsid w:val="006C119D"/>
    <w:rsid w:val="006C1510"/>
    <w:rsid w:val="006E0AA6"/>
    <w:rsid w:val="006E0AC5"/>
    <w:rsid w:val="006F0B3C"/>
    <w:rsid w:val="0070029A"/>
    <w:rsid w:val="00703B4E"/>
    <w:rsid w:val="007147D9"/>
    <w:rsid w:val="0072289B"/>
    <w:rsid w:val="0072789E"/>
    <w:rsid w:val="00730662"/>
    <w:rsid w:val="00737ABC"/>
    <w:rsid w:val="00737BAB"/>
    <w:rsid w:val="00746EF1"/>
    <w:rsid w:val="007639C4"/>
    <w:rsid w:val="00766BF5"/>
    <w:rsid w:val="0077742E"/>
    <w:rsid w:val="007817C5"/>
    <w:rsid w:val="00782131"/>
    <w:rsid w:val="00795BE5"/>
    <w:rsid w:val="007A7C2F"/>
    <w:rsid w:val="007B3FAA"/>
    <w:rsid w:val="007B5FDC"/>
    <w:rsid w:val="007D0F00"/>
    <w:rsid w:val="007D3CE0"/>
    <w:rsid w:val="007E0491"/>
    <w:rsid w:val="007F2DB5"/>
    <w:rsid w:val="007F3BDE"/>
    <w:rsid w:val="008113E9"/>
    <w:rsid w:val="00814779"/>
    <w:rsid w:val="00833789"/>
    <w:rsid w:val="008337E3"/>
    <w:rsid w:val="0083761B"/>
    <w:rsid w:val="008449A6"/>
    <w:rsid w:val="00857AE4"/>
    <w:rsid w:val="00863377"/>
    <w:rsid w:val="00873722"/>
    <w:rsid w:val="008825A3"/>
    <w:rsid w:val="00883B58"/>
    <w:rsid w:val="0089570B"/>
    <w:rsid w:val="008A41D4"/>
    <w:rsid w:val="008A4E28"/>
    <w:rsid w:val="008A54D7"/>
    <w:rsid w:val="008A7DC6"/>
    <w:rsid w:val="008C4F8B"/>
    <w:rsid w:val="008D04A7"/>
    <w:rsid w:val="008E639E"/>
    <w:rsid w:val="008F26C3"/>
    <w:rsid w:val="008F3655"/>
    <w:rsid w:val="008F5303"/>
    <w:rsid w:val="008F6610"/>
    <w:rsid w:val="00906FFF"/>
    <w:rsid w:val="009176A7"/>
    <w:rsid w:val="00923EF5"/>
    <w:rsid w:val="00931476"/>
    <w:rsid w:val="00931828"/>
    <w:rsid w:val="009366FA"/>
    <w:rsid w:val="0094119C"/>
    <w:rsid w:val="00963C85"/>
    <w:rsid w:val="00964D7D"/>
    <w:rsid w:val="00970CBB"/>
    <w:rsid w:val="00971BBB"/>
    <w:rsid w:val="00987A3D"/>
    <w:rsid w:val="009D1622"/>
    <w:rsid w:val="009F6448"/>
    <w:rsid w:val="00A01E70"/>
    <w:rsid w:val="00A0735F"/>
    <w:rsid w:val="00A21A96"/>
    <w:rsid w:val="00A22987"/>
    <w:rsid w:val="00A34595"/>
    <w:rsid w:val="00A35C65"/>
    <w:rsid w:val="00A412B0"/>
    <w:rsid w:val="00A43738"/>
    <w:rsid w:val="00A52AE9"/>
    <w:rsid w:val="00A63015"/>
    <w:rsid w:val="00A73A33"/>
    <w:rsid w:val="00A938EF"/>
    <w:rsid w:val="00A94155"/>
    <w:rsid w:val="00AA22DE"/>
    <w:rsid w:val="00AA2F85"/>
    <w:rsid w:val="00AB0D86"/>
    <w:rsid w:val="00AB1043"/>
    <w:rsid w:val="00AB2E07"/>
    <w:rsid w:val="00AC048D"/>
    <w:rsid w:val="00AC761C"/>
    <w:rsid w:val="00AE6356"/>
    <w:rsid w:val="00B015B6"/>
    <w:rsid w:val="00B20793"/>
    <w:rsid w:val="00B22B10"/>
    <w:rsid w:val="00B27AF2"/>
    <w:rsid w:val="00B31CDC"/>
    <w:rsid w:val="00B3649C"/>
    <w:rsid w:val="00B37F46"/>
    <w:rsid w:val="00B47F10"/>
    <w:rsid w:val="00B61E12"/>
    <w:rsid w:val="00B713A7"/>
    <w:rsid w:val="00B76D41"/>
    <w:rsid w:val="00B81775"/>
    <w:rsid w:val="00B8410E"/>
    <w:rsid w:val="00B9516E"/>
    <w:rsid w:val="00BA159A"/>
    <w:rsid w:val="00BA3F34"/>
    <w:rsid w:val="00BB5F3F"/>
    <w:rsid w:val="00BC174C"/>
    <w:rsid w:val="00BC6292"/>
    <w:rsid w:val="00BD7604"/>
    <w:rsid w:val="00BE2522"/>
    <w:rsid w:val="00BF207D"/>
    <w:rsid w:val="00C01752"/>
    <w:rsid w:val="00C14E16"/>
    <w:rsid w:val="00C177E8"/>
    <w:rsid w:val="00C200FB"/>
    <w:rsid w:val="00C204E3"/>
    <w:rsid w:val="00C22EC5"/>
    <w:rsid w:val="00C23755"/>
    <w:rsid w:val="00C70DD5"/>
    <w:rsid w:val="00C71A59"/>
    <w:rsid w:val="00C7242E"/>
    <w:rsid w:val="00C73CBE"/>
    <w:rsid w:val="00C74CD1"/>
    <w:rsid w:val="00C76AC7"/>
    <w:rsid w:val="00C91F7C"/>
    <w:rsid w:val="00CA2B7A"/>
    <w:rsid w:val="00CA3FCC"/>
    <w:rsid w:val="00CA7D20"/>
    <w:rsid w:val="00CB0FE5"/>
    <w:rsid w:val="00CC3575"/>
    <w:rsid w:val="00CD07C2"/>
    <w:rsid w:val="00CD2F22"/>
    <w:rsid w:val="00CD6F4E"/>
    <w:rsid w:val="00CD725E"/>
    <w:rsid w:val="00CE0F87"/>
    <w:rsid w:val="00CE119F"/>
    <w:rsid w:val="00CE36CB"/>
    <w:rsid w:val="00CE7127"/>
    <w:rsid w:val="00CE73FB"/>
    <w:rsid w:val="00CE7A96"/>
    <w:rsid w:val="00D105ED"/>
    <w:rsid w:val="00D1726E"/>
    <w:rsid w:val="00D22A64"/>
    <w:rsid w:val="00D2360E"/>
    <w:rsid w:val="00D30217"/>
    <w:rsid w:val="00D36848"/>
    <w:rsid w:val="00D36E2E"/>
    <w:rsid w:val="00D47893"/>
    <w:rsid w:val="00D5003C"/>
    <w:rsid w:val="00D60937"/>
    <w:rsid w:val="00D60A12"/>
    <w:rsid w:val="00D74F7A"/>
    <w:rsid w:val="00D808B7"/>
    <w:rsid w:val="00D825F4"/>
    <w:rsid w:val="00D87795"/>
    <w:rsid w:val="00D96D95"/>
    <w:rsid w:val="00D97770"/>
    <w:rsid w:val="00DA02AE"/>
    <w:rsid w:val="00DA22DA"/>
    <w:rsid w:val="00DA4627"/>
    <w:rsid w:val="00DB5905"/>
    <w:rsid w:val="00DB73FB"/>
    <w:rsid w:val="00DC2645"/>
    <w:rsid w:val="00DD6845"/>
    <w:rsid w:val="00DF0E3C"/>
    <w:rsid w:val="00E015CB"/>
    <w:rsid w:val="00E02BD4"/>
    <w:rsid w:val="00E1777A"/>
    <w:rsid w:val="00E378F5"/>
    <w:rsid w:val="00E418EB"/>
    <w:rsid w:val="00E44737"/>
    <w:rsid w:val="00E47A34"/>
    <w:rsid w:val="00E62246"/>
    <w:rsid w:val="00E635AC"/>
    <w:rsid w:val="00E668C6"/>
    <w:rsid w:val="00E71F50"/>
    <w:rsid w:val="00E7675C"/>
    <w:rsid w:val="00E80AE7"/>
    <w:rsid w:val="00E959DE"/>
    <w:rsid w:val="00E96438"/>
    <w:rsid w:val="00EA371F"/>
    <w:rsid w:val="00EB2C99"/>
    <w:rsid w:val="00EC6D5E"/>
    <w:rsid w:val="00EE1BEF"/>
    <w:rsid w:val="00EE79C7"/>
    <w:rsid w:val="00F12BF0"/>
    <w:rsid w:val="00F14A27"/>
    <w:rsid w:val="00F20098"/>
    <w:rsid w:val="00F40BC5"/>
    <w:rsid w:val="00F40C2C"/>
    <w:rsid w:val="00F65D46"/>
    <w:rsid w:val="00F81780"/>
    <w:rsid w:val="00F81E00"/>
    <w:rsid w:val="00F87001"/>
    <w:rsid w:val="00F92626"/>
    <w:rsid w:val="00F95033"/>
    <w:rsid w:val="00F95FAD"/>
    <w:rsid w:val="00F97FB4"/>
    <w:rsid w:val="00FB1AED"/>
    <w:rsid w:val="00FB7E14"/>
    <w:rsid w:val="00FD6C38"/>
    <w:rsid w:val="00FE04BF"/>
    <w:rsid w:val="00FE7043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5EE81"/>
  <w15:docId w15:val="{2F138107-5CD2-42DB-BC24-707000B7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A27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9D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72789E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72789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2789E"/>
    <w:pPr>
      <w:widowControl w:val="0"/>
      <w:shd w:val="clear" w:color="auto" w:fill="FFFFFF"/>
      <w:spacing w:before="360" w:after="360" w:line="0" w:lineRule="atLeast"/>
      <w:jc w:val="center"/>
    </w:pPr>
    <w:rPr>
      <w:sz w:val="22"/>
      <w:szCs w:val="22"/>
      <w:lang w:eastAsia="en-US"/>
    </w:rPr>
  </w:style>
  <w:style w:type="paragraph" w:styleId="a7">
    <w:name w:val="No Spacing"/>
    <w:uiPriority w:val="1"/>
    <w:qFormat/>
    <w:rsid w:val="0072789E"/>
    <w:pPr>
      <w:spacing w:line="240" w:lineRule="auto"/>
      <w:jc w:val="left"/>
    </w:pPr>
    <w:rPr>
      <w:rFonts w:eastAsiaTheme="minorEastAsia"/>
      <w:lang w:eastAsia="ru-RU"/>
    </w:rPr>
  </w:style>
  <w:style w:type="paragraph" w:customStyle="1" w:styleId="Style5">
    <w:name w:val="Style5"/>
    <w:basedOn w:val="a"/>
    <w:next w:val="a"/>
    <w:rsid w:val="00517CB1"/>
    <w:pPr>
      <w:suppressAutoHyphens/>
    </w:pPr>
    <w:rPr>
      <w:lang w:eastAsia="ar-SA"/>
    </w:rPr>
  </w:style>
  <w:style w:type="character" w:customStyle="1" w:styleId="FontStyle13">
    <w:name w:val="Font Style13"/>
    <w:rsid w:val="00517CB1"/>
    <w:rPr>
      <w:sz w:val="26"/>
      <w:szCs w:val="26"/>
      <w:lang w:val="ru-RU"/>
    </w:rPr>
  </w:style>
  <w:style w:type="character" w:customStyle="1" w:styleId="FontStyle12">
    <w:name w:val="Font Style12"/>
    <w:rsid w:val="00517CB1"/>
    <w:rPr>
      <w:b/>
      <w:bCs/>
      <w:sz w:val="26"/>
      <w:szCs w:val="26"/>
      <w:lang w:val="ru-RU"/>
    </w:rPr>
  </w:style>
  <w:style w:type="paragraph" w:styleId="a8">
    <w:name w:val="List Paragraph"/>
    <w:basedOn w:val="a"/>
    <w:uiPriority w:val="34"/>
    <w:qFormat/>
    <w:rsid w:val="00676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28696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902131102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hyperlink" Target="https://login.consultant.ru/link/?req=doc&amp;base=LAW&amp;n=35659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0228696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1311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4E47A-58C8-4271-8267-A0222D308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7</Pages>
  <Words>1658</Words>
  <Characters>9454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surjina</dc:creator>
  <cp:lastModifiedBy>Гл бухгалтер</cp:lastModifiedBy>
  <cp:revision>12</cp:revision>
  <cp:lastPrinted>2026-05-04T04:27:00Z</cp:lastPrinted>
  <dcterms:created xsi:type="dcterms:W3CDTF">2025-10-31T08:28:00Z</dcterms:created>
  <dcterms:modified xsi:type="dcterms:W3CDTF">2026-05-04T06:41:00Z</dcterms:modified>
</cp:coreProperties>
</file>