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35" w:rsidRDefault="00D206F7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Приложение 4</w:t>
      </w:r>
    </w:p>
    <w:p w:rsidR="00901535" w:rsidRDefault="00D206F7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 Положению о порядке принятия</w:t>
      </w:r>
    </w:p>
    <w:p w:rsidR="00901535" w:rsidRDefault="00D206F7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решений о разработке муниципальных</w:t>
      </w:r>
    </w:p>
    <w:p w:rsidR="00901535" w:rsidRDefault="00D206F7">
      <w:pPr>
        <w:pStyle w:val="ConsPlusNormal0"/>
        <w:jc w:val="right"/>
      </w:pPr>
      <w:r>
        <w:rPr>
          <w:rFonts w:ascii="Times New Roman" w:hAnsi="Times New Roman" w:cs="Times New Roman"/>
          <w:shd w:val="clear" w:color="auto" w:fill="FFFFFF"/>
        </w:rPr>
        <w:t>программ Усть-Илимского муниципального округа,</w:t>
      </w:r>
    </w:p>
    <w:p w:rsidR="00901535" w:rsidRDefault="00D206F7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их формирования и реализации</w:t>
      </w:r>
    </w:p>
    <w:p w:rsidR="00901535" w:rsidRDefault="00901535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01535" w:rsidRDefault="00D206F7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Таблица 1</w:t>
      </w:r>
    </w:p>
    <w:p w:rsidR="00901535" w:rsidRDefault="00901535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01535" w:rsidRDefault="00D206F7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ОБ ИСПОЛНЕНИИ ПОКАЗАТЕЛЕЙ МУНИЦИПАЛЬНОЙ ПРОГРАММЫ</w:t>
      </w:r>
    </w:p>
    <w:p w:rsidR="00901535" w:rsidRDefault="00D206F7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УСТЬ-ИЛИМСКОГО МУНИЦИПАЛЬНОГО </w:t>
      </w:r>
      <w:r>
        <w:rPr>
          <w:rFonts w:ascii="Times New Roman" w:hAnsi="Times New Roman" w:cs="Times New Roman"/>
          <w:shd w:val="clear" w:color="auto" w:fill="FFFFFF"/>
        </w:rPr>
        <w:t>ОКРУГА</w:t>
      </w:r>
    </w:p>
    <w:p w:rsidR="00901535" w:rsidRDefault="00D206F7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«БЕЗОПАСНОСТЬ»</w:t>
      </w:r>
    </w:p>
    <w:p w:rsidR="00901535" w:rsidRDefault="00D206F7">
      <w:pPr>
        <w:pStyle w:val="ConsPlusNormal0"/>
        <w:jc w:val="center"/>
      </w:pPr>
      <w:r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901535" w:rsidRDefault="00D206F7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по состоянию на 01.01.2026</w:t>
      </w:r>
    </w:p>
    <w:p w:rsidR="00901535" w:rsidRDefault="00901535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5000" w:type="pc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"/>
        <w:gridCol w:w="2555"/>
        <w:gridCol w:w="567"/>
        <w:gridCol w:w="901"/>
        <w:gridCol w:w="923"/>
        <w:gridCol w:w="858"/>
        <w:gridCol w:w="521"/>
        <w:gridCol w:w="456"/>
        <w:gridCol w:w="521"/>
        <w:gridCol w:w="748"/>
        <w:gridCol w:w="1479"/>
      </w:tblGrid>
      <w:tr w:rsidR="00901535"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фактического значения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планового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фактического значения показателя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причин отклонения (при отклонении на +/- 5%)</w:t>
            </w:r>
          </w:p>
        </w:tc>
      </w:tr>
      <w:tr w:rsidR="00901535"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01535">
        <w:tc>
          <w:tcPr>
            <w:tcW w:w="98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«Повышение защиты муниципальных учреждений 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населения Усть-Илимского  округа от террористических угроз и обеспечение мероприятий по противодействию идеологии терроризма и профилактике экстремизма»</w:t>
            </w: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муниципальных   объектов и мест массового пребывания людей оборудованных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необходимыми инженерно-техническими средствами защиты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обученных, прошедших повышение квалификации специалистов в области противодействия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экстремистской деятельности и терроризму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приобретенных, разработанных материалов (текстовых, графических, печатных, аудио и видео), стендов, баннеров, памяток антитеррористической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</w:t>
            </w:r>
            <w:proofErr w:type="gram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профилактических мероприятий,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направленных на разъяснение преступной сущности террористических,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украинских националистических и неонацистских организаций, а также по формированию стойкого неприятия идеологии терроризма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98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«Повышение уровня безопасности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и территорий Усть-Илимского округа от чрезвычайных ситуаций природного и техногенного характера, обеспечение первичных мер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и безопасности людей на водных объектах»</w:t>
            </w: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объектов муниципальных учреждений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оборудованных (по срокам эксплуатации) элементами системы противопожарной защиты зданий (АПС, СОУЭ, огнезащитные покрытия)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учреждений, в которых проведены противопожарные мероприятия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проведенных противопожарных мероприятий, направленных на улучшение пожарной безопасности территории Усть-Илимского округа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проведенных мероприятий, направленных на совершенствование материально технической базы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ДПО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 граждан, пострадавших при пожаре, получивших помощь, от общего числа обратившихся пострадавших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мероприятий, проведенных по вопросам безопасности на водных объектах, охране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жизни и здоровья, от общего числа населения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98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«Обеспечение мероприятий по профилактике правонарушений и снижению уровня преступности на территории Усть-Илимского округа»</w:t>
            </w: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Доля, проведенных  профилактических мероприятий,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направленных на снижение уровня преступности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Доля, проведенных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 направленных на повышение эффективности обеспечения общественного порядка и общественной безопасности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мероприятий, направленных на стимулирование граждан к участию в охране общественного порядка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 населением, направленных на профилактику правонарушений, о способах совершения и методах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предотвращения преступлений в сфере ИТТ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проведенных межведомственных мероприятий по вопросам пробации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98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эффективности управления силами и средствами РСЧС, предназначенными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привлекаемыми для предупреждения и ликвидации ЧС природного и техногенного характера, а также в условиях ведения ГО»</w:t>
            </w: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специалистов оперативно-диспетчерского персонала МКУ «ЕДДС Усть-Илимского муниципального округа», прошедших обучение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проведенных мероприятий по содержанию, модернизации, обслуживанию информационно-телекоммуникационной инфраструктуры и системы обеспечения вызовов экстренных оперативных служб (Система-112) МКУ «ЕДДС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Усть-Илимского муниципального округа»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98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«Обеспечение условий для реализации полномочий в области гражданской обороны»</w:t>
            </w: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охвата населения модернизация муниципальной системой</w:t>
            </w:r>
          </w:p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оповещения об опасностях, возникающих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обученных специалистов в области гражданской обороны и защиты населения и территорий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чрезвычайных ситуаций природного и техногенного характер от числа запланированных к обучению</w:t>
            </w:r>
            <w:proofErr w:type="gram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проведенных мероприятий по укреплению материально-технической базы гражданской обороны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35" w:rsidRDefault="00D206F7">
            <w:r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возрастающий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контракт на исполнение мероприятий, был заключен в декабре 2025 года со сроком исполнения до  апреля 2026 года, фактически работы выполнены в 1 квартале 2026 года.</w:t>
            </w:r>
          </w:p>
        </w:tc>
      </w:tr>
    </w:tbl>
    <w:p w:rsidR="00901535" w:rsidRDefault="00901535">
      <w:pPr>
        <w:pStyle w:val="ConsPlusNormal0"/>
        <w:ind w:firstLine="0"/>
        <w:jc w:val="right"/>
        <w:outlineLvl w:val="2"/>
        <w:rPr>
          <w:rFonts w:ascii="Times New Roman" w:hAnsi="Times New Roman" w:cs="Times New Roman"/>
        </w:rPr>
      </w:pPr>
    </w:p>
    <w:p w:rsidR="00901535" w:rsidRDefault="00901535">
      <w:pPr>
        <w:pStyle w:val="ConsPlusNormal0"/>
        <w:ind w:firstLine="0"/>
        <w:jc w:val="right"/>
        <w:outlineLvl w:val="2"/>
        <w:rPr>
          <w:rFonts w:ascii="Times New Roman" w:hAnsi="Times New Roman" w:cs="Times New Roman"/>
        </w:rPr>
      </w:pPr>
    </w:p>
    <w:p w:rsidR="00901535" w:rsidRDefault="00D206F7">
      <w:pPr>
        <w:pStyle w:val="ConsPlusNormal0"/>
        <w:ind w:firstLine="0"/>
        <w:jc w:val="right"/>
        <w:outlineLvl w:val="2"/>
      </w:pPr>
      <w:r>
        <w:rPr>
          <w:rFonts w:ascii="Times New Roman" w:hAnsi="Times New Roman" w:cs="Times New Roman"/>
        </w:rPr>
        <w:t>Таблица 2</w:t>
      </w:r>
    </w:p>
    <w:p w:rsidR="00901535" w:rsidRDefault="00901535">
      <w:pPr>
        <w:pStyle w:val="ConsPlusNormal0"/>
        <w:jc w:val="both"/>
        <w:rPr>
          <w:rFonts w:ascii="Times New Roman" w:hAnsi="Times New Roman" w:cs="Times New Roman"/>
          <w:shd w:val="clear" w:color="auto" w:fill="AFD095"/>
        </w:rPr>
      </w:pPr>
    </w:p>
    <w:p w:rsidR="00901535" w:rsidRDefault="00D206F7">
      <w:pPr>
        <w:pStyle w:val="ConsPlusNormal0"/>
        <w:jc w:val="center"/>
      </w:pPr>
      <w:r>
        <w:rPr>
          <w:rFonts w:ascii="Times New Roman" w:hAnsi="Times New Roman" w:cs="Times New Roman"/>
          <w:shd w:val="clear" w:color="auto" w:fill="FFFFFF"/>
        </w:rPr>
        <w:t xml:space="preserve">ОТЧЕТ О РЕАЛИЗАЦИИ МУНИЦИПАЛЬНОЙ ПРОГРАММЫ УСТЬ-ИЛИМСКОГО МУНИЦИПАЛЬНОГО </w:t>
      </w:r>
      <w:r>
        <w:rPr>
          <w:rFonts w:ascii="Times New Roman" w:hAnsi="Times New Roman" w:cs="Times New Roman"/>
          <w:shd w:val="clear" w:color="auto" w:fill="FFFFFF"/>
        </w:rPr>
        <w:t>ОКРУГА</w:t>
      </w:r>
    </w:p>
    <w:p w:rsidR="00901535" w:rsidRDefault="00D206F7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«БЕЗОПАСНОСТЬ»</w:t>
      </w:r>
    </w:p>
    <w:p w:rsidR="00901535" w:rsidRDefault="00D206F7">
      <w:pPr>
        <w:pStyle w:val="ConsPlusNormal0"/>
        <w:jc w:val="center"/>
      </w:pPr>
      <w:proofErr w:type="gramStart"/>
      <w:r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</w:t>
      </w:r>
      <w:proofErr w:type="gramEnd"/>
    </w:p>
    <w:p w:rsidR="00901535" w:rsidRDefault="00D206F7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по состоянию на 01.01.2026</w:t>
      </w:r>
    </w:p>
    <w:p w:rsidR="00901535" w:rsidRDefault="00901535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4950" w:type="pc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1941"/>
        <w:gridCol w:w="1825"/>
        <w:gridCol w:w="1686"/>
        <w:gridCol w:w="1123"/>
        <w:gridCol w:w="1124"/>
        <w:gridCol w:w="700"/>
        <w:gridCol w:w="724"/>
      </w:tblGrid>
      <w:tr w:rsidR="00901535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исполнитель, соисполнитель, участники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Объем финансового обеспечения (очередной год)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Отклонение</w:t>
            </w: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Источник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Объем финансирования, предусмотренный на 2025 год, тыс. руб.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Кассовое исполнение, тыс. руб.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-/+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%</w:t>
            </w:r>
          </w:p>
        </w:tc>
      </w:tr>
      <w:tr w:rsidR="0090153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901535">
        <w:tc>
          <w:tcPr>
            <w:tcW w:w="2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Муниципальная программа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35 556,7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34 828,6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01535">
        <w:tc>
          <w:tcPr>
            <w:tcW w:w="26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26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6 915,6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6 864,0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901535">
        <w:tc>
          <w:tcPr>
            <w:tcW w:w="26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28 641,1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27 964,6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901535">
        <w:tc>
          <w:tcPr>
            <w:tcW w:w="26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2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Проектная часть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9 900,8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9 585,9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901535">
        <w:tc>
          <w:tcPr>
            <w:tcW w:w="2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2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6 915,6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6 864,0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901535">
        <w:tc>
          <w:tcPr>
            <w:tcW w:w="2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2 985,2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2 721,9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901535">
        <w:tc>
          <w:tcPr>
            <w:tcW w:w="26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Муниципальные проекты, не направленные на реализацию ФП и РП (при необходимости)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9 900,8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9 585,9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6 915,6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6 864,0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2 985,2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2 721,9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населения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территорий»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9 900,8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9 585,9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6 915,6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6 864,0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2 985,2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2 721,9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1.1.1.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«Обеспечение мероприятий по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противодействию терроризму террористической деятельности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ТБ и ЧС,</w:t>
            </w:r>
          </w:p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территориальные отделы,</w:t>
            </w:r>
          </w:p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муниципальные учреждения,</w:t>
            </w:r>
          </w:p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образования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«Обеспечение мероприятий по защите населения от чрезвычайных ситуаций природного и техногенного характера, обеспечение пожарной безопасности и безопасности людей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 водных объектах»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Отдел по ТБ и ЧС,</w:t>
            </w:r>
          </w:p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территориальные отделы,</w:t>
            </w:r>
          </w:p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муниципальные учреждения,</w:t>
            </w:r>
          </w:p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образования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3 885,3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3 748,5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136,8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3,5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2 352,0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2 352,0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1 533,3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1 396,5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136,8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8,9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1.1.3.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«Обеспечение мероприятий по предупреждению правонарушений и поддержанию правопорядка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bidi="hi-IN"/>
              </w:rPr>
              <w:t>»</w:t>
            </w:r>
          </w:p>
        </w:tc>
        <w:tc>
          <w:tcPr>
            <w:tcW w:w="1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ТБ и ЧС,</w:t>
            </w:r>
          </w:p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территориальные отделы,</w:t>
            </w:r>
          </w:p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Комиссия по делам несовершеннолетних и защите их прав,</w:t>
            </w:r>
          </w:p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Межмуниципальный отдел МВД России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«Усть-Илимский»,</w:t>
            </w:r>
          </w:p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Усть-Илимский линейный пункт полиции Братского ЛО МВД России на транспорте,</w:t>
            </w:r>
          </w:p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Усть-Илимский МФ ФКУ УИИ ГУФСИН России по Иркутской области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406,8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389,5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4,3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4,3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«Обеспечение своевременного эффективного реагирования на угрозы возникновения и возникновение ЧС»</w:t>
            </w:r>
          </w:p>
        </w:tc>
        <w:tc>
          <w:tcPr>
            <w:tcW w:w="1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ТБ и ЧС,</w:t>
            </w:r>
          </w:p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 «ЕДДС Усть-Илимского муниципального округа»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199,9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197,2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2,7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1,4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199,9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197,2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2,7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1,4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1.1.5.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«Обеспечение мероприятий по гражданской обороне и защите населения»</w:t>
            </w:r>
          </w:p>
        </w:tc>
        <w:tc>
          <w:tcPr>
            <w:tcW w:w="1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ТБ и ЧС,</w:t>
            </w:r>
          </w:p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 «ЕДДС Усть-Илимского муниципального округа»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5 343,7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5 240,7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103,0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1,9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4 512,0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4 512,0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831,7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728,7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103,0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12,4</w:t>
            </w: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01535">
        <w:tc>
          <w:tcPr>
            <w:tcW w:w="2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Процессная часть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25 655,9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25 242,7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901535">
        <w:tc>
          <w:tcPr>
            <w:tcW w:w="2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2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2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25 655,9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25 242,7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901535">
        <w:tc>
          <w:tcPr>
            <w:tcW w:w="26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25 242,7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25 655,9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25 242,7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«Организация муниципального звена территориальной подсистемы РСЧС и обеспечение пожарной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безопасности»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25 655,9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25 242,7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25 655,9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25 242,7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2.1.1.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 xml:space="preserve">Обеспечение деятельности по повседневному  управлению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муниципальным звеном территориальной подсистемы Иркутской области единой государственной системы предупреждения и ликвидации чрезвычайных ситуаций на территории Усть-Илимского муниципального округа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ТБ и ЧС,</w:t>
            </w:r>
          </w:p>
          <w:p w:rsidR="00901535" w:rsidRDefault="00D206F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МКУ «ЕДДС Усть-Илимского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округа»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10 813,7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10 714,8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10 813,7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10 813,7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Обеспечение первичных мер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безопасности»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Отдел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территориальной безопасности и ЧС,</w:t>
            </w:r>
          </w:p>
          <w:p w:rsidR="00901535" w:rsidRDefault="00D206F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МКУ «ЕДДС Усть-Илимского муниципального округа»,</w:t>
            </w:r>
          </w:p>
          <w:p w:rsidR="00901535" w:rsidRDefault="00D206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территориальные отделы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14 842,2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14 527,9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14 842,2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14 527,9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35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D206F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35" w:rsidRDefault="0090153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1535" w:rsidRDefault="0090153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06F7" w:rsidRDefault="00D20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06F7" w:rsidRDefault="00D20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06F7" w:rsidRDefault="00D20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06F7" w:rsidRDefault="00D20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06F7" w:rsidRDefault="00D20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06F7" w:rsidRDefault="00D20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06F7" w:rsidRDefault="00D20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06F7" w:rsidRPr="00D206F7" w:rsidRDefault="00D206F7" w:rsidP="00D206F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D206F7" w:rsidRPr="00D206F7" w:rsidRDefault="00D206F7" w:rsidP="00D206F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206F7" w:rsidRPr="00D206F7" w:rsidRDefault="00D206F7" w:rsidP="00D206F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ab/>
        <w:t>По итогам исполнения муниципальной программы Усть-Илимского муниципального округа «Безопасность» за 2025 год (период реализации 2025-2029 гг.) ожидаемая эффективность достигнута.</w:t>
      </w:r>
    </w:p>
    <w:p w:rsidR="00D206F7" w:rsidRPr="00D206F7" w:rsidRDefault="00D206F7" w:rsidP="00D206F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>1. Основные результаты реализации муниципальной программы.</w:t>
      </w:r>
    </w:p>
    <w:p w:rsidR="00D206F7" w:rsidRPr="00D206F7" w:rsidRDefault="00D206F7" w:rsidP="00D206F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ab/>
        <w:t>В 2025 году на территории Усть-Илимского муниципального округа террористических актов, чрезвычайных ситуаций не допущено. Имели место быть происшествия и события, которые повлекли человеческие жертвы, сопровождались причинением вреда здоровью людей и природной среде, материальными потерями. Однако, в соответствии с установленными критериями, данные происшествия и события не являлись последствиями террористического акта или чрезвычайными ситуациями.</w:t>
      </w:r>
    </w:p>
    <w:p w:rsidR="00D206F7" w:rsidRPr="00D206F7" w:rsidRDefault="00D206F7" w:rsidP="00D206F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ab/>
        <w:t xml:space="preserve">Достигнуто 100% исполнение 19 из 20 целевых показателей муниципальной программы. </w:t>
      </w:r>
    </w:p>
    <w:p w:rsidR="00D206F7" w:rsidRPr="00D206F7" w:rsidRDefault="00D206F7" w:rsidP="00D206F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ab/>
        <w:t xml:space="preserve">По показателю «Доля проведенных мероприятий по укреплению материально-технической базы гражданской обороны»  выявлено отклонение фактического значения от планового на 23%. Отклонение показателя, связано с тем, что контракт на исполнение мероприятий, запланированных на 2025 год, был заключен в декабре 2025 года, срок исполнения контракта установлен до 1 апреля 2026 года, таким </w:t>
      </w:r>
      <w:proofErr w:type="gramStart"/>
      <w:r w:rsidRPr="00D206F7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D206F7">
        <w:rPr>
          <w:rFonts w:ascii="Times New Roman" w:hAnsi="Times New Roman" w:cs="Times New Roman"/>
          <w:sz w:val="24"/>
          <w:szCs w:val="24"/>
        </w:rPr>
        <w:t xml:space="preserve"> работы нацеленные на выполнение показателя исполнены в 1 квартале 2026. </w:t>
      </w:r>
    </w:p>
    <w:p w:rsidR="00D206F7" w:rsidRPr="00D206F7" w:rsidRDefault="00D206F7" w:rsidP="00D206F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ab/>
        <w:t xml:space="preserve">В отчетном периоде отклонение финансового исполнения от плана составляет 2 %. Выплаты производились согласно фактически </w:t>
      </w:r>
      <w:proofErr w:type="gramStart"/>
      <w:r w:rsidRPr="00D206F7">
        <w:rPr>
          <w:rFonts w:ascii="Times New Roman" w:hAnsi="Times New Roman" w:cs="Times New Roman"/>
          <w:sz w:val="24"/>
          <w:szCs w:val="24"/>
        </w:rPr>
        <w:t>начисленных</w:t>
      </w:r>
      <w:proofErr w:type="gramEnd"/>
      <w:r w:rsidRPr="00D206F7">
        <w:rPr>
          <w:rFonts w:ascii="Times New Roman" w:hAnsi="Times New Roman" w:cs="Times New Roman"/>
          <w:sz w:val="24"/>
          <w:szCs w:val="24"/>
        </w:rPr>
        <w:t xml:space="preserve"> расходам.</w:t>
      </w:r>
    </w:p>
    <w:p w:rsidR="00D206F7" w:rsidRPr="00D206F7" w:rsidRDefault="00D206F7" w:rsidP="00D206F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ab/>
        <w:t>2. Анализ факторов, повлиявших на ход реализации муниципальной программы.</w:t>
      </w:r>
    </w:p>
    <w:p w:rsidR="00D206F7" w:rsidRPr="00D206F7" w:rsidRDefault="00D206F7" w:rsidP="00D206F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>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осуществляется анализ и оценка эффективности реализации общепрофилактических,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 – политических процессов и информационных интересов населения, прежде всего молодежи.</w:t>
      </w:r>
    </w:p>
    <w:p w:rsidR="00D206F7" w:rsidRPr="00D206F7" w:rsidRDefault="00D206F7" w:rsidP="00D206F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>В целом оперативная обстановка на территории Усть-Илимского муниципального округа по линии противодействия терроризму за отчетный период остается стабильной и контролируемой. Уровень террористических угроз оценивается как низкий. Преступлений террористической направленности не зарегистрировано. Попыток формирования международных террористических организаций нет. Фактов возвращения к местам постоянного проживания жителей, получивших практический боевой опыт в составе международных террористических организаций, не зафиксировано. Распространение в сети Интернет материалов, пропагандирующих идеологию терроризма, не выявлено. Фактов проникновения идеологов терроризма на подведомственной территории не выявлено.</w:t>
      </w:r>
    </w:p>
    <w:p w:rsidR="00D206F7" w:rsidRPr="00D206F7" w:rsidRDefault="00D206F7" w:rsidP="00D206F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6F7">
        <w:rPr>
          <w:rFonts w:ascii="Times New Roman" w:hAnsi="Times New Roman" w:cs="Times New Roman"/>
          <w:bCs/>
          <w:sz w:val="24"/>
          <w:szCs w:val="24"/>
        </w:rPr>
        <w:t xml:space="preserve">Проведение программных мероприятий в той или иной степени способствуют недопущению </w:t>
      </w:r>
      <w:r w:rsidRPr="00D206F7">
        <w:rPr>
          <w:rFonts w:ascii="Times New Roman" w:hAnsi="Times New Roman" w:cs="Times New Roman"/>
          <w:sz w:val="24"/>
          <w:szCs w:val="24"/>
        </w:rPr>
        <w:t>совершения террористических актов,</w:t>
      </w:r>
      <w:r w:rsidRPr="00D206F7">
        <w:rPr>
          <w:rFonts w:ascii="Times New Roman" w:hAnsi="Times New Roman" w:cs="Times New Roman"/>
          <w:bCs/>
          <w:sz w:val="24"/>
          <w:szCs w:val="24"/>
        </w:rPr>
        <w:t xml:space="preserve"> вовлечения юных граждан и молодежи старших возрастов в экстремистские группировки, совершению ими  противоправных действий экстремистского характера, а также </w:t>
      </w:r>
      <w:r w:rsidRPr="00D206F7">
        <w:rPr>
          <w:rFonts w:ascii="Times New Roman" w:hAnsi="Times New Roman" w:cs="Times New Roman"/>
          <w:sz w:val="24"/>
          <w:szCs w:val="24"/>
        </w:rPr>
        <w:t>поддержанию в готовности сил и средств, привлекаемых для пресечения, минимизации и ликвидации последствий возможных террористических актов, угрозы преступных посягательств, защиты населения от чрезвычайных ситуаций природного, техногенного и иного характера</w:t>
      </w:r>
      <w:proofErr w:type="gramEnd"/>
      <w:r w:rsidRPr="00D206F7">
        <w:rPr>
          <w:rFonts w:ascii="Times New Roman" w:hAnsi="Times New Roman" w:cs="Times New Roman"/>
          <w:sz w:val="24"/>
          <w:szCs w:val="24"/>
        </w:rPr>
        <w:t xml:space="preserve"> и по защите населения, материальных и культурных ценностей от опасностей, возникающих при военных конфликтах или вследствие этих конфликтов.</w:t>
      </w:r>
    </w:p>
    <w:p w:rsidR="00D206F7" w:rsidRPr="00D206F7" w:rsidRDefault="00D206F7" w:rsidP="00D206F7">
      <w:pPr>
        <w:pStyle w:val="a7"/>
        <w:ind w:firstLine="708"/>
        <w:jc w:val="both"/>
        <w:rPr>
          <w:rFonts w:ascii="Times New Roman" w:hAnsi="Times New Roman" w:cs="Times New Roman" w:hint="eastAsia"/>
          <w:sz w:val="24"/>
          <w:szCs w:val="24"/>
        </w:rPr>
      </w:pPr>
      <w:proofErr w:type="gramStart"/>
      <w:r w:rsidRPr="00D206F7">
        <w:rPr>
          <w:rFonts w:ascii="Times New Roman" w:hAnsi="Times New Roman" w:cs="Times New Roman"/>
          <w:sz w:val="24"/>
          <w:szCs w:val="24"/>
        </w:rPr>
        <w:t>В целях предупреждения и оперативной ликвидации чрезвычайных ситуаций на территории Усть-Илимского района ведется ежедневный мониторинг оперативной и гидрологической обстановки посредством участия оперативно-дежурного персонала МКУ «ЕДДС Усть-Илимского муниципального округа» в совещании (в режиме ВКС) при старшем дежурном ЦУКС Главного управления МЧС России по Иркутской области, с доведением информации о складывающейся обстановке специалистом Иркутского межрегионального территориального управления Федеральной службы по гидрометеорологии и</w:t>
      </w:r>
      <w:proofErr w:type="gramEnd"/>
      <w:r w:rsidRPr="00D206F7">
        <w:rPr>
          <w:rFonts w:ascii="Times New Roman" w:hAnsi="Times New Roman" w:cs="Times New Roman"/>
          <w:sz w:val="24"/>
          <w:szCs w:val="24"/>
        </w:rPr>
        <w:t xml:space="preserve"> мониторингу </w:t>
      </w:r>
      <w:r w:rsidRPr="00D206F7">
        <w:rPr>
          <w:rFonts w:ascii="Times New Roman" w:hAnsi="Times New Roman" w:cs="Times New Roman"/>
          <w:sz w:val="24"/>
          <w:szCs w:val="24"/>
        </w:rPr>
        <w:lastRenderedPageBreak/>
        <w:t>окружающей среды и последующим направлением ежедневного оперативного прогноза возможных чрезвычайных ситуаций на территории Иркутской области, содержащего официальную информацию ФГБУ «</w:t>
      </w:r>
      <w:proofErr w:type="gramStart"/>
      <w:r w:rsidRPr="00D206F7">
        <w:rPr>
          <w:rFonts w:ascii="Times New Roman" w:hAnsi="Times New Roman" w:cs="Times New Roman"/>
          <w:sz w:val="24"/>
          <w:szCs w:val="24"/>
        </w:rPr>
        <w:t>Иркутское</w:t>
      </w:r>
      <w:proofErr w:type="gramEnd"/>
      <w:r w:rsidRPr="00D206F7">
        <w:rPr>
          <w:rFonts w:ascii="Times New Roman" w:hAnsi="Times New Roman" w:cs="Times New Roman"/>
          <w:sz w:val="24"/>
          <w:szCs w:val="24"/>
        </w:rPr>
        <w:t xml:space="preserve"> УГМС», Енисейского БВУ,  Байкальского филиала единой геофизической службы РАН. </w:t>
      </w:r>
    </w:p>
    <w:p w:rsidR="00D206F7" w:rsidRPr="00D206F7" w:rsidRDefault="00D206F7" w:rsidP="00D206F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 xml:space="preserve">Также специалистами отдела по мониторингу, прогнозированию и моделированию чрезвычайных ситуаций ЦУКС Главного управления МЧС России по Иркутской области предоставляются визуальные материалы и </w:t>
      </w:r>
      <w:proofErr w:type="spellStart"/>
      <w:r w:rsidRPr="00D206F7">
        <w:rPr>
          <w:rFonts w:ascii="Times New Roman" w:hAnsi="Times New Roman" w:cs="Times New Roman"/>
          <w:sz w:val="24"/>
          <w:szCs w:val="24"/>
        </w:rPr>
        <w:t>медиамодели</w:t>
      </w:r>
      <w:proofErr w:type="spellEnd"/>
      <w:r w:rsidRPr="00D206F7">
        <w:rPr>
          <w:rFonts w:ascii="Times New Roman" w:hAnsi="Times New Roman" w:cs="Times New Roman"/>
          <w:sz w:val="24"/>
          <w:szCs w:val="24"/>
        </w:rPr>
        <w:t xml:space="preserve"> по возможному развитию складывающейся оперативной обстановки на территориях муниципальных образований Иркутской области.</w:t>
      </w:r>
    </w:p>
    <w:p w:rsidR="00D206F7" w:rsidRPr="00D206F7" w:rsidRDefault="00D206F7" w:rsidP="00D206F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6F7">
        <w:rPr>
          <w:rFonts w:ascii="Times New Roman" w:hAnsi="Times New Roman" w:cs="Times New Roman"/>
          <w:sz w:val="24"/>
          <w:szCs w:val="24"/>
        </w:rPr>
        <w:t>Мероприятия, за отчетный период, проведены в полном объеме в соответствии с Планом основных мероприятий Усть-Илимского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год, согласованным с начальником Главного управления МЧС России по Иркутской области.</w:t>
      </w:r>
      <w:proofErr w:type="gramEnd"/>
    </w:p>
    <w:p w:rsidR="00D206F7" w:rsidRPr="00D206F7" w:rsidRDefault="00D206F7" w:rsidP="00D206F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F7">
        <w:rPr>
          <w:rFonts w:ascii="Times New Roman" w:hAnsi="Times New Roman" w:cs="Times New Roman"/>
          <w:sz w:val="24"/>
          <w:szCs w:val="24"/>
        </w:rPr>
        <w:t>План действий по предупреждению и ликвидации чрезвычайных ситуаций на территории Усть-Илимского муниципального округа, разработан, согласован с начальником 8 ПСО ФПС ГПС Главного управления МЧС России по Иркутской области, начальником межмуниципального отдела МВД России «Усть-Илимский» и утвержден.</w:t>
      </w:r>
    </w:p>
    <w:p w:rsidR="00D206F7" w:rsidRPr="00D206F7" w:rsidRDefault="00D206F7" w:rsidP="00D206F7">
      <w:pPr>
        <w:pStyle w:val="a7"/>
        <w:rPr>
          <w:rFonts w:ascii="Times New Roman" w:hAnsi="Times New Roman" w:cs="Times New Roman"/>
        </w:rPr>
      </w:pPr>
    </w:p>
    <w:p w:rsidR="00D206F7" w:rsidRDefault="00D206F7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D206F7" w:rsidSect="00901535">
      <w:pgSz w:w="11906" w:h="16838"/>
      <w:pgMar w:top="851" w:right="851" w:bottom="851" w:left="124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901535"/>
    <w:rsid w:val="00901535"/>
    <w:rsid w:val="00D2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9B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rsid w:val="007220C4"/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a3">
    <w:name w:val="Заголовок"/>
    <w:basedOn w:val="a"/>
    <w:next w:val="a4"/>
    <w:qFormat/>
    <w:rsid w:val="0090153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901535"/>
    <w:pPr>
      <w:spacing w:after="140" w:line="276" w:lineRule="auto"/>
    </w:pPr>
  </w:style>
  <w:style w:type="paragraph" w:styleId="a5">
    <w:name w:val="List"/>
    <w:basedOn w:val="a4"/>
    <w:rsid w:val="00901535"/>
  </w:style>
  <w:style w:type="paragraph" w:customStyle="1" w:styleId="Caption">
    <w:name w:val="Caption"/>
    <w:basedOn w:val="a"/>
    <w:qFormat/>
    <w:rsid w:val="00901535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01535"/>
    <w:pPr>
      <w:suppressLineNumbers/>
    </w:pPr>
  </w:style>
  <w:style w:type="paragraph" w:styleId="a7">
    <w:name w:val="No Spacing"/>
    <w:uiPriority w:val="1"/>
    <w:qFormat/>
    <w:rsid w:val="003D5D9B"/>
  </w:style>
  <w:style w:type="paragraph" w:customStyle="1" w:styleId="Standard">
    <w:name w:val="Standard"/>
    <w:qFormat/>
    <w:rsid w:val="003D5D9B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onsPlusNormal0">
    <w:name w:val="ConsPlusNormal"/>
    <w:link w:val="ConsPlusNormal"/>
    <w:qFormat/>
    <w:rsid w:val="003D5D9B"/>
    <w:pPr>
      <w:widowControl w:val="0"/>
      <w:ind w:firstLine="720"/>
      <w:textAlignment w:val="baseline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2326</Words>
  <Characters>13262</Characters>
  <Application>Microsoft Office Word</Application>
  <DocSecurity>0</DocSecurity>
  <Lines>110</Lines>
  <Paragraphs>31</Paragraphs>
  <ScaleCrop>false</ScaleCrop>
  <Company/>
  <LinksUpToDate>false</LinksUpToDate>
  <CharactersWithSpaces>15557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20</cp:revision>
  <dcterms:created xsi:type="dcterms:W3CDTF">2025-07-21T01:55:00Z</dcterms:created>
  <dcterms:modified xsi:type="dcterms:W3CDTF">2026-04-01T00:16:00Z</dcterms:modified>
  <dc:language>ru-RU</dc:language>
</cp:coreProperties>
</file>