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37766F" w:rsidRDefault="00863EB0" w:rsidP="00305ABE">
            <w:pPr>
              <w:pStyle w:val="a5"/>
              <w:jc w:val="center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19.12.2019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37766F" w:rsidRDefault="00863EB0" w:rsidP="00A25DE7">
            <w:pPr>
              <w:pStyle w:val="a5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1122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4B716D" w:rsidRPr="00B844B5" w:rsidRDefault="00B844B5" w:rsidP="007B52EB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B844B5">
              <w:rPr>
                <w:rFonts w:ascii="Arial" w:hAnsi="Arial" w:cs="Arial"/>
                <w:b/>
                <w:sz w:val="32"/>
                <w:szCs w:val="32"/>
              </w:rPr>
              <w:t>О СОЗДАНИИ МУНИЦИПАЛЬНОГО КАЗЕННОГОУЧРЕЖДЕНИЯ «ЕДИНАЯ ДЕЖУРНО-ДИСПЕТЧЕРСКАЯСЛУЖБА-112 МУНИЦИПАЛЬНОГООБРАЗОВАНИЯ «БОХАНСКИЙ РАЙОН»»</w:t>
            </w:r>
            <w:bookmarkEnd w:id="0"/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44B5">
              <w:rPr>
                <w:rFonts w:ascii="Arial" w:hAnsi="Arial" w:cs="Arial"/>
                <w:sz w:val="24"/>
                <w:szCs w:val="24"/>
              </w:rPr>
      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30.12. 2003г. №794 «О единой государственной системе предупреждения и ликвидации чрезвычайных ситуаций», Национальным стандартом Российской Федерации ГОСТ Р 22.7.01-2016 «Безопасность в чрезвычайных ситуациях единая дежурно-диспетчерская служба», протоколом заседания Правительственной комиссии по предупреждению и ликвидации чрезвычайных ситуаций и обеспечению пожарной безопасности от 28.09.2015г. №7, руководствуясь ч.1.ст.20 Устава муниципального образования «Боханский район»</w:t>
            </w:r>
            <w:r w:rsidR="00334609" w:rsidRPr="00B844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40126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40126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7C6BA3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B844B5">
              <w:rPr>
                <w:rFonts w:ascii="Arial" w:hAnsi="Arial" w:cs="Arial"/>
                <w:sz w:val="24"/>
                <w:szCs w:val="24"/>
              </w:rPr>
              <w:t>Создать муниципальное казенное учреждение «Единая дежурно-диспетчерская служба-112 муниципального образования «Боханский район» (далее – МКУ «ЕДДС-112 МО «Боханский район»);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Определить основными целями деятельности МКУ «ЕДДС-112 МО «Боханский район» повышение готовности местного самоуправления и служб муниципального образования «Боханский район» к реагированию на угрозы возникновения или возникновение чрезвычайных ситуаций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</w:t>
            </w:r>
            <w:r w:rsidRPr="00B844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предупреждению и ликвидации ЧС (происшествий), а также обеспечение исполнения полномочий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администраций сельских поселений</w:t>
            </w:r>
            <w:r w:rsidRPr="00B844B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Определить следующее планируемое к закреплению за МКУ «ЕДДС-112 МО «Боханский район» недвижимое имущество: нежилые помещения </w:t>
            </w:r>
            <w:r w:rsidRPr="00B844B5">
              <w:rPr>
                <w:rFonts w:ascii="Arial" w:hAnsi="Arial" w:cs="Arial"/>
                <w:sz w:val="24"/>
                <w:szCs w:val="24"/>
              </w:rPr>
              <w:lastRenderedPageBreak/>
              <w:t>(кабинеты №№ 17, 23 по техническому паспорту), общей площадью 23,3 кв.м., расположенные по адресу: Иркутская область, Боханский район, п. Бохан, ул. Ленина, 83;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Pr="00B844B5">
              <w:rPr>
                <w:rFonts w:ascii="Arial" w:hAnsi="Arial" w:cs="Arial"/>
                <w:sz w:val="24"/>
                <w:szCs w:val="24"/>
              </w:rPr>
              <w:t>Определить предельную штатную численность работников в количестве 11 человек;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Pr="00B844B5">
              <w:rPr>
                <w:rFonts w:ascii="Arial" w:hAnsi="Arial" w:cs="Arial"/>
                <w:sz w:val="24"/>
                <w:szCs w:val="24"/>
              </w:rPr>
              <w:t>Утвердить перечень мероприятий по созданию МКУ «ЕДДС-112 МО «Боханский район»: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  <w:r w:rsidRPr="00B844B5">
              <w:rPr>
                <w:rFonts w:ascii="Arial" w:hAnsi="Arial" w:cs="Arial"/>
                <w:sz w:val="24"/>
                <w:szCs w:val="24"/>
              </w:rPr>
              <w:t>Подготовить проект устава муници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пального казенного учреждения </w:t>
            </w:r>
            <w:r w:rsidRPr="00B844B5">
              <w:rPr>
                <w:rFonts w:ascii="Arial" w:hAnsi="Arial" w:cs="Arial"/>
                <w:sz w:val="24"/>
                <w:szCs w:val="24"/>
              </w:rPr>
              <w:t>«Единая дежурно-диспетчерская служба-112 муниципального образования «Боханский район» и предоставить учредителю на утверждение;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  <w:r w:rsidRPr="00B844B5">
              <w:rPr>
                <w:rFonts w:ascii="Arial" w:hAnsi="Arial" w:cs="Arial"/>
                <w:sz w:val="24"/>
                <w:szCs w:val="24"/>
              </w:rPr>
              <w:t>Предоставить устав МКУ «ЕДДС-112 МО «Боханский район» и иные документы, необходимые для государственной регистрации юридического лица в Инспекцию Федеральной налоговой службы России;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  <w:r w:rsidRPr="00B844B5">
              <w:rPr>
                <w:rFonts w:ascii="Arial" w:hAnsi="Arial" w:cs="Arial"/>
                <w:sz w:val="24"/>
                <w:szCs w:val="24"/>
              </w:rPr>
              <w:t>Открыть лицевой счет в отделении УФК по Иркутской области;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  <w:r w:rsidRPr="00B844B5">
              <w:rPr>
                <w:rFonts w:ascii="Arial" w:hAnsi="Arial" w:cs="Arial"/>
                <w:sz w:val="24"/>
                <w:szCs w:val="24"/>
              </w:rPr>
              <w:t>Подготовить проект штатного расписания МКУ «ЕДДС-112 МО «Боханский район» и предоставить его учредителю на утверждение;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  <w:r w:rsidRPr="00B844B5">
              <w:rPr>
                <w:rFonts w:ascii="Arial" w:hAnsi="Arial" w:cs="Arial"/>
                <w:sz w:val="24"/>
                <w:szCs w:val="24"/>
              </w:rPr>
              <w:t>Разработатьп</w:t>
            </w:r>
            <w:r w:rsidRPr="00B844B5">
              <w:rPr>
                <w:rStyle w:val="fontstyle18"/>
                <w:rFonts w:ascii="Arial" w:hAnsi="Arial" w:cs="Arial"/>
                <w:sz w:val="24"/>
                <w:szCs w:val="24"/>
              </w:rPr>
              <w:t>оложение об оплате труда работников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МКУ «ЕДДС-112 МО «Боханский район» </w:t>
            </w:r>
            <w:r w:rsidRPr="00B844B5">
              <w:rPr>
                <w:rFonts w:ascii="Arial" w:hAnsi="Arial" w:cs="Arial"/>
                <w:spacing w:val="-1"/>
                <w:sz w:val="24"/>
                <w:szCs w:val="24"/>
              </w:rPr>
              <w:t>и фонде оплаты труда</w:t>
            </w:r>
            <w:r w:rsidRPr="00B844B5">
              <w:rPr>
                <w:rFonts w:ascii="Arial" w:hAnsi="Arial" w:cs="Arial"/>
                <w:sz w:val="24"/>
                <w:szCs w:val="24"/>
              </w:rPr>
              <w:t>и предоставить учредителю на утверждение;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</w:t>
            </w:r>
            <w:r w:rsidRPr="00B844B5">
              <w:rPr>
                <w:rFonts w:ascii="Arial" w:hAnsi="Arial" w:cs="Arial"/>
                <w:sz w:val="24"/>
                <w:szCs w:val="24"/>
              </w:rPr>
              <w:t>Согласно утвержденному штатному расписанию заключить трудовые договоры с работниками МКУ «ЕДДС-112 МО «Боханский район»;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5.7.</w:t>
            </w:r>
            <w:r w:rsidRPr="00B844B5">
              <w:rPr>
                <w:rFonts w:ascii="Arial" w:hAnsi="Arial" w:cs="Arial"/>
                <w:sz w:val="24"/>
                <w:szCs w:val="24"/>
              </w:rPr>
              <w:t>Изготовить печати, штампы, вывеску МКУ «ЕДДС-112 МО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5.8.</w:t>
            </w:r>
            <w:r w:rsidRPr="00B844B5">
              <w:rPr>
                <w:rFonts w:ascii="Arial" w:hAnsi="Arial" w:cs="Arial"/>
                <w:sz w:val="24"/>
                <w:szCs w:val="24"/>
              </w:rPr>
              <w:t xml:space="preserve">Произвести расчет средств, необходимых для создания и обеспечения деятельности МКУ «ЕДДС-112 МО «Боханский район» </w:t>
            </w:r>
            <w:r w:rsidRPr="00B844B5">
              <w:rPr>
                <w:rFonts w:ascii="Arial" w:hAnsi="Arial" w:cs="Arial"/>
                <w:spacing w:val="-6"/>
                <w:sz w:val="24"/>
                <w:szCs w:val="24"/>
              </w:rPr>
              <w:t>на плановый период 2020 года;</w:t>
            </w:r>
          </w:p>
          <w:p w:rsidR="00B844B5" w:rsidRPr="00B844B5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5.9.</w:t>
            </w:r>
            <w:r w:rsidRPr="00B844B5">
              <w:rPr>
                <w:rFonts w:ascii="Arial" w:hAnsi="Arial" w:cs="Arial"/>
                <w:sz w:val="24"/>
                <w:szCs w:val="24"/>
              </w:rPr>
              <w:t>МКУ «ЕДДС-112 МО «Боханский район» представить согласованный перечень имущества, подлежащего закреплению на праве оперативного управления за вновь созданным учреждением.</w:t>
            </w:r>
          </w:p>
          <w:p w:rsidR="0010006C" w:rsidRPr="007C6BA3" w:rsidRDefault="00B844B5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C0216C" w:rsidRPr="007C6BA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Отделу информационных технологий (Барлуков А.М.)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 xml:space="preserve"> опубликовать настоящее Постановление на официальном сайте 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«Боханский район» в сети Интернет </w:t>
            </w:r>
            <w:r w:rsidR="007C6BA3" w:rsidRPr="007C6BA3">
              <w:rPr>
                <w:rFonts w:ascii="Arial" w:hAnsi="Arial" w:cs="Arial"/>
                <w:sz w:val="24"/>
                <w:szCs w:val="24"/>
              </w:rPr>
              <w:t>http://boha</w:t>
            </w:r>
            <w:r w:rsidR="00B02880">
              <w:rPr>
                <w:rFonts w:ascii="Arial" w:hAnsi="Arial" w:cs="Arial"/>
                <w:sz w:val="24"/>
                <w:szCs w:val="24"/>
              </w:rPr>
              <w:t>№</w:t>
            </w:r>
            <w:r w:rsidR="007C6BA3" w:rsidRPr="007C6BA3">
              <w:rPr>
                <w:rFonts w:ascii="Arial" w:hAnsi="Arial" w:cs="Arial"/>
                <w:sz w:val="24"/>
                <w:szCs w:val="24"/>
              </w:rPr>
              <w:t xml:space="preserve">.irkobl.ru/ </w:t>
            </w:r>
          </w:p>
          <w:p w:rsidR="0010006C" w:rsidRPr="007C6BA3" w:rsidRDefault="00B844B5" w:rsidP="007C6BA3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006C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2D68F5" w:rsidRPr="007C6BA3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</w:t>
            </w:r>
            <w:r w:rsidR="00C0216C" w:rsidRPr="007C6BA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631252" w:rsidRDefault="00B844B5" w:rsidP="00B844B5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1252" w:rsidRPr="007C6BA3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C6BA3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7C6B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365460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135255</wp:posOffset>
            </wp:positionV>
            <wp:extent cx="629285" cy="681355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13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365460" w:rsidRPr="00365460">
        <w:rPr>
          <w:noProof/>
        </w:rPr>
        <w:t xml:space="preserve"> </w:t>
      </w:r>
    </w:p>
    <w:p w:rsidR="008340EC" w:rsidRDefault="008F3B5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13629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97348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/>
      </w:tblPr>
      <w:tblGrid>
        <w:gridCol w:w="1825"/>
        <w:gridCol w:w="4253"/>
        <w:gridCol w:w="1390"/>
        <w:gridCol w:w="2011"/>
      </w:tblGrid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Главный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ГОЧС и ПБ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  <w:hideMark/>
          </w:tcPr>
          <w:p w:rsidR="00661A26" w:rsidRPr="00B14D4F" w:rsidRDefault="00661A26" w:rsidP="000214F8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Кабанов</w:t>
            </w:r>
          </w:p>
        </w:tc>
      </w:tr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61A26" w:rsidRPr="00B14D4F" w:rsidRDefault="00661A26" w:rsidP="000214F8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B14D4F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</w:p>
        </w:tc>
      </w:tr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61A26" w:rsidRPr="00E25485" w:rsidRDefault="00661A26" w:rsidP="000214F8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61A26" w:rsidRPr="00E25485" w:rsidRDefault="00661A26" w:rsidP="000214F8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E254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Бадагуева</w:t>
            </w:r>
          </w:p>
        </w:tc>
      </w:tr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61A26" w:rsidRPr="00E25485" w:rsidRDefault="00EF51C0" w:rsidP="000214F8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экономического отдела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61A26" w:rsidRDefault="00EF51C0" w:rsidP="00EF51C0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661A2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="00661A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Петрова</w:t>
            </w:r>
          </w:p>
        </w:tc>
      </w:tr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61A26" w:rsidRPr="00E25485" w:rsidRDefault="00EF51C0" w:rsidP="000214F8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A26" w:rsidRPr="00E25485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61A26" w:rsidRDefault="00EF51C0" w:rsidP="00EF51C0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="00661A2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.В.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Хилханова</w:t>
            </w:r>
          </w:p>
        </w:tc>
      </w:tr>
      <w:tr w:rsidR="00661A26" w:rsidRPr="00B14D4F" w:rsidTr="000214F8">
        <w:trPr>
          <w:trHeight w:hRule="exact" w:val="544"/>
          <w:jc w:val="center"/>
        </w:trPr>
        <w:tc>
          <w:tcPr>
            <w:tcW w:w="1825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661A26" w:rsidRPr="00B14D4F" w:rsidRDefault="00661A26" w:rsidP="000214F8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661A26" w:rsidRPr="00B14D4F" w:rsidRDefault="00661A26" w:rsidP="000214F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661A26" w:rsidRPr="00B14D4F" w:rsidRDefault="00661A26" w:rsidP="000214F8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Д.В. Раднаев</w:t>
            </w:r>
          </w:p>
        </w:tc>
      </w:tr>
    </w:tbl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FD1448" w:rsidRPr="00552083" w:rsidRDefault="00FD1448" w:rsidP="00552083">
      <w:pPr>
        <w:pStyle w:val="a5"/>
        <w:tabs>
          <w:tab w:val="left" w:pos="709"/>
        </w:tabs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</w:p>
    <w:sectPr w:rsidR="00FD1448" w:rsidRPr="00552083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022" w:rsidRDefault="00245022" w:rsidP="00E81182">
      <w:pPr>
        <w:spacing w:after="0" w:line="240" w:lineRule="auto"/>
      </w:pPr>
      <w:r>
        <w:separator/>
      </w:r>
    </w:p>
  </w:endnote>
  <w:endnote w:type="continuationSeparator" w:id="1">
    <w:p w:rsidR="00245022" w:rsidRDefault="0024502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022" w:rsidRDefault="00245022" w:rsidP="00E81182">
      <w:pPr>
        <w:spacing w:after="0" w:line="240" w:lineRule="auto"/>
      </w:pPr>
      <w:r>
        <w:separator/>
      </w:r>
    </w:p>
  </w:footnote>
  <w:footnote w:type="continuationSeparator" w:id="1">
    <w:p w:rsidR="00245022" w:rsidRDefault="00245022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022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460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3EB0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8F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471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C66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158A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4D6F-E5D8-43BD-A94A-3B7DC70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2019-10-09T02:24:00Z</cp:lastPrinted>
  <dcterms:created xsi:type="dcterms:W3CDTF">2019-04-09T06:50:00Z</dcterms:created>
  <dcterms:modified xsi:type="dcterms:W3CDTF">2020-03-24T01:13:00Z</dcterms:modified>
</cp:coreProperties>
</file>