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6C8" w:rsidRPr="002918B0" w:rsidRDefault="009F16C8" w:rsidP="009F16C8">
      <w:pPr>
        <w:widowControl w:val="0"/>
        <w:autoSpaceDE w:val="0"/>
        <w:autoSpaceDN w:val="0"/>
        <w:adjustRightInd w:val="0"/>
        <w:spacing w:after="0"/>
        <w:ind w:left="-284" w:firstLine="56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2F8153" wp14:editId="7F813C7E">
            <wp:extent cx="1091565" cy="13658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6C8" w:rsidRPr="002918B0" w:rsidRDefault="009F16C8" w:rsidP="009F16C8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9F16C8" w:rsidRPr="002918B0" w:rsidRDefault="009F16C8" w:rsidP="009F16C8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9F16C8" w:rsidRDefault="009F16C8" w:rsidP="009F16C8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НУКУТСКИЙ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ОКРУГ</w:t>
      </w:r>
    </w:p>
    <w:p w:rsidR="00DD179B" w:rsidRPr="002918B0" w:rsidRDefault="00DD179B" w:rsidP="009F16C8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6C8" w:rsidRPr="002918B0" w:rsidRDefault="009F16C8" w:rsidP="00DD179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НУКУТСКОГО </w:t>
      </w:r>
      <w:r w:rsidRPr="00291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9F16C8" w:rsidRDefault="00DD179B" w:rsidP="009F16C8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DD179B" w:rsidRPr="002918B0" w:rsidRDefault="00DD179B" w:rsidP="009F16C8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6C8" w:rsidRPr="002918B0" w:rsidRDefault="009F16C8" w:rsidP="009F16C8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F16C8" w:rsidRPr="002918B0" w:rsidRDefault="009F16C8" w:rsidP="009F16C8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6C8" w:rsidRPr="002918B0" w:rsidRDefault="009F16C8" w:rsidP="003A74A0">
      <w:pPr>
        <w:tabs>
          <w:tab w:val="left" w:pos="9923"/>
        </w:tabs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апреля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B7D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5E09E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п. Новонукутский</w:t>
      </w:r>
    </w:p>
    <w:p w:rsidR="009F16C8" w:rsidRPr="00C11123" w:rsidRDefault="009F16C8" w:rsidP="009F16C8">
      <w:pPr>
        <w:widowControl w:val="0"/>
        <w:autoSpaceDE w:val="0"/>
        <w:autoSpaceDN w:val="0"/>
        <w:adjustRightInd w:val="0"/>
        <w:spacing w:after="0"/>
        <w:ind w:left="-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8" w:rsidRPr="002918B0" w:rsidRDefault="009F16C8" w:rsidP="009F16C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комиссии по приемке</w:t>
      </w:r>
    </w:p>
    <w:p w:rsidR="009F16C8" w:rsidRPr="002918B0" w:rsidRDefault="009F16C8" w:rsidP="009F16C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лагерей с дневным пребыванием детей и</w:t>
      </w:r>
    </w:p>
    <w:p w:rsidR="009F16C8" w:rsidRPr="002918B0" w:rsidRDefault="009F16C8" w:rsidP="009F16C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ДЛ «Березка» на территории </w:t>
      </w:r>
    </w:p>
    <w:p w:rsidR="009F16C8" w:rsidRPr="002918B0" w:rsidRDefault="009F16C8" w:rsidP="009F16C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</w:t>
      </w:r>
    </w:p>
    <w:p w:rsidR="009F16C8" w:rsidRPr="002918B0" w:rsidRDefault="009F16C8" w:rsidP="009F16C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9F16C8" w:rsidRDefault="009F16C8" w:rsidP="009F16C8">
      <w:pPr>
        <w:widowControl w:val="0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6C8" w:rsidRPr="002918B0" w:rsidRDefault="009F16C8" w:rsidP="009F16C8">
      <w:pPr>
        <w:widowControl w:val="0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6C8" w:rsidRPr="002918B0" w:rsidRDefault="009F16C8" w:rsidP="009F16C8">
      <w:pPr>
        <w:widowControl w:val="0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555"/>
      <w:proofErr w:type="gramStart"/>
      <w:r w:rsidRPr="002918B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16.10.2019 № 336-ФЗ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 Федеральным Законом от 28.12.2016 № 465 – 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 Федеральным законом от 24.07.1998 № 124-ФЗ «Об основных гарантиях</w:t>
      </w:r>
      <w:proofErr w:type="gramEnd"/>
      <w:r w:rsidRPr="002918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18B0">
        <w:rPr>
          <w:rFonts w:ascii="Times New Roman" w:hAnsi="Times New Roman" w:cs="Times New Roman"/>
          <w:sz w:val="28"/>
          <w:szCs w:val="28"/>
        </w:rPr>
        <w:t>прав ребенка в Российской Федерации», Законом Иркутской области от 02.12.2011    № 121-ОЗ «Об отдельных вопросах организации и обеспечения отдыха и оздоровления детей в Иркутской области»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2918B0">
        <w:rPr>
          <w:rFonts w:ascii="Times New Roman" w:hAnsi="Times New Roman" w:cs="Times New Roman"/>
          <w:sz w:val="28"/>
          <w:szCs w:val="28"/>
        </w:rPr>
        <w:t>аспоряжением Правительства РФ от 22.05.2017 № 978-р «Об утверждении Основ государственного регулирования и государственного контроля организации отдыха и оздоровления детей»,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 ст.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 </w:t>
      </w:r>
      <w:r w:rsidRPr="00F14D1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 Иркутской области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F16C8" w:rsidRDefault="009F16C8" w:rsidP="009F16C8">
      <w:pPr>
        <w:widowControl w:val="0"/>
        <w:autoSpaceDE w:val="0"/>
        <w:autoSpaceDN w:val="0"/>
        <w:adjustRightInd w:val="0"/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6C8" w:rsidRPr="002918B0" w:rsidRDefault="009F16C8" w:rsidP="009F16C8">
      <w:pPr>
        <w:widowControl w:val="0"/>
        <w:autoSpaceDE w:val="0"/>
        <w:autoSpaceDN w:val="0"/>
        <w:adjustRightInd w:val="0"/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9F16C8" w:rsidRPr="002918B0" w:rsidRDefault="009F16C8" w:rsidP="009F16C8">
      <w:pPr>
        <w:widowControl w:val="0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"/>
      <w:bookmarkEnd w:id="0"/>
    </w:p>
    <w:p w:rsidR="009F16C8" w:rsidRPr="009F16C8" w:rsidRDefault="009F16C8" w:rsidP="009F16C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56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6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Создать комиссию по </w:t>
      </w:r>
      <w:r w:rsidRPr="009F1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приемке </w:t>
      </w:r>
      <w:r w:rsidRPr="009F16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лагерей с дневным пребыванием детей </w:t>
      </w:r>
      <w:r w:rsidRPr="009F16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 МБУ ДЛ «Березка» на территории Нукутского муниципального округа    Иркутской области в 2026 году.</w:t>
      </w:r>
    </w:p>
    <w:p w:rsidR="009F16C8" w:rsidRPr="002918B0" w:rsidRDefault="009F16C8" w:rsidP="009F16C8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firstLine="56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Положение о комиссии по 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приемке </w:t>
      </w:r>
      <w:r w:rsidRPr="00291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лагерей с дневным пребыванием детей и МБУ ДЛ «Березка» на территории </w:t>
      </w:r>
      <w:r w:rsidRPr="00F14D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Нукутского муниципального округа Иркутской области</w:t>
      </w:r>
      <w:r w:rsidRPr="00291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2026году </w:t>
      </w:r>
      <w:r w:rsidRPr="00291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№ 1).</w:t>
      </w:r>
    </w:p>
    <w:p w:rsidR="009F16C8" w:rsidRPr="002918B0" w:rsidRDefault="009F16C8" w:rsidP="009F16C8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firstLine="56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состав комиссии по </w:t>
      </w:r>
      <w:r w:rsidRPr="0029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приемке </w:t>
      </w:r>
      <w:r w:rsidRPr="00291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лагерей с дневным пребыванием детей и  МБУ ДЛ «Березка» на территории  </w:t>
      </w:r>
      <w:r w:rsidRPr="00F14D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Нукутского муниципального округа Иркутской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291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91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(Приложение № 2).</w:t>
      </w:r>
    </w:p>
    <w:p w:rsidR="009F16C8" w:rsidRPr="00207E20" w:rsidRDefault="009F16C8" w:rsidP="009F16C8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"/>
      <w:bookmarkEnd w:id="1"/>
      <w:r w:rsidRPr="00207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bookmarkStart w:id="3" w:name="sub_23"/>
      <w:bookmarkEnd w:id="2"/>
      <w:r w:rsidRPr="0020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 приемки лагерей с дневным пребыванием детей и </w:t>
      </w:r>
      <w:r w:rsidRPr="00207E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МБУ ДЛ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7E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07E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E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D1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 Иркутской области</w:t>
      </w:r>
      <w:r w:rsidRPr="0020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(Приложение № 3).</w:t>
      </w:r>
      <w:bookmarkStart w:id="4" w:name="sub_3"/>
      <w:bookmarkEnd w:id="3"/>
    </w:p>
    <w:p w:rsidR="009F16C8" w:rsidRDefault="009F16C8" w:rsidP="009F16C8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52"/>
      <w:bookmarkEnd w:id="4"/>
      <w:r w:rsidRPr="00F1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с приложениями в печатном издании «Официальный курьер» и разместить на официальном сайте  </w:t>
      </w:r>
      <w:bookmarkStart w:id="6" w:name="sub_6"/>
      <w:bookmarkEnd w:id="5"/>
      <w:r w:rsidRPr="00F1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муниципального округа Иркутской области </w:t>
      </w:r>
    </w:p>
    <w:p w:rsidR="009F16C8" w:rsidRPr="00F14D12" w:rsidRDefault="009F16C8" w:rsidP="009F16C8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4D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1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Pr="00F1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Нукутского муниципального округа Иркутской области по социальн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1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политике</w:t>
      </w:r>
      <w:r w:rsidRPr="00F1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Шарапов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</w:p>
    <w:p w:rsidR="009F16C8" w:rsidRDefault="009F16C8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6C8" w:rsidRDefault="009F16C8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6C8" w:rsidRDefault="009F16C8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Нукутского</w:t>
      </w:r>
    </w:p>
    <w:p w:rsidR="00695B7D" w:rsidRDefault="009F16C8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 </w:t>
      </w:r>
      <w:r w:rsidRPr="001D0BE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1D0BE6">
        <w:t xml:space="preserve"> </w:t>
      </w:r>
      <w:r w:rsidRPr="001D0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А.М. Платохонов         </w:t>
      </w: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9F16C8">
      <w:pPr>
        <w:pStyle w:val="a5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постановлению Администрации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Нукутского 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 </w:t>
      </w:r>
    </w:p>
    <w:p w:rsidR="00695B7D" w:rsidRPr="002918B0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от 13.04.2026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="005E09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695B7D" w:rsidRPr="002918B0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Default="00695B7D" w:rsidP="00695B7D">
      <w:pPr>
        <w:pStyle w:val="a8"/>
        <w:shd w:val="clear" w:color="auto" w:fill="FFFFFF"/>
        <w:spacing w:before="0" w:beforeAutospacing="0" w:after="0" w:afterAutospacing="0"/>
        <w:ind w:left="-284" w:firstLine="426"/>
        <w:jc w:val="center"/>
        <w:rPr>
          <w:b/>
          <w:color w:val="000000"/>
          <w:sz w:val="28"/>
          <w:szCs w:val="28"/>
        </w:rPr>
      </w:pPr>
    </w:p>
    <w:p w:rsidR="00695B7D" w:rsidRPr="00695B7D" w:rsidRDefault="00695B7D" w:rsidP="00695B7D">
      <w:pPr>
        <w:pStyle w:val="a8"/>
        <w:shd w:val="clear" w:color="auto" w:fill="FFFFFF"/>
        <w:spacing w:before="0" w:beforeAutospacing="0" w:after="0" w:afterAutospacing="0"/>
        <w:ind w:left="-284" w:firstLine="426"/>
        <w:jc w:val="center"/>
        <w:rPr>
          <w:b/>
          <w:color w:val="000000"/>
        </w:rPr>
      </w:pPr>
      <w:r w:rsidRPr="00695B7D">
        <w:rPr>
          <w:b/>
          <w:color w:val="000000"/>
        </w:rPr>
        <w:t>ПОЛОЖЕНИЕ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5B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комиссии по приёмке лагерей с дневным пребыванием детей и 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МБУ ДЛ </w:t>
      </w:r>
      <w:r w:rsidRPr="00695B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«Березка» на </w:t>
      </w:r>
      <w:r w:rsidRPr="00695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 Нукутского муниципального округа Иркутской области в 2026 году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5B7D" w:rsidRPr="00695B7D" w:rsidRDefault="00695B7D" w:rsidP="00695B7D">
      <w:pPr>
        <w:pStyle w:val="a8"/>
        <w:shd w:val="clear" w:color="auto" w:fill="FFFFFF"/>
        <w:spacing w:before="0" w:beforeAutospacing="0" w:after="0" w:afterAutospacing="0"/>
        <w:ind w:left="-284" w:firstLine="426"/>
        <w:jc w:val="center"/>
        <w:rPr>
          <w:color w:val="000000"/>
        </w:rPr>
      </w:pPr>
      <w:r w:rsidRPr="00695B7D">
        <w:rPr>
          <w:color w:val="000000"/>
        </w:rPr>
        <w:t>I. Общие положения</w:t>
      </w:r>
    </w:p>
    <w:p w:rsidR="00695B7D" w:rsidRDefault="00695B7D" w:rsidP="00695B7D">
      <w:pPr>
        <w:pStyle w:val="a8"/>
        <w:shd w:val="clear" w:color="auto" w:fill="FFFFFF"/>
        <w:spacing w:before="0" w:beforeAutospacing="0" w:after="0" w:afterAutospacing="0"/>
        <w:ind w:left="-284" w:firstLine="426"/>
        <w:jc w:val="both"/>
        <w:rPr>
          <w:color w:val="000000"/>
        </w:rPr>
      </w:pPr>
      <w:r w:rsidRPr="00695B7D">
        <w:rPr>
          <w:color w:val="000000"/>
        </w:rPr>
        <w:t xml:space="preserve">1. Комиссия по приемке лагерей с дневным пребыванием детей и МБУ ДЛ  «Березка» на территории Нукутского муниципального округа Иркутской области (далее - комиссия) формируется с целью определения готовности к функционированию летних оздоровительных лагерей с дневным пребыванием детей и </w:t>
      </w:r>
      <w:r w:rsidRPr="00695B7D">
        <w:rPr>
          <w:bCs/>
        </w:rPr>
        <w:t xml:space="preserve">МБУ ДЛ </w:t>
      </w:r>
      <w:r w:rsidRPr="00695B7D">
        <w:rPr>
          <w:color w:val="000000"/>
        </w:rPr>
        <w:t xml:space="preserve">«Березка».  </w:t>
      </w:r>
    </w:p>
    <w:p w:rsidR="00DD179B" w:rsidRPr="00695B7D" w:rsidRDefault="00DD179B" w:rsidP="00695B7D">
      <w:pPr>
        <w:pStyle w:val="a8"/>
        <w:shd w:val="clear" w:color="auto" w:fill="FFFFFF"/>
        <w:spacing w:before="0" w:beforeAutospacing="0" w:after="0" w:afterAutospacing="0"/>
        <w:ind w:left="-284" w:firstLine="426"/>
        <w:jc w:val="both"/>
        <w:rPr>
          <w:color w:val="000000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II. Полномочия Комиссии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Комиссия осуществляет </w:t>
      </w:r>
      <w:proofErr w:type="gramStart"/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обеспечением: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Соответствия </w:t>
      </w:r>
      <w:hyperlink r:id="rId7" w:tooltip="Санитарные нормы" w:history="1">
        <w:r w:rsidRPr="00695B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санитарно-гигиеническим нормам</w:t>
        </w:r>
      </w:hyperlink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столовых и пищеблоков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 xml:space="preserve"> лагерей с дневным пребыванием детей и МБУ ДЛ  «Березка», 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</w:t>
      </w:r>
      <w:hyperlink r:id="rId8" w:tooltip="Детское питание" w:history="1">
        <w:r w:rsidRPr="00695B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детского питания</w:t>
        </w:r>
      </w:hyperlink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летний период;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Соблюдения </w:t>
      </w:r>
      <w:hyperlink r:id="rId9" w:tooltip="Требования безопасности" w:history="1">
        <w:r w:rsidRPr="00695B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требований безопасности</w:t>
        </w:r>
      </w:hyperlink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помещений, спортивных и игровых площадок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>лагерей с дневным пребыванием детей и МБУ ДЛ «Березка»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спортивного и игрового оборудования;</w:t>
      </w:r>
    </w:p>
    <w:p w:rsidR="00695B7D" w:rsidRPr="00695B7D" w:rsidRDefault="00695B7D" w:rsidP="00695B7D">
      <w:pPr>
        <w:shd w:val="clear" w:color="auto" w:fill="FFFFFF"/>
        <w:tabs>
          <w:tab w:val="left" w:pos="709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 Соответствия требованиям технической и общественной безопасности территорий, непосредственно прилегающих к местам организации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>лагерей с дневным пребыванием детей и МБУ ДЛ «Березка»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Соблюдения норм и требований </w:t>
      </w:r>
      <w:hyperlink r:id="rId10" w:tooltip="Техника безопасности" w:history="1">
        <w:r w:rsidRPr="00695B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техники безопасности</w:t>
        </w:r>
      </w:hyperlink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охраны жизни и здоровья детей в процессе работы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>лагерей с дневным пребыванием детей и МБУ ДЛ  «Березка»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Наличия подготовленных </w:t>
      </w:r>
      <w:hyperlink r:id="rId11" w:tooltip="Кадры в педагогике" w:history="1">
        <w:r w:rsidRPr="00695B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педагогических кадров</w:t>
        </w:r>
      </w:hyperlink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организации летнего отдыха и кадров для содержания работы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>лагерей с дневным пребыванием детей и МБУ ДЛ  «Березка»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Соблюдения норм противопожарной безопасности при организации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>лагерей с дневным пребыванием детей и МБУ ДЛ «Березка»;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Состав комиссии утверждается постановлением. 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Комиссия принимает решение в подписании или отказе в подписании актов приемки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>лагерей с дневным пребыванием детей и МБУ ДЛ  «Березка»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Основанием для отказа приемки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 xml:space="preserve">лагерей с дневным пребыванием детей и МБУ ДЛ «Березка» 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несоблюдение установленных норм и правил содержания помещений и прилегающей территории, либо непредставление (предоставление не в полном объеме) документов для получения разрешения на открытие лагерей с дневным пребыванием детей и МБУ ДЛ «Березка». В случае отказа в подписании акта приемки назначается кратчайший срок для устранения недостатков и дата повторной проверки.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Приемка 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 xml:space="preserve">лагерей с дневным пребыванием детей и МБУ ДЛ «Березка» 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 согласно утвержденному графику приемки лагерей дневного пребывания и детского лагеря «Березка» на территории Нукутского муниципального округа Иркутской области 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III. Права и обязанности Комиссии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Для осуществления своих полномочий Комиссия в пределах своей компетенции имеет право: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3.1.1. Запрашивать и получать в установленном порядке от руководителей образовательных организаций, на базе которых созданы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 xml:space="preserve">лагеря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 дневным пребыванием детей и руководителя МБУ ДЛ «Березка»</w:t>
      </w:r>
      <w:r w:rsidRPr="00695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должностных лиц, информацию и документы, необходимые для выполнения возложенных на Комиссию полномочий;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Давать поручения членам Комиссии по вопросам, входящим в их компетенцию.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Обязанностями Комиссии являются: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3.2.1. Своевременное и качественное исполнение установленных полномочий;</w:t>
      </w:r>
    </w:p>
    <w:p w:rsidR="00695B7D" w:rsidRDefault="00695B7D" w:rsidP="00695B7D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3.2.2. Принятие решений в соответствии с </w:t>
      </w:r>
      <w:hyperlink r:id="rId12" w:tooltip="Законы в России" w:history="1">
        <w:r w:rsidRPr="00695B7D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законодательством Российской Федерации</w:t>
        </w:r>
      </w:hyperlink>
      <w:r w:rsidRPr="00695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95B7D" w:rsidRPr="00695B7D" w:rsidRDefault="00695B7D" w:rsidP="00695B7D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IV. Организация деятельности Комиссии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Руководство деятельностью комиссии осуществляется председателем комиссии. Заседание комиссии проводит председатель или его заместитель по поручению председателя комиссии по мере необходимости.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 Заседание и принятие решения Комиссии правомочно, если в ее работе принимает участие не менее 50% состава.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4.3. Решения Комиссии: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4.3.1. Принимаются открытым голосованием простым большинством голосов от числа присутствующих членов;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4.3.2. Оформляются актами о приемке оздоровительного лагеря, которые подписываются председателем, заместителем председателя, секретарем и членами Комиссии.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4.4. Комиссия может принимать решения с рекомендациями и предложениями по совершенствованию работы и устранению выявленных нарушений в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>лагерях с дневным пребыванием детей и МБУ ДЛ «Березка».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4.5. Решения, принимаемые Комиссией в пределах ее компетенции, являются </w:t>
      </w:r>
      <w:proofErr w:type="gramStart"/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обязательными к исполнению</w:t>
      </w:r>
      <w:proofErr w:type="gramEnd"/>
      <w:r w:rsidRPr="00695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</w:t>
      </w:r>
      <w:r w:rsidRPr="00695B7D">
        <w:rPr>
          <w:rFonts w:ascii="Times New Roman" w:hAnsi="Times New Roman" w:cs="Times New Roman"/>
          <w:color w:val="000000"/>
          <w:sz w:val="24"/>
          <w:szCs w:val="24"/>
        </w:rPr>
        <w:t>лагерей с дневным пребыванием детей и МБУ ДЛ «Березка».</w:t>
      </w: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shd w:val="clear" w:color="auto" w:fill="FFFFFF"/>
        <w:spacing w:after="0" w:line="240" w:lineRule="auto"/>
        <w:ind w:left="-284" w:firstLine="426"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постановлению Администрации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13.04.2026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</w:t>
      </w:r>
      <w:r w:rsidR="005E09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комиссии по приемке лагерей дневного пребывания и МБУ ДЛ «Березка» на территории  Нукутского муниципального округа Иркутской области 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2026 году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 комиссии: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Шарапова О.Ю. – заместителя главы Администрации Нукутского муниципального округа Иркутской области по социальной политике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 председателя: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Семёнов А.Я. – заместитель председателя МКУ </w:t>
      </w:r>
      <w:r w:rsidRPr="00DD179B">
        <w:rPr>
          <w:rFonts w:ascii="Times New Roman" w:hAnsi="Times New Roman" w:cs="Times New Roman"/>
          <w:bCs/>
          <w:sz w:val="28"/>
          <w:szCs w:val="28"/>
        </w:rPr>
        <w:t>«Комитет по Образованию Нукутского   округа»;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комиссии:</w:t>
      </w:r>
    </w:p>
    <w:p w:rsidR="00695B7D" w:rsidRPr="00DD179B" w:rsidRDefault="00695B7D" w:rsidP="00695B7D">
      <w:pPr>
        <w:tabs>
          <w:tab w:val="left" w:pos="7371"/>
          <w:tab w:val="left" w:pos="7513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Баторова</w:t>
      </w:r>
      <w:proofErr w:type="spellEnd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 - ведущий специалист МКУ «Комитет по Образованию</w:t>
      </w:r>
      <w:r w:rsidRPr="00DD179B">
        <w:rPr>
          <w:rFonts w:ascii="Times New Roman" w:hAnsi="Times New Roman" w:cs="Times New Roman"/>
          <w:bCs/>
          <w:sz w:val="28"/>
          <w:szCs w:val="28"/>
        </w:rPr>
        <w:t xml:space="preserve"> Нукутского   округа»;</w:t>
      </w:r>
    </w:p>
    <w:p w:rsidR="00695B7D" w:rsidRPr="00DD179B" w:rsidRDefault="00695B7D" w:rsidP="00695B7D">
      <w:pPr>
        <w:tabs>
          <w:tab w:val="left" w:pos="7371"/>
          <w:tab w:val="left" w:pos="7513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комиссии: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Е.Ю. – начальник ОУУП и ПДН ОП МО МВД России «Заларинский» (по согласованию);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Замбылова</w:t>
      </w:r>
      <w:proofErr w:type="spellEnd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 – главный врач  ОГБУЗ «Нукутская районная больница»;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Хонгодорова</w:t>
      </w:r>
      <w:proofErr w:type="spellEnd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П.Г. – консультант по управлению охраной труда экономического развития и труда Администрации Нукутского муниципального округа Иркутской области.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Дмитриева Т.Н. – старший инспектор ОЛЛР (по </w:t>
      </w:r>
      <w:proofErr w:type="spellStart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Заларинскому</w:t>
      </w:r>
      <w:proofErr w:type="spellEnd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Нукутскому и </w:t>
      </w:r>
      <w:proofErr w:type="spellStart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Балаганскому</w:t>
      </w:r>
      <w:proofErr w:type="spellEnd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районам) Управления </w:t>
      </w:r>
      <w:proofErr w:type="spellStart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Иркутской области капитан полиции;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P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79B" w:rsidRDefault="00DD179B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постановлению Администрации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от 13.04.2026 №</w:t>
      </w:r>
      <w:r w:rsidR="00DD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</w:t>
      </w:r>
      <w:r w:rsidR="005E09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695B7D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приемки лагерей дневного пребывания и МБУ ДЛ «Березка»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 Нукутского </w:t>
      </w:r>
      <w:proofErr w:type="gramStart"/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Иркутской области в 2026 году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мая 2026 года:</w:t>
      </w:r>
    </w:p>
    <w:p w:rsidR="00695B7D" w:rsidRPr="00DD179B" w:rsidRDefault="00695B7D" w:rsidP="00695B7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МБОУ Новонукутская СОШ</w:t>
      </w:r>
    </w:p>
    <w:p w:rsidR="00695B7D" w:rsidRPr="00DD179B" w:rsidRDefault="00695B7D" w:rsidP="00695B7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МБДОУ Новонукутский детский сад №2</w:t>
      </w:r>
    </w:p>
    <w:p w:rsidR="00695B7D" w:rsidRPr="00DD179B" w:rsidRDefault="00695B7D" w:rsidP="00695B7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МБОУ Целинная СОШ</w:t>
      </w:r>
    </w:p>
    <w:p w:rsidR="00695B7D" w:rsidRPr="00DD179B" w:rsidRDefault="00695B7D" w:rsidP="00695B7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мая 2026 года:</w:t>
      </w:r>
    </w:p>
    <w:p w:rsidR="00695B7D" w:rsidRPr="00DD179B" w:rsidRDefault="00695B7D" w:rsidP="00695B7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МБОУ </w:t>
      </w:r>
      <w:proofErr w:type="spellStart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Тангутская</w:t>
      </w:r>
      <w:proofErr w:type="spellEnd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695B7D" w:rsidRPr="00DD179B" w:rsidRDefault="00695B7D" w:rsidP="00695B7D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МБОУ Верхне - </w:t>
      </w:r>
      <w:proofErr w:type="spellStart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Куйтинская</w:t>
      </w:r>
      <w:proofErr w:type="spellEnd"/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мая 2026 года: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МКОУ Первомайская СОШ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МБОУ Харетская СОШ</w:t>
      </w:r>
    </w:p>
    <w:p w:rsidR="00695B7D" w:rsidRPr="00DD179B" w:rsidRDefault="00695B7D" w:rsidP="00695B7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МБОУ Новоленинская СОШ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мая 2026 года: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МБОУ Нукутская СОШ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МБОУ Алтарикская СОШ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МБОУ Хадаханская СОШ</w:t>
      </w: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7D" w:rsidRPr="00DD179B" w:rsidRDefault="00695B7D" w:rsidP="00695B7D">
      <w:pPr>
        <w:widowControl w:val="0"/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июня 2026 года:</w:t>
      </w:r>
    </w:p>
    <w:p w:rsidR="000B1D97" w:rsidRPr="00DD179B" w:rsidRDefault="00695B7D" w:rsidP="00695B7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sz w:val="28"/>
          <w:szCs w:val="28"/>
        </w:rPr>
      </w:pPr>
      <w:r w:rsidRPr="00DD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МБУ ДЛ «Березка»</w:t>
      </w:r>
      <w:bookmarkStart w:id="7" w:name="_GoBack"/>
      <w:bookmarkEnd w:id="6"/>
      <w:bookmarkEnd w:id="7"/>
    </w:p>
    <w:sectPr w:rsidR="000B1D97" w:rsidRPr="00DD1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40A67"/>
    <w:multiLevelType w:val="hybridMultilevel"/>
    <w:tmpl w:val="508ED300"/>
    <w:lvl w:ilvl="0" w:tplc="60807E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DE"/>
    <w:rsid w:val="000B1D97"/>
    <w:rsid w:val="003A74A0"/>
    <w:rsid w:val="00446CDE"/>
    <w:rsid w:val="005E09E5"/>
    <w:rsid w:val="00695B7D"/>
    <w:rsid w:val="00767D9E"/>
    <w:rsid w:val="008815ED"/>
    <w:rsid w:val="009F16C8"/>
    <w:rsid w:val="00DD179B"/>
    <w:rsid w:val="00F7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C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815ED"/>
    <w:rPr>
      <w:b/>
      <w:bCs/>
    </w:rPr>
  </w:style>
  <w:style w:type="paragraph" w:styleId="a4">
    <w:name w:val="No Spacing"/>
    <w:uiPriority w:val="1"/>
    <w:qFormat/>
    <w:rsid w:val="008815ED"/>
    <w:rPr>
      <w:sz w:val="22"/>
      <w:szCs w:val="22"/>
    </w:rPr>
  </w:style>
  <w:style w:type="paragraph" w:styleId="a5">
    <w:name w:val="List Paragraph"/>
    <w:basedOn w:val="a"/>
    <w:uiPriority w:val="34"/>
    <w:qFormat/>
    <w:rsid w:val="009F16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16C8"/>
    <w:rPr>
      <w:rFonts w:ascii="Tahoma" w:eastAsiaTheme="minorHAnsi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9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C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815ED"/>
    <w:rPr>
      <w:b/>
      <w:bCs/>
    </w:rPr>
  </w:style>
  <w:style w:type="paragraph" w:styleId="a4">
    <w:name w:val="No Spacing"/>
    <w:uiPriority w:val="1"/>
    <w:qFormat/>
    <w:rsid w:val="008815ED"/>
    <w:rPr>
      <w:sz w:val="22"/>
      <w:szCs w:val="22"/>
    </w:rPr>
  </w:style>
  <w:style w:type="paragraph" w:styleId="a5">
    <w:name w:val="List Paragraph"/>
    <w:basedOn w:val="a"/>
    <w:uiPriority w:val="34"/>
    <w:qFormat/>
    <w:rsid w:val="009F16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16C8"/>
    <w:rPr>
      <w:rFonts w:ascii="Tahoma" w:eastAsiaTheme="minorHAnsi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9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detskoe_pitani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sanitarnie_normi/" TargetMode="External"/><Relationship Id="rId12" Type="http://schemas.openxmlformats.org/officeDocument/2006/relationships/hyperlink" Target="http://www.pandia.ru/text/category/zakoni_v_ros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pandia.ru/text/category/kadri_v_pedagogik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tehnika_bezopas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trebovaniya_bezopasnos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2026-04-17T07:05:00Z</cp:lastPrinted>
  <dcterms:created xsi:type="dcterms:W3CDTF">2026-04-17T06:21:00Z</dcterms:created>
  <dcterms:modified xsi:type="dcterms:W3CDTF">2026-04-17T07:05:00Z</dcterms:modified>
</cp:coreProperties>
</file>