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E" w:rsidRDefault="00234E72" w:rsidP="00DC6BD8">
      <w:pPr>
        <w:pStyle w:val="a5"/>
        <w:tabs>
          <w:tab w:val="clear" w:pos="4677"/>
          <w:tab w:val="clear" w:pos="9355"/>
        </w:tabs>
        <w:jc w:val="left"/>
        <w:outlineLvl w:val="0"/>
      </w:pPr>
      <w:r>
        <w:tab/>
        <w:t xml:space="preserve"> </w:t>
      </w:r>
      <w:r w:rsidR="00DC6BD8">
        <w:tab/>
      </w:r>
      <w:r w:rsidR="00DC6BD8">
        <w:tab/>
      </w:r>
      <w:r w:rsidR="00DC6BD8">
        <w:tab/>
        <w:t xml:space="preserve">      </w:t>
      </w:r>
    </w:p>
    <w:p w:rsidR="00241C3E" w:rsidRDefault="00241C3E" w:rsidP="00241C3E">
      <w:r>
        <w:rPr>
          <w:noProof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34925</wp:posOffset>
            </wp:positionV>
            <wp:extent cx="598170" cy="6375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375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1C3E" w:rsidRDefault="00241C3E" w:rsidP="00241C3E"/>
    <w:p w:rsidR="00241C3E" w:rsidRDefault="00241C3E" w:rsidP="00241C3E"/>
    <w:p w:rsidR="00241C3E" w:rsidRPr="00704448" w:rsidRDefault="00241C3E" w:rsidP="00241C3E"/>
    <w:p w:rsidR="00241C3E" w:rsidRPr="00704448" w:rsidRDefault="00241C3E" w:rsidP="00241C3E">
      <w:pPr>
        <w:ind w:firstLine="0"/>
        <w:jc w:val="center"/>
        <w:rPr>
          <w:rFonts w:eastAsia="Times New Roman"/>
          <w:b/>
          <w:szCs w:val="28"/>
        </w:rPr>
      </w:pPr>
      <w:r w:rsidRPr="00704448">
        <w:rPr>
          <w:rFonts w:eastAsia="Times New Roman"/>
          <w:b/>
          <w:szCs w:val="28"/>
        </w:rPr>
        <w:t>Российская Федерация</w:t>
      </w:r>
    </w:p>
    <w:p w:rsidR="00241C3E" w:rsidRPr="00704448" w:rsidRDefault="00241C3E" w:rsidP="00241C3E">
      <w:pPr>
        <w:tabs>
          <w:tab w:val="center" w:pos="4677"/>
          <w:tab w:val="left" w:pos="7846"/>
          <w:tab w:val="left" w:pos="8044"/>
          <w:tab w:val="left" w:pos="8474"/>
        </w:tabs>
        <w:ind w:firstLine="0"/>
        <w:rPr>
          <w:rFonts w:eastAsia="Times New Roman"/>
          <w:szCs w:val="28"/>
        </w:rPr>
      </w:pPr>
      <w:r w:rsidRPr="00704448">
        <w:rPr>
          <w:rFonts w:eastAsia="Times New Roman"/>
          <w:b/>
          <w:szCs w:val="28"/>
        </w:rPr>
        <w:tab/>
        <w:t>Иркутская область</w:t>
      </w:r>
      <w:r w:rsidRPr="00704448">
        <w:rPr>
          <w:rFonts w:eastAsia="Times New Roman"/>
          <w:b/>
          <w:szCs w:val="28"/>
        </w:rPr>
        <w:tab/>
      </w:r>
    </w:p>
    <w:p w:rsidR="00241C3E" w:rsidRPr="00704448" w:rsidRDefault="00241C3E" w:rsidP="00241C3E">
      <w:pPr>
        <w:ind w:firstLine="0"/>
        <w:jc w:val="center"/>
        <w:rPr>
          <w:rFonts w:eastAsia="Times New Roman"/>
          <w:b/>
          <w:szCs w:val="28"/>
        </w:rPr>
      </w:pPr>
      <w:proofErr w:type="spellStart"/>
      <w:r w:rsidRPr="00704448">
        <w:rPr>
          <w:rFonts w:eastAsia="Times New Roman"/>
          <w:b/>
          <w:szCs w:val="28"/>
        </w:rPr>
        <w:t>Нижнеилимский</w:t>
      </w:r>
      <w:proofErr w:type="spellEnd"/>
      <w:r w:rsidRPr="00704448">
        <w:rPr>
          <w:rFonts w:eastAsia="Times New Roman"/>
          <w:b/>
          <w:szCs w:val="28"/>
        </w:rPr>
        <w:t xml:space="preserve"> муниципальный район</w:t>
      </w:r>
    </w:p>
    <w:p w:rsidR="00241C3E" w:rsidRPr="00704448" w:rsidRDefault="00241C3E" w:rsidP="00241C3E">
      <w:pPr>
        <w:pBdr>
          <w:bottom w:val="single" w:sz="12" w:space="1" w:color="auto"/>
        </w:pBdr>
        <w:tabs>
          <w:tab w:val="center" w:pos="4677"/>
          <w:tab w:val="left" w:pos="7415"/>
        </w:tabs>
        <w:ind w:firstLine="0"/>
        <w:rPr>
          <w:rFonts w:eastAsia="Times New Roman"/>
          <w:szCs w:val="28"/>
        </w:rPr>
      </w:pPr>
      <w:r w:rsidRPr="00704448">
        <w:rPr>
          <w:rFonts w:eastAsia="Times New Roman"/>
          <w:b/>
          <w:sz w:val="36"/>
          <w:szCs w:val="36"/>
        </w:rPr>
        <w:tab/>
        <w:t>АДМИНИСТРАЦИЯ</w:t>
      </w:r>
      <w:r w:rsidRPr="00704448">
        <w:rPr>
          <w:rFonts w:eastAsia="Times New Roman"/>
          <w:b/>
          <w:sz w:val="36"/>
          <w:szCs w:val="36"/>
        </w:rPr>
        <w:tab/>
      </w:r>
    </w:p>
    <w:p w:rsidR="00241C3E" w:rsidRPr="00704448" w:rsidRDefault="00241C3E" w:rsidP="00241C3E">
      <w:pPr>
        <w:tabs>
          <w:tab w:val="center" w:pos="4677"/>
          <w:tab w:val="left" w:pos="8143"/>
        </w:tabs>
        <w:ind w:firstLine="0"/>
        <w:rPr>
          <w:rFonts w:eastAsia="Times New Roman"/>
          <w:szCs w:val="28"/>
        </w:rPr>
      </w:pPr>
      <w:r w:rsidRPr="00704448">
        <w:rPr>
          <w:rFonts w:eastAsia="Times New Roman"/>
          <w:b/>
          <w:szCs w:val="28"/>
        </w:rPr>
        <w:tab/>
      </w:r>
    </w:p>
    <w:p w:rsidR="00241C3E" w:rsidRPr="00704448" w:rsidRDefault="00241C3E" w:rsidP="00241C3E">
      <w:pPr>
        <w:tabs>
          <w:tab w:val="left" w:pos="1208"/>
          <w:tab w:val="center" w:pos="4677"/>
        </w:tabs>
        <w:ind w:firstLine="0"/>
        <w:rPr>
          <w:rFonts w:eastAsia="Times New Roman"/>
          <w:b/>
          <w:szCs w:val="28"/>
        </w:rPr>
      </w:pPr>
      <w:r w:rsidRPr="00704448">
        <w:rPr>
          <w:rFonts w:eastAsia="Times New Roman"/>
          <w:b/>
          <w:szCs w:val="28"/>
        </w:rPr>
        <w:tab/>
      </w:r>
      <w:r w:rsidRPr="00704448">
        <w:rPr>
          <w:rFonts w:eastAsia="Times New Roman"/>
          <w:b/>
          <w:szCs w:val="28"/>
        </w:rPr>
        <w:tab/>
      </w:r>
      <w:r w:rsidRPr="00704448">
        <w:rPr>
          <w:rFonts w:eastAsia="Times New Roman"/>
          <w:b/>
          <w:sz w:val="32"/>
          <w:szCs w:val="32"/>
        </w:rPr>
        <w:t>ПОСТАНОВЛЕНИЕ</w:t>
      </w:r>
    </w:p>
    <w:p w:rsidR="00241C3E" w:rsidRPr="00704448" w:rsidRDefault="00241C3E" w:rsidP="00241C3E">
      <w:pPr>
        <w:ind w:firstLine="0"/>
        <w:jc w:val="center"/>
        <w:rPr>
          <w:rFonts w:eastAsia="Times New Roman"/>
          <w:b/>
          <w:szCs w:val="28"/>
        </w:rPr>
      </w:pPr>
    </w:p>
    <w:p w:rsidR="00241C3E" w:rsidRPr="00704448" w:rsidRDefault="00241C3E" w:rsidP="00241C3E">
      <w:pPr>
        <w:tabs>
          <w:tab w:val="left" w:pos="5628"/>
        </w:tabs>
        <w:spacing w:line="276" w:lineRule="auto"/>
        <w:ind w:firstLine="0"/>
        <w:rPr>
          <w:rFonts w:eastAsia="Times New Roman"/>
          <w:szCs w:val="28"/>
        </w:rPr>
      </w:pPr>
      <w:r w:rsidRPr="00704448">
        <w:rPr>
          <w:rFonts w:eastAsia="Times New Roman"/>
          <w:szCs w:val="28"/>
        </w:rPr>
        <w:t>От «</w:t>
      </w:r>
      <w:r w:rsidR="00E927B9">
        <w:rPr>
          <w:rFonts w:eastAsia="Times New Roman"/>
          <w:szCs w:val="28"/>
        </w:rPr>
        <w:t>29</w:t>
      </w:r>
      <w:r w:rsidRPr="00704448">
        <w:rPr>
          <w:rFonts w:eastAsia="Times New Roman"/>
          <w:szCs w:val="28"/>
        </w:rPr>
        <w:t>»</w:t>
      </w:r>
      <w:r w:rsidR="00E927B9">
        <w:rPr>
          <w:rFonts w:eastAsia="Times New Roman"/>
          <w:szCs w:val="28"/>
        </w:rPr>
        <w:t>июля</w:t>
      </w:r>
      <w:r w:rsidRPr="00704448">
        <w:rPr>
          <w:rFonts w:eastAsia="Times New Roman"/>
          <w:szCs w:val="28"/>
        </w:rPr>
        <w:t xml:space="preserve"> 2020г.  №</w:t>
      </w:r>
      <w:r w:rsidR="00E927B9">
        <w:rPr>
          <w:rFonts w:eastAsia="Times New Roman"/>
          <w:szCs w:val="28"/>
        </w:rPr>
        <w:t xml:space="preserve"> 699</w:t>
      </w:r>
    </w:p>
    <w:p w:rsidR="00241C3E" w:rsidRPr="00704448" w:rsidRDefault="00241C3E" w:rsidP="00241C3E">
      <w:pPr>
        <w:ind w:firstLine="0"/>
        <w:rPr>
          <w:rFonts w:eastAsia="Times New Roman"/>
          <w:szCs w:val="28"/>
        </w:rPr>
      </w:pPr>
      <w:r w:rsidRPr="00704448">
        <w:rPr>
          <w:rFonts w:eastAsia="Times New Roman"/>
          <w:szCs w:val="28"/>
        </w:rPr>
        <w:t>г. Железногорск-Илимский</w:t>
      </w:r>
    </w:p>
    <w:p w:rsidR="00241C3E" w:rsidRDefault="00241C3E" w:rsidP="00241C3E">
      <w:pPr>
        <w:ind w:firstLine="0"/>
        <w:rPr>
          <w:rFonts w:eastAsia="Times New Roman"/>
          <w:szCs w:val="28"/>
        </w:rPr>
      </w:pPr>
    </w:p>
    <w:p w:rsidR="00241C3E" w:rsidRPr="00704448" w:rsidRDefault="00241C3E" w:rsidP="00241C3E">
      <w:pPr>
        <w:ind w:firstLine="0"/>
        <w:rPr>
          <w:rFonts w:eastAsia="Times New Roman"/>
          <w:szCs w:val="28"/>
        </w:rPr>
      </w:pPr>
    </w:p>
    <w:p w:rsidR="00241C3E" w:rsidRDefault="00241C3E" w:rsidP="00241C3E">
      <w:pPr>
        <w:ind w:firstLine="0"/>
        <w:rPr>
          <w:rFonts w:eastAsia="Times New Roman"/>
          <w:szCs w:val="28"/>
        </w:rPr>
      </w:pPr>
      <w:r w:rsidRPr="00D20AE2">
        <w:rPr>
          <w:rFonts w:eastAsia="Times New Roman"/>
          <w:szCs w:val="28"/>
        </w:rPr>
        <w:t xml:space="preserve">«Об утверждении </w:t>
      </w:r>
      <w:proofErr w:type="gramStart"/>
      <w:r>
        <w:rPr>
          <w:rFonts w:eastAsia="Times New Roman"/>
          <w:szCs w:val="28"/>
        </w:rPr>
        <w:t>административного</w:t>
      </w:r>
      <w:proofErr w:type="gramEnd"/>
    </w:p>
    <w:p w:rsidR="00241C3E" w:rsidRDefault="00241C3E" w:rsidP="00241C3E">
      <w:pPr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регламента предоставления </w:t>
      </w:r>
      <w:proofErr w:type="gramStart"/>
      <w:r>
        <w:rPr>
          <w:rFonts w:eastAsia="Times New Roman"/>
          <w:szCs w:val="28"/>
        </w:rPr>
        <w:t>муниципальной</w:t>
      </w:r>
      <w:proofErr w:type="gramEnd"/>
      <w:r>
        <w:rPr>
          <w:rFonts w:eastAsia="Times New Roman"/>
          <w:szCs w:val="28"/>
        </w:rPr>
        <w:t xml:space="preserve"> </w:t>
      </w:r>
    </w:p>
    <w:p w:rsidR="00241C3E" w:rsidRDefault="00241C3E" w:rsidP="00241C3E">
      <w:pPr>
        <w:ind w:firstLine="0"/>
        <w:rPr>
          <w:szCs w:val="28"/>
        </w:rPr>
      </w:pPr>
      <w:r>
        <w:rPr>
          <w:rFonts w:eastAsia="Times New Roman"/>
          <w:szCs w:val="28"/>
        </w:rPr>
        <w:t>услуги</w:t>
      </w:r>
      <w:r w:rsidRPr="00D20AE2">
        <w:rPr>
          <w:rFonts w:eastAsia="Times New Roman"/>
          <w:szCs w:val="28"/>
        </w:rPr>
        <w:t xml:space="preserve"> </w:t>
      </w:r>
      <w:r w:rsidRPr="00D20AE2">
        <w:rPr>
          <w:szCs w:val="28"/>
        </w:rPr>
        <w:t xml:space="preserve">«Организация деятельности по прокату </w:t>
      </w:r>
    </w:p>
    <w:p w:rsidR="00241C3E" w:rsidRDefault="00241C3E" w:rsidP="00241C3E">
      <w:pPr>
        <w:ind w:firstLine="0"/>
        <w:rPr>
          <w:rFonts w:eastAsia="Times New Roman"/>
          <w:szCs w:val="28"/>
        </w:rPr>
      </w:pPr>
      <w:r w:rsidRPr="00D20AE2">
        <w:rPr>
          <w:szCs w:val="28"/>
        </w:rPr>
        <w:t>кино- и видеофильмов»</w:t>
      </w:r>
      <w:r>
        <w:rPr>
          <w:rFonts w:eastAsia="Times New Roman"/>
          <w:szCs w:val="28"/>
        </w:rPr>
        <w:t xml:space="preserve"> </w:t>
      </w:r>
      <w:r w:rsidRPr="00D20AE2">
        <w:rPr>
          <w:rFonts w:eastAsia="Times New Roman"/>
          <w:szCs w:val="28"/>
        </w:rPr>
        <w:t>Муниципального</w:t>
      </w:r>
    </w:p>
    <w:p w:rsidR="00241C3E" w:rsidRDefault="00241C3E" w:rsidP="00241C3E">
      <w:pPr>
        <w:ind w:firstLine="0"/>
        <w:rPr>
          <w:rFonts w:eastAsia="Times New Roman"/>
          <w:szCs w:val="28"/>
        </w:rPr>
      </w:pPr>
      <w:r w:rsidRPr="00D20AE2">
        <w:rPr>
          <w:rFonts w:eastAsia="Times New Roman"/>
          <w:szCs w:val="28"/>
        </w:rPr>
        <w:t xml:space="preserve"> бюджетного учреждения культуры </w:t>
      </w:r>
    </w:p>
    <w:p w:rsidR="00241C3E" w:rsidRPr="00C77DDD" w:rsidRDefault="00241C3E" w:rsidP="00241C3E">
      <w:pPr>
        <w:ind w:firstLine="0"/>
        <w:rPr>
          <w:rFonts w:eastAsia="Times New Roman"/>
          <w:szCs w:val="28"/>
        </w:rPr>
      </w:pPr>
      <w:r w:rsidRPr="00C77DDD">
        <w:rPr>
          <w:rFonts w:eastAsia="Times New Roman"/>
          <w:szCs w:val="28"/>
        </w:rPr>
        <w:t xml:space="preserve">«Районный Дом культуры «Горняк» </w:t>
      </w:r>
    </w:p>
    <w:p w:rsidR="00241C3E" w:rsidRDefault="00241C3E" w:rsidP="00241C3E"/>
    <w:p w:rsidR="00241C3E" w:rsidRDefault="00241C3E" w:rsidP="00241C3E"/>
    <w:p w:rsidR="00241C3E" w:rsidRPr="00C77DDD" w:rsidRDefault="00241C3E" w:rsidP="00241C3E">
      <w:pPr>
        <w:ind w:firstLine="708"/>
        <w:rPr>
          <w:spacing w:val="-1"/>
          <w:sz w:val="2"/>
          <w:szCs w:val="28"/>
        </w:rPr>
      </w:pPr>
      <w:proofErr w:type="gramStart"/>
      <w:r w:rsidRPr="00C77DDD">
        <w:t xml:space="preserve">В целях повышения доступности и качества предоставления муниципальной услуги </w:t>
      </w:r>
      <w:r w:rsidRPr="00D20AE2">
        <w:rPr>
          <w:szCs w:val="28"/>
        </w:rPr>
        <w:t>«Организация деятельности по прокату кино- и видеофильмов»</w:t>
      </w:r>
      <w:r w:rsidRPr="00C77DDD">
        <w:t xml:space="preserve">, </w:t>
      </w:r>
      <w:r>
        <w:t>р</w:t>
      </w:r>
      <w:r w:rsidRPr="00C77DDD">
        <w:t xml:space="preserve">уководствуясь Федеральным законом «Об общих принципах организации местного самоуправления в Российской Федерации» от 06.10.2003г. № 131-ФЗ, Федеральным законом «Об организации предоставления </w:t>
      </w:r>
      <w:r>
        <w:t>г</w:t>
      </w:r>
      <w:r w:rsidRPr="00C77DDD">
        <w:t>осударственных и муниципальных услуг»   от    27.07.2010г. № 210-ФЗ,</w:t>
      </w:r>
      <w:r w:rsidRPr="00C77DDD">
        <w:rPr>
          <w:sz w:val="32"/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Pr="00C77DDD">
        <w:rPr>
          <w:szCs w:val="28"/>
        </w:rPr>
        <w:t>администрации Нижнеилимского муниципального района от 16.02.2012г. № 147 «Об административных регламентах исполнения муниципальных функций</w:t>
      </w:r>
      <w:proofErr w:type="gramEnd"/>
      <w:r w:rsidRPr="00C77DDD">
        <w:rPr>
          <w:szCs w:val="28"/>
        </w:rPr>
        <w:t xml:space="preserve"> и предоставления муниципальных услуг органов администрации Нижнеилимского муниципального района», Уставом муниципального образования «</w:t>
      </w:r>
      <w:proofErr w:type="spellStart"/>
      <w:r w:rsidRPr="00C77DDD">
        <w:rPr>
          <w:szCs w:val="28"/>
        </w:rPr>
        <w:t>Нижнеилимский</w:t>
      </w:r>
      <w:proofErr w:type="spellEnd"/>
      <w:r w:rsidRPr="00C77DDD">
        <w:rPr>
          <w:szCs w:val="28"/>
        </w:rPr>
        <w:t xml:space="preserve"> район», администрация Нижнеилимского муниципального района</w:t>
      </w:r>
      <w:r w:rsidRPr="00C77DDD">
        <w:rPr>
          <w:spacing w:val="-1"/>
          <w:sz w:val="2"/>
          <w:szCs w:val="28"/>
        </w:rPr>
        <w:t xml:space="preserve"> </w:t>
      </w:r>
    </w:p>
    <w:p w:rsidR="00241C3E" w:rsidRDefault="00241C3E" w:rsidP="00241C3E">
      <w:pPr>
        <w:rPr>
          <w:szCs w:val="28"/>
        </w:rPr>
      </w:pPr>
      <w:r w:rsidRPr="00107303">
        <w:rPr>
          <w:szCs w:val="28"/>
        </w:rPr>
        <w:t xml:space="preserve"> </w:t>
      </w:r>
    </w:p>
    <w:p w:rsidR="00241C3E" w:rsidRDefault="00241C3E" w:rsidP="00241C3E">
      <w:pPr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241C3E" w:rsidRDefault="00241C3E" w:rsidP="00241C3E">
      <w:pPr>
        <w:jc w:val="center"/>
        <w:rPr>
          <w:szCs w:val="28"/>
        </w:rPr>
      </w:pPr>
    </w:p>
    <w:p w:rsidR="00241C3E" w:rsidRPr="00704448" w:rsidRDefault="00241C3E" w:rsidP="00241C3E">
      <w:pPr>
        <w:pStyle w:val="a3"/>
        <w:numPr>
          <w:ilvl w:val="0"/>
          <w:numId w:val="17"/>
        </w:numPr>
        <w:ind w:left="0" w:firstLine="705"/>
        <w:rPr>
          <w:szCs w:val="28"/>
        </w:rPr>
      </w:pPr>
      <w:r w:rsidRPr="00704448">
        <w:rPr>
          <w:szCs w:val="28"/>
        </w:rPr>
        <w:t>Утвердить административный регламент предоставления муниципальной услуги «Организация деятельности по прокату кино- и видеофильмов» Муниципального бюджетного учреждения культуры «</w:t>
      </w:r>
      <w:r>
        <w:rPr>
          <w:szCs w:val="28"/>
        </w:rPr>
        <w:t>Районный Дом культуры «Горняк» (Приложение)</w:t>
      </w:r>
    </w:p>
    <w:p w:rsidR="00241C3E" w:rsidRPr="00704448" w:rsidRDefault="00241C3E" w:rsidP="00241C3E">
      <w:pPr>
        <w:ind w:left="705"/>
        <w:rPr>
          <w:szCs w:val="28"/>
        </w:rPr>
      </w:pPr>
    </w:p>
    <w:p w:rsidR="00241C3E" w:rsidRPr="00704448" w:rsidRDefault="00241C3E" w:rsidP="00241C3E">
      <w:pPr>
        <w:pStyle w:val="a3"/>
        <w:numPr>
          <w:ilvl w:val="0"/>
          <w:numId w:val="17"/>
        </w:numPr>
        <w:ind w:left="0" w:firstLine="705"/>
        <w:rPr>
          <w:szCs w:val="28"/>
        </w:rPr>
      </w:pPr>
      <w:r w:rsidRPr="00704448">
        <w:rPr>
          <w:szCs w:val="28"/>
        </w:rPr>
        <w:lastRenderedPageBreak/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района. </w:t>
      </w:r>
    </w:p>
    <w:p w:rsidR="00241C3E" w:rsidRPr="00704448" w:rsidRDefault="00241C3E" w:rsidP="00241C3E">
      <w:pPr>
        <w:rPr>
          <w:szCs w:val="28"/>
        </w:rPr>
      </w:pPr>
    </w:p>
    <w:p w:rsidR="00241C3E" w:rsidRPr="00C77DDD" w:rsidRDefault="00241C3E" w:rsidP="00241C3E">
      <w:pPr>
        <w:shd w:val="clear" w:color="auto" w:fill="FFFFFF"/>
        <w:tabs>
          <w:tab w:val="left" w:pos="264"/>
        </w:tabs>
        <w:ind w:firstLine="14"/>
        <w:rPr>
          <w:spacing w:val="-4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77DDD">
        <w:rPr>
          <w:szCs w:val="28"/>
        </w:rPr>
        <w:t xml:space="preserve">3. </w:t>
      </w:r>
      <w:proofErr w:type="gramStart"/>
      <w:r w:rsidRPr="00C77DDD">
        <w:rPr>
          <w:szCs w:val="28"/>
        </w:rPr>
        <w:t>Контроль за</w:t>
      </w:r>
      <w:proofErr w:type="gramEnd"/>
      <w:r w:rsidRPr="00C77DDD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заместителя мэра по социальной политике Пирогову Т.К.</w:t>
      </w: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Pr="00C77DDD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rPr>
          <w:b/>
          <w:szCs w:val="28"/>
        </w:rPr>
      </w:pPr>
    </w:p>
    <w:p w:rsidR="00241C3E" w:rsidRPr="00C77DDD" w:rsidRDefault="00241C3E" w:rsidP="00241C3E">
      <w:pPr>
        <w:shd w:val="clear" w:color="auto" w:fill="FFFFFF"/>
        <w:ind w:firstLine="708"/>
        <w:jc w:val="center"/>
        <w:rPr>
          <w:b/>
          <w:spacing w:val="-4"/>
          <w:szCs w:val="28"/>
        </w:rPr>
      </w:pPr>
      <w:r w:rsidRPr="00C77DDD">
        <w:rPr>
          <w:b/>
          <w:spacing w:val="-4"/>
          <w:szCs w:val="28"/>
        </w:rPr>
        <w:t>Мэр района                                                 М.С. Романов</w:t>
      </w: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ind w:firstLine="0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Default="00241C3E" w:rsidP="00241C3E">
      <w:pPr>
        <w:shd w:val="clear" w:color="auto" w:fill="FFFFFF"/>
        <w:rPr>
          <w:b/>
          <w:spacing w:val="-4"/>
          <w:szCs w:val="28"/>
        </w:rPr>
      </w:pPr>
    </w:p>
    <w:p w:rsidR="00241C3E" w:rsidRPr="00C77DDD" w:rsidRDefault="00241C3E" w:rsidP="00241C3E">
      <w:pPr>
        <w:shd w:val="clear" w:color="auto" w:fill="FFFFFF"/>
      </w:pPr>
      <w:r w:rsidRPr="00C77DDD">
        <w:t>Рассылка: в дело-2, ОСЭР, Пироговой Т.К., ОКСДМ, МБУК РДК «Горняк»</w:t>
      </w:r>
    </w:p>
    <w:p w:rsidR="00241C3E" w:rsidRPr="00850CAB" w:rsidRDefault="00241C3E" w:rsidP="00241C3E">
      <w:pPr>
        <w:shd w:val="clear" w:color="auto" w:fill="FFFFFF"/>
        <w:rPr>
          <w:sz w:val="20"/>
        </w:rPr>
      </w:pPr>
      <w:proofErr w:type="spellStart"/>
      <w:r>
        <w:rPr>
          <w:sz w:val="20"/>
        </w:rPr>
        <w:t>Тугарина</w:t>
      </w:r>
      <w:proofErr w:type="spellEnd"/>
      <w:r>
        <w:rPr>
          <w:sz w:val="20"/>
        </w:rPr>
        <w:t xml:space="preserve"> О.О.</w:t>
      </w:r>
      <w:r w:rsidRPr="00C77DDD">
        <w:rPr>
          <w:sz w:val="20"/>
        </w:rPr>
        <w:t xml:space="preserve"> </w:t>
      </w:r>
      <w:r w:rsidRPr="00850CAB">
        <w:rPr>
          <w:sz w:val="20"/>
          <w:szCs w:val="20"/>
        </w:rPr>
        <w:t>8(39566)3-26-25</w:t>
      </w:r>
    </w:p>
    <w:p w:rsidR="00241C3E" w:rsidRDefault="00241C3E"/>
    <w:p w:rsidR="007F0D94" w:rsidRPr="00B0495A" w:rsidRDefault="007F0D94" w:rsidP="00241C3E">
      <w:pPr>
        <w:pStyle w:val="a5"/>
        <w:tabs>
          <w:tab w:val="clear" w:pos="4677"/>
          <w:tab w:val="clear" w:pos="9355"/>
        </w:tabs>
        <w:jc w:val="right"/>
        <w:outlineLvl w:val="0"/>
      </w:pPr>
      <w:r w:rsidRPr="00B0495A">
        <w:t xml:space="preserve">Приложение </w:t>
      </w:r>
    </w:p>
    <w:p w:rsidR="007F0D94" w:rsidRPr="00B0495A" w:rsidRDefault="007F0D94" w:rsidP="00234E72">
      <w:pPr>
        <w:pStyle w:val="a5"/>
        <w:jc w:val="left"/>
      </w:pPr>
      <w:r w:rsidRPr="00B0495A">
        <w:t xml:space="preserve">  </w:t>
      </w:r>
      <w:r w:rsidR="00937B3F" w:rsidRPr="00B0495A">
        <w:t xml:space="preserve">                               </w:t>
      </w:r>
      <w:r w:rsidR="00234E72">
        <w:t xml:space="preserve">             </w:t>
      </w:r>
      <w:r w:rsidRPr="00B0495A">
        <w:t>к Постановлению администрации</w:t>
      </w:r>
    </w:p>
    <w:p w:rsidR="007F0D94" w:rsidRPr="00B0495A" w:rsidRDefault="007F0D94" w:rsidP="00234E72">
      <w:pPr>
        <w:pStyle w:val="a5"/>
        <w:tabs>
          <w:tab w:val="clear" w:pos="4677"/>
          <w:tab w:val="clear" w:pos="9355"/>
        </w:tabs>
        <w:jc w:val="left"/>
      </w:pPr>
      <w:r w:rsidRPr="00B0495A">
        <w:t xml:space="preserve">                                </w:t>
      </w:r>
      <w:r w:rsidR="00234E72">
        <w:t xml:space="preserve">              Нижнеилимского </w:t>
      </w:r>
      <w:r w:rsidRPr="00B0495A">
        <w:t>муниципального района</w:t>
      </w:r>
    </w:p>
    <w:p w:rsidR="007F0D94" w:rsidRPr="00B0495A" w:rsidRDefault="007F0D94" w:rsidP="009C33E8">
      <w:pPr>
        <w:jc w:val="center"/>
        <w:rPr>
          <w:b/>
          <w:sz w:val="32"/>
        </w:rPr>
      </w:pPr>
      <w:r w:rsidRPr="00B0495A">
        <w:tab/>
      </w:r>
      <w:r w:rsidR="00C55215" w:rsidRPr="00B0495A">
        <w:t xml:space="preserve">                               </w:t>
      </w:r>
      <w:r w:rsidR="00200C33" w:rsidRPr="00B0495A">
        <w:t>от «</w:t>
      </w:r>
      <w:r w:rsidR="00E927B9">
        <w:t>29</w:t>
      </w:r>
      <w:r w:rsidR="00200C33" w:rsidRPr="00B0495A">
        <w:t>»</w:t>
      </w:r>
      <w:r w:rsidR="00E927B9">
        <w:t xml:space="preserve">июля </w:t>
      </w:r>
      <w:r w:rsidR="00200C33" w:rsidRPr="00B0495A">
        <w:t>2020</w:t>
      </w:r>
      <w:r w:rsidRPr="00B0495A">
        <w:t xml:space="preserve"> г. №</w:t>
      </w:r>
      <w:r w:rsidR="00E927B9">
        <w:t xml:space="preserve"> 699</w:t>
      </w:r>
    </w:p>
    <w:p w:rsidR="007F0D94" w:rsidRPr="00B0495A" w:rsidRDefault="007F0D94" w:rsidP="009C33E8">
      <w:pPr>
        <w:jc w:val="center"/>
        <w:rPr>
          <w:b/>
          <w:sz w:val="32"/>
        </w:rPr>
      </w:pPr>
    </w:p>
    <w:p w:rsidR="007F0D94" w:rsidRPr="00B0495A" w:rsidRDefault="007F0D94" w:rsidP="009C33E8">
      <w:pPr>
        <w:ind w:firstLine="0"/>
        <w:rPr>
          <w:b/>
          <w:sz w:val="32"/>
        </w:rPr>
      </w:pPr>
    </w:p>
    <w:p w:rsidR="00F8339C" w:rsidRPr="00B0495A" w:rsidRDefault="007F0D94" w:rsidP="009C33E8">
      <w:pPr>
        <w:jc w:val="center"/>
        <w:outlineLvl w:val="0"/>
        <w:rPr>
          <w:b/>
          <w:sz w:val="32"/>
        </w:rPr>
      </w:pPr>
      <w:r w:rsidRPr="00B0495A">
        <w:rPr>
          <w:b/>
          <w:sz w:val="32"/>
        </w:rPr>
        <w:t>Административный регламент</w:t>
      </w:r>
    </w:p>
    <w:p w:rsidR="00F8339C" w:rsidRPr="00B0495A" w:rsidRDefault="00F8339C" w:rsidP="009C33E8">
      <w:pPr>
        <w:jc w:val="center"/>
        <w:rPr>
          <w:b/>
          <w:sz w:val="32"/>
        </w:rPr>
      </w:pPr>
      <w:r w:rsidRPr="00B0495A">
        <w:rPr>
          <w:b/>
          <w:sz w:val="32"/>
        </w:rPr>
        <w:t xml:space="preserve">Муниципального </w:t>
      </w:r>
      <w:r w:rsidR="00200C33" w:rsidRPr="00B0495A">
        <w:rPr>
          <w:b/>
          <w:sz w:val="32"/>
        </w:rPr>
        <w:t xml:space="preserve">бюджетного </w:t>
      </w:r>
      <w:r w:rsidRPr="00B0495A">
        <w:rPr>
          <w:b/>
          <w:sz w:val="32"/>
        </w:rPr>
        <w:t>учреждения культуры</w:t>
      </w:r>
    </w:p>
    <w:p w:rsidR="00F8339C" w:rsidRPr="00B0495A" w:rsidRDefault="00F8339C" w:rsidP="009C33E8">
      <w:pPr>
        <w:jc w:val="center"/>
        <w:rPr>
          <w:b/>
          <w:sz w:val="32"/>
        </w:rPr>
      </w:pPr>
      <w:r w:rsidRPr="00B0495A">
        <w:rPr>
          <w:b/>
          <w:sz w:val="32"/>
        </w:rPr>
        <w:t>«Районный Дом культуры «Горняк»</w:t>
      </w:r>
    </w:p>
    <w:p w:rsidR="00F8339C" w:rsidRPr="00B0495A" w:rsidRDefault="00F8339C" w:rsidP="009C33E8">
      <w:pPr>
        <w:jc w:val="center"/>
        <w:rPr>
          <w:b/>
          <w:sz w:val="32"/>
        </w:rPr>
      </w:pPr>
      <w:r w:rsidRPr="00B0495A">
        <w:rPr>
          <w:b/>
          <w:sz w:val="32"/>
        </w:rPr>
        <w:t>администрации Нижнеилимского муниципального района</w:t>
      </w:r>
    </w:p>
    <w:p w:rsidR="00F8339C" w:rsidRPr="00B0495A" w:rsidRDefault="00F8339C" w:rsidP="009C33E8">
      <w:pPr>
        <w:jc w:val="center"/>
        <w:rPr>
          <w:b/>
          <w:sz w:val="32"/>
        </w:rPr>
      </w:pPr>
      <w:r w:rsidRPr="00B0495A">
        <w:rPr>
          <w:b/>
          <w:sz w:val="32"/>
        </w:rPr>
        <w:t>по предоставлению</w:t>
      </w:r>
      <w:r w:rsidR="00327BCA" w:rsidRPr="00B0495A">
        <w:rPr>
          <w:b/>
          <w:sz w:val="32"/>
        </w:rPr>
        <w:t xml:space="preserve"> муниципальной услуги</w:t>
      </w:r>
    </w:p>
    <w:p w:rsidR="00327BCA" w:rsidRPr="00B0495A" w:rsidRDefault="00327BCA" w:rsidP="009C33E8">
      <w:pPr>
        <w:jc w:val="center"/>
        <w:rPr>
          <w:b/>
          <w:sz w:val="32"/>
        </w:rPr>
      </w:pPr>
      <w:r w:rsidRPr="00B0495A">
        <w:rPr>
          <w:b/>
          <w:sz w:val="32"/>
        </w:rPr>
        <w:t>«</w:t>
      </w:r>
      <w:r w:rsidR="00200C33" w:rsidRPr="00B0495A">
        <w:rPr>
          <w:b/>
          <w:sz w:val="32"/>
        </w:rPr>
        <w:t xml:space="preserve">Организация деятельности </w:t>
      </w:r>
      <w:r w:rsidR="00FF2575" w:rsidRPr="00B0495A">
        <w:rPr>
          <w:b/>
          <w:sz w:val="32"/>
        </w:rPr>
        <w:t>по прокату кино-</w:t>
      </w:r>
      <w:r w:rsidR="002005B7" w:rsidRPr="00B0495A">
        <w:rPr>
          <w:b/>
          <w:sz w:val="32"/>
        </w:rPr>
        <w:t xml:space="preserve"> </w:t>
      </w:r>
      <w:r w:rsidR="00FF2575" w:rsidRPr="00B0495A">
        <w:rPr>
          <w:b/>
          <w:sz w:val="32"/>
        </w:rPr>
        <w:t>и видеофильмов</w:t>
      </w:r>
      <w:r w:rsidRPr="00B0495A">
        <w:rPr>
          <w:b/>
          <w:sz w:val="32"/>
        </w:rPr>
        <w:t>»</w:t>
      </w:r>
    </w:p>
    <w:p w:rsidR="00327BCA" w:rsidRPr="00B0495A" w:rsidRDefault="00327BCA" w:rsidP="009C33E8">
      <w:pPr>
        <w:jc w:val="center"/>
      </w:pPr>
    </w:p>
    <w:p w:rsidR="00937B3F" w:rsidRPr="00B0495A" w:rsidRDefault="00937B3F" w:rsidP="009C33E8">
      <w:pPr>
        <w:jc w:val="center"/>
      </w:pPr>
    </w:p>
    <w:p w:rsidR="00937B3F" w:rsidRPr="00234E72" w:rsidRDefault="00937B3F" w:rsidP="00234E72">
      <w:pPr>
        <w:ind w:left="720" w:firstLine="0"/>
        <w:jc w:val="center"/>
        <w:rPr>
          <w:b/>
        </w:rPr>
      </w:pPr>
      <w:r w:rsidRPr="00234E72">
        <w:rPr>
          <w:b/>
        </w:rPr>
        <w:t>1. Общие положения</w:t>
      </w:r>
    </w:p>
    <w:p w:rsidR="00937B3F" w:rsidRPr="00BA4229" w:rsidRDefault="00937B3F" w:rsidP="00BA4229">
      <w:pPr>
        <w:ind w:left="720" w:firstLine="0"/>
      </w:pPr>
    </w:p>
    <w:p w:rsidR="00937B3F" w:rsidRPr="00BA4229" w:rsidRDefault="00937B3F" w:rsidP="00685D26">
      <w:pPr>
        <w:pStyle w:val="ab"/>
        <w:ind w:firstLine="0"/>
      </w:pPr>
      <w:r w:rsidRPr="00BA4229">
        <w:t>1.1.​​ </w:t>
      </w:r>
      <w:proofErr w:type="gramStart"/>
      <w:r w:rsidRPr="00BA4229">
        <w:t xml:space="preserve">Предметом регулирования административного регламента предоставления муниципальной услуги «Показ кино- и видеофильмов» (далее - регламент) являются правоотношения, возникшие между Муниципальным бюджетным учреждением </w:t>
      </w:r>
      <w:r w:rsidR="00685D26" w:rsidRPr="00BA4229">
        <w:t>культуры</w:t>
      </w:r>
      <w:r w:rsidR="00685D26">
        <w:t xml:space="preserve"> </w:t>
      </w:r>
      <w:r w:rsidR="00DC6BD8">
        <w:t>«Районный Дом</w:t>
      </w:r>
      <w:r w:rsidR="00685D26">
        <w:t xml:space="preserve"> культуры «Горняк» </w:t>
      </w:r>
      <w:r w:rsidRPr="00BA4229">
        <w:t>​​(далее – МБУК​​ </w:t>
      </w:r>
      <w:r w:rsidR="00685D26">
        <w:t xml:space="preserve">РДК </w:t>
      </w:r>
      <w:r w:rsidRPr="00BA4229">
        <w:t>«</w:t>
      </w:r>
      <w:r w:rsidR="00685D26">
        <w:t>Горняк</w:t>
      </w:r>
      <w:r w:rsidRPr="00BA4229">
        <w:t xml:space="preserve">», и заявителем по предоставлению муниципальной услуги показ </w:t>
      </w:r>
      <w:r w:rsidR="00685D26" w:rsidRPr="00BA4229">
        <w:t>кино- и видеофильмов</w:t>
      </w:r>
      <w:r w:rsidRPr="00BA4229">
        <w:t xml:space="preserve"> (далее - муниципальная услуга). </w:t>
      </w:r>
      <w:proofErr w:type="gramEnd"/>
    </w:p>
    <w:p w:rsidR="00937B3F" w:rsidRPr="00BA4229" w:rsidRDefault="00937B3F" w:rsidP="00685D26">
      <w:pPr>
        <w:pStyle w:val="ab"/>
        <w:ind w:firstLine="0"/>
      </w:pPr>
      <w:r w:rsidRPr="00BA4229">
        <w:t xml:space="preserve">1.2.​​ Заявителями муниципальной услуги являются физические и юридические лица, обратившиеся с запросом о предоставлении муниципальной услуги. </w:t>
      </w:r>
    </w:p>
    <w:p w:rsidR="00937B3F" w:rsidRPr="00BA4229" w:rsidRDefault="00937B3F" w:rsidP="00685D26">
      <w:pPr>
        <w:pStyle w:val="ab"/>
        <w:ind w:firstLine="0"/>
      </w:pPr>
      <w:r w:rsidRPr="00BA4229">
        <w:t xml:space="preserve">1.3.​​ Порядок информирования о предоставлении муниципальной услуги: </w:t>
      </w:r>
    </w:p>
    <w:p w:rsidR="00D46895" w:rsidRPr="00D46895" w:rsidRDefault="00937B3F" w:rsidP="00685D26">
      <w:pPr>
        <w:pStyle w:val="ab"/>
        <w:ind w:firstLine="0"/>
      </w:pPr>
      <w:r w:rsidRPr="00BA4229">
        <w:t xml:space="preserve">1.3.1.​​ Предоставление муниципальной услуги обеспечивают специалисты​​ МБУК </w:t>
      </w:r>
      <w:r w:rsidR="00685D26">
        <w:t xml:space="preserve">РДК </w:t>
      </w:r>
      <w:r w:rsidRPr="00BA4229">
        <w:t>«</w:t>
      </w:r>
      <w:r w:rsidR="00685D26">
        <w:t>Горняк</w:t>
      </w:r>
      <w:r w:rsidRPr="00BA4229">
        <w:t xml:space="preserve">»: </w:t>
      </w:r>
      <w:r w:rsidRPr="00D46895">
        <w:t>Местонахождение:​​ </w:t>
      </w:r>
      <w:r w:rsidR="00D46895" w:rsidRPr="00D46895">
        <w:t>66565</w:t>
      </w:r>
      <w:r w:rsidR="00D46895">
        <w:t>1</w:t>
      </w:r>
      <w:r w:rsidRPr="00D46895">
        <w:t>,​​ </w:t>
      </w:r>
      <w:r w:rsidR="00D46895" w:rsidRPr="00D46895">
        <w:t>Иркутская область</w:t>
      </w:r>
      <w:r w:rsidRPr="00D46895">
        <w:t xml:space="preserve">,​​ город </w:t>
      </w:r>
      <w:r w:rsidR="00D46895" w:rsidRPr="00D46895">
        <w:t>Железногорск-Илимский</w:t>
      </w:r>
      <w:r w:rsidRPr="00D46895">
        <w:t xml:space="preserve">, </w:t>
      </w:r>
      <w:r w:rsidR="00D46895" w:rsidRPr="00D46895">
        <w:t>квартал 3</w:t>
      </w:r>
      <w:r w:rsidRPr="00D46895">
        <w:t xml:space="preserve">,​​ дом </w:t>
      </w:r>
      <w:r w:rsidR="00D46895" w:rsidRPr="00D46895">
        <w:t>15А</w:t>
      </w:r>
      <w:r w:rsidRPr="00D46895">
        <w:t>.​​ </w:t>
      </w:r>
    </w:p>
    <w:p w:rsidR="00D46895" w:rsidRPr="00D46895" w:rsidRDefault="00937B3F" w:rsidP="00685D26">
      <w:pPr>
        <w:pStyle w:val="ab"/>
        <w:ind w:firstLine="0"/>
      </w:pPr>
      <w:r w:rsidRPr="00D46895">
        <w:t>Адрес электронной почты:​​ </w:t>
      </w:r>
      <w:proofErr w:type="spellStart"/>
      <w:r w:rsidR="00D46895" w:rsidRPr="00D46895">
        <w:rPr>
          <w:rFonts w:cs="Times New Roman"/>
          <w:szCs w:val="18"/>
          <w:shd w:val="clear" w:color="auto" w:fill="FFFFFF"/>
        </w:rPr>
        <w:t>rdkgornyak@yandex.ru</w:t>
      </w:r>
      <w:proofErr w:type="spellEnd"/>
      <w:r w:rsidRPr="00D46895">
        <w:t xml:space="preserve">. </w:t>
      </w:r>
    </w:p>
    <w:p w:rsidR="00F22213" w:rsidRPr="00BA4229" w:rsidRDefault="00937B3F" w:rsidP="00685D26">
      <w:pPr>
        <w:pStyle w:val="ab"/>
        <w:ind w:firstLine="0"/>
      </w:pPr>
      <w:r w:rsidRPr="00D46895">
        <w:t xml:space="preserve">График работы​​ МБУК </w:t>
      </w:r>
      <w:r w:rsidR="00D46895" w:rsidRPr="00D46895">
        <w:t xml:space="preserve">РДК </w:t>
      </w:r>
      <w:r w:rsidRPr="00D46895">
        <w:t>«Г</w:t>
      </w:r>
      <w:r w:rsidR="00D46895" w:rsidRPr="00D46895">
        <w:t>орняк</w:t>
      </w:r>
      <w:r w:rsidRPr="00D46895">
        <w:t xml:space="preserve">»: -​​ понедельник - </w:t>
      </w:r>
      <w:r w:rsidR="00D46895" w:rsidRPr="00D46895">
        <w:t>воскресенье</w:t>
      </w:r>
      <w:r w:rsidRPr="00D46895">
        <w:t xml:space="preserve"> - с 0</w:t>
      </w:r>
      <w:r w:rsidR="00D46895" w:rsidRPr="00D46895">
        <w:t>8:</w:t>
      </w:r>
      <w:r w:rsidRPr="00D46895">
        <w:t xml:space="preserve">00 </w:t>
      </w:r>
      <w:r w:rsidR="00D46895" w:rsidRPr="00D46895">
        <w:t>–</w:t>
      </w:r>
      <w:r w:rsidRPr="00D46895">
        <w:t xml:space="preserve"> </w:t>
      </w:r>
      <w:r w:rsidR="00D46895" w:rsidRPr="00D46895">
        <w:t>23:</w:t>
      </w:r>
      <w:r w:rsidRPr="00D46895">
        <w:t xml:space="preserve">00; -​​ обеденный перерыв- с 13.00 - 14.00; </w:t>
      </w:r>
      <w:r w:rsidR="00685AAF">
        <w:t xml:space="preserve">Справочный телефон </w:t>
      </w:r>
      <w:r w:rsidRPr="00D46895">
        <w:t xml:space="preserve"> МБУК </w:t>
      </w:r>
      <w:r w:rsidR="00D46895" w:rsidRPr="00D46895">
        <w:t xml:space="preserve">РДК </w:t>
      </w:r>
      <w:r w:rsidRPr="00D46895">
        <w:t>«Г</w:t>
      </w:r>
      <w:r w:rsidR="00D46895" w:rsidRPr="00D46895">
        <w:t>орняк</w:t>
      </w:r>
      <w:r w:rsidR="00685AAF">
        <w:t>»:​​ 8</w:t>
      </w:r>
      <w:r w:rsidRPr="00D46895">
        <w:t>(</w:t>
      </w:r>
      <w:r w:rsidR="00D46895" w:rsidRPr="00D46895">
        <w:t>39566</w:t>
      </w:r>
      <w:r w:rsidRPr="00D46895">
        <w:t>)</w:t>
      </w:r>
      <w:r w:rsidR="00D46895" w:rsidRPr="00D46895">
        <w:t>3-26-25</w:t>
      </w:r>
      <w:r w:rsidRPr="00BA4229">
        <w:t xml:space="preserve">. Информация о порядке и стандарте предоставления муниципальной услуги, об образцах оформления документов, необходимых для предоставления муниципальной услуги размещена в сети Интернет, а также на официальном сайте </w:t>
      </w:r>
      <w:r w:rsidR="00685D26">
        <w:t>Нижнеилимского муниципального района</w:t>
      </w:r>
      <w:r w:rsidRPr="00BA4229">
        <w:t xml:space="preserve">. Требования к осуществлению взаимодействия в электронной форме получателей (заявителей) с органами, предоставляющими муниципальную услугу или организациями, участвующими в предоставлении муниципальной услуги, и порядок такого взаимодействия устанавливаются Правительством Российской Федерации в соответствии с Федеральным законом от 06.04.2011 № 63-ФЗ «Об электронной подписи». </w:t>
      </w:r>
    </w:p>
    <w:p w:rsidR="00390FDF" w:rsidRPr="00BA4229" w:rsidRDefault="00937B3F" w:rsidP="001F417C">
      <w:pPr>
        <w:pStyle w:val="ab"/>
        <w:ind w:firstLine="0"/>
      </w:pPr>
      <w:r w:rsidRPr="00BA4229">
        <w:lastRenderedPageBreak/>
        <w:t xml:space="preserve">1.3.2.​​ Информация о порядке предоставления муниципальной услуги доводится до заинтересованных лиц: </w:t>
      </w:r>
    </w:p>
    <w:p w:rsidR="00390FDF" w:rsidRPr="00BA4229" w:rsidRDefault="00937B3F" w:rsidP="001F417C">
      <w:pPr>
        <w:pStyle w:val="ab"/>
        <w:ind w:firstLine="0"/>
      </w:pPr>
      <w:r w:rsidRPr="00BA4229">
        <w:t>-​​ с использованием средств телефонной связи в часы работы​​ МБУК</w:t>
      </w:r>
      <w:r w:rsidR="001F417C">
        <w:t xml:space="preserve"> РДК</w:t>
      </w:r>
      <w:r w:rsidRPr="00BA4229">
        <w:t xml:space="preserve"> «</w:t>
      </w:r>
      <w:r w:rsidR="001F417C">
        <w:t>Горняк»​​ по телефону​​ 8 (39566</w:t>
      </w:r>
      <w:r w:rsidRPr="00BA4229">
        <w:t xml:space="preserve">) </w:t>
      </w:r>
      <w:r w:rsidR="00E8202A">
        <w:t>3-26-25</w:t>
      </w:r>
      <w:r w:rsidRPr="00BA4229">
        <w:t xml:space="preserve">; </w:t>
      </w:r>
    </w:p>
    <w:p w:rsidR="00390FDF" w:rsidRPr="00BA4229" w:rsidRDefault="001F417C" w:rsidP="001F417C">
      <w:pPr>
        <w:pStyle w:val="ab"/>
        <w:ind w:firstLine="0"/>
      </w:pPr>
      <w:r>
        <w:t xml:space="preserve">- </w:t>
      </w:r>
      <w:r w:rsidR="00937B3F" w:rsidRPr="00BA4229">
        <w:t xml:space="preserve">при личном или письменном обращении заявителя в​​ МБУК </w:t>
      </w:r>
      <w:r w:rsidR="00E8202A">
        <w:t xml:space="preserve">РДК </w:t>
      </w:r>
      <w:r w:rsidR="00937B3F" w:rsidRPr="00BA4229">
        <w:t>«</w:t>
      </w:r>
      <w:r w:rsidR="00E8202A">
        <w:t>Горняк»</w:t>
      </w:r>
      <w:r w:rsidR="00937B3F" w:rsidRPr="00BA4229">
        <w:t xml:space="preserve">; </w:t>
      </w:r>
    </w:p>
    <w:p w:rsidR="00390FDF" w:rsidRPr="00BA4229" w:rsidRDefault="00937B3F" w:rsidP="00E8202A">
      <w:pPr>
        <w:pStyle w:val="ab"/>
        <w:ind w:firstLine="0"/>
      </w:pPr>
      <w:r w:rsidRPr="00BA4229">
        <w:t xml:space="preserve">-​​ в форме ответов на обращения заявителей; </w:t>
      </w:r>
    </w:p>
    <w:p w:rsidR="00390FDF" w:rsidRPr="00BA4229" w:rsidRDefault="00937B3F" w:rsidP="00E8202A">
      <w:pPr>
        <w:pStyle w:val="ab"/>
        <w:ind w:firstLine="0"/>
      </w:pPr>
      <w:r w:rsidRPr="00BA4229">
        <w:t>-​​ посредством размещения информационных материалов на информационных стендах, установленных в​​ МБУК</w:t>
      </w:r>
      <w:r w:rsidR="00E8202A">
        <w:t xml:space="preserve"> РДК </w:t>
      </w:r>
      <w:r w:rsidRPr="00BA4229">
        <w:t>«</w:t>
      </w:r>
      <w:r w:rsidR="00E8202A">
        <w:t>Горняк</w:t>
      </w:r>
      <w:r w:rsidRPr="00BA4229">
        <w:t xml:space="preserve">», </w:t>
      </w:r>
      <w:r w:rsidR="00E8202A">
        <w:t>на информационном экране на здании администрации Нижнеилимского муниципального района</w:t>
      </w:r>
      <w:r w:rsidRPr="00BA4229">
        <w:t xml:space="preserve">, и должна содержать: </w:t>
      </w:r>
    </w:p>
    <w:p w:rsidR="00390FDF" w:rsidRPr="00BA4229" w:rsidRDefault="00937B3F" w:rsidP="00E8202A">
      <w:pPr>
        <w:pStyle w:val="ab"/>
        <w:ind w:firstLine="0"/>
      </w:pPr>
      <w:r w:rsidRPr="00BA4229">
        <w:t xml:space="preserve">-​​ график работы учреждения; </w:t>
      </w:r>
    </w:p>
    <w:p w:rsidR="00390FDF" w:rsidRPr="00BA4229" w:rsidRDefault="00937B3F" w:rsidP="00E8202A">
      <w:pPr>
        <w:pStyle w:val="ab"/>
        <w:ind w:firstLine="0"/>
      </w:pPr>
      <w:r w:rsidRPr="00BA4229">
        <w:t xml:space="preserve">-​​ номера телефонов учреждения; </w:t>
      </w:r>
    </w:p>
    <w:p w:rsidR="00390FDF" w:rsidRPr="00BA4229" w:rsidRDefault="00937B3F" w:rsidP="00E8202A">
      <w:pPr>
        <w:pStyle w:val="ab"/>
        <w:ind w:firstLine="0"/>
      </w:pPr>
      <w:r w:rsidRPr="00BA4229">
        <w:t xml:space="preserve">-​​ перечень оснований для отказа в предоставлении муниципальной услуги; </w:t>
      </w:r>
    </w:p>
    <w:p w:rsidR="00036F6B" w:rsidRDefault="00937B3F" w:rsidP="00036F6B">
      <w:pPr>
        <w:pStyle w:val="ab"/>
        <w:ind w:firstLine="0"/>
      </w:pPr>
      <w:r w:rsidRPr="00BA4229">
        <w:t xml:space="preserve">-​​ копию настоящего регламента; </w:t>
      </w:r>
    </w:p>
    <w:p w:rsidR="00390FDF" w:rsidRPr="00BA4229" w:rsidRDefault="00036F6B" w:rsidP="00036F6B">
      <w:pPr>
        <w:pStyle w:val="ab"/>
        <w:ind w:firstLine="0"/>
      </w:pPr>
      <w:r>
        <w:t xml:space="preserve">- </w:t>
      </w:r>
      <w:r w:rsidR="00937B3F" w:rsidRPr="00BA4229">
        <w:t xml:space="preserve">сведения о порядке обжалования действия (бездействия) должностных лиц и решений, осуществляемых и принимаемых в ходе исполнения муниципальной услуги.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1.3.3.​​ Информирование проводится в форме: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-​​ устного информирования;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-​​ письменного информирования.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Устное информирование осуществляется при обращении заявителя за информацией: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-​​ лично;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-​​ по телефону.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Должностное лицо, ответственное за предоставление муниципальной услуги, осуществляет приём и информирование (по телефону или лично), должен принять все необходимые меры для дачи полного и оперативного ответа на поставленные вопросы. </w:t>
      </w:r>
    </w:p>
    <w:p w:rsidR="00F22213" w:rsidRDefault="00937B3F" w:rsidP="00036F6B">
      <w:pPr>
        <w:pStyle w:val="ab"/>
        <w:ind w:firstLine="0"/>
      </w:pPr>
      <w:r w:rsidRPr="00BA4229">
        <w:t xml:space="preserve">1.3.4.​​ Письменное информирование при обращении заявителя в​​ МБУК </w:t>
      </w:r>
      <w:r w:rsidR="00F22213">
        <w:t xml:space="preserve">РДК </w:t>
      </w:r>
      <w:r w:rsidRPr="00BA4229">
        <w:t>«Г</w:t>
      </w:r>
      <w:r w:rsidR="00F22213">
        <w:t>орняк</w:t>
      </w:r>
      <w:r w:rsidRPr="00BA4229">
        <w:t xml:space="preserve">»​​ осуществляется путём направления ответа почтовым отправлением. </w:t>
      </w:r>
    </w:p>
    <w:p w:rsidR="00390FDF" w:rsidRPr="00BA4229" w:rsidRDefault="00937B3F" w:rsidP="00036F6B">
      <w:pPr>
        <w:pStyle w:val="ab"/>
        <w:ind w:firstLine="0"/>
      </w:pPr>
      <w:r w:rsidRPr="00BA4229">
        <w:t xml:space="preserve">1.3.5.​​ Срок предоставления муниципальной услуги в устной форме – в течение 15 минут, в письменной, электронной форме – в течение 10 дней с момента подачи в установленном порядке заявления о предоставлении муниципальной услуги.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1.3.6.​​ Порядок получения информации заявителями: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консультирование заявителей о порядке предоставления муниципальной услуги осуществляет должностное лицо, ответственное за предоставление муниципальной услуги, при личном обращении заявителя, а также с использованием почтовой, телефонной связи и посредством электронной почты;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при ответах на телефонные звонки и устные обращения должностное лицо, ответственное за предоставление муниципальной услуги, подробно и в вежливой форме информирует обратившихся по интересующим их вопросам. </w:t>
      </w:r>
      <w:proofErr w:type="gramStart"/>
      <w:r w:rsidRPr="00BA4229">
        <w:t xml:space="preserve">Ответ на телефонный звонок должен содержать информацию о наименовании органа, в который позвонил заявитель, фамилии, имени, отчестве, должности специалиста принявшего телефонный звонок; </w:t>
      </w:r>
      <w:proofErr w:type="gramEnd"/>
    </w:p>
    <w:p w:rsidR="00390FDF" w:rsidRPr="00BA4229" w:rsidRDefault="00937B3F" w:rsidP="00F22213">
      <w:pPr>
        <w:pStyle w:val="ab"/>
        <w:ind w:firstLine="0"/>
      </w:pPr>
      <w:r w:rsidRPr="00BA4229">
        <w:lastRenderedPageBreak/>
        <w:t>-​​ при невозможности специалиста​​ МБУК</w:t>
      </w:r>
      <w:r w:rsidR="00F22213">
        <w:t xml:space="preserve"> РДК</w:t>
      </w:r>
      <w:r w:rsidRPr="00BA4229">
        <w:t xml:space="preserve"> «Г</w:t>
      </w:r>
      <w:r w:rsidR="00F22213">
        <w:t>орняк</w:t>
      </w:r>
      <w:r w:rsidRPr="00BA4229">
        <w:t xml:space="preserve">», принявшего звонок, самостоятельно ответить на поставленные вопросы телефонный звонок должен быть переадресован другому лицу, или обратившемуся, должен быть сообщён телефонный номер, по которому можно получить необходимую информацию.         </w:t>
      </w:r>
    </w:p>
    <w:p w:rsidR="00390FDF" w:rsidRPr="00BA4229" w:rsidRDefault="00390FDF" w:rsidP="00234E72">
      <w:pPr>
        <w:pStyle w:val="ab"/>
      </w:pPr>
    </w:p>
    <w:p w:rsidR="00390FDF" w:rsidRDefault="00937B3F" w:rsidP="00F22213">
      <w:pPr>
        <w:pStyle w:val="ab"/>
        <w:jc w:val="center"/>
        <w:rPr>
          <w:b/>
        </w:rPr>
      </w:pPr>
      <w:r w:rsidRPr="00F22213">
        <w:rPr>
          <w:b/>
        </w:rPr>
        <w:t>2.Стандарт предоставления муниципальной услуги</w:t>
      </w:r>
    </w:p>
    <w:p w:rsidR="00F22213" w:rsidRDefault="00F22213" w:rsidP="00F22213">
      <w:pPr>
        <w:pStyle w:val="ab"/>
        <w:ind w:firstLine="0"/>
        <w:rPr>
          <w:b/>
        </w:rPr>
      </w:pPr>
    </w:p>
    <w:p w:rsidR="00390FDF" w:rsidRPr="00BA4229" w:rsidRDefault="00937B3F" w:rsidP="00F22213">
      <w:pPr>
        <w:pStyle w:val="ab"/>
        <w:ind w:firstLine="0"/>
      </w:pPr>
      <w:r w:rsidRPr="00BA4229">
        <w:t xml:space="preserve">2.1.​​ Наименование муниципальной услуги – «Показ </w:t>
      </w:r>
      <w:r w:rsidR="00F22213" w:rsidRPr="00BA4229">
        <w:t>кино- и видеофильмов</w:t>
      </w:r>
      <w:r w:rsidRPr="00BA4229">
        <w:t xml:space="preserve">».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2.2.​​ Муниципальная услуга предоставляется​​ МБУК </w:t>
      </w:r>
      <w:r w:rsidR="00F22213">
        <w:t xml:space="preserve">РДК </w:t>
      </w:r>
      <w:r w:rsidRPr="00BA4229">
        <w:t>«Г</w:t>
      </w:r>
      <w:r w:rsidR="00F22213">
        <w:t>орняк</w:t>
      </w:r>
      <w:r w:rsidRPr="00BA4229">
        <w:t xml:space="preserve">».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2.3.​​ Результатом предоставления муниципальной услуги является показ кинофильмов.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2.4.​​ Срок предоставления муниципальной услуги: в соответствии с ежемесячным планом показа кинофильмов.​​ 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2.5.​​ Перечень нормативных правовых актов, непосредственно регулирующих представление муниципальной услуги: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Закон Российской Федерации от 09.10.1992 № 3612-I «Основы законодательства Российской Федерации о культуре»;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06.10.2003 № 131-ФЗ «Об общих принципах организации местного самоуправления в Российской Федерации»;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02.05.2006 № 59-ФЗ «О порядке рассмотрения обращений граждан Российской Федерации»;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27.07.2010 № 210-ФЗ «Об организации предоставления государственных и муниципальных услуг»;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24.11.1995 № 181-ФЗ «О социальной защите инвалидов в Российской Федерации»;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27.07.2006 № 152-ФЗ «О персональных данных».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27.07.2006 № 149-ФЗ «Об информации, информационных технологиях и о защите информации». </w:t>
      </w:r>
    </w:p>
    <w:p w:rsidR="00390FDF" w:rsidRPr="00BA4229" w:rsidRDefault="00937B3F" w:rsidP="00F22213">
      <w:pPr>
        <w:pStyle w:val="ab"/>
        <w:ind w:firstLine="0"/>
      </w:pPr>
      <w:r w:rsidRPr="00BA4229">
        <w:t xml:space="preserve">-​​ Федеральный закон от 06.04.2011 № 63-ФЗ «Об электронной подписи». </w:t>
      </w:r>
    </w:p>
    <w:p w:rsidR="00F22213" w:rsidRDefault="00F22213" w:rsidP="00F22213">
      <w:pPr>
        <w:pStyle w:val="ab"/>
        <w:ind w:firstLine="0"/>
      </w:pPr>
      <w:r>
        <w:t>-​​ </w:t>
      </w:r>
      <w:r w:rsidRPr="00685AAF">
        <w:t xml:space="preserve">Устав​​ </w:t>
      </w:r>
      <w:r w:rsidR="00937B3F" w:rsidRPr="00685AAF">
        <w:t xml:space="preserve">МБУК </w:t>
      </w:r>
      <w:r w:rsidRPr="00685AAF">
        <w:t xml:space="preserve">РДК </w:t>
      </w:r>
      <w:r w:rsidR="00937B3F" w:rsidRPr="00685AAF">
        <w:t>«Г</w:t>
      </w:r>
      <w:r w:rsidRPr="00685AAF">
        <w:t>орняк»</w:t>
      </w:r>
      <w:r w:rsidR="00685AAF">
        <w:t xml:space="preserve"> утвержден Постановлением от 06 мая 2020 года № 376 администрации Нижнеилимского муниципального района «Об утверждении и регистрации Устава Муниципального бюджетного учреждения культуры «Районный Дом культуры «Горняк».</w:t>
      </w:r>
      <w:r w:rsidR="008220BF">
        <w:t xml:space="preserve"> </w:t>
      </w:r>
    </w:p>
    <w:p w:rsidR="008220BF" w:rsidRPr="008220BF" w:rsidRDefault="008220BF" w:rsidP="008220BF">
      <w:pPr>
        <w:ind w:firstLine="0"/>
        <w:rPr>
          <w:lang w:eastAsia="ru-RU"/>
        </w:rPr>
      </w:pPr>
      <w:r>
        <w:rPr>
          <w:lang w:eastAsia="ru-RU"/>
        </w:rPr>
        <w:t xml:space="preserve">- </w:t>
      </w:r>
      <w:r w:rsidRPr="008220BF">
        <w:rPr>
          <w:lang w:eastAsia="ru-RU"/>
        </w:rPr>
        <w:t>Приказ Министерства культуры РФ от 31 мая 2016 г. № 1219 "Об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мероприятий"</w:t>
      </w:r>
      <w:r>
        <w:rPr>
          <w:lang w:eastAsia="ru-RU"/>
        </w:rPr>
        <w:t xml:space="preserve">. </w:t>
      </w:r>
    </w:p>
    <w:p w:rsidR="00390FDF" w:rsidRPr="00BA4229" w:rsidRDefault="00937B3F" w:rsidP="008220BF">
      <w:pPr>
        <w:ind w:firstLine="0"/>
      </w:pPr>
      <w:r w:rsidRPr="00BA4229">
        <w:t xml:space="preserve">2.6.​​ Перечень документов, необходимых для получения муниципальной услуги в случае личного обращения заявителя; исчерпывающий перечень оснований для отказа в приеме документов, необходимых для предоставления муниципальной услуги; срок и порядок регистрации запроса заявителя о предоставлении муниципальной услуги: документы для получения муниципальной услуги не требуются, в </w:t>
      </w:r>
      <w:proofErr w:type="gramStart"/>
      <w:r w:rsidRPr="00BA4229">
        <w:t>связи</w:t>
      </w:r>
      <w:proofErr w:type="gramEnd"/>
      <w:r w:rsidRPr="00BA4229">
        <w:t xml:space="preserve"> с чем оснований для отказа в приеме документов не имеется и регистрация не требуется. </w:t>
      </w:r>
    </w:p>
    <w:p w:rsidR="00390FDF" w:rsidRPr="00BA4229" w:rsidRDefault="00937B3F" w:rsidP="00614817">
      <w:pPr>
        <w:pStyle w:val="ab"/>
        <w:ind w:firstLine="0"/>
      </w:pPr>
      <w:r w:rsidRPr="00BA4229">
        <w:lastRenderedPageBreak/>
        <w:t xml:space="preserve">2.7.​​ При предоставлении муниципальной услуги запрещено требовать от заявителя: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2.7.1.​​ Предоставление документов и информации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90FDF" w:rsidRPr="00BA4229" w:rsidRDefault="00937B3F" w:rsidP="00614817">
      <w:pPr>
        <w:pStyle w:val="ab"/>
        <w:ind w:firstLine="0"/>
      </w:pPr>
      <w:r w:rsidRPr="00BA4229">
        <w:t>2.7.2.​​ </w:t>
      </w:r>
      <w:proofErr w:type="gramStart"/>
      <w:r w:rsidRPr="00BA4229">
        <w:t xml:space="preserve">Предоставление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14817">
        <w:t>Иркутской области</w:t>
      </w:r>
      <w:r w:rsidRPr="00BA4229">
        <w:t>​​ 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организаций, участвующих в предоставлении муниципальной услуги, за исключением документов, указанных в части 6 статьи 7 Федерального закона Российской​​ Федерации от 27.07.2010 № 210-ФЗ «Об организации предоставления</w:t>
      </w:r>
      <w:proofErr w:type="gramEnd"/>
      <w:r w:rsidRPr="00BA4229">
        <w:t xml:space="preserve"> государственных и муниципальных услуг».   </w:t>
      </w:r>
    </w:p>
    <w:p w:rsidR="00390FDF" w:rsidRPr="00BA4229" w:rsidRDefault="00937B3F" w:rsidP="00614817">
      <w:pPr>
        <w:pStyle w:val="ab"/>
        <w:ind w:firstLine="0"/>
      </w:pPr>
      <w:r w:rsidRPr="00BA4229">
        <w:t>2.7.3.​​ </w:t>
      </w:r>
      <w:proofErr w:type="gramStart"/>
      <w:r w:rsidRPr="00BA422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90FDF" w:rsidRPr="00BA4229" w:rsidRDefault="00937B3F" w:rsidP="00614817">
      <w:pPr>
        <w:pStyle w:val="ab"/>
        <w:ind w:firstLine="0"/>
      </w:pPr>
      <w:r w:rsidRPr="00BA4229">
        <w:t xml:space="preserve">2.8.​​ Исчерпывающий перечень оснований для отказа в предоставлении муниципальной услуги: отсутствие свободных мест на дату обращения заявителя.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2.9.​​ Муниципальная услуга предоставляется </w:t>
      </w:r>
      <w:r w:rsidR="00614817">
        <w:t xml:space="preserve">на платной </w:t>
      </w:r>
      <w:r w:rsidRPr="00BA4229">
        <w:t xml:space="preserve">основе. Размер платы, взимаемой с заявителя при предоставлении муниципальной услуги, и способы ее взимания. Стоимость билета </w:t>
      </w:r>
      <w:r w:rsidR="00614817">
        <w:t>определена прейскурантом цен на платные услуги</w:t>
      </w:r>
      <w:r w:rsidRPr="00BA4229">
        <w:t>;​​ 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В случаях, предусмотренных законодательством, для определенной категории граждан может быть предусмотрено предоставление муниципальной услуги на льготной основе. К льготным категориям граждан относятся: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 участники Великой Отечественной войны 1941-1945гг.;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 дети-сироты;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 труженики тыла;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 воины интернационалисты; </w:t>
      </w:r>
    </w:p>
    <w:p w:rsidR="00390FDF" w:rsidRPr="00BA4229" w:rsidRDefault="00390FDF" w:rsidP="00614817">
      <w:pPr>
        <w:pStyle w:val="ab"/>
        <w:ind w:firstLine="0"/>
      </w:pPr>
      <w:r w:rsidRPr="00BA4229">
        <w:t xml:space="preserve">- </w:t>
      </w:r>
      <w:r w:rsidR="00937B3F" w:rsidRPr="00BA4229">
        <w:t xml:space="preserve">инвалиды​​ I​​ и​​ II​​ группы;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 почетные граждане города </w:t>
      </w:r>
      <w:r w:rsidR="00614817">
        <w:t>Железногорска-Илимского</w:t>
      </w:r>
      <w:r w:rsidR="003538C0">
        <w:t>, Нижнеилимского муниципального района</w:t>
      </w:r>
      <w:r w:rsidR="00390FDF" w:rsidRPr="00BA4229">
        <w:t>;</w:t>
      </w:r>
      <w:r w:rsidRPr="00BA4229">
        <w:t xml:space="preserve"> </w:t>
      </w:r>
    </w:p>
    <w:p w:rsidR="00390FDF" w:rsidRPr="00BA4229" w:rsidRDefault="00937B3F" w:rsidP="00614817">
      <w:pPr>
        <w:pStyle w:val="ab"/>
        <w:ind w:firstLine="0"/>
      </w:pPr>
      <w:r w:rsidRPr="00BA4229">
        <w:t>- многодетные семьи</w:t>
      </w:r>
      <w:r w:rsidR="00390FDF" w:rsidRPr="00BA4229">
        <w:t>.</w:t>
      </w:r>
      <w:r w:rsidRPr="00BA4229">
        <w:t xml:space="preserve">   </w:t>
      </w:r>
    </w:p>
    <w:p w:rsidR="00390FDF" w:rsidRPr="00BA4229" w:rsidRDefault="00937B3F" w:rsidP="00614817">
      <w:pPr>
        <w:pStyle w:val="ab"/>
        <w:ind w:firstLine="0"/>
      </w:pPr>
      <w:r w:rsidRPr="00BA4229">
        <w:t>Лицо, обладающее правом на льготный режим пользования услугой,  ​​ ​​ ​​ ​​ ​​ ​​ ​​ ​​ ​​ ​​ ​​ ​​ ​​ ​​​​ </w:t>
      </w:r>
      <w:proofErr w:type="gramStart"/>
      <w:r w:rsidRPr="00BA4229">
        <w:t>предоставляет документ</w:t>
      </w:r>
      <w:proofErr w:type="gramEnd"/>
      <w:r w:rsidRPr="00BA4229">
        <w:t>, подтверждающий е</w:t>
      </w:r>
      <w:r w:rsidR="008220BF">
        <w:t>го статус (удостоверение</w:t>
      </w:r>
      <w:r w:rsidRPr="00BA4229">
        <w:t xml:space="preserve">);​​ 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Билеты на кинофильм приобретаются потребителями в соответствии со статусом </w:t>
      </w:r>
      <w:r w:rsidR="00614817">
        <w:t xml:space="preserve">потребителя за наличный расчет, </w:t>
      </w:r>
      <w:r w:rsidRPr="00BA4229">
        <w:t>в порядке живой очереди в учреждении без ограничения количества приобретаемых билетов.</w:t>
      </w:r>
      <w:r w:rsidR="00390FDF" w:rsidRPr="00BA4229">
        <w:t xml:space="preserve"> </w:t>
      </w:r>
      <w:r w:rsidRPr="00BA4229">
        <w:t>Вне очереди обслуживаются инвалиды первой и второй г</w:t>
      </w:r>
      <w:r w:rsidR="00390FDF" w:rsidRPr="00BA4229">
        <w:t xml:space="preserve">рупп, участники и </w:t>
      </w:r>
      <w:r w:rsidR="00390FDF" w:rsidRPr="00BA4229">
        <w:lastRenderedPageBreak/>
        <w:t xml:space="preserve">инвалиды ВОВ, </w:t>
      </w:r>
      <w:r w:rsidRPr="00BA4229">
        <w:t xml:space="preserve">Герои Социалистического Труда и полные кавалеры ордена Трудовой Славы, Герои Советского Союза, Герои Российской Федерации и полные кавалеры Ордена Славы.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2.10.​​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14817" w:rsidRDefault="00937B3F" w:rsidP="00614817">
      <w:pPr>
        <w:pStyle w:val="ab"/>
        <w:ind w:firstLine="0"/>
      </w:pPr>
      <w:r w:rsidRPr="00BA4229">
        <w:t>2.11.​​ Требования к местам предоставления муниципальной услуги.</w:t>
      </w:r>
      <w:r w:rsidR="00614817">
        <w:t xml:space="preserve"> </w:t>
      </w:r>
    </w:p>
    <w:p w:rsidR="003D377C" w:rsidRDefault="00937B3F" w:rsidP="00614817">
      <w:pPr>
        <w:pStyle w:val="ab"/>
        <w:ind w:firstLine="0"/>
      </w:pPr>
      <w:r w:rsidRPr="00BA4229">
        <w:t>2.11.1.​​ Требования к оформлению вхо</w:t>
      </w:r>
      <w:r w:rsidR="00614817">
        <w:t>да в здание: Здание должно быть</w:t>
      </w:r>
      <w:r w:rsidR="003D377C">
        <w:t xml:space="preserve"> </w:t>
      </w:r>
      <w:r w:rsidR="00614817">
        <w:t xml:space="preserve"> оборудовано </w:t>
      </w:r>
      <w:r w:rsidRPr="00BA4229">
        <w:t>информационной табличкой (вывеской)</w:t>
      </w:r>
      <w:r w:rsidR="00614817">
        <w:t xml:space="preserve"> </w:t>
      </w:r>
      <w:r w:rsidR="003D377C">
        <w:t xml:space="preserve">содержащей </w:t>
      </w:r>
    </w:p>
    <w:p w:rsidR="00614817" w:rsidRDefault="003D377C" w:rsidP="00614817">
      <w:pPr>
        <w:pStyle w:val="ab"/>
        <w:ind w:firstLine="0"/>
      </w:pPr>
      <w:r>
        <w:t>с</w:t>
      </w:r>
      <w:r w:rsidR="00937B3F" w:rsidRPr="00BA4229">
        <w:t>ледующую информацию</w:t>
      </w:r>
      <w:r w:rsidR="00614817">
        <w:t xml:space="preserve"> </w:t>
      </w:r>
      <w:r w:rsidR="00937B3F" w:rsidRPr="00BA4229">
        <w:t>о​​ МБУК</w:t>
      </w:r>
      <w:r w:rsidR="00614817">
        <w:t xml:space="preserve"> РДК</w:t>
      </w:r>
      <w:r w:rsidR="00937B3F" w:rsidRPr="00BA4229">
        <w:t xml:space="preserve"> «</w:t>
      </w:r>
      <w:r w:rsidR="00614817">
        <w:t xml:space="preserve">Горняк»: </w:t>
      </w:r>
    </w:p>
    <w:p w:rsidR="00390FDF" w:rsidRPr="00BA4229" w:rsidRDefault="00937B3F" w:rsidP="00614817">
      <w:pPr>
        <w:pStyle w:val="ab"/>
        <w:ind w:firstLine="0"/>
      </w:pPr>
      <w:r w:rsidRPr="00BA4229">
        <w:t xml:space="preserve">-​​ наименование; </w:t>
      </w:r>
    </w:p>
    <w:p w:rsidR="00390FDF" w:rsidRPr="00BA4229" w:rsidRDefault="003D377C" w:rsidP="003D377C">
      <w:pPr>
        <w:pStyle w:val="ab"/>
        <w:ind w:firstLine="0"/>
      </w:pPr>
      <w:r>
        <w:t xml:space="preserve">- </w:t>
      </w:r>
      <w:r w:rsidR="00937B3F" w:rsidRPr="00BA4229">
        <w:t xml:space="preserve">режим работы. </w:t>
      </w:r>
    </w:p>
    <w:p w:rsidR="00390FDF" w:rsidRPr="00BA4229" w:rsidRDefault="00937B3F" w:rsidP="003D377C">
      <w:pPr>
        <w:pStyle w:val="ab"/>
        <w:ind w:firstLine="0"/>
      </w:pPr>
      <w:r w:rsidRPr="00BA4229">
        <w:t xml:space="preserve">Помещение для предоставления муниципальной услуги размещается преимущественно на </w:t>
      </w:r>
      <w:r w:rsidR="003D377C">
        <w:t>первом</w:t>
      </w:r>
      <w:r w:rsidRPr="00BA4229">
        <w:t xml:space="preserve"> этаже здания. Входы и выходы из помещения для предоставления муниципальной услуги оборуд</w:t>
      </w:r>
      <w:r w:rsidR="003D377C">
        <w:t>ованы</w:t>
      </w:r>
      <w:r w:rsidRPr="00BA4229">
        <w:t xml:space="preserve">: </w:t>
      </w:r>
    </w:p>
    <w:p w:rsidR="00390FDF" w:rsidRDefault="00937B3F" w:rsidP="003D377C">
      <w:pPr>
        <w:pStyle w:val="ab"/>
        <w:ind w:firstLine="0"/>
      </w:pPr>
      <w:r w:rsidRPr="00BA4229">
        <w:t>-​​ па</w:t>
      </w:r>
      <w:r w:rsidR="003D377C">
        <w:t>ндусами, расширенными проходами</w:t>
      </w:r>
      <w:r w:rsidRPr="00BA4229">
        <w:t xml:space="preserve">; </w:t>
      </w:r>
    </w:p>
    <w:p w:rsidR="00390FDF" w:rsidRPr="00BA4229" w:rsidRDefault="00937B3F" w:rsidP="003D377C">
      <w:pPr>
        <w:pStyle w:val="ab"/>
        <w:ind w:firstLine="0"/>
      </w:pPr>
      <w:r w:rsidRPr="00BA4229">
        <w:t>-​​ соответствующими указателями и автономными исто</w:t>
      </w:r>
      <w:r w:rsidR="001E3E05">
        <w:t>чниками бесперебойного питания.</w:t>
      </w:r>
    </w:p>
    <w:p w:rsidR="004963BF" w:rsidRPr="00BA4229" w:rsidRDefault="00B47105" w:rsidP="001E3E05">
      <w:pPr>
        <w:pStyle w:val="ab"/>
        <w:ind w:firstLine="0"/>
      </w:pPr>
      <w:r>
        <w:t>М</w:t>
      </w:r>
      <w:r w:rsidR="00937B3F" w:rsidRPr="00BA4229">
        <w:t xml:space="preserve">еста предоставления муниципальной услуги должны соответствовать требованиям к местам обслуживания </w:t>
      </w:r>
      <w:proofErr w:type="spellStart"/>
      <w:r w:rsidR="00937B3F" w:rsidRPr="00BA4229">
        <w:t>маломобильных</w:t>
      </w:r>
      <w:proofErr w:type="spellEnd"/>
      <w:r w:rsidR="00937B3F" w:rsidRPr="00BA4229">
        <w:t xml:space="preserve"> групп населения, к внутреннему оборудованию и устройствам в помещении, к санитарно-бытовым помещениям для инвалидов</w:t>
      </w:r>
      <w:r w:rsidR="004963BF" w:rsidRPr="00BA4229">
        <w:t xml:space="preserve">, </w:t>
      </w:r>
      <w:r w:rsidR="00937B3F" w:rsidRPr="00BA4229">
        <w:t>к путям движения и помещения в залах обслуживания, к ле</w:t>
      </w:r>
      <w:r w:rsidR="001E3E05">
        <w:t xml:space="preserve">стницам и пандусам в помещении. </w:t>
      </w:r>
    </w:p>
    <w:p w:rsidR="001E3E05" w:rsidRDefault="00937B3F" w:rsidP="001E3E05">
      <w:pPr>
        <w:pStyle w:val="ab"/>
        <w:ind w:firstLine="0"/>
      </w:pPr>
      <w:r w:rsidRPr="00BA4229">
        <w:t xml:space="preserve">2.11.2.​​ Требования к парковочным местам. Территория, прилегающая к зданию​​ МБУК </w:t>
      </w:r>
      <w:r w:rsidR="001E3E05">
        <w:t xml:space="preserve">РДК </w:t>
      </w:r>
      <w:r w:rsidRPr="00BA4229">
        <w:t>«Г</w:t>
      </w:r>
      <w:r w:rsidR="001E3E05">
        <w:t>орняк</w:t>
      </w:r>
      <w:r w:rsidRPr="00BA4229">
        <w:t xml:space="preserve">», оборудуется местами для парковки автотранспортных средств. Доступ заявителей к парковочным местам является бесплатным.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2.11.3.​​ Требования к местам ожидания. Места ожидания в очереди на получение муниципальной услуги должны быть оборудованы стульями. 2.11.4.​​ Требования к месту приёма заявителей: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помещения, предназначенные для предоставления муниципальной услуги, должны соответствовать санитарно-эпидемиологическим правилам, правилам пожарной безопасности для учреждений культуры Российской Федерации, нормам охраны труда, требованиям по технике безопасности. 2.12.​​ Показатели доступности и качества муниципальной услуги: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2.12.1.​​ Показателями доступности предоставления муниципальной услуги являются:    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доступность обращения за предоставлением муниципальной услуги, в том числе для лиц с ограниченными возможностями здоровья;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бесплатность предоставления муниципальной услуги для​​ льготных категорий​​ заявителей.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2.12.2.​​ Показателями качества муниципальной услуги являются: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соответствие предоставляемой услуги требованиям регламента;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отсутствие жалоб заявителей услуги на действия, бездействия должностных лиц;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-​​ соблюдение сроков ожидания предоставления муниципальной услуги. </w:t>
      </w:r>
    </w:p>
    <w:p w:rsidR="004963BF" w:rsidRPr="00BA4229" w:rsidRDefault="00937B3F" w:rsidP="001E3E05">
      <w:pPr>
        <w:pStyle w:val="ab"/>
        <w:ind w:firstLine="0"/>
      </w:pPr>
      <w:r w:rsidRPr="00BA4229">
        <w:lastRenderedPageBreak/>
        <w:t xml:space="preserve">2.13.​​ 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отсутствуют.   </w:t>
      </w:r>
    </w:p>
    <w:p w:rsidR="00685AAF" w:rsidRDefault="00685AAF" w:rsidP="00234E72">
      <w:pPr>
        <w:pStyle w:val="ab"/>
        <w:rPr>
          <w:b/>
        </w:rPr>
      </w:pPr>
    </w:p>
    <w:p w:rsidR="004963BF" w:rsidRDefault="00937B3F" w:rsidP="00234E72">
      <w:pPr>
        <w:pStyle w:val="ab"/>
        <w:rPr>
          <w:b/>
        </w:rPr>
      </w:pPr>
      <w:r w:rsidRPr="001E3E05">
        <w:rPr>
          <w:b/>
        </w:rPr>
        <w:t>3.​​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1E3E05">
        <w:rPr>
          <w:b/>
        </w:rPr>
        <w:t>р в многофункциональных центрах</w:t>
      </w:r>
    </w:p>
    <w:p w:rsidR="008220BF" w:rsidRPr="001E3E05" w:rsidRDefault="008220BF" w:rsidP="00234E72">
      <w:pPr>
        <w:pStyle w:val="ab"/>
        <w:rPr>
          <w:b/>
        </w:rPr>
      </w:pPr>
    </w:p>
    <w:p w:rsidR="004963BF" w:rsidRPr="00BA4229" w:rsidRDefault="00937B3F" w:rsidP="001E3E05">
      <w:pPr>
        <w:pStyle w:val="ab"/>
        <w:ind w:firstLine="0"/>
      </w:pPr>
      <w:r w:rsidRPr="00BA4229">
        <w:t xml:space="preserve">3.1.​​ Предоставление муниципальной услуги включает в себя следующие административные процедуры: организация показа кинофильмов. </w:t>
      </w:r>
    </w:p>
    <w:p w:rsidR="004963BF" w:rsidRPr="00BA4229" w:rsidRDefault="00937B3F" w:rsidP="001E3E05">
      <w:pPr>
        <w:pStyle w:val="ab"/>
        <w:ind w:firstLine="0"/>
      </w:pPr>
      <w:r w:rsidRPr="00BA4229">
        <w:t xml:space="preserve">3.2.​​ Организация показа кинофильмов.​​ 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3.2.1.​​ Основанием для начала административной процедуры является ежемесячный план показа кинофильмов и обращение заявителя о предоставлении муниципальной услуги.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3.2.2.​​ Ответственным за исполнение административной процедуры является </w:t>
      </w:r>
      <w:r w:rsidR="008F5D9B">
        <w:t>оператор пульта управления киноустановки</w:t>
      </w:r>
      <w:r w:rsidRPr="00BA4229">
        <w:t xml:space="preserve">.​​ 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3.2.3.​​ Должностное лицо, ответственное за предоставление муниципальной услуги, выполняет следующие действия: ​​ 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-​​ при наличии свободных мест проводит мероприятие (максимальный срок выполнения – 3 часа);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-​​ при​​ отсутствии свободных мест – отказывает в предоставлении муниципальной услуги​​ (максимальный срок выполнения – 5 минут).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3.2.4.​​ Критерий принятия решения: наличие или отсутствие свободных мест. 3.2.5.​​ Конечным результатом исполнения данной административной процедуры является показ кинофильма.​​ 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3.2.6.​​ Способ фиксации: отчет о проведенном мероприятии.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3.3.​​ Блок-схема предоставления муниципальной услуги приведена в приложении к настоящему регламенту.   </w:t>
      </w:r>
    </w:p>
    <w:p w:rsidR="004963BF" w:rsidRPr="00BA4229" w:rsidRDefault="004963BF" w:rsidP="00234E72">
      <w:pPr>
        <w:pStyle w:val="ab"/>
      </w:pPr>
    </w:p>
    <w:p w:rsidR="004963BF" w:rsidRDefault="00937B3F" w:rsidP="00234E72">
      <w:pPr>
        <w:pStyle w:val="ab"/>
        <w:rPr>
          <w:b/>
        </w:rPr>
      </w:pPr>
      <w:r w:rsidRPr="008F5D9B">
        <w:rPr>
          <w:b/>
        </w:rPr>
        <w:t xml:space="preserve">4.Формы </w:t>
      </w:r>
      <w:proofErr w:type="gramStart"/>
      <w:r w:rsidRPr="008F5D9B">
        <w:rPr>
          <w:b/>
        </w:rPr>
        <w:t>контроля за</w:t>
      </w:r>
      <w:proofErr w:type="gramEnd"/>
      <w:r w:rsidRPr="008F5D9B">
        <w:rPr>
          <w:b/>
        </w:rPr>
        <w:t xml:space="preserve"> исполнени</w:t>
      </w:r>
      <w:r w:rsidR="008F5D9B">
        <w:rPr>
          <w:b/>
        </w:rPr>
        <w:t xml:space="preserve">ем административного регламента </w:t>
      </w:r>
    </w:p>
    <w:p w:rsidR="008F5D9B" w:rsidRDefault="008F5D9B" w:rsidP="008F5D9B">
      <w:pPr>
        <w:pStyle w:val="ab"/>
        <w:ind w:firstLine="0"/>
        <w:rPr>
          <w:b/>
        </w:rPr>
      </w:pPr>
    </w:p>
    <w:p w:rsidR="004963BF" w:rsidRPr="00BA4229" w:rsidRDefault="00937B3F" w:rsidP="008F5D9B">
      <w:pPr>
        <w:pStyle w:val="ab"/>
        <w:ind w:firstLine="0"/>
      </w:pPr>
      <w:r w:rsidRPr="00BA4229">
        <w:t>4.1.​​ </w:t>
      </w:r>
      <w:proofErr w:type="gramStart"/>
      <w:r w:rsidRPr="00BA4229">
        <w:t xml:space="preserve">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услуги,​​    а также принятием решений лицами, ответственными за предоставления муниципальной услуги, осуществляется постоянно в процессе осуществления административных процедур директором​​ МБУК </w:t>
      </w:r>
      <w:r w:rsidR="008F5D9B">
        <w:t xml:space="preserve">РДК </w:t>
      </w:r>
      <w:r w:rsidRPr="00BA4229">
        <w:t>«Г</w:t>
      </w:r>
      <w:r w:rsidR="008F5D9B">
        <w:t>орняк</w:t>
      </w:r>
      <w:r w:rsidRPr="00BA4229">
        <w:t>»​​ или лицом его замещающим, а также путём проведения проверок соблюдения исполнения положений регламента, иных нормативных правовых актов Российской Федерации</w:t>
      </w:r>
      <w:proofErr w:type="gramEnd"/>
      <w:r w:rsidRPr="00BA4229">
        <w:t xml:space="preserve">, </w:t>
      </w:r>
      <w:proofErr w:type="gramStart"/>
      <w:r w:rsidRPr="00BA4229">
        <w:t>регулирующих</w:t>
      </w:r>
      <w:proofErr w:type="gramEnd"/>
      <w:r w:rsidRPr="00BA4229">
        <w:t xml:space="preserve"> вопросы, связанные с предоставлением муниципальной услуги. </w:t>
      </w:r>
    </w:p>
    <w:p w:rsidR="004963BF" w:rsidRPr="00BA4229" w:rsidRDefault="00937B3F" w:rsidP="008F5D9B">
      <w:pPr>
        <w:pStyle w:val="ab"/>
        <w:ind w:firstLine="0"/>
      </w:pPr>
      <w:r w:rsidRPr="00BA4229">
        <w:t>4.2.​​ Проверки полноты и качества предоставления муниципальной услуги осуществляются на основании решения директора​​ МБУК</w:t>
      </w:r>
      <w:r w:rsidR="008F5D9B">
        <w:t xml:space="preserve"> РДК</w:t>
      </w:r>
      <w:r w:rsidRPr="00BA4229">
        <w:t xml:space="preserve"> «Г</w:t>
      </w:r>
      <w:r w:rsidR="008F5D9B">
        <w:t>орняк</w:t>
      </w:r>
      <w:r w:rsidRPr="00BA4229">
        <w:t xml:space="preserve">»​​ или лица его замещающим. Проверки могут быть плановыми и внеплановыми. </w:t>
      </w:r>
      <w:proofErr w:type="gramStart"/>
      <w:r w:rsidRPr="00BA4229">
        <w:lastRenderedPageBreak/>
        <w:t>При проведений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</w:t>
      </w:r>
      <w:r w:rsidR="004963BF" w:rsidRPr="00BA4229">
        <w:t>цедуры (тематические проверки).</w:t>
      </w:r>
      <w:proofErr w:type="gramEnd"/>
      <w:r w:rsidR="004963BF" w:rsidRPr="00BA4229">
        <w:t xml:space="preserve"> </w:t>
      </w:r>
      <w:r w:rsidRPr="00BA4229">
        <w:t xml:space="preserve">Периодичность осуществления плановых проверок устанавливается директором​​ МБУК </w:t>
      </w:r>
      <w:r w:rsidR="008F5D9B">
        <w:t xml:space="preserve">РДК </w:t>
      </w:r>
      <w:r w:rsidRPr="00BA4229">
        <w:t>«Г</w:t>
      </w:r>
      <w:r w:rsidR="008F5D9B">
        <w:t>орняк</w:t>
      </w:r>
      <w:r w:rsidRPr="00BA4229">
        <w:t xml:space="preserve">», но не менее одного раза в год. Внеплановые проверки проводятся по обращению (жалобе) граждан и юридических лиц. По результатам проведённых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  <w:proofErr w:type="gramStart"/>
      <w:r w:rsidRPr="00BA4229">
        <w:t>Контроль за</w:t>
      </w:r>
      <w:proofErr w:type="gramEnd"/>
      <w:r w:rsidRPr="00BA4229">
        <w:t xml:space="preserve"> полнотой и качеством предоставления муниципальной услуги, осуществляется директором​​ МБУК </w:t>
      </w:r>
      <w:r w:rsidR="008F5D9B">
        <w:t xml:space="preserve">РДК </w:t>
      </w:r>
      <w:r w:rsidRPr="00BA4229">
        <w:t>«Г</w:t>
      </w:r>
      <w:r w:rsidR="008F5D9B">
        <w:t>орняк</w:t>
      </w:r>
      <w:r w:rsidRPr="00BA4229">
        <w:t xml:space="preserve">»​​ или лицом, его замещающим, при проведении текущего контроля и (или) при проведении плановых (внеплановых) проверок.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4.3.​​ 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BA4229">
        <w:t>контроль за</w:t>
      </w:r>
      <w:proofErr w:type="gramEnd"/>
      <w:r w:rsidRPr="00BA4229"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настоящего регламента. Лица, осуществляющие </w:t>
      </w:r>
      <w:proofErr w:type="gramStart"/>
      <w:r w:rsidRPr="00BA4229">
        <w:t>контроль за</w:t>
      </w:r>
      <w:proofErr w:type="gramEnd"/>
      <w:r w:rsidRPr="00BA4229"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 Лица, ответственные за осуществление соответствующих административных процедур настоящего регламента, несут административную ответственность в соответствии с законодательством​​ </w:t>
      </w:r>
      <w:r w:rsidR="008F5D9B">
        <w:t xml:space="preserve">Иркутской области </w:t>
      </w:r>
      <w:proofErr w:type="gramStart"/>
      <w:r w:rsidR="008F5D9B">
        <w:t>за</w:t>
      </w:r>
      <w:proofErr w:type="gramEnd"/>
      <w:r w:rsidRPr="00BA4229">
        <w:t xml:space="preserve">: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-​​ нарушение срока регистрации запроса заявителя о предоставлении муниципальной услуги и срока предоставления муниципальной услуги; </w:t>
      </w:r>
    </w:p>
    <w:p w:rsidR="004963BF" w:rsidRPr="00BA4229" w:rsidRDefault="00937B3F" w:rsidP="008F5D9B">
      <w:pPr>
        <w:pStyle w:val="ab"/>
        <w:ind w:firstLine="0"/>
      </w:pPr>
      <w:proofErr w:type="gramStart"/>
      <w:r w:rsidRPr="00BA4229">
        <w:t xml:space="preserve">-​​ неправомерный отказ в приеме у заявителя документов, предусмотренных для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неисправностей; </w:t>
      </w:r>
      <w:proofErr w:type="gramEnd"/>
    </w:p>
    <w:p w:rsidR="004963BF" w:rsidRPr="00BA4229" w:rsidRDefault="008F5D9B" w:rsidP="008F5D9B">
      <w:pPr>
        <w:pStyle w:val="ab"/>
        <w:ind w:firstLine="0"/>
      </w:pPr>
      <w:r>
        <w:t>-</w:t>
      </w:r>
      <w:r w:rsidR="00937B3F" w:rsidRPr="00BA4229">
        <w:t xml:space="preserve">превышение максимального срока ожидания в очереди при подаче запроса о предоставлении муниципальной услуги, а равно при получении результата​​ предоставления муниципальной услуги (за исключением срока подачи в многофункциональном центре). </w:t>
      </w:r>
    </w:p>
    <w:p w:rsidR="004963BF" w:rsidRPr="00BA4229" w:rsidRDefault="00937B3F" w:rsidP="008F5D9B">
      <w:pPr>
        <w:pStyle w:val="ab"/>
        <w:ind w:firstLine="0"/>
      </w:pPr>
      <w:r w:rsidRPr="00BA4229">
        <w:t>4.4.​​ </w:t>
      </w:r>
      <w:proofErr w:type="gramStart"/>
      <w:r w:rsidRPr="00BA4229">
        <w:t>Контроль за</w:t>
      </w:r>
      <w:proofErr w:type="gramEnd"/>
      <w:r w:rsidRPr="00BA4229"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 </w:t>
      </w:r>
    </w:p>
    <w:p w:rsidR="004963BF" w:rsidRPr="00BA4229" w:rsidRDefault="00937B3F" w:rsidP="008F5D9B">
      <w:pPr>
        <w:pStyle w:val="ab"/>
        <w:ind w:firstLine="0"/>
      </w:pPr>
      <w:r w:rsidRPr="00BA4229">
        <w:t xml:space="preserve">-​​ предложений о совершенствовании нормативных правовых актов, регламентирующих предоставление муниципальной услуги; </w:t>
      </w:r>
    </w:p>
    <w:p w:rsidR="004963BF" w:rsidRPr="00BA4229" w:rsidRDefault="008F5D9B" w:rsidP="008F5D9B">
      <w:pPr>
        <w:pStyle w:val="ab"/>
        <w:ind w:firstLine="0"/>
      </w:pPr>
      <w:r>
        <w:t>-</w:t>
      </w:r>
      <w:r w:rsidR="00937B3F" w:rsidRPr="00BA4229">
        <w:t xml:space="preserve">​​ сообщений о нарушении законов и иных нормативных правовых актов, недостатках в работе должностных лиц органа, предоставляющего муниципальную услугу; </w:t>
      </w:r>
    </w:p>
    <w:p w:rsidR="00937B3F" w:rsidRPr="00B0495A" w:rsidRDefault="00937B3F" w:rsidP="008F5D9B">
      <w:pPr>
        <w:pStyle w:val="ab"/>
        <w:ind w:firstLine="0"/>
        <w:rPr>
          <w:shd w:val="clear" w:color="auto" w:fill="F6F8FA"/>
        </w:rPr>
      </w:pPr>
      <w:r w:rsidRPr="00BA4229">
        <w:lastRenderedPageBreak/>
        <w:t>-​​ 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  <w:r w:rsidRPr="00BA4229">
        <w:br/>
      </w:r>
    </w:p>
    <w:p w:rsidR="00265154" w:rsidRPr="00B0495A" w:rsidRDefault="00265154" w:rsidP="00234E72">
      <w:pPr>
        <w:pStyle w:val="ab"/>
      </w:pPr>
    </w:p>
    <w:p w:rsidR="0012084C" w:rsidRPr="00B0495A" w:rsidRDefault="004963BF" w:rsidP="00234E72">
      <w:pPr>
        <w:pStyle w:val="ab"/>
        <w:rPr>
          <w:b/>
          <w:sz w:val="32"/>
        </w:rPr>
      </w:pPr>
      <w:r w:rsidRPr="00B0495A">
        <w:rPr>
          <w:b/>
          <w:sz w:val="32"/>
        </w:rPr>
        <w:t>5</w:t>
      </w:r>
      <w:r w:rsidR="000E2AC8" w:rsidRPr="00B0495A">
        <w:rPr>
          <w:b/>
          <w:sz w:val="32"/>
        </w:rPr>
        <w:t xml:space="preserve">. Досудебный (внесудебный) порядок обжалования </w:t>
      </w:r>
    </w:p>
    <w:p w:rsidR="0012084C" w:rsidRPr="00B0495A" w:rsidRDefault="000E2AC8" w:rsidP="00234E72">
      <w:pPr>
        <w:pStyle w:val="ab"/>
        <w:rPr>
          <w:b/>
          <w:sz w:val="32"/>
        </w:rPr>
      </w:pPr>
      <w:r w:rsidRPr="00B0495A">
        <w:rPr>
          <w:b/>
          <w:sz w:val="32"/>
        </w:rPr>
        <w:t xml:space="preserve">решений и действий (бездействия) должностных лиц, </w:t>
      </w:r>
    </w:p>
    <w:p w:rsidR="00265154" w:rsidRPr="00B0495A" w:rsidRDefault="000E2AC8" w:rsidP="00234E72">
      <w:pPr>
        <w:pStyle w:val="ab"/>
        <w:rPr>
          <w:b/>
          <w:sz w:val="18"/>
          <w:szCs w:val="18"/>
        </w:rPr>
      </w:pPr>
      <w:proofErr w:type="gramStart"/>
      <w:r w:rsidRPr="00B0495A">
        <w:rPr>
          <w:b/>
          <w:sz w:val="32"/>
        </w:rPr>
        <w:t>осуществляющих</w:t>
      </w:r>
      <w:proofErr w:type="gramEnd"/>
      <w:r w:rsidRPr="00B0495A">
        <w:rPr>
          <w:b/>
          <w:sz w:val="32"/>
        </w:rPr>
        <w:t xml:space="preserve"> предоставление муниципальной услуги</w:t>
      </w:r>
    </w:p>
    <w:p w:rsidR="007C49EE" w:rsidRPr="00B0495A" w:rsidRDefault="007C49EE" w:rsidP="00234E72">
      <w:pPr>
        <w:pStyle w:val="ab"/>
        <w:rPr>
          <w:b/>
          <w:sz w:val="18"/>
          <w:szCs w:val="18"/>
        </w:rPr>
      </w:pPr>
    </w:p>
    <w:p w:rsidR="00C12295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.1. Действия (бездействие) должностных лиц по предоставлению муниципальной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услуги могут быть обжалованы заинтересованными лицами в досудебном (внесудебном</w:t>
      </w:r>
      <w:proofErr w:type="gramStart"/>
      <w:r w:rsidR="0012084C" w:rsidRPr="00B0495A">
        <w:rPr>
          <w:rFonts w:eastAsia="Times New Roman" w:cs="Times New Roman"/>
          <w:szCs w:val="24"/>
          <w:lang w:eastAsia="ru-RU"/>
        </w:rPr>
        <w:t>)</w:t>
      </w:r>
      <w:r w:rsidR="00C12295" w:rsidRPr="00B0495A">
        <w:rPr>
          <w:rFonts w:eastAsia="Times New Roman" w:cs="Times New Roman"/>
          <w:szCs w:val="24"/>
          <w:lang w:eastAsia="ru-RU"/>
        </w:rPr>
        <w:t>п</w:t>
      </w:r>
      <w:proofErr w:type="gramEnd"/>
      <w:r w:rsidR="00C12295" w:rsidRPr="00B0495A">
        <w:rPr>
          <w:rFonts w:eastAsia="Times New Roman" w:cs="Times New Roman"/>
          <w:szCs w:val="24"/>
          <w:lang w:eastAsia="ru-RU"/>
        </w:rPr>
        <w:t>орядке путем обращений:</w:t>
      </w:r>
    </w:p>
    <w:p w:rsidR="008F5D9B" w:rsidRDefault="0012084C" w:rsidP="00234E72">
      <w:pPr>
        <w:pStyle w:val="ab"/>
        <w:numPr>
          <w:ilvl w:val="0"/>
          <w:numId w:val="16"/>
        </w:numPr>
        <w:ind w:left="426"/>
        <w:rPr>
          <w:rFonts w:eastAsia="Times New Roman" w:cs="Times New Roman"/>
          <w:szCs w:val="24"/>
          <w:lang w:eastAsia="ru-RU"/>
        </w:rPr>
      </w:pPr>
      <w:r w:rsidRPr="008F5D9B">
        <w:rPr>
          <w:rFonts w:eastAsia="Times New Roman" w:cs="Times New Roman"/>
          <w:szCs w:val="24"/>
          <w:lang w:eastAsia="ru-RU"/>
        </w:rPr>
        <w:t xml:space="preserve">на имя директора </w:t>
      </w:r>
      <w:r w:rsidRPr="00B0495A">
        <w:t>М</w:t>
      </w:r>
      <w:r w:rsidR="002E095A" w:rsidRPr="00B0495A">
        <w:t>Б</w:t>
      </w:r>
      <w:r w:rsidRPr="00B0495A">
        <w:t>УК РДК «Горняк»</w:t>
      </w:r>
      <w:r w:rsidR="00C12295" w:rsidRPr="008F5D9B">
        <w:rPr>
          <w:rFonts w:eastAsia="Times New Roman" w:cs="Times New Roman"/>
          <w:szCs w:val="24"/>
          <w:lang w:eastAsia="ru-RU"/>
        </w:rPr>
        <w:t>;</w:t>
      </w:r>
      <w:r w:rsidR="008F5D9B" w:rsidRPr="008F5D9B">
        <w:rPr>
          <w:rFonts w:eastAsia="Times New Roman" w:cs="Times New Roman"/>
          <w:szCs w:val="24"/>
          <w:lang w:eastAsia="ru-RU"/>
        </w:rPr>
        <w:t xml:space="preserve"> </w:t>
      </w:r>
    </w:p>
    <w:p w:rsidR="0012084C" w:rsidRPr="008F5D9B" w:rsidRDefault="0012084C" w:rsidP="00234E72">
      <w:pPr>
        <w:pStyle w:val="ab"/>
        <w:numPr>
          <w:ilvl w:val="0"/>
          <w:numId w:val="16"/>
        </w:numPr>
        <w:ind w:left="426"/>
        <w:rPr>
          <w:rFonts w:eastAsia="Times New Roman" w:cs="Times New Roman"/>
          <w:szCs w:val="24"/>
          <w:lang w:eastAsia="ru-RU"/>
        </w:rPr>
      </w:pPr>
      <w:r w:rsidRPr="008F5D9B">
        <w:rPr>
          <w:rFonts w:eastAsia="Times New Roman" w:cs="Times New Roman"/>
          <w:szCs w:val="24"/>
          <w:lang w:eastAsia="ru-RU"/>
        </w:rPr>
        <w:t xml:space="preserve">на имя </w:t>
      </w:r>
      <w:r w:rsidR="000D3D87" w:rsidRPr="008F5D9B">
        <w:rPr>
          <w:rFonts w:eastAsia="Times New Roman" w:cs="Times New Roman"/>
          <w:szCs w:val="24"/>
          <w:lang w:eastAsia="ru-RU"/>
        </w:rPr>
        <w:t>учредителя - А</w:t>
      </w:r>
      <w:r w:rsidRPr="008F5D9B">
        <w:rPr>
          <w:rFonts w:eastAsia="Times New Roman" w:cs="Times New Roman"/>
          <w:szCs w:val="24"/>
          <w:lang w:eastAsia="ru-RU"/>
        </w:rPr>
        <w:t>дминистрации Нижнеилимского</w:t>
      </w:r>
      <w:r w:rsidR="000D3D87" w:rsidRPr="008F5D9B">
        <w:rPr>
          <w:rFonts w:eastAsia="Times New Roman" w:cs="Times New Roman"/>
          <w:szCs w:val="24"/>
          <w:lang w:eastAsia="ru-RU"/>
        </w:rPr>
        <w:t xml:space="preserve"> муниципального</w:t>
      </w:r>
      <w:r w:rsidRPr="008F5D9B">
        <w:rPr>
          <w:rFonts w:eastAsia="Times New Roman" w:cs="Times New Roman"/>
          <w:szCs w:val="24"/>
          <w:lang w:eastAsia="ru-RU"/>
        </w:rPr>
        <w:t xml:space="preserve"> района Адрес: 665653, Иркутская область, </w:t>
      </w:r>
      <w:proofErr w:type="spellStart"/>
      <w:r w:rsidRPr="008F5D9B">
        <w:rPr>
          <w:rFonts w:eastAsia="Times New Roman" w:cs="Times New Roman"/>
          <w:szCs w:val="24"/>
          <w:lang w:eastAsia="ru-RU"/>
        </w:rPr>
        <w:t>Нижнеилимский</w:t>
      </w:r>
      <w:proofErr w:type="spellEnd"/>
      <w:r w:rsidRPr="008F5D9B">
        <w:rPr>
          <w:rFonts w:eastAsia="Times New Roman" w:cs="Times New Roman"/>
          <w:szCs w:val="24"/>
          <w:lang w:eastAsia="ru-RU"/>
        </w:rPr>
        <w:t xml:space="preserve"> район, </w:t>
      </w:r>
      <w:proofErr w:type="gramStart"/>
      <w:r w:rsidRPr="008F5D9B">
        <w:rPr>
          <w:rFonts w:eastAsia="Times New Roman" w:cs="Times New Roman"/>
          <w:szCs w:val="24"/>
          <w:lang w:eastAsia="ru-RU"/>
        </w:rPr>
        <w:t>г</w:t>
      </w:r>
      <w:proofErr w:type="gramEnd"/>
      <w:r w:rsidRPr="008F5D9B">
        <w:rPr>
          <w:rFonts w:eastAsia="Times New Roman" w:cs="Times New Roman"/>
          <w:szCs w:val="24"/>
          <w:lang w:eastAsia="ru-RU"/>
        </w:rPr>
        <w:t xml:space="preserve">. Железногорск-Илимский, </w:t>
      </w:r>
      <w:r w:rsidR="00C12295" w:rsidRPr="008F5D9B">
        <w:rPr>
          <w:rFonts w:eastAsia="Times New Roman" w:cs="Times New Roman"/>
          <w:szCs w:val="24"/>
          <w:lang w:eastAsia="ru-RU"/>
        </w:rPr>
        <w:t>8 квартал</w:t>
      </w:r>
      <w:r w:rsidRPr="008F5D9B">
        <w:rPr>
          <w:rFonts w:eastAsia="Times New Roman" w:cs="Times New Roman"/>
          <w:szCs w:val="24"/>
          <w:lang w:eastAsia="ru-RU"/>
        </w:rPr>
        <w:t>, дом 20, тел 8</w:t>
      </w:r>
      <w:r w:rsidR="008F5D9B">
        <w:rPr>
          <w:rFonts w:eastAsia="Times New Roman" w:cs="Times New Roman"/>
          <w:szCs w:val="24"/>
          <w:lang w:eastAsia="ru-RU"/>
        </w:rPr>
        <w:t>(395</w:t>
      </w:r>
      <w:r w:rsidRPr="008F5D9B">
        <w:rPr>
          <w:rFonts w:eastAsia="Times New Roman" w:cs="Times New Roman"/>
          <w:szCs w:val="24"/>
          <w:lang w:eastAsia="ru-RU"/>
        </w:rPr>
        <w:t>66</w:t>
      </w:r>
      <w:r w:rsidR="008F5D9B">
        <w:rPr>
          <w:rFonts w:eastAsia="Times New Roman" w:cs="Times New Roman"/>
          <w:szCs w:val="24"/>
          <w:lang w:eastAsia="ru-RU"/>
        </w:rPr>
        <w:t>)</w:t>
      </w:r>
      <w:r w:rsidRPr="008F5D9B">
        <w:rPr>
          <w:rFonts w:eastAsia="Times New Roman" w:cs="Times New Roman"/>
          <w:szCs w:val="24"/>
          <w:lang w:eastAsia="ru-RU"/>
        </w:rPr>
        <w:t> 3</w:t>
      </w:r>
      <w:r w:rsidR="008F5D9B">
        <w:rPr>
          <w:rFonts w:eastAsia="Times New Roman" w:cs="Times New Roman"/>
          <w:szCs w:val="24"/>
          <w:lang w:eastAsia="ru-RU"/>
        </w:rPr>
        <w:t>-</w:t>
      </w:r>
      <w:r w:rsidRPr="008F5D9B">
        <w:rPr>
          <w:rFonts w:eastAsia="Times New Roman" w:cs="Times New Roman"/>
          <w:szCs w:val="24"/>
          <w:lang w:eastAsia="ru-RU"/>
        </w:rPr>
        <w:t>08</w:t>
      </w:r>
      <w:r w:rsidR="008F5D9B">
        <w:rPr>
          <w:rFonts w:eastAsia="Times New Roman" w:cs="Times New Roman"/>
          <w:szCs w:val="24"/>
          <w:lang w:eastAsia="ru-RU"/>
        </w:rPr>
        <w:t>-</w:t>
      </w:r>
      <w:r w:rsidRPr="008F5D9B">
        <w:rPr>
          <w:rFonts w:eastAsia="Times New Roman" w:cs="Times New Roman"/>
          <w:szCs w:val="24"/>
          <w:lang w:eastAsia="ru-RU"/>
        </w:rPr>
        <w:t>41; часы работы с 09.00 до 17.00), субб</w:t>
      </w:r>
      <w:r w:rsidR="00C12295" w:rsidRPr="008F5D9B">
        <w:rPr>
          <w:rFonts w:eastAsia="Times New Roman" w:cs="Times New Roman"/>
          <w:szCs w:val="24"/>
          <w:lang w:eastAsia="ru-RU"/>
        </w:rPr>
        <w:t>ота, воскресенье – выходные дни;</w:t>
      </w:r>
    </w:p>
    <w:p w:rsidR="0012084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.2. Основанием для начала досудебного (внесудебного) обжалования является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письменное обращение заинтересованного лица с жалобой. ( Приложение №2  «Форма письменной жалобы»)</w:t>
      </w:r>
    </w:p>
    <w:p w:rsidR="000D3D87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.3. Предметом досудебного (внесудебного) обжалования является </w:t>
      </w:r>
      <w:r w:rsidR="000D3D87" w:rsidRPr="00B0495A">
        <w:rPr>
          <w:rFonts w:eastAsia="Times New Roman" w:cs="Times New Roman"/>
          <w:szCs w:val="24"/>
          <w:lang w:eastAsia="ru-RU"/>
        </w:rPr>
        <w:t>решение и действие (бездействие) уполномоченных лиц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 </w:t>
      </w:r>
    </w:p>
    <w:p w:rsidR="0012084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.4. Рассмотрение обращений граждан осуществляется в соответствии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с требованиями Федерального закона от 02.05.2006 № 59-ФЗ «О порядке рассмотрения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Pr="00B0495A">
        <w:rPr>
          <w:rFonts w:eastAsia="Times New Roman" w:cs="Times New Roman"/>
          <w:szCs w:val="24"/>
          <w:lang w:eastAsia="ru-RU"/>
        </w:rPr>
        <w:t>обращений граждан Российской Федерации».</w:t>
      </w:r>
    </w:p>
    <w:p w:rsidR="0012084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.5. Результатом досудебного (внесудебного) обжалования является объективное,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всестороннее и своевременное рассмотрение обращений заинтересованных лиц, принятие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мер по устранению выявленных нарушений, привлечение виновных должностных лиц к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ответственности и подготовка мотивированного ответа заявителю.</w:t>
      </w:r>
    </w:p>
    <w:p w:rsidR="0012084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.6. Заинтересованные лица могут обратиться с жалобой на действия (бездействия) и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решения, осуществляемые (принятые) в ходе предоставления муниципальной услуги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на основании настоящего Регламента письменно или устно.</w:t>
      </w:r>
    </w:p>
    <w:p w:rsidR="0012084C" w:rsidRPr="00B0495A" w:rsidRDefault="0012084C" w:rsidP="00234E72">
      <w:pPr>
        <w:pStyle w:val="ab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В письменной жалобе указываются: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- фамилия, имя, отчество заявителя или представителя заинтересованного лица;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B0495A">
        <w:rPr>
          <w:rFonts w:eastAsia="Times New Roman" w:cs="Times New Roman"/>
          <w:szCs w:val="24"/>
          <w:lang w:eastAsia="ru-RU"/>
        </w:rPr>
        <w:t>- полное наименование юридического лица (в случае обращения от имени</w:t>
      </w:r>
      <w:proofErr w:type="gramEnd"/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юридического лица);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- почтовый адрес;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- предмет жалобы;</w:t>
      </w:r>
    </w:p>
    <w:p w:rsidR="0012084C" w:rsidRPr="00B0495A" w:rsidRDefault="0012084C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 w:rsidRPr="00B0495A">
        <w:rPr>
          <w:rFonts w:eastAsia="Times New Roman" w:cs="Times New Roman"/>
          <w:szCs w:val="24"/>
          <w:lang w:eastAsia="ru-RU"/>
        </w:rPr>
        <w:t>- личная подпись заинтересованного лица, дата.</w:t>
      </w:r>
    </w:p>
    <w:p w:rsidR="0012084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.7.</w:t>
      </w:r>
      <w:r w:rsidR="00771902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К жалобе заявитель прилагает копии документов и материалы, характеризующие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предмет жалобы.</w:t>
      </w:r>
    </w:p>
    <w:p w:rsidR="00FB561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D143D" w:rsidRPr="00B0495A">
        <w:rPr>
          <w:rFonts w:eastAsia="Times New Roman" w:cs="Times New Roman"/>
          <w:szCs w:val="24"/>
          <w:lang w:eastAsia="ru-RU"/>
        </w:rPr>
        <w:t>.8</w:t>
      </w:r>
      <w:r w:rsidR="0012084C" w:rsidRPr="00B0495A">
        <w:rPr>
          <w:rFonts w:eastAsia="Times New Roman" w:cs="Times New Roman"/>
          <w:szCs w:val="24"/>
          <w:lang w:eastAsia="ru-RU"/>
        </w:rPr>
        <w:t>. Обращения граждан, содержащие обжалование решений, действий (бездействий)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конкретных должностных лиц, не могут направляться этим должностным лицам для</w:t>
      </w:r>
      <w:r w:rsidR="007162A5" w:rsidRPr="00B0495A">
        <w:rPr>
          <w:rFonts w:eastAsia="Times New Roman" w:cs="Times New Roman"/>
          <w:szCs w:val="24"/>
          <w:lang w:eastAsia="ru-RU"/>
        </w:rPr>
        <w:t xml:space="preserve"> </w:t>
      </w:r>
      <w:r w:rsidR="0012084C" w:rsidRPr="00B0495A">
        <w:rPr>
          <w:rFonts w:eastAsia="Times New Roman" w:cs="Times New Roman"/>
          <w:szCs w:val="24"/>
          <w:lang w:eastAsia="ru-RU"/>
        </w:rPr>
        <w:t>рассмотрения и (или) ответа.</w:t>
      </w:r>
    </w:p>
    <w:p w:rsidR="00FB561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5</w:t>
      </w:r>
      <w:r w:rsidR="0012084C" w:rsidRPr="00B0495A">
        <w:rPr>
          <w:rFonts w:eastAsia="Times New Roman" w:cs="Times New Roman"/>
          <w:szCs w:val="24"/>
          <w:lang w:eastAsia="ru-RU"/>
        </w:rPr>
        <w:t>.</w:t>
      </w:r>
      <w:r w:rsidR="009D143D" w:rsidRPr="00B0495A">
        <w:rPr>
          <w:rFonts w:eastAsia="Times New Roman" w:cs="Times New Roman"/>
          <w:szCs w:val="24"/>
          <w:lang w:eastAsia="ru-RU"/>
        </w:rPr>
        <w:t>9</w:t>
      </w:r>
      <w:r w:rsidR="007C49EE" w:rsidRPr="00B0495A">
        <w:rPr>
          <w:rFonts w:eastAsia="Times New Roman" w:cs="Times New Roman"/>
          <w:szCs w:val="24"/>
          <w:lang w:eastAsia="ru-RU"/>
        </w:rPr>
        <w:t>.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 В случае</w:t>
      </w:r>
      <w:proofErr w:type="gramStart"/>
      <w:r w:rsidR="0012084C" w:rsidRPr="00B0495A">
        <w:rPr>
          <w:rFonts w:eastAsia="Times New Roman" w:cs="Times New Roman"/>
          <w:szCs w:val="24"/>
          <w:lang w:eastAsia="ru-RU"/>
        </w:rPr>
        <w:t>,</w:t>
      </w:r>
      <w:proofErr w:type="gramEnd"/>
      <w:r w:rsidR="0012084C" w:rsidRPr="00B0495A">
        <w:rPr>
          <w:rFonts w:eastAsia="Times New Roman" w:cs="Times New Roman"/>
          <w:szCs w:val="24"/>
          <w:lang w:eastAsia="ru-RU"/>
        </w:rPr>
        <w:t xml:space="preserve"> если текст жалобы не поддаётся прочтению, ответ на жалобу не даётся, о чём  письменно сообщается заявителю.</w:t>
      </w:r>
    </w:p>
    <w:p w:rsidR="00FB561C" w:rsidRPr="00B0495A" w:rsidRDefault="008F5D9B" w:rsidP="008F5D9B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B0495A">
        <w:rPr>
          <w:rFonts w:eastAsia="Times New Roman" w:cs="Times New Roman"/>
          <w:szCs w:val="24"/>
          <w:lang w:eastAsia="ru-RU"/>
        </w:rPr>
        <w:t>.</w:t>
      </w:r>
      <w:r w:rsidR="009D143D" w:rsidRPr="00B0495A">
        <w:rPr>
          <w:rFonts w:eastAsia="Times New Roman" w:cs="Times New Roman"/>
          <w:szCs w:val="24"/>
          <w:lang w:eastAsia="ru-RU"/>
        </w:rPr>
        <w:t>10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12084C" w:rsidRPr="00B0495A">
        <w:rPr>
          <w:rFonts w:eastAsia="Times New Roman" w:cs="Times New Roman"/>
          <w:szCs w:val="24"/>
          <w:lang w:eastAsia="ru-RU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="0012084C" w:rsidRPr="00B0495A">
        <w:rPr>
          <w:rFonts w:eastAsia="Times New Roman" w:cs="Times New Roman"/>
          <w:szCs w:val="24"/>
          <w:lang w:eastAsia="ru-RU"/>
        </w:rPr>
        <w:t xml:space="preserve"> О принятом решении уведомляется получатель муниципальной услуги, направивший жалобу.</w:t>
      </w:r>
      <w:r w:rsidR="00FB561C" w:rsidRPr="00B0495A">
        <w:rPr>
          <w:rFonts w:eastAsia="Times New Roman" w:cs="Times New Roman"/>
          <w:szCs w:val="24"/>
          <w:lang w:eastAsia="ru-RU"/>
        </w:rPr>
        <w:t xml:space="preserve"> </w:t>
      </w:r>
    </w:p>
    <w:p w:rsidR="0012084C" w:rsidRPr="00B0495A" w:rsidRDefault="00446E87" w:rsidP="00446E87">
      <w:pPr>
        <w:pStyle w:val="ab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D143D" w:rsidRPr="00B0495A">
        <w:rPr>
          <w:rFonts w:eastAsia="Times New Roman" w:cs="Times New Roman"/>
          <w:szCs w:val="24"/>
          <w:lang w:eastAsia="ru-RU"/>
        </w:rPr>
        <w:t>.11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. </w:t>
      </w:r>
      <w:r w:rsidR="00776F5A" w:rsidRPr="00B0495A">
        <w:rPr>
          <w:rFonts w:eastAsia="Times New Roman" w:cs="Times New Roman"/>
          <w:szCs w:val="24"/>
          <w:lang w:eastAsia="ru-RU"/>
        </w:rPr>
        <w:t>Ответ на жалобу может быть не дан в случае</w:t>
      </w:r>
      <w:r w:rsidR="0012084C" w:rsidRPr="00B0495A">
        <w:rPr>
          <w:rFonts w:eastAsia="Times New Roman" w:cs="Times New Roman"/>
          <w:szCs w:val="24"/>
          <w:lang w:eastAsia="ru-RU"/>
        </w:rPr>
        <w:t xml:space="preserve">, если в ней не </w:t>
      </w:r>
      <w:proofErr w:type="gramStart"/>
      <w:r w:rsidR="0012084C" w:rsidRPr="00B0495A">
        <w:rPr>
          <w:rFonts w:eastAsia="Times New Roman" w:cs="Times New Roman"/>
          <w:szCs w:val="24"/>
          <w:lang w:eastAsia="ru-RU"/>
        </w:rPr>
        <w:t>указаны</w:t>
      </w:r>
      <w:proofErr w:type="gramEnd"/>
      <w:r w:rsidR="0012084C" w:rsidRPr="00B0495A">
        <w:rPr>
          <w:rFonts w:eastAsia="Times New Roman" w:cs="Times New Roman"/>
          <w:szCs w:val="24"/>
          <w:lang w:eastAsia="ru-RU"/>
        </w:rPr>
        <w:t xml:space="preserve"> фамилия заявителя и почтовый адрес, по которому должен быть дан ответ.</w:t>
      </w:r>
    </w:p>
    <w:p w:rsidR="00FB561C" w:rsidRPr="00B0495A" w:rsidRDefault="00446E87" w:rsidP="00446E87">
      <w:pPr>
        <w:pStyle w:val="ab"/>
        <w:ind w:firstLine="0"/>
        <w:rPr>
          <w:lang w:eastAsia="ru-RU"/>
        </w:rPr>
      </w:pPr>
      <w:r>
        <w:rPr>
          <w:lang w:eastAsia="ru-RU"/>
        </w:rPr>
        <w:t>5</w:t>
      </w:r>
      <w:r w:rsidR="009D143D" w:rsidRPr="00B0495A">
        <w:rPr>
          <w:lang w:eastAsia="ru-RU"/>
        </w:rPr>
        <w:t>.12</w:t>
      </w:r>
      <w:r w:rsidR="0012084C" w:rsidRPr="00B0495A">
        <w:rPr>
          <w:lang w:eastAsia="ru-RU"/>
        </w:rPr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</w:t>
      </w:r>
      <w:r w:rsidR="00FB561C" w:rsidRPr="00B0495A">
        <w:rPr>
          <w:lang w:eastAsia="ru-RU"/>
        </w:rPr>
        <w:t xml:space="preserve">нта и повлекшие за собой жалобу.                   </w:t>
      </w:r>
      <w:r>
        <w:rPr>
          <w:lang w:eastAsia="ru-RU"/>
        </w:rPr>
        <w:t>5</w:t>
      </w:r>
      <w:r w:rsidR="009D143D" w:rsidRPr="00B0495A">
        <w:rPr>
          <w:lang w:eastAsia="ru-RU"/>
        </w:rPr>
        <w:t>.13</w:t>
      </w:r>
      <w:r w:rsidR="0012084C" w:rsidRPr="00B0495A">
        <w:rPr>
          <w:lang w:eastAsia="ru-RU"/>
        </w:rPr>
        <w:t>. Рассмотрение жалоб осуществляется в срок до 30-ти календарных дней с момента их поступления.</w:t>
      </w:r>
      <w:r w:rsidR="00FB561C" w:rsidRPr="00B0495A">
        <w:rPr>
          <w:lang w:eastAsia="ru-RU"/>
        </w:rPr>
        <w:t xml:space="preserve"> </w:t>
      </w:r>
    </w:p>
    <w:p w:rsidR="0012084C" w:rsidRPr="00B0495A" w:rsidRDefault="00446E87" w:rsidP="00446E87">
      <w:pPr>
        <w:pStyle w:val="ab"/>
        <w:ind w:firstLine="0"/>
        <w:rPr>
          <w:lang w:eastAsia="ru-RU"/>
        </w:rPr>
      </w:pPr>
      <w:r>
        <w:rPr>
          <w:lang w:eastAsia="ru-RU"/>
        </w:rPr>
        <w:t>5</w:t>
      </w:r>
      <w:r w:rsidR="009D143D" w:rsidRPr="00B0495A">
        <w:rPr>
          <w:lang w:eastAsia="ru-RU"/>
        </w:rPr>
        <w:t>.14</w:t>
      </w:r>
      <w:r w:rsidR="0012084C" w:rsidRPr="00B0495A">
        <w:rPr>
          <w:lang w:eastAsia="ru-RU"/>
        </w:rPr>
        <w:t>. Заявитель имеет право на любой стадии рассмотрения спорных вопросов</w:t>
      </w:r>
      <w:r w:rsidR="006D4369" w:rsidRPr="00B0495A">
        <w:rPr>
          <w:lang w:eastAsia="ru-RU"/>
        </w:rPr>
        <w:t xml:space="preserve"> </w:t>
      </w:r>
      <w:r w:rsidR="0012084C" w:rsidRPr="00B0495A">
        <w:rPr>
          <w:lang w:eastAsia="ru-RU"/>
        </w:rPr>
        <w:t>обращаться в суд. В случае несогласия с результатами досудебного (внесудебного</w:t>
      </w:r>
      <w:proofErr w:type="gramStart"/>
      <w:r w:rsidR="0012084C" w:rsidRPr="00B0495A">
        <w:rPr>
          <w:lang w:eastAsia="ru-RU"/>
        </w:rPr>
        <w:t>)о</w:t>
      </w:r>
      <w:proofErr w:type="gramEnd"/>
      <w:r w:rsidR="0012084C" w:rsidRPr="00B0495A">
        <w:rPr>
          <w:lang w:eastAsia="ru-RU"/>
        </w:rPr>
        <w:t>бжалования заявитель также вправе обратиться в суд в порядке, установленном</w:t>
      </w:r>
      <w:r w:rsidR="006D4369" w:rsidRPr="00B0495A">
        <w:rPr>
          <w:lang w:eastAsia="ru-RU"/>
        </w:rPr>
        <w:t xml:space="preserve"> </w:t>
      </w:r>
      <w:r w:rsidR="0012084C" w:rsidRPr="00B0495A">
        <w:rPr>
          <w:lang w:eastAsia="ru-RU"/>
        </w:rPr>
        <w:t>действующим законодательством Российской Федерации.</w:t>
      </w:r>
    </w:p>
    <w:p w:rsidR="00A7493A" w:rsidRPr="00B0495A" w:rsidRDefault="0012084C" w:rsidP="00234E72">
      <w:pPr>
        <w:pStyle w:val="ab"/>
        <w:rPr>
          <w:lang w:eastAsia="ru-RU"/>
        </w:rPr>
      </w:pPr>
      <w:r w:rsidRPr="00B0495A">
        <w:rPr>
          <w:lang w:eastAsia="ru-RU"/>
        </w:rPr>
        <w:t>В соответствии с действующим законодательством Российской Федерации решения,</w:t>
      </w:r>
      <w:r w:rsidR="007162A5" w:rsidRPr="00B0495A">
        <w:rPr>
          <w:lang w:eastAsia="ru-RU"/>
        </w:rPr>
        <w:t xml:space="preserve"> </w:t>
      </w:r>
      <w:r w:rsidRPr="00B0495A">
        <w:rPr>
          <w:lang w:eastAsia="ru-RU"/>
        </w:rPr>
        <w:t>действия (бездействие</w:t>
      </w:r>
      <w:r w:rsidR="002E095A" w:rsidRPr="00B0495A">
        <w:rPr>
          <w:lang w:eastAsia="ru-RU"/>
        </w:rPr>
        <w:t>) О</w:t>
      </w:r>
      <w:r w:rsidRPr="00B0495A">
        <w:rPr>
          <w:lang w:eastAsia="ru-RU"/>
        </w:rPr>
        <w:t xml:space="preserve">КСДМ администрации Нижнеилимского района,  директора </w:t>
      </w:r>
      <w:r w:rsidRPr="00B0495A">
        <w:t>М</w:t>
      </w:r>
      <w:r w:rsidR="007162A5" w:rsidRPr="00B0495A">
        <w:t>Б</w:t>
      </w:r>
      <w:r w:rsidRPr="00B0495A">
        <w:t xml:space="preserve">УК РДК «Горняк» </w:t>
      </w:r>
      <w:r w:rsidRPr="00B0495A">
        <w:rPr>
          <w:lang w:eastAsia="ru-RU"/>
        </w:rPr>
        <w:t xml:space="preserve"> могут быть обжалованы гражданином в течение 3-х месяцев со дня, когда ему стало известно о нарушении его прав и свобод.</w:t>
      </w:r>
    </w:p>
    <w:p w:rsidR="00A7493A" w:rsidRPr="00B0495A" w:rsidRDefault="00446E87" w:rsidP="00446E87">
      <w:pPr>
        <w:pStyle w:val="ab"/>
        <w:ind w:firstLine="0"/>
        <w:rPr>
          <w:lang w:eastAsia="ru-RU"/>
        </w:rPr>
      </w:pPr>
      <w:r>
        <w:rPr>
          <w:lang w:eastAsia="ru-RU"/>
        </w:rPr>
        <w:t>5</w:t>
      </w:r>
      <w:r w:rsidR="009D143D" w:rsidRPr="00B0495A">
        <w:rPr>
          <w:lang w:eastAsia="ru-RU"/>
        </w:rPr>
        <w:t>.15</w:t>
      </w:r>
      <w:r w:rsidR="0012084C" w:rsidRPr="00B0495A">
        <w:rPr>
          <w:lang w:eastAsia="ru-RU"/>
        </w:rPr>
        <w:t xml:space="preserve">. </w:t>
      </w:r>
      <w:r w:rsidR="00A7493A" w:rsidRPr="00B0495A">
        <w:rPr>
          <w:szCs w:val="28"/>
        </w:rPr>
        <w:t>По результатам рассмотрения жалоб принимаются решения о применении мер ответственности к должностным лицам, допустившим нарушения в ходе предоставления муниципальной услуги на основании настоящего Административного регламента, повлекшие за собой жалобы получателей муниципальной услуги.</w:t>
      </w:r>
    </w:p>
    <w:p w:rsidR="0012084C" w:rsidRPr="00B0495A" w:rsidRDefault="00446E87" w:rsidP="00446E87">
      <w:pPr>
        <w:pStyle w:val="ab"/>
        <w:ind w:firstLine="0"/>
        <w:rPr>
          <w:lang w:eastAsia="ru-RU"/>
        </w:rPr>
      </w:pPr>
      <w:r>
        <w:rPr>
          <w:lang w:eastAsia="ru-RU"/>
        </w:rPr>
        <w:t>5</w:t>
      </w:r>
      <w:r w:rsidR="00A7493A" w:rsidRPr="00B0495A">
        <w:rPr>
          <w:lang w:eastAsia="ru-RU"/>
        </w:rPr>
        <w:t xml:space="preserve">.16. </w:t>
      </w:r>
      <w:r w:rsidR="0012084C" w:rsidRPr="00B0495A">
        <w:rPr>
          <w:lang w:eastAsia="ru-RU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2084C" w:rsidRPr="00B0495A" w:rsidRDefault="0012084C" w:rsidP="00234E72">
      <w:pPr>
        <w:pStyle w:val="ab"/>
        <w:rPr>
          <w:b/>
        </w:rPr>
      </w:pPr>
    </w:p>
    <w:p w:rsidR="00857751" w:rsidRPr="00B0495A" w:rsidRDefault="00857751" w:rsidP="00234E72">
      <w:pPr>
        <w:pStyle w:val="ab"/>
        <w:rPr>
          <w:b/>
        </w:rPr>
      </w:pPr>
    </w:p>
    <w:p w:rsidR="004963BF" w:rsidRPr="00B0495A" w:rsidRDefault="004963BF" w:rsidP="00234E72">
      <w:pPr>
        <w:pStyle w:val="ab"/>
        <w:rPr>
          <w:b/>
        </w:rPr>
      </w:pPr>
    </w:p>
    <w:p w:rsidR="00A7493A" w:rsidRPr="00B0495A" w:rsidRDefault="00A7493A" w:rsidP="00234E72">
      <w:pPr>
        <w:pStyle w:val="ab"/>
        <w:rPr>
          <w:b/>
        </w:rPr>
      </w:pPr>
    </w:p>
    <w:p w:rsidR="00A7493A" w:rsidRPr="00B0495A" w:rsidRDefault="00A7493A" w:rsidP="00851F28">
      <w:pPr>
        <w:pStyle w:val="ab"/>
        <w:ind w:left="708" w:firstLine="708"/>
        <w:rPr>
          <w:rFonts w:eastAsia="Times New Roman" w:cs="Times New Roman"/>
          <w:szCs w:val="28"/>
          <w:lang w:eastAsia="ru-RU"/>
        </w:rPr>
      </w:pPr>
      <w:r w:rsidRPr="00B0495A">
        <w:rPr>
          <w:rFonts w:eastAsia="Times New Roman" w:cs="Times New Roman"/>
          <w:szCs w:val="28"/>
          <w:lang w:eastAsia="ru-RU"/>
        </w:rPr>
        <w:t>Мэр</w:t>
      </w:r>
      <w:r w:rsidR="001472C8" w:rsidRPr="00B0495A">
        <w:rPr>
          <w:rFonts w:eastAsia="Times New Roman" w:cs="Times New Roman"/>
          <w:szCs w:val="28"/>
          <w:lang w:eastAsia="ru-RU"/>
        </w:rPr>
        <w:t xml:space="preserve"> </w:t>
      </w:r>
      <w:r w:rsidR="00851F28">
        <w:rPr>
          <w:rFonts w:eastAsia="Times New Roman" w:cs="Times New Roman"/>
          <w:szCs w:val="28"/>
          <w:lang w:eastAsia="ru-RU"/>
        </w:rPr>
        <w:t xml:space="preserve"> </w:t>
      </w:r>
      <w:r w:rsidR="001472C8" w:rsidRPr="00B0495A">
        <w:rPr>
          <w:rFonts w:eastAsia="Times New Roman" w:cs="Times New Roman"/>
          <w:szCs w:val="28"/>
          <w:lang w:eastAsia="ru-RU"/>
        </w:rPr>
        <w:t xml:space="preserve">района </w:t>
      </w:r>
      <w:r w:rsidR="001472C8" w:rsidRPr="00B0495A">
        <w:rPr>
          <w:rFonts w:eastAsia="Times New Roman" w:cs="Times New Roman"/>
          <w:szCs w:val="28"/>
          <w:lang w:eastAsia="ru-RU"/>
        </w:rPr>
        <w:tab/>
      </w:r>
      <w:r w:rsidR="001472C8" w:rsidRPr="00B0495A">
        <w:rPr>
          <w:rFonts w:eastAsia="Times New Roman" w:cs="Times New Roman"/>
          <w:szCs w:val="28"/>
          <w:lang w:eastAsia="ru-RU"/>
        </w:rPr>
        <w:tab/>
      </w:r>
      <w:r w:rsidR="00851F28">
        <w:rPr>
          <w:rFonts w:eastAsia="Times New Roman" w:cs="Times New Roman"/>
          <w:szCs w:val="28"/>
          <w:lang w:eastAsia="ru-RU"/>
        </w:rPr>
        <w:tab/>
      </w:r>
      <w:r w:rsidR="001472C8" w:rsidRPr="00B0495A">
        <w:rPr>
          <w:rFonts w:eastAsia="Times New Roman" w:cs="Times New Roman"/>
          <w:szCs w:val="28"/>
          <w:lang w:eastAsia="ru-RU"/>
        </w:rPr>
        <w:tab/>
        <w:t>М.С. Романов</w:t>
      </w:r>
    </w:p>
    <w:p w:rsidR="00A7493A" w:rsidRPr="00B0495A" w:rsidRDefault="00735EC2" w:rsidP="00234E72">
      <w:pPr>
        <w:pStyle w:val="ab"/>
        <w:rPr>
          <w:rFonts w:eastAsia="Times New Roman" w:cs="Times New Roman"/>
          <w:szCs w:val="28"/>
          <w:lang w:eastAsia="ru-RU"/>
        </w:rPr>
      </w:pPr>
      <w:r w:rsidRPr="00B0495A">
        <w:rPr>
          <w:rFonts w:eastAsia="Times New Roman" w:cs="Times New Roman"/>
          <w:szCs w:val="28"/>
          <w:lang w:eastAsia="ru-RU"/>
        </w:rPr>
        <w:tab/>
      </w:r>
      <w:r w:rsidRPr="00B0495A">
        <w:rPr>
          <w:rFonts w:eastAsia="Times New Roman" w:cs="Times New Roman"/>
          <w:szCs w:val="28"/>
          <w:lang w:eastAsia="ru-RU"/>
        </w:rPr>
        <w:tab/>
      </w:r>
      <w:r w:rsidRPr="00B0495A">
        <w:rPr>
          <w:rFonts w:eastAsia="Times New Roman" w:cs="Times New Roman"/>
          <w:szCs w:val="28"/>
          <w:lang w:eastAsia="ru-RU"/>
        </w:rPr>
        <w:tab/>
      </w:r>
      <w:r w:rsidR="002E095A" w:rsidRPr="00B0495A">
        <w:rPr>
          <w:rFonts w:eastAsia="Times New Roman" w:cs="Times New Roman"/>
          <w:szCs w:val="28"/>
          <w:lang w:eastAsia="ru-RU"/>
        </w:rPr>
        <w:t xml:space="preserve"> </w:t>
      </w:r>
    </w:p>
    <w:p w:rsidR="001472C8" w:rsidRPr="00B0495A" w:rsidRDefault="001472C8" w:rsidP="00234E72">
      <w:pPr>
        <w:pStyle w:val="ab"/>
        <w:rPr>
          <w:rFonts w:eastAsia="Times New Roman" w:cs="Times New Roman"/>
          <w:szCs w:val="28"/>
          <w:lang w:eastAsia="ru-RU"/>
        </w:rPr>
      </w:pPr>
    </w:p>
    <w:p w:rsidR="001472C8" w:rsidRPr="00B0495A" w:rsidRDefault="001472C8" w:rsidP="00234E72">
      <w:pPr>
        <w:pStyle w:val="ab"/>
        <w:rPr>
          <w:rFonts w:eastAsia="Times New Roman" w:cs="Times New Roman"/>
          <w:szCs w:val="28"/>
          <w:lang w:eastAsia="ru-RU"/>
        </w:rPr>
      </w:pPr>
    </w:p>
    <w:p w:rsidR="00C64651" w:rsidRPr="00B0495A" w:rsidRDefault="00C64651" w:rsidP="00851F28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246C5E" w:rsidRPr="00851F28" w:rsidRDefault="00246C5E" w:rsidP="009C33E8">
      <w:pPr>
        <w:spacing w:before="100" w:beforeAutospacing="1" w:after="100" w:afterAutospacing="1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1F28"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="009E2060" w:rsidRPr="00851F28">
        <w:rPr>
          <w:rFonts w:eastAsia="Times New Roman" w:cs="Times New Roman"/>
          <w:sz w:val="24"/>
          <w:szCs w:val="24"/>
          <w:lang w:eastAsia="ru-RU"/>
        </w:rPr>
        <w:t>1</w:t>
      </w:r>
    </w:p>
    <w:p w:rsidR="00851F28" w:rsidRPr="00B0495A" w:rsidRDefault="00851F28" w:rsidP="00851F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495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F28" w:rsidRPr="00B0495A" w:rsidRDefault="00851F28" w:rsidP="00851F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B0495A">
        <w:rPr>
          <w:rFonts w:eastAsia="Times New Roman" w:cs="Times New Roman"/>
          <w:bCs/>
          <w:sz w:val="24"/>
          <w:szCs w:val="24"/>
          <w:lang w:eastAsia="ru-RU"/>
        </w:rPr>
        <w:t>«</w:t>
      </w:r>
      <w:r>
        <w:rPr>
          <w:rFonts w:eastAsia="Times New Roman" w:cs="Times New Roman"/>
          <w:bCs/>
          <w:sz w:val="24"/>
          <w:szCs w:val="24"/>
          <w:lang w:eastAsia="ru-RU"/>
        </w:rPr>
        <w:t>Организация деятельности по прокату кино- и видеофильмов</w:t>
      </w:r>
      <w:r w:rsidRPr="00B0495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»</w:t>
      </w:r>
    </w:p>
    <w:p w:rsidR="00851F28" w:rsidRPr="00B0495A" w:rsidRDefault="00851F28" w:rsidP="00851F28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B0495A">
        <w:t xml:space="preserve">МБУК РДК «Горняк» </w:t>
      </w:r>
      <w:r w:rsidRPr="00B0495A">
        <w:rPr>
          <w:rFonts w:eastAsia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851F28" w:rsidRPr="00B0495A" w:rsidRDefault="00851F28" w:rsidP="009C33E8">
      <w:pPr>
        <w:spacing w:before="100" w:beforeAutospacing="1" w:after="100" w:afterAutospacing="1"/>
        <w:ind w:firstLine="0"/>
        <w:jc w:val="right"/>
        <w:outlineLvl w:val="0"/>
        <w:rPr>
          <w:rFonts w:eastAsia="Times New Roman" w:cs="Times New Roman"/>
          <w:i/>
          <w:sz w:val="24"/>
          <w:szCs w:val="24"/>
          <w:lang w:eastAsia="ru-RU"/>
        </w:rPr>
      </w:pPr>
    </w:p>
    <w:p w:rsidR="00246C5E" w:rsidRPr="00B0495A" w:rsidRDefault="00246C5E" w:rsidP="009C33E8">
      <w:pPr>
        <w:ind w:left="300" w:right="300" w:firstLine="300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pril3"/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>БЛОК-СХЕМА</w:t>
      </w:r>
      <w:bookmarkEnd w:id="1"/>
    </w:p>
    <w:p w:rsidR="00246C5E" w:rsidRPr="00B0495A" w:rsidRDefault="00246C5E" w:rsidP="009C33E8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последовательности действий при предоставлении  </w:t>
      </w:r>
    </w:p>
    <w:p w:rsidR="00246C5E" w:rsidRPr="00B0495A" w:rsidRDefault="00246C5E" w:rsidP="009C33E8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>М</w:t>
      </w:r>
      <w:r w:rsidR="007162A5"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>Б</w:t>
      </w:r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УК РДК «Горняк»  муниципальной услуги </w:t>
      </w:r>
    </w:p>
    <w:p w:rsidR="00246C5E" w:rsidRPr="00B0495A" w:rsidRDefault="00246C5E" w:rsidP="009C33E8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7162A5"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Организация деятельности </w:t>
      </w:r>
      <w:r w:rsidR="001472C8"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>по прокату кино – и видеофильмов</w:t>
      </w:r>
      <w:r w:rsidRPr="00B0495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  </w:t>
      </w:r>
    </w:p>
    <w:p w:rsidR="00246C5E" w:rsidRPr="00B0495A" w:rsidRDefault="00246C5E" w:rsidP="009C33E8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02FF1" w:rsidRDefault="001B74E0" w:rsidP="009C33E8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8.65pt;margin-top:286.95pt;width:101.7pt;height:56.95pt;z-index:251673600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39" style="position:absolute;left:0;text-align:left;margin-left:276.95pt;margin-top:351.45pt;width:196.4pt;height:76.2pt;z-index:251670528" arcsize="10923f">
            <v:shadow on="t"/>
            <v:textbox style="mso-next-textbox:#_x0000_s1039">
              <w:txbxContent>
                <w:p w:rsidR="00BE3ABC" w:rsidRPr="001D0D9A" w:rsidRDefault="001D0D9A" w:rsidP="001472C8">
                  <w:pPr>
                    <w:ind w:firstLine="0"/>
                    <w:jc w:val="center"/>
                  </w:pPr>
                  <w:r w:rsidRPr="001D0D9A">
                    <w:t>Предоставление муниципальной услуги (</w:t>
                  </w:r>
                  <w:proofErr w:type="spellStart"/>
                  <w:r w:rsidR="001472C8" w:rsidRPr="001D0D9A">
                    <w:t>К</w:t>
                  </w:r>
                  <w:r w:rsidR="00BE3ABC" w:rsidRPr="001D0D9A">
                    <w:t>инопоказ</w:t>
                  </w:r>
                  <w:proofErr w:type="spellEnd"/>
                  <w:r w:rsidRPr="001D0D9A">
                    <w:t>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2" style="position:absolute;left:0;text-align:left;margin-left:-13.35pt;margin-top:351.45pt;width:196.4pt;height:1in;z-index:251672576" arcsize="10923f">
            <v:shadow on="t"/>
            <v:textbox style="mso-next-textbox:#_x0000_s1042">
              <w:txbxContent>
                <w:p w:rsidR="00BE3ABC" w:rsidRPr="001D0D9A" w:rsidRDefault="001D0D9A" w:rsidP="001D0D9A">
                  <w:pPr>
                    <w:jc w:val="center"/>
                  </w:pPr>
                  <w:r w:rsidRPr="001D0D9A">
                    <w:t>Отказ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113.95pt;margin-top:286.95pt;width:125pt;height:52.85pt;flip:x;z-index:251669504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31" style="position:absolute;left:0;text-align:left;margin-left:148.5pt;margin-top:206.7pt;width:201.05pt;height:76.2pt;z-index:251663360" arcsize="10923f">
            <v:shadow on="t" offset="3pt" offset2="2pt"/>
            <v:textbox style="mso-next-textbox:#_x0000_s1031">
              <w:txbxContent>
                <w:p w:rsidR="00BE3ABC" w:rsidRPr="001D0D9A" w:rsidRDefault="001D0D9A" w:rsidP="009E2060">
                  <w:pPr>
                    <w:ind w:firstLine="0"/>
                    <w:jc w:val="center"/>
                  </w:pPr>
                  <w:r w:rsidRPr="001D0D9A">
                    <w:t>Обращение гражданина</w:t>
                  </w:r>
                  <w:r w:rsidR="00CE15A4" w:rsidRPr="001D0D9A">
                    <w:t xml:space="preserve"> (продажа</w:t>
                  </w:r>
                  <w:r w:rsidRPr="001D0D9A">
                    <w:t>, покупка</w:t>
                  </w:r>
                  <w:r w:rsidR="00CE15A4" w:rsidRPr="001D0D9A">
                    <w:t xml:space="preserve"> билетов)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0" style="position:absolute;left:0;text-align:left;margin-left:148.5pt;margin-top:74.45pt;width:196.4pt;height:79.9pt;z-index:251662336" arcsize="10923f">
            <v:shadow on="t" offset="3pt" offset2="2pt"/>
            <v:textbox style="mso-next-textbox:#_x0000_s1030">
              <w:txbxContent>
                <w:p w:rsidR="00BE3ABC" w:rsidRPr="001D0D9A" w:rsidRDefault="00BE3ABC" w:rsidP="009E2060">
                  <w:pPr>
                    <w:ind w:firstLine="0"/>
                    <w:jc w:val="center"/>
                  </w:pPr>
                  <w:r w:rsidRPr="001D0D9A">
                    <w:t xml:space="preserve">Информирование об условиях </w:t>
                  </w:r>
                  <w:proofErr w:type="spellStart"/>
                  <w:r w:rsidR="001472C8" w:rsidRPr="001D0D9A">
                    <w:t>кинопоказа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249.8pt;margin-top:158.1pt;width:0;height:39.05pt;z-index:251668480" o:connectortype="straight">
            <v:stroke endarrow="block"/>
          </v:shape>
        </w:pict>
      </w:r>
    </w:p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Pr="00602FF1" w:rsidRDefault="00602FF1" w:rsidP="00602FF1"/>
    <w:p w:rsidR="00602FF1" w:rsidRDefault="00602FF1" w:rsidP="00602FF1"/>
    <w:p w:rsidR="00602FF1" w:rsidRDefault="00602FF1" w:rsidP="00602FF1"/>
    <w:p w:rsidR="00246C5E" w:rsidRDefault="00602FF1" w:rsidP="00602FF1">
      <w:pPr>
        <w:tabs>
          <w:tab w:val="left" w:pos="2110"/>
        </w:tabs>
      </w:pPr>
      <w:r>
        <w:tab/>
      </w: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602FF1" w:rsidRDefault="00602FF1" w:rsidP="00602FF1">
      <w:pPr>
        <w:tabs>
          <w:tab w:val="left" w:pos="2110"/>
        </w:tabs>
      </w:pPr>
    </w:p>
    <w:p w:rsidR="00851F28" w:rsidRDefault="00851F28" w:rsidP="00602FF1">
      <w:pPr>
        <w:spacing w:before="100" w:beforeAutospacing="1" w:after="100" w:afterAutospacing="1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602FF1" w:rsidRPr="00851F28" w:rsidRDefault="00602FF1" w:rsidP="00602FF1">
      <w:pPr>
        <w:spacing w:before="100" w:beforeAutospacing="1" w:after="100" w:afterAutospacing="1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1F28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02FF1" w:rsidRPr="00B0495A" w:rsidRDefault="00602FF1" w:rsidP="00602FF1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495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02FF1" w:rsidRPr="00B0495A" w:rsidRDefault="00602FF1" w:rsidP="00602FF1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B0495A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851F28">
        <w:rPr>
          <w:rFonts w:eastAsia="Times New Roman" w:cs="Times New Roman"/>
          <w:bCs/>
          <w:sz w:val="24"/>
          <w:szCs w:val="24"/>
          <w:lang w:eastAsia="ru-RU"/>
        </w:rPr>
        <w:t>Организация деятельности по прокату кино- и видеофильмов</w:t>
      </w:r>
      <w:r w:rsidRPr="00B0495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»</w:t>
      </w:r>
    </w:p>
    <w:p w:rsidR="00602FF1" w:rsidRPr="00B0495A" w:rsidRDefault="00602FF1" w:rsidP="00602FF1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B0495A">
        <w:t xml:space="preserve">МБУК РДК «Горняк» </w:t>
      </w:r>
      <w:r w:rsidRPr="00B0495A">
        <w:rPr>
          <w:rFonts w:eastAsia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602FF1" w:rsidRPr="00B0495A" w:rsidRDefault="00602FF1" w:rsidP="00602FF1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602FF1" w:rsidRPr="00B0495A" w:rsidRDefault="00602FF1" w:rsidP="00602FF1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602FF1" w:rsidRPr="00D46895" w:rsidRDefault="00602FF1" w:rsidP="00602FF1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bCs/>
          <w:lang w:eastAsia="ru-RU"/>
        </w:rPr>
      </w:pPr>
      <w:r w:rsidRPr="00D46895">
        <w:rPr>
          <w:rFonts w:eastAsia="Times New Roman" w:cs="Times New Roman"/>
          <w:b/>
          <w:bCs/>
          <w:lang w:eastAsia="ru-RU"/>
        </w:rPr>
        <w:t>Форма письменной жалобы</w:t>
      </w:r>
    </w:p>
    <w:p w:rsidR="00602FF1" w:rsidRPr="00D46895" w:rsidRDefault="00602FF1" w:rsidP="00602FF1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 w:val="21"/>
          <w:lang w:eastAsia="ru-RU"/>
        </w:rPr>
      </w:pPr>
    </w:p>
    <w:p w:rsidR="00602FF1" w:rsidRPr="00D46895" w:rsidRDefault="00602FF1" w:rsidP="00602FF1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1"/>
          <w:lang w:eastAsia="ru-RU"/>
        </w:rPr>
      </w:pPr>
      <w:r w:rsidRPr="00D46895">
        <w:rPr>
          <w:rFonts w:eastAsia="Times New Roman" w:cs="Times New Roman"/>
          <w:b/>
          <w:bCs/>
          <w:sz w:val="21"/>
          <w:lang w:eastAsia="ru-RU"/>
        </w:rPr>
        <w:t xml:space="preserve">                                                                             </w:t>
      </w:r>
    </w:p>
    <w:p w:rsidR="00602FF1" w:rsidRPr="00D46895" w:rsidRDefault="00602FF1" w:rsidP="00602FF1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 w:val="21"/>
          <w:lang w:eastAsia="ru-RU"/>
        </w:rPr>
      </w:pPr>
      <w:r w:rsidRPr="00D46895">
        <w:rPr>
          <w:rFonts w:eastAsia="Times New Roman" w:cs="Times New Roman"/>
          <w:b/>
          <w:bCs/>
          <w:sz w:val="21"/>
          <w:lang w:eastAsia="ru-RU"/>
        </w:rPr>
        <w:t xml:space="preserve">                                                                             __________________________________________________</w:t>
      </w:r>
    </w:p>
    <w:p w:rsidR="00602FF1" w:rsidRPr="00D46895" w:rsidRDefault="00602FF1" w:rsidP="00602FF1">
      <w:pPr>
        <w:spacing w:before="100" w:beforeAutospacing="1" w:after="100" w:afterAutospacing="1"/>
        <w:ind w:firstLine="0"/>
        <w:rPr>
          <w:rFonts w:eastAsia="Times New Roman" w:cs="Times New Roman"/>
          <w:sz w:val="21"/>
          <w:szCs w:val="21"/>
          <w:lang w:eastAsia="ru-RU"/>
        </w:rPr>
      </w:pPr>
      <w:r w:rsidRPr="00D46895">
        <w:rPr>
          <w:rFonts w:eastAsia="Times New Roman" w:cs="Times New Roman"/>
          <w:sz w:val="21"/>
          <w:szCs w:val="21"/>
          <w:lang w:eastAsia="ru-RU"/>
        </w:rPr>
        <w:br/>
      </w:r>
      <w:r w:rsidRPr="00D46895">
        <w:rPr>
          <w:rFonts w:eastAsia="Times New Roman" w:cs="Times New Roman"/>
          <w:sz w:val="21"/>
          <w:lang w:eastAsia="ru-RU"/>
        </w:rPr>
        <w:t xml:space="preserve">                                                                              (Ф.И.О. гражданина, адрес проживания, телефон)</w:t>
      </w:r>
      <w:r w:rsidRPr="00D46895">
        <w:rPr>
          <w:rFonts w:eastAsia="Times New Roman" w:cs="Times New Roman"/>
          <w:sz w:val="21"/>
          <w:szCs w:val="21"/>
          <w:lang w:eastAsia="ru-RU"/>
        </w:rPr>
        <w:br/>
        <w:t xml:space="preserve">                                                                                 _________________________________</w:t>
      </w:r>
    </w:p>
    <w:p w:rsidR="00602FF1" w:rsidRPr="00D46895" w:rsidRDefault="00602FF1" w:rsidP="00602FF1">
      <w:pPr>
        <w:spacing w:before="100" w:beforeAutospacing="1" w:after="100" w:afterAutospacing="1"/>
        <w:ind w:firstLine="0"/>
        <w:rPr>
          <w:rFonts w:eastAsia="Times New Roman" w:cs="Times New Roman"/>
          <w:sz w:val="21"/>
          <w:szCs w:val="21"/>
          <w:lang w:eastAsia="ru-RU"/>
        </w:rPr>
      </w:pPr>
      <w:r w:rsidRPr="00D46895">
        <w:rPr>
          <w:rFonts w:eastAsia="Times New Roman" w:cs="Times New Roman"/>
          <w:sz w:val="21"/>
          <w:szCs w:val="21"/>
          <w:lang w:eastAsia="ru-RU"/>
        </w:rPr>
        <w:t> </w:t>
      </w:r>
    </w:p>
    <w:p w:rsidR="00602FF1" w:rsidRPr="00D46895" w:rsidRDefault="00602FF1" w:rsidP="00602FF1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sz w:val="21"/>
          <w:szCs w:val="21"/>
          <w:lang w:eastAsia="ru-RU"/>
        </w:rPr>
      </w:pPr>
      <w:r w:rsidRPr="00D46895">
        <w:rPr>
          <w:rFonts w:eastAsia="Times New Roman" w:cs="Times New Roman"/>
          <w:b/>
          <w:bCs/>
          <w:sz w:val="21"/>
          <w:lang w:eastAsia="ru-RU"/>
        </w:rPr>
        <w:t>ЖАЛОБА</w:t>
      </w:r>
    </w:p>
    <w:p w:rsidR="00602FF1" w:rsidRPr="00D46895" w:rsidRDefault="00602FF1" w:rsidP="00602FF1">
      <w:pPr>
        <w:spacing w:before="100" w:beforeAutospacing="1" w:after="100" w:afterAutospacing="1"/>
        <w:ind w:firstLine="0"/>
        <w:rPr>
          <w:rFonts w:eastAsia="Times New Roman" w:cs="Times New Roman"/>
          <w:sz w:val="21"/>
          <w:szCs w:val="21"/>
          <w:lang w:eastAsia="ru-RU"/>
        </w:rPr>
      </w:pPr>
      <w:r w:rsidRPr="00D46895">
        <w:rPr>
          <w:rFonts w:eastAsia="Times New Roman" w:cs="Times New Roman"/>
          <w:sz w:val="21"/>
          <w:szCs w:val="21"/>
          <w:lang w:eastAsia="ru-RU"/>
        </w:rPr>
        <w:t> </w:t>
      </w:r>
    </w:p>
    <w:p w:rsidR="00602FF1" w:rsidRPr="00D46895" w:rsidRDefault="00602FF1" w:rsidP="00602FF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46895">
        <w:rPr>
          <w:rFonts w:eastAsia="Times New Roman" w:cs="Times New Roman"/>
          <w:szCs w:val="28"/>
          <w:lang w:eastAsia="ru-RU"/>
        </w:rPr>
        <w:t>На__________________________________________________________________________________________________________________________________</w:t>
      </w:r>
      <w:r w:rsidRPr="00D46895">
        <w:rPr>
          <w:rFonts w:eastAsia="Times New Roman" w:cs="Times New Roman"/>
          <w:szCs w:val="28"/>
          <w:lang w:eastAsia="ru-RU"/>
        </w:rPr>
        <w:br/>
      </w:r>
      <w:r w:rsidRPr="00D46895">
        <w:rPr>
          <w:rFonts w:eastAsia="Times New Roman" w:cs="Times New Roman"/>
          <w:sz w:val="22"/>
          <w:szCs w:val="28"/>
          <w:lang w:eastAsia="ru-RU"/>
        </w:rPr>
        <w:t>(Решение, действие (бездействие) которого обжалуется)</w:t>
      </w:r>
      <w:r w:rsidRPr="00D46895">
        <w:rPr>
          <w:rFonts w:eastAsia="Times New Roman" w:cs="Times New Roman"/>
          <w:szCs w:val="28"/>
          <w:lang w:eastAsia="ru-RU"/>
        </w:rPr>
        <w:br/>
        <w:t>Суть жалобы: __________________________________________________</w:t>
      </w: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46895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D46895">
        <w:rPr>
          <w:rFonts w:eastAsia="Times New Roman" w:cs="Times New Roman"/>
          <w:szCs w:val="28"/>
          <w:lang w:eastAsia="ru-RU"/>
        </w:rPr>
        <w:br/>
      </w:r>
      <w:r w:rsidRPr="00D46895">
        <w:rPr>
          <w:rFonts w:eastAsia="Times New Roman" w:cs="Times New Roman"/>
          <w:sz w:val="22"/>
          <w:szCs w:val="28"/>
          <w:lang w:eastAsia="ru-RU"/>
        </w:rPr>
        <w:t xml:space="preserve">(краткое изложение обжалуемых решений, действий (бездействий) с указанием оснований, по которым лицо, подающее жалобу, </w:t>
      </w:r>
      <w:proofErr w:type="gramStart"/>
      <w:r w:rsidRPr="00D46895">
        <w:rPr>
          <w:rFonts w:eastAsia="Times New Roman" w:cs="Times New Roman"/>
          <w:sz w:val="22"/>
          <w:szCs w:val="28"/>
          <w:lang w:eastAsia="ru-RU"/>
        </w:rPr>
        <w:t>не согласно</w:t>
      </w:r>
      <w:proofErr w:type="gramEnd"/>
      <w:r w:rsidRPr="00D46895">
        <w:rPr>
          <w:rFonts w:eastAsia="Times New Roman" w:cs="Times New Roman"/>
          <w:sz w:val="22"/>
          <w:szCs w:val="28"/>
          <w:lang w:eastAsia="ru-RU"/>
        </w:rPr>
        <w:t xml:space="preserve"> с принятым решением, действием, бездействием) </w:t>
      </w:r>
      <w:r w:rsidRPr="00D46895">
        <w:rPr>
          <w:rFonts w:eastAsia="Times New Roman" w:cs="Times New Roman"/>
          <w:sz w:val="22"/>
          <w:szCs w:val="28"/>
          <w:lang w:eastAsia="ru-RU"/>
        </w:rPr>
        <w:br/>
      </w:r>
      <w:r w:rsidRPr="00D46895">
        <w:rPr>
          <w:rFonts w:eastAsia="Times New Roman" w:cs="Times New Roman"/>
          <w:szCs w:val="28"/>
          <w:lang w:eastAsia="ru-RU"/>
        </w:rPr>
        <w:t>Перечень прилагаемых документов:</w:t>
      </w: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602FF1" w:rsidRPr="00D46895" w:rsidRDefault="00602FF1" w:rsidP="00602FF1">
      <w:pPr>
        <w:spacing w:after="200" w:line="276" w:lineRule="auto"/>
        <w:ind w:firstLine="0"/>
        <w:rPr>
          <w:rFonts w:eastAsia="Times New Roman" w:cs="Times New Roman"/>
          <w:sz w:val="21"/>
          <w:szCs w:val="21"/>
          <w:lang w:eastAsia="ru-RU"/>
        </w:rPr>
      </w:pPr>
      <w:r w:rsidRPr="00D46895">
        <w:rPr>
          <w:rFonts w:eastAsia="Times New Roman" w:cs="Times New Roman"/>
          <w:sz w:val="21"/>
          <w:szCs w:val="21"/>
          <w:lang w:eastAsia="ru-RU"/>
        </w:rPr>
        <w:t>___________________ __________________________</w:t>
      </w:r>
      <w:r w:rsidRPr="00D46895">
        <w:rPr>
          <w:rFonts w:eastAsia="Times New Roman" w:cs="Times New Roman"/>
          <w:sz w:val="21"/>
          <w:szCs w:val="21"/>
          <w:lang w:eastAsia="ru-RU"/>
        </w:rPr>
        <w:br/>
        <w:t xml:space="preserve">   (дата) подпись                                                                                                    Конт. Телефон</w:t>
      </w:r>
    </w:p>
    <w:p w:rsidR="00602FF1" w:rsidRPr="00D46895" w:rsidRDefault="00602FF1" w:rsidP="00602FF1">
      <w:pPr>
        <w:ind w:firstLine="0"/>
        <w:rPr>
          <w:b/>
        </w:rPr>
      </w:pPr>
    </w:p>
    <w:p w:rsidR="00602FF1" w:rsidRPr="00D46895" w:rsidRDefault="00602FF1" w:rsidP="00602FF1">
      <w:pPr>
        <w:ind w:firstLine="0"/>
        <w:rPr>
          <w:b/>
        </w:rPr>
      </w:pPr>
    </w:p>
    <w:p w:rsidR="00602FF1" w:rsidRPr="00602FF1" w:rsidRDefault="00602FF1" w:rsidP="00602FF1">
      <w:pPr>
        <w:tabs>
          <w:tab w:val="left" w:pos="2110"/>
        </w:tabs>
      </w:pPr>
    </w:p>
    <w:sectPr w:rsidR="00602FF1" w:rsidRPr="00602FF1" w:rsidSect="00685AAF">
      <w:headerReference w:type="default" r:id="rId9"/>
      <w:footerReference w:type="default" r:id="rId10"/>
      <w:pgSz w:w="11906" w:h="16838"/>
      <w:pgMar w:top="426" w:right="849" w:bottom="1135" w:left="1701" w:header="0" w:footer="46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E2" w:rsidRDefault="001923E2" w:rsidP="00367622">
      <w:r>
        <w:separator/>
      </w:r>
    </w:p>
  </w:endnote>
  <w:endnote w:type="continuationSeparator" w:id="0">
    <w:p w:rsidR="001923E2" w:rsidRDefault="001923E2" w:rsidP="0036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785"/>
      <w:docPartObj>
        <w:docPartGallery w:val="Page Numbers (Bottom of Page)"/>
        <w:docPartUnique/>
      </w:docPartObj>
    </w:sdtPr>
    <w:sdtContent>
      <w:p w:rsidR="00BE3ABC" w:rsidRDefault="001B74E0">
        <w:pPr>
          <w:pStyle w:val="a7"/>
          <w:jc w:val="right"/>
        </w:pPr>
        <w:fldSimple w:instr=" PAGE   \* MERGEFORMAT ">
          <w:r w:rsidR="00E927B9">
            <w:rPr>
              <w:noProof/>
            </w:rPr>
            <w:t>8</w:t>
          </w:r>
        </w:fldSimple>
      </w:p>
    </w:sdtContent>
  </w:sdt>
  <w:p w:rsidR="00BE3ABC" w:rsidRDefault="00BE3A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E2" w:rsidRDefault="001923E2" w:rsidP="00367622">
      <w:r>
        <w:separator/>
      </w:r>
    </w:p>
  </w:footnote>
  <w:footnote w:type="continuationSeparator" w:id="0">
    <w:p w:rsidR="001923E2" w:rsidRDefault="001923E2" w:rsidP="0036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BC" w:rsidRPr="007F0D94" w:rsidRDefault="00BE3ABC" w:rsidP="007F0D94">
    <w:pPr>
      <w:pStyle w:val="a5"/>
      <w:tabs>
        <w:tab w:val="left" w:pos="4220"/>
        <w:tab w:val="left" w:pos="44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07"/>
    <w:multiLevelType w:val="hybridMultilevel"/>
    <w:tmpl w:val="FEF83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7506D"/>
    <w:multiLevelType w:val="hybridMultilevel"/>
    <w:tmpl w:val="485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A1872"/>
    <w:multiLevelType w:val="hybridMultilevel"/>
    <w:tmpl w:val="01EABA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33C22D0"/>
    <w:multiLevelType w:val="hybridMultilevel"/>
    <w:tmpl w:val="98489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94170"/>
    <w:multiLevelType w:val="hybridMultilevel"/>
    <w:tmpl w:val="33047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12598"/>
    <w:multiLevelType w:val="hybridMultilevel"/>
    <w:tmpl w:val="01B61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A6C3C"/>
    <w:multiLevelType w:val="hybridMultilevel"/>
    <w:tmpl w:val="0E563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831CB"/>
    <w:multiLevelType w:val="hybridMultilevel"/>
    <w:tmpl w:val="F1609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91C8C"/>
    <w:multiLevelType w:val="hybridMultilevel"/>
    <w:tmpl w:val="BFE8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755F"/>
    <w:multiLevelType w:val="hybridMultilevel"/>
    <w:tmpl w:val="01BC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9120A4"/>
    <w:multiLevelType w:val="hybridMultilevel"/>
    <w:tmpl w:val="C7C66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A5E17"/>
    <w:multiLevelType w:val="hybridMultilevel"/>
    <w:tmpl w:val="E510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96BEC"/>
    <w:multiLevelType w:val="hybridMultilevel"/>
    <w:tmpl w:val="0F2C871A"/>
    <w:lvl w:ilvl="0" w:tplc="4E0457A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F404AFD"/>
    <w:multiLevelType w:val="hybridMultilevel"/>
    <w:tmpl w:val="3A484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25D97"/>
    <w:multiLevelType w:val="hybridMultilevel"/>
    <w:tmpl w:val="55505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9C"/>
    <w:rsid w:val="0001177D"/>
    <w:rsid w:val="00015CA2"/>
    <w:rsid w:val="00021B45"/>
    <w:rsid w:val="00023859"/>
    <w:rsid w:val="00036F6B"/>
    <w:rsid w:val="00051FD2"/>
    <w:rsid w:val="00057C58"/>
    <w:rsid w:val="00074B5A"/>
    <w:rsid w:val="0008675E"/>
    <w:rsid w:val="000B25EF"/>
    <w:rsid w:val="000B53E3"/>
    <w:rsid w:val="000D3D87"/>
    <w:rsid w:val="000D7F8A"/>
    <w:rsid w:val="000E2AC8"/>
    <w:rsid w:val="0012084C"/>
    <w:rsid w:val="00120EB6"/>
    <w:rsid w:val="0013095E"/>
    <w:rsid w:val="00141E3A"/>
    <w:rsid w:val="001472C8"/>
    <w:rsid w:val="001675BF"/>
    <w:rsid w:val="00170AE2"/>
    <w:rsid w:val="001923E2"/>
    <w:rsid w:val="001A710F"/>
    <w:rsid w:val="001B74E0"/>
    <w:rsid w:val="001C4EBF"/>
    <w:rsid w:val="001D0D9A"/>
    <w:rsid w:val="001D6A93"/>
    <w:rsid w:val="001E3E05"/>
    <w:rsid w:val="001E6974"/>
    <w:rsid w:val="001E7B93"/>
    <w:rsid w:val="001F417C"/>
    <w:rsid w:val="002005B7"/>
    <w:rsid w:val="00200C33"/>
    <w:rsid w:val="00227EF4"/>
    <w:rsid w:val="00234E72"/>
    <w:rsid w:val="00235964"/>
    <w:rsid w:val="0023644D"/>
    <w:rsid w:val="00241C3E"/>
    <w:rsid w:val="00246C5E"/>
    <w:rsid w:val="0025534A"/>
    <w:rsid w:val="00265154"/>
    <w:rsid w:val="00283CCD"/>
    <w:rsid w:val="002A2267"/>
    <w:rsid w:val="002D2E6E"/>
    <w:rsid w:val="002E095A"/>
    <w:rsid w:val="002E0CE1"/>
    <w:rsid w:val="002E16E9"/>
    <w:rsid w:val="002E39FF"/>
    <w:rsid w:val="002E7754"/>
    <w:rsid w:val="002F106A"/>
    <w:rsid w:val="002F525F"/>
    <w:rsid w:val="003006FF"/>
    <w:rsid w:val="00324741"/>
    <w:rsid w:val="00327BCA"/>
    <w:rsid w:val="003375E1"/>
    <w:rsid w:val="00347643"/>
    <w:rsid w:val="003538C0"/>
    <w:rsid w:val="00360B2F"/>
    <w:rsid w:val="00367622"/>
    <w:rsid w:val="00377915"/>
    <w:rsid w:val="003779DF"/>
    <w:rsid w:val="00390FDF"/>
    <w:rsid w:val="003A0EEF"/>
    <w:rsid w:val="003A0FA3"/>
    <w:rsid w:val="003A58B9"/>
    <w:rsid w:val="003A654E"/>
    <w:rsid w:val="003B07A2"/>
    <w:rsid w:val="003B5F2E"/>
    <w:rsid w:val="003D377C"/>
    <w:rsid w:val="00446E87"/>
    <w:rsid w:val="004664B3"/>
    <w:rsid w:val="004718E2"/>
    <w:rsid w:val="004963BF"/>
    <w:rsid w:val="004A77D0"/>
    <w:rsid w:val="004B4F81"/>
    <w:rsid w:val="004C0A35"/>
    <w:rsid w:val="004F6AE5"/>
    <w:rsid w:val="005212FF"/>
    <w:rsid w:val="0052369E"/>
    <w:rsid w:val="0052525C"/>
    <w:rsid w:val="005264E2"/>
    <w:rsid w:val="0055315B"/>
    <w:rsid w:val="00554DC1"/>
    <w:rsid w:val="00562B25"/>
    <w:rsid w:val="0056791A"/>
    <w:rsid w:val="00570EF1"/>
    <w:rsid w:val="00570F76"/>
    <w:rsid w:val="00585A73"/>
    <w:rsid w:val="00597FA4"/>
    <w:rsid w:val="005A6974"/>
    <w:rsid w:val="005B25B5"/>
    <w:rsid w:val="005F1D17"/>
    <w:rsid w:val="00600C44"/>
    <w:rsid w:val="00602FF1"/>
    <w:rsid w:val="006143D5"/>
    <w:rsid w:val="00614817"/>
    <w:rsid w:val="00637D5E"/>
    <w:rsid w:val="00685AAF"/>
    <w:rsid w:val="00685D26"/>
    <w:rsid w:val="00691D1A"/>
    <w:rsid w:val="006A71A7"/>
    <w:rsid w:val="006C5BDE"/>
    <w:rsid w:val="006D4369"/>
    <w:rsid w:val="006D5C05"/>
    <w:rsid w:val="006D63C8"/>
    <w:rsid w:val="006D7864"/>
    <w:rsid w:val="006F0466"/>
    <w:rsid w:val="006F279E"/>
    <w:rsid w:val="007162A5"/>
    <w:rsid w:val="00716CDE"/>
    <w:rsid w:val="00735EC2"/>
    <w:rsid w:val="00737614"/>
    <w:rsid w:val="00744D41"/>
    <w:rsid w:val="00750492"/>
    <w:rsid w:val="00763E87"/>
    <w:rsid w:val="00771902"/>
    <w:rsid w:val="00776F5A"/>
    <w:rsid w:val="0078165B"/>
    <w:rsid w:val="00790B5E"/>
    <w:rsid w:val="00793FBF"/>
    <w:rsid w:val="007A7E78"/>
    <w:rsid w:val="007B2EF5"/>
    <w:rsid w:val="007C49EE"/>
    <w:rsid w:val="007F0D94"/>
    <w:rsid w:val="0080305F"/>
    <w:rsid w:val="00820F09"/>
    <w:rsid w:val="008220BF"/>
    <w:rsid w:val="008245E4"/>
    <w:rsid w:val="00851F28"/>
    <w:rsid w:val="00857751"/>
    <w:rsid w:val="00861232"/>
    <w:rsid w:val="00865DEF"/>
    <w:rsid w:val="008947B8"/>
    <w:rsid w:val="0089693C"/>
    <w:rsid w:val="00897B77"/>
    <w:rsid w:val="008D4E65"/>
    <w:rsid w:val="008E1897"/>
    <w:rsid w:val="008F5D9B"/>
    <w:rsid w:val="008F777E"/>
    <w:rsid w:val="009125C0"/>
    <w:rsid w:val="0093470A"/>
    <w:rsid w:val="00937B3F"/>
    <w:rsid w:val="0096077E"/>
    <w:rsid w:val="0099294F"/>
    <w:rsid w:val="00993A09"/>
    <w:rsid w:val="009A5F17"/>
    <w:rsid w:val="009C33E8"/>
    <w:rsid w:val="009C503A"/>
    <w:rsid w:val="009D0EE9"/>
    <w:rsid w:val="009D143D"/>
    <w:rsid w:val="009D162B"/>
    <w:rsid w:val="009E1EFB"/>
    <w:rsid w:val="009E2060"/>
    <w:rsid w:val="009E4D93"/>
    <w:rsid w:val="00A10B5E"/>
    <w:rsid w:val="00A14A30"/>
    <w:rsid w:val="00A16AEA"/>
    <w:rsid w:val="00A22F4D"/>
    <w:rsid w:val="00A26B6A"/>
    <w:rsid w:val="00A43CC2"/>
    <w:rsid w:val="00A43F65"/>
    <w:rsid w:val="00A57C6D"/>
    <w:rsid w:val="00A60CFC"/>
    <w:rsid w:val="00A67244"/>
    <w:rsid w:val="00A7493A"/>
    <w:rsid w:val="00A82E3F"/>
    <w:rsid w:val="00AB2176"/>
    <w:rsid w:val="00AC507E"/>
    <w:rsid w:val="00B0495A"/>
    <w:rsid w:val="00B33934"/>
    <w:rsid w:val="00B47105"/>
    <w:rsid w:val="00B47265"/>
    <w:rsid w:val="00B86C48"/>
    <w:rsid w:val="00B9270E"/>
    <w:rsid w:val="00BA4229"/>
    <w:rsid w:val="00BB18A1"/>
    <w:rsid w:val="00BC0AF6"/>
    <w:rsid w:val="00BE3ABC"/>
    <w:rsid w:val="00C12295"/>
    <w:rsid w:val="00C263E2"/>
    <w:rsid w:val="00C47F64"/>
    <w:rsid w:val="00C55215"/>
    <w:rsid w:val="00C63AE0"/>
    <w:rsid w:val="00C64651"/>
    <w:rsid w:val="00C66A8A"/>
    <w:rsid w:val="00C749E6"/>
    <w:rsid w:val="00C843D1"/>
    <w:rsid w:val="00CA21C6"/>
    <w:rsid w:val="00CB3AC3"/>
    <w:rsid w:val="00CD4FE8"/>
    <w:rsid w:val="00CE15A4"/>
    <w:rsid w:val="00CE703B"/>
    <w:rsid w:val="00CF3943"/>
    <w:rsid w:val="00D2368B"/>
    <w:rsid w:val="00D35D19"/>
    <w:rsid w:val="00D46895"/>
    <w:rsid w:val="00D73DFE"/>
    <w:rsid w:val="00D86F32"/>
    <w:rsid w:val="00DA327D"/>
    <w:rsid w:val="00DC41E9"/>
    <w:rsid w:val="00DC6BD8"/>
    <w:rsid w:val="00DC76D3"/>
    <w:rsid w:val="00DD02D9"/>
    <w:rsid w:val="00DD2428"/>
    <w:rsid w:val="00DE0F69"/>
    <w:rsid w:val="00E1737E"/>
    <w:rsid w:val="00E20D21"/>
    <w:rsid w:val="00E8202A"/>
    <w:rsid w:val="00E927B9"/>
    <w:rsid w:val="00EB78BF"/>
    <w:rsid w:val="00ED02E8"/>
    <w:rsid w:val="00EE116E"/>
    <w:rsid w:val="00EF0136"/>
    <w:rsid w:val="00EF67C1"/>
    <w:rsid w:val="00F22213"/>
    <w:rsid w:val="00F31D73"/>
    <w:rsid w:val="00F3229D"/>
    <w:rsid w:val="00F410D2"/>
    <w:rsid w:val="00F44795"/>
    <w:rsid w:val="00F83293"/>
    <w:rsid w:val="00F8339C"/>
    <w:rsid w:val="00FA3BDA"/>
    <w:rsid w:val="00FA5940"/>
    <w:rsid w:val="00FB561C"/>
    <w:rsid w:val="00FB7BEC"/>
    <w:rsid w:val="00FE19F1"/>
    <w:rsid w:val="00FE4273"/>
    <w:rsid w:val="00FE57E4"/>
    <w:rsid w:val="00FF2575"/>
    <w:rsid w:val="00FF439A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  <o:rules v:ext="edit">
        <o:r id="V:Rule4" type="connector" idref="#_x0000_s1043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</w:style>
  <w:style w:type="paragraph" w:styleId="2">
    <w:name w:val="heading 2"/>
    <w:basedOn w:val="a"/>
    <w:link w:val="20"/>
    <w:uiPriority w:val="9"/>
    <w:qFormat/>
    <w:rsid w:val="008220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622"/>
  </w:style>
  <w:style w:type="paragraph" w:styleId="a7">
    <w:name w:val="footer"/>
    <w:basedOn w:val="a"/>
    <w:link w:val="a8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622"/>
  </w:style>
  <w:style w:type="paragraph" w:styleId="a9">
    <w:name w:val="Balloon Text"/>
    <w:basedOn w:val="a"/>
    <w:link w:val="aa"/>
    <w:uiPriority w:val="99"/>
    <w:semiHidden/>
    <w:unhideWhenUsed/>
    <w:rsid w:val="0024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62B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B25"/>
    <w:rPr>
      <w:rFonts w:ascii="Consolas" w:hAnsi="Consolas" w:cs="Consolas"/>
      <w:sz w:val="20"/>
      <w:szCs w:val="20"/>
    </w:rPr>
  </w:style>
  <w:style w:type="paragraph" w:styleId="ab">
    <w:name w:val="No Spacing"/>
    <w:uiPriority w:val="1"/>
    <w:qFormat/>
    <w:rsid w:val="006F279E"/>
  </w:style>
  <w:style w:type="paragraph" w:styleId="ac">
    <w:name w:val="Document Map"/>
    <w:basedOn w:val="a"/>
    <w:link w:val="ad"/>
    <w:uiPriority w:val="99"/>
    <w:semiHidden/>
    <w:unhideWhenUsed/>
    <w:rsid w:val="00B0495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049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20BF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98D0-4F88-444B-B514-A04BB9E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3</cp:revision>
  <cp:lastPrinted>2020-07-30T01:23:00Z</cp:lastPrinted>
  <dcterms:created xsi:type="dcterms:W3CDTF">2020-07-30T06:53:00Z</dcterms:created>
  <dcterms:modified xsi:type="dcterms:W3CDTF">2020-07-30T07:13:00Z</dcterms:modified>
</cp:coreProperties>
</file>