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8349BC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Р К У Т С К А Я   О Б Л А С Т </w:t>
      </w:r>
      <w:r w:rsidRPr="008349BC">
        <w:rPr>
          <w:b/>
          <w:sz w:val="28"/>
          <w:szCs w:val="28"/>
        </w:rPr>
        <w:t>Ь</w:t>
      </w:r>
    </w:p>
    <w:p w:rsidR="00517629" w:rsidRPr="008349BC" w:rsidRDefault="00517629" w:rsidP="00517629">
      <w:pPr>
        <w:jc w:val="center"/>
        <w:rPr>
          <w:b/>
          <w:sz w:val="28"/>
          <w:szCs w:val="28"/>
        </w:rPr>
      </w:pPr>
    </w:p>
    <w:p w:rsidR="00517629" w:rsidRPr="008349BC" w:rsidRDefault="00517629" w:rsidP="00517629">
      <w:pPr>
        <w:jc w:val="center"/>
        <w:rPr>
          <w:b/>
          <w:sz w:val="28"/>
          <w:szCs w:val="28"/>
        </w:rPr>
      </w:pPr>
      <w:r w:rsidRPr="008349BC">
        <w:rPr>
          <w:b/>
          <w:sz w:val="28"/>
          <w:szCs w:val="28"/>
        </w:rPr>
        <w:t xml:space="preserve">К И </w:t>
      </w:r>
      <w:proofErr w:type="gramStart"/>
      <w:r w:rsidRPr="008349BC">
        <w:rPr>
          <w:b/>
          <w:sz w:val="28"/>
          <w:szCs w:val="28"/>
        </w:rPr>
        <w:t>Р</w:t>
      </w:r>
      <w:proofErr w:type="gramEnd"/>
      <w:r w:rsidRPr="008349BC">
        <w:rPr>
          <w:b/>
          <w:sz w:val="28"/>
          <w:szCs w:val="28"/>
        </w:rPr>
        <w:t xml:space="preserve"> Е Н С К И Й   М У Н И Ц И П А Л Ь Н Ы Й   </w:t>
      </w:r>
      <w:r w:rsidR="008349BC" w:rsidRPr="008349BC">
        <w:rPr>
          <w:b/>
          <w:sz w:val="28"/>
          <w:szCs w:val="28"/>
        </w:rPr>
        <w:t>О К Р У Г</w:t>
      </w:r>
    </w:p>
    <w:p w:rsidR="00517629" w:rsidRPr="008349BC" w:rsidRDefault="00517629" w:rsidP="00517629">
      <w:pPr>
        <w:jc w:val="center"/>
        <w:rPr>
          <w:b/>
          <w:sz w:val="28"/>
          <w:szCs w:val="28"/>
        </w:rPr>
      </w:pPr>
    </w:p>
    <w:p w:rsidR="00517629" w:rsidRPr="008349BC" w:rsidRDefault="0070029A" w:rsidP="00517629">
      <w:pPr>
        <w:jc w:val="center"/>
        <w:rPr>
          <w:b/>
          <w:sz w:val="28"/>
          <w:szCs w:val="28"/>
        </w:rPr>
      </w:pPr>
      <w:r w:rsidRPr="008349BC">
        <w:rPr>
          <w:b/>
          <w:sz w:val="28"/>
          <w:szCs w:val="28"/>
        </w:rPr>
        <w:t xml:space="preserve">А Д М И Н И С Т Р А Ц И Я </w:t>
      </w:r>
    </w:p>
    <w:p w:rsidR="002C2448" w:rsidRPr="008349BC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8349BC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485953" w:rsidRPr="00A75828" w:rsidTr="00FC696B">
        <w:tc>
          <w:tcPr>
            <w:tcW w:w="3190" w:type="dxa"/>
          </w:tcPr>
          <w:p w:rsidR="00485953" w:rsidRPr="00D04B61" w:rsidRDefault="00D82BD0" w:rsidP="008826EE">
            <w:pPr>
              <w:jc w:val="left"/>
            </w:pPr>
            <w:r w:rsidRPr="00D04B61">
              <w:t>о</w:t>
            </w:r>
            <w:r w:rsidR="00485953" w:rsidRPr="00D04B61">
              <w:t xml:space="preserve">т </w:t>
            </w:r>
            <w:r w:rsidR="008349BC" w:rsidRPr="00D04B61">
              <w:t xml:space="preserve"> </w:t>
            </w:r>
            <w:r w:rsidR="00AA56F2" w:rsidRPr="00D04B61">
              <w:t>14</w:t>
            </w:r>
            <w:r w:rsidR="008349BC" w:rsidRPr="00D04B61">
              <w:t xml:space="preserve"> </w:t>
            </w:r>
            <w:r w:rsidR="00B747CB" w:rsidRPr="00D04B61">
              <w:t xml:space="preserve"> </w:t>
            </w:r>
            <w:r w:rsidR="008826EE" w:rsidRPr="00D04B61">
              <w:t>января</w:t>
            </w:r>
            <w:r w:rsidR="008349BC" w:rsidRPr="00D04B61">
              <w:t xml:space="preserve"> 202</w:t>
            </w:r>
            <w:r w:rsidR="008826EE" w:rsidRPr="00D04B61">
              <w:t>6</w:t>
            </w:r>
            <w:r w:rsidR="00D97770" w:rsidRPr="00D04B61">
              <w:t xml:space="preserve"> г.</w:t>
            </w:r>
          </w:p>
        </w:tc>
        <w:tc>
          <w:tcPr>
            <w:tcW w:w="3190" w:type="dxa"/>
          </w:tcPr>
          <w:p w:rsidR="00485953" w:rsidRPr="00966721" w:rsidRDefault="00485953" w:rsidP="00FC696B">
            <w:pPr>
              <w:jc w:val="center"/>
              <w:rPr>
                <w:highlight w:val="yellow"/>
              </w:rPr>
            </w:pPr>
          </w:p>
        </w:tc>
        <w:tc>
          <w:tcPr>
            <w:tcW w:w="3191" w:type="dxa"/>
          </w:tcPr>
          <w:p w:rsidR="00485953" w:rsidRPr="00D44438" w:rsidRDefault="007D63E7" w:rsidP="008826EE">
            <w:pPr>
              <w:jc w:val="center"/>
            </w:pPr>
            <w:r w:rsidRPr="00D04B61">
              <w:t xml:space="preserve">    </w:t>
            </w:r>
            <w:r w:rsidR="00485953" w:rsidRPr="00D04B61">
              <w:t xml:space="preserve">№ </w:t>
            </w:r>
            <w:r w:rsidR="00D04B61" w:rsidRPr="00D04B61">
              <w:t>23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D04B61" w:rsidRDefault="00485953" w:rsidP="00FC696B">
            <w:pPr>
              <w:jc w:val="center"/>
            </w:pPr>
          </w:p>
        </w:tc>
        <w:tc>
          <w:tcPr>
            <w:tcW w:w="3190" w:type="dxa"/>
          </w:tcPr>
          <w:p w:rsidR="00485953" w:rsidRPr="008349BC" w:rsidRDefault="00485953" w:rsidP="00FC696B">
            <w:pPr>
              <w:jc w:val="center"/>
            </w:pPr>
            <w:r w:rsidRPr="008349BC">
              <w:t>г.</w:t>
            </w:r>
            <w:r w:rsidR="0018627B" w:rsidRPr="008349BC">
              <w:t xml:space="preserve"> </w:t>
            </w:r>
            <w:r w:rsidRPr="008349BC">
              <w:t>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Pr="00EB191E" w:rsidRDefault="0018627B" w:rsidP="00FC696B">
            <w:pPr>
              <w:rPr>
                <w:sz w:val="20"/>
                <w:szCs w:val="20"/>
              </w:rPr>
            </w:pPr>
            <w:r w:rsidRPr="00EB191E">
              <w:rPr>
                <w:sz w:val="20"/>
                <w:szCs w:val="20"/>
              </w:rPr>
              <w:t>О</w:t>
            </w:r>
            <w:r w:rsidR="005A709E">
              <w:rPr>
                <w:sz w:val="20"/>
                <w:szCs w:val="20"/>
              </w:rPr>
              <w:t>б утверждении</w:t>
            </w:r>
            <w:r w:rsidR="00CC17D0" w:rsidRPr="00EB191E">
              <w:rPr>
                <w:sz w:val="20"/>
                <w:szCs w:val="20"/>
              </w:rPr>
              <w:t xml:space="preserve"> </w:t>
            </w:r>
            <w:r w:rsidR="005A709E">
              <w:rPr>
                <w:sz w:val="20"/>
                <w:szCs w:val="20"/>
              </w:rPr>
              <w:t>Положения</w:t>
            </w:r>
            <w:r w:rsidR="009E5415" w:rsidRPr="00EB191E">
              <w:rPr>
                <w:sz w:val="20"/>
                <w:szCs w:val="20"/>
              </w:rPr>
              <w:t xml:space="preserve"> о порядке принятия решений о разработке, реализации и оценке эффективности муниципальных программ Киренского </w:t>
            </w:r>
            <w:r w:rsidR="00A75828">
              <w:rPr>
                <w:sz w:val="20"/>
                <w:szCs w:val="20"/>
              </w:rPr>
              <w:t>муниципального округа</w:t>
            </w:r>
          </w:p>
          <w:p w:rsidR="002C2448" w:rsidRPr="009A7914" w:rsidRDefault="002C2448" w:rsidP="00FC696B"/>
        </w:tc>
      </w:tr>
    </w:tbl>
    <w:p w:rsidR="00A75828" w:rsidRPr="005E755B" w:rsidRDefault="00A75828" w:rsidP="00A75828">
      <w:pPr>
        <w:suppressAutoHyphens/>
        <w:ind w:firstLine="709"/>
        <w:jc w:val="both"/>
        <w:rPr>
          <w:lang w:eastAsia="en-US"/>
        </w:rPr>
      </w:pPr>
      <w:r w:rsidRPr="00841625">
        <w:rPr>
          <w:lang w:eastAsia="en-US"/>
        </w:rPr>
        <w:t xml:space="preserve">В целях обеспечения эффективности и результативности расходования бюджетных средств, </w:t>
      </w:r>
      <w:r w:rsidRPr="00841625">
        <w:t>в соответствии со статьей 179 Бюджетного кодекса Российской Федерации,</w:t>
      </w:r>
      <w:r w:rsidRPr="00841625">
        <w:rPr>
          <w:lang w:eastAsia="en-US"/>
        </w:rPr>
        <w:t xml:space="preserve"> руководствуясь </w:t>
      </w:r>
      <w:r w:rsidR="00841625">
        <w:rPr>
          <w:lang w:eastAsia="en-US"/>
        </w:rPr>
        <w:t>Уст</w:t>
      </w:r>
      <w:r w:rsidRPr="00841625">
        <w:rPr>
          <w:lang w:eastAsia="en-US"/>
        </w:rPr>
        <w:t>ав</w:t>
      </w:r>
      <w:r w:rsidR="00841625" w:rsidRPr="00841625">
        <w:rPr>
          <w:lang w:eastAsia="en-US"/>
        </w:rPr>
        <w:t>ом Киренского муниципального округа</w:t>
      </w:r>
      <w:r w:rsidR="00CC43BD">
        <w:rPr>
          <w:lang w:eastAsia="en-US"/>
        </w:rPr>
        <w:t>, администрация Киренского муниципального округа</w:t>
      </w:r>
    </w:p>
    <w:p w:rsidR="00A75828" w:rsidRPr="005E755B" w:rsidRDefault="00A75828" w:rsidP="00A75828">
      <w:pPr>
        <w:suppressAutoHyphens/>
        <w:ind w:firstLine="709"/>
        <w:jc w:val="both"/>
        <w:rPr>
          <w:lang w:eastAsia="en-US"/>
        </w:rPr>
      </w:pPr>
    </w:p>
    <w:p w:rsidR="00A75828" w:rsidRPr="005E755B" w:rsidRDefault="00A75828" w:rsidP="00A75828">
      <w:pPr>
        <w:suppressAutoHyphens/>
        <w:ind w:firstLine="709"/>
        <w:jc w:val="both"/>
        <w:rPr>
          <w:lang w:eastAsia="en-US"/>
        </w:rPr>
      </w:pPr>
      <w:r w:rsidRPr="005E755B">
        <w:rPr>
          <w:lang w:eastAsia="en-US"/>
        </w:rPr>
        <w:t xml:space="preserve"> </w:t>
      </w:r>
    </w:p>
    <w:p w:rsidR="00A75828" w:rsidRDefault="00A75828" w:rsidP="00A75828">
      <w:pPr>
        <w:suppressAutoHyphens/>
        <w:jc w:val="center"/>
      </w:pPr>
      <w:proofErr w:type="gramStart"/>
      <w:r w:rsidRPr="005E755B">
        <w:t>П</w:t>
      </w:r>
      <w:proofErr w:type="gramEnd"/>
      <w:r w:rsidRPr="005E755B">
        <w:t xml:space="preserve"> О С Т А Н О В </w:t>
      </w:r>
      <w:r w:rsidRPr="00CC43BD">
        <w:t xml:space="preserve">Л Я </w:t>
      </w:r>
      <w:r w:rsidR="00CC43BD" w:rsidRPr="00CC43BD">
        <w:t>Е</w:t>
      </w:r>
      <w:r w:rsidR="00962753">
        <w:t xml:space="preserve"> </w:t>
      </w:r>
      <w:r w:rsidR="00CC43BD" w:rsidRPr="00CC43BD">
        <w:t>Т</w:t>
      </w:r>
      <w:r w:rsidRPr="00CC43BD">
        <w:t>:</w:t>
      </w:r>
    </w:p>
    <w:p w:rsidR="00A75828" w:rsidRPr="007E0454" w:rsidRDefault="00A75828" w:rsidP="007E0454">
      <w:pPr>
        <w:suppressAutoHyphens/>
        <w:jc w:val="both"/>
      </w:pPr>
    </w:p>
    <w:p w:rsidR="00A75828" w:rsidRDefault="00A75828" w:rsidP="007E0454">
      <w:pPr>
        <w:widowControl w:val="0"/>
        <w:ind w:firstLine="709"/>
        <w:jc w:val="both"/>
        <w:rPr>
          <w:lang w:eastAsia="en-US"/>
        </w:rPr>
      </w:pPr>
      <w:r w:rsidRPr="007E0454">
        <w:rPr>
          <w:lang w:eastAsia="en-US"/>
        </w:rPr>
        <w:t xml:space="preserve">1. Утвердить Положение о </w:t>
      </w:r>
      <w:hyperlink r:id="rId7" w:anchor="Par39" w:history="1">
        <w:r w:rsidRPr="007E0454">
          <w:rPr>
            <w:lang w:eastAsia="en-US"/>
          </w:rPr>
          <w:t>порядке</w:t>
        </w:r>
      </w:hyperlink>
      <w:r w:rsidRPr="007E0454">
        <w:rPr>
          <w:lang w:eastAsia="en-US"/>
        </w:rPr>
        <w:t xml:space="preserve"> принятия решений о разработке, реализации и оценке эффективности муниципальных программ Киренского муниципального округа</w:t>
      </w:r>
      <w:r w:rsidR="00D82BD0">
        <w:rPr>
          <w:lang w:eastAsia="en-US"/>
        </w:rPr>
        <w:t xml:space="preserve"> (далее – Положение)</w:t>
      </w:r>
      <w:r w:rsidRPr="007E0454">
        <w:rPr>
          <w:lang w:eastAsia="en-US"/>
        </w:rPr>
        <w:t xml:space="preserve"> (прил</w:t>
      </w:r>
      <w:r w:rsidR="004A1BB7">
        <w:rPr>
          <w:lang w:eastAsia="en-US"/>
        </w:rPr>
        <w:t>ожение № 1 к настоящему постановлению)</w:t>
      </w:r>
      <w:r w:rsidRPr="007E0454">
        <w:rPr>
          <w:lang w:eastAsia="en-US"/>
        </w:rPr>
        <w:t>.</w:t>
      </w:r>
    </w:p>
    <w:p w:rsidR="00CD1F57" w:rsidRPr="007E0454" w:rsidRDefault="00CD1F57" w:rsidP="007E0454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>2. В части  сдачи отчётности по муниципальным программам Киренского района за 2025 г.</w:t>
      </w:r>
      <w:r w:rsidR="00D82BD0">
        <w:rPr>
          <w:lang w:eastAsia="en-US"/>
        </w:rPr>
        <w:t>,</w:t>
      </w:r>
      <w:r>
        <w:rPr>
          <w:lang w:eastAsia="en-US"/>
        </w:rPr>
        <w:t xml:space="preserve"> </w:t>
      </w:r>
      <w:r w:rsidR="00D82BD0">
        <w:rPr>
          <w:lang w:eastAsia="en-US"/>
        </w:rPr>
        <w:t>п</w:t>
      </w:r>
      <w:r>
        <w:rPr>
          <w:lang w:eastAsia="en-US"/>
        </w:rPr>
        <w:t xml:space="preserve">рименяются </w:t>
      </w:r>
      <w:r w:rsidR="00D82BD0">
        <w:rPr>
          <w:lang w:eastAsia="en-US"/>
        </w:rPr>
        <w:t>нормы настоящего П</w:t>
      </w:r>
      <w:r>
        <w:rPr>
          <w:lang w:eastAsia="en-US"/>
        </w:rPr>
        <w:t>оложения.</w:t>
      </w:r>
    </w:p>
    <w:p w:rsidR="008349BC" w:rsidRPr="007E0454" w:rsidRDefault="00D82BD0" w:rsidP="007E0454">
      <w:pPr>
        <w:ind w:firstLine="708"/>
        <w:jc w:val="both"/>
      </w:pPr>
      <w:r>
        <w:t>3</w:t>
      </w:r>
      <w:r w:rsidR="007D6FB5" w:rsidRPr="007E0454">
        <w:t xml:space="preserve">. </w:t>
      </w:r>
      <w:r w:rsidR="008349BC" w:rsidRPr="007E0454">
        <w:t>Признать утратившими силу:</w:t>
      </w:r>
    </w:p>
    <w:p w:rsidR="008349BC" w:rsidRPr="007E0454" w:rsidRDefault="007E0454" w:rsidP="007E0454">
      <w:pPr>
        <w:tabs>
          <w:tab w:val="left" w:pos="5406"/>
        </w:tabs>
        <w:jc w:val="both"/>
      </w:pPr>
      <w:r w:rsidRPr="007E0454">
        <w:t xml:space="preserve">- </w:t>
      </w:r>
      <w:r w:rsidR="008349BC" w:rsidRPr="007E0454">
        <w:t>Постановление администрации Киренского муниципального района  от 19 апреля  2016 года № 189«Об утверждении Положения о порядке принятия решений о разработке, реализации и оценке эффективности муниципальных программ Киренского района в новой редакции»</w:t>
      </w:r>
      <w:r w:rsidRPr="007E0454">
        <w:t>;</w:t>
      </w:r>
    </w:p>
    <w:p w:rsidR="008349BC" w:rsidRPr="007E0454" w:rsidRDefault="007E0454" w:rsidP="007E0454">
      <w:pPr>
        <w:jc w:val="both"/>
      </w:pPr>
      <w:r w:rsidRPr="007E0454">
        <w:t xml:space="preserve">- </w:t>
      </w:r>
      <w:r w:rsidR="008349BC" w:rsidRPr="007E0454">
        <w:t>Постановление администрации Киренского муниципального района</w:t>
      </w:r>
      <w:r w:rsidR="008349BC" w:rsidRPr="007E0454">
        <w:rPr>
          <w:rFonts w:eastAsia="Calibri"/>
          <w:lang w:eastAsia="en-US"/>
        </w:rPr>
        <w:t xml:space="preserve"> </w:t>
      </w:r>
      <w:r w:rsidRPr="007E0454">
        <w:rPr>
          <w:rFonts w:eastAsia="Calibri"/>
          <w:lang w:eastAsia="en-US"/>
        </w:rPr>
        <w:t xml:space="preserve"> от 01.</w:t>
      </w:r>
      <w:r w:rsidR="008349BC" w:rsidRPr="007E0454">
        <w:rPr>
          <w:rFonts w:eastAsia="Calibri"/>
          <w:lang w:eastAsia="en-US"/>
        </w:rPr>
        <w:t xml:space="preserve">08.2016 г. </w:t>
      </w:r>
      <w:r w:rsidRPr="007E0454">
        <w:rPr>
          <w:rFonts w:eastAsia="Calibri"/>
          <w:lang w:eastAsia="en-US"/>
        </w:rPr>
        <w:t>№ 385 «</w:t>
      </w:r>
      <w:r w:rsidR="008349BC" w:rsidRPr="007E0454">
        <w:rPr>
          <w:rFonts w:eastAsia="Calibri"/>
          <w:lang w:eastAsia="en-US"/>
        </w:rPr>
        <w:t>О внесении изменений в Постановление администрации Киренского муниципального района от 19 апреля 2016 года № 189</w:t>
      </w:r>
      <w:r w:rsidRPr="007E0454">
        <w:rPr>
          <w:rFonts w:eastAsia="Calibri"/>
          <w:lang w:eastAsia="en-US"/>
        </w:rPr>
        <w:t>»;</w:t>
      </w:r>
    </w:p>
    <w:p w:rsidR="008349BC" w:rsidRPr="007E0454" w:rsidRDefault="007E0454" w:rsidP="007E0454">
      <w:pPr>
        <w:jc w:val="both"/>
      </w:pPr>
      <w:r w:rsidRPr="007E0454">
        <w:t xml:space="preserve">- </w:t>
      </w:r>
      <w:r w:rsidR="008349BC" w:rsidRPr="007E0454">
        <w:t>Постановление администрации Киренского муниципального района  от 09.09.2016 г. № 414 «О внесении изменений в Положение о порядке принятия решений о разработке, реализации и оценке эффективности муниципальных программ Киренского района»</w:t>
      </w:r>
      <w:r w:rsidRPr="007E0454">
        <w:t>;</w:t>
      </w:r>
    </w:p>
    <w:p w:rsidR="0016352A" w:rsidRPr="007E0454" w:rsidRDefault="007E0454" w:rsidP="007E0454">
      <w:pPr>
        <w:jc w:val="both"/>
      </w:pPr>
      <w:r w:rsidRPr="007E0454">
        <w:t xml:space="preserve">- </w:t>
      </w:r>
      <w:r w:rsidR="008349BC" w:rsidRPr="007E0454">
        <w:t>Постановление администрации Киренского муниципального района  от 19.12.2018 г. № 623 «</w:t>
      </w:r>
      <w:r w:rsidR="0016352A" w:rsidRPr="007E0454">
        <w:t>О внесении изменений в Положение о порядке принятия решений о разработке, реализации и оценке эффективности муниципальных программ Киренского района»</w:t>
      </w:r>
      <w:r w:rsidRPr="007E0454">
        <w:t>;</w:t>
      </w:r>
    </w:p>
    <w:p w:rsidR="007E0454" w:rsidRPr="007E0454" w:rsidRDefault="007E0454" w:rsidP="007E0454">
      <w:pPr>
        <w:jc w:val="both"/>
      </w:pPr>
      <w:r w:rsidRPr="007E0454">
        <w:lastRenderedPageBreak/>
        <w:t xml:space="preserve">- </w:t>
      </w:r>
      <w:r w:rsidR="0016352A" w:rsidRPr="007E0454">
        <w:t xml:space="preserve">Постановление администрации Киренского муниципального района  </w:t>
      </w:r>
      <w:r w:rsidR="008349BC" w:rsidRPr="007E0454">
        <w:t>от 08.06.2022 г. № 333</w:t>
      </w:r>
      <w:r w:rsidR="0016352A" w:rsidRPr="007E0454">
        <w:t xml:space="preserve"> «О внесении изменений в Положение о порядке принятия решений о разработке, реализации и оценке эффективности муниципальных программ Киренского района</w:t>
      </w:r>
      <w:r w:rsidRPr="007E0454">
        <w:t>»</w:t>
      </w:r>
      <w:r>
        <w:t>;</w:t>
      </w:r>
    </w:p>
    <w:p w:rsidR="008349BC" w:rsidRPr="007E0454" w:rsidRDefault="007E0454" w:rsidP="007E0454">
      <w:pPr>
        <w:jc w:val="both"/>
      </w:pPr>
      <w:r>
        <w:t xml:space="preserve">- </w:t>
      </w:r>
      <w:r w:rsidRPr="007E0454">
        <w:t>Постановление администрации Киренского муниципального района</w:t>
      </w:r>
      <w:r w:rsidR="008349BC" w:rsidRPr="007E0454">
        <w:t xml:space="preserve"> от 30.12.2022 г. № 813</w:t>
      </w:r>
      <w:r w:rsidRPr="007E0454">
        <w:t xml:space="preserve"> «О внесении изменений в Положение о порядке принятия решений о разработке, реализации и оценке эффективности муниципальных программ Киренского района»</w:t>
      </w:r>
      <w:r>
        <w:t>.</w:t>
      </w:r>
    </w:p>
    <w:p w:rsidR="008349BC" w:rsidRPr="007E0454" w:rsidRDefault="008349BC" w:rsidP="003C10BE">
      <w:pPr>
        <w:ind w:firstLine="708"/>
        <w:jc w:val="both"/>
      </w:pPr>
    </w:p>
    <w:p w:rsidR="00CD1F57" w:rsidRDefault="00D82BD0" w:rsidP="00CD1F57">
      <w:pPr>
        <w:ind w:firstLine="708"/>
        <w:jc w:val="both"/>
      </w:pPr>
      <w:r>
        <w:t>4</w:t>
      </w:r>
      <w:r w:rsidR="007E0454">
        <w:t xml:space="preserve">. </w:t>
      </w:r>
      <w:r w:rsidR="005159B3" w:rsidRPr="00AC5DCF">
        <w:t xml:space="preserve">Настоящее постановление </w:t>
      </w:r>
      <w:r w:rsidR="007D63E7" w:rsidRPr="007E0454">
        <w:t xml:space="preserve">разместить </w:t>
      </w:r>
      <w:r w:rsidR="00F2325F" w:rsidRPr="007E0454">
        <w:t xml:space="preserve">на официальном сайте администрации Киренского муниципального </w:t>
      </w:r>
      <w:r w:rsidR="00CC43BD">
        <w:t>округа</w:t>
      </w:r>
      <w:r w:rsidR="00F2325F" w:rsidRPr="007E0454">
        <w:t>.</w:t>
      </w:r>
    </w:p>
    <w:p w:rsidR="00CD1F57" w:rsidRPr="007E0454" w:rsidRDefault="00CD1F57" w:rsidP="00CD1F57">
      <w:pPr>
        <w:ind w:firstLine="708"/>
        <w:jc w:val="both"/>
      </w:pPr>
    </w:p>
    <w:p w:rsidR="005159B3" w:rsidRPr="00075A00" w:rsidRDefault="00D82BD0" w:rsidP="00335607">
      <w:pPr>
        <w:ind w:firstLine="708"/>
        <w:jc w:val="both"/>
      </w:pPr>
      <w:r>
        <w:t>5</w:t>
      </w:r>
      <w:r w:rsidR="00335607" w:rsidRPr="007E0454">
        <w:t xml:space="preserve">. </w:t>
      </w:r>
      <w:r w:rsidR="002B72B4" w:rsidRPr="007E0454">
        <w:t>Контроль за исполнением н</w:t>
      </w:r>
      <w:r w:rsidR="005159B3" w:rsidRPr="007E0454">
        <w:t>астояще</w:t>
      </w:r>
      <w:r w:rsidR="002B72B4" w:rsidRPr="007E0454">
        <w:t>го</w:t>
      </w:r>
      <w:r w:rsidR="005159B3" w:rsidRPr="007E0454">
        <w:t xml:space="preserve"> </w:t>
      </w:r>
      <w:r w:rsidR="002B72B4" w:rsidRPr="007E0454">
        <w:t>постано</w:t>
      </w:r>
      <w:r w:rsidR="00B5273B" w:rsidRPr="007E0454">
        <w:t>вления возложит</w:t>
      </w:r>
      <w:r w:rsidR="00BF314B" w:rsidRPr="007E0454">
        <w:t>ь</w:t>
      </w:r>
      <w:r w:rsidR="00B5273B" w:rsidRPr="007E0454">
        <w:t xml:space="preserve"> на заместителя мэра по экономике и финанса</w:t>
      </w:r>
      <w:r w:rsidR="002B72B4" w:rsidRPr="007E0454">
        <w:t>м</w:t>
      </w:r>
      <w:r w:rsidR="00B5273B" w:rsidRPr="007E0454">
        <w:t>.</w:t>
      </w:r>
    </w:p>
    <w:p w:rsidR="00EB191E" w:rsidRPr="00075A00" w:rsidRDefault="00EB191E" w:rsidP="00EB191E">
      <w:pPr>
        <w:jc w:val="both"/>
      </w:pPr>
    </w:p>
    <w:p w:rsidR="00335607" w:rsidRDefault="00335607" w:rsidP="00EB191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D82BD0" w:rsidRDefault="00D82BD0" w:rsidP="00EB191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D82BD0" w:rsidRDefault="00D82BD0" w:rsidP="00EB191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335607" w:rsidRDefault="00335607" w:rsidP="00EB191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403DAC" w:rsidRDefault="00CC43BD" w:rsidP="00EB191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округа                                                                                                    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Свистелин</w:t>
      </w:r>
      <w:proofErr w:type="spellEnd"/>
    </w:p>
    <w:p w:rsidR="00A75828" w:rsidRDefault="00A75828"/>
    <w:p w:rsidR="00A75828" w:rsidRDefault="00A75828"/>
    <w:p w:rsidR="00A75828" w:rsidRDefault="00A75828"/>
    <w:p w:rsidR="00A75828" w:rsidRDefault="00A75828"/>
    <w:p w:rsidR="00A75828" w:rsidRDefault="00A75828"/>
    <w:p w:rsidR="00A75828" w:rsidRDefault="00A75828"/>
    <w:p w:rsidR="00A75828" w:rsidRDefault="00A75828"/>
    <w:p w:rsidR="00A75828" w:rsidRDefault="00A75828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7E0454" w:rsidRDefault="007E0454"/>
    <w:p w:rsidR="00F2325F" w:rsidRDefault="00F2325F">
      <w:r>
        <w:t>СОГЛАСОВАНО:</w:t>
      </w:r>
    </w:p>
    <w:p w:rsidR="00CC17D0" w:rsidRDefault="00CC17D0"/>
    <w:p w:rsidR="00CC17D0" w:rsidRDefault="00CC17D0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03DAC" w:rsidRPr="007E0454" w:rsidRDefault="00CC43BD" w:rsidP="003D6F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</w:t>
      </w:r>
      <w:r w:rsidR="00AA56F2">
        <w:rPr>
          <w:rFonts w:ascii="Times New Roman" w:hAnsi="Times New Roman" w:cs="Times New Roman"/>
          <w:sz w:val="24"/>
          <w:szCs w:val="24"/>
        </w:rPr>
        <w:t xml:space="preserve">титель мэра по экономике и финансам                                                  Е.А. </w:t>
      </w:r>
      <w:proofErr w:type="spellStart"/>
      <w:r w:rsidR="00AA56F2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</w:p>
    <w:p w:rsidR="003D6F73" w:rsidRPr="007E0454" w:rsidRDefault="003D6F73" w:rsidP="003D6F7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D63E7" w:rsidRPr="00565DAF" w:rsidRDefault="001450E6" w:rsidP="007D63E7">
      <w:pPr>
        <w:pStyle w:val="a7"/>
        <w:rPr>
          <w:rFonts w:ascii="Times New Roman" w:hAnsi="Times New Roman" w:cs="Times New Roman"/>
          <w:sz w:val="24"/>
          <w:szCs w:val="24"/>
        </w:rPr>
      </w:pPr>
      <w:r w:rsidRPr="007E0454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7D63E7" w:rsidRPr="007E0454">
        <w:rPr>
          <w:rFonts w:ascii="Times New Roman" w:hAnsi="Times New Roman" w:cs="Times New Roman"/>
          <w:sz w:val="24"/>
          <w:szCs w:val="24"/>
        </w:rPr>
        <w:t xml:space="preserve"> правов</w:t>
      </w:r>
      <w:r w:rsidRPr="007E0454">
        <w:rPr>
          <w:rFonts w:ascii="Times New Roman" w:hAnsi="Times New Roman" w:cs="Times New Roman"/>
          <w:sz w:val="24"/>
          <w:szCs w:val="24"/>
        </w:rPr>
        <w:t xml:space="preserve">ого отдела          </w:t>
      </w:r>
      <w:r w:rsidR="007D63E7" w:rsidRPr="007E045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5273B" w:rsidRPr="007E04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E0454" w:rsidRPr="007E0454">
        <w:rPr>
          <w:rFonts w:ascii="Times New Roman" w:hAnsi="Times New Roman" w:cs="Times New Roman"/>
          <w:sz w:val="24"/>
          <w:szCs w:val="24"/>
        </w:rPr>
        <w:t>Е.В. Зырянов</w:t>
      </w:r>
    </w:p>
    <w:p w:rsidR="003D6F73" w:rsidRPr="003D6F73" w:rsidRDefault="003D6F73" w:rsidP="003D6F7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C17D0" w:rsidRDefault="003D6F73" w:rsidP="00CC17D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C17D0" w:rsidRDefault="00CC17D0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C17D0" w:rsidRDefault="00CC17D0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C17D0" w:rsidRDefault="00CC17D0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E0454" w:rsidRDefault="007E0454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E0454" w:rsidRDefault="007E0454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E0454" w:rsidRDefault="007E0454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E0454" w:rsidRDefault="007E0454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E0454" w:rsidRDefault="007E0454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91E" w:rsidRDefault="00EB191E" w:rsidP="00CC17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C17D0" w:rsidRPr="00EB191E" w:rsidRDefault="00CC17D0" w:rsidP="00CC17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EB191E">
        <w:rPr>
          <w:rFonts w:ascii="Times New Roman" w:hAnsi="Times New Roman" w:cs="Times New Roman"/>
          <w:sz w:val="20"/>
          <w:szCs w:val="20"/>
        </w:rPr>
        <w:t xml:space="preserve">Подготовил: </w:t>
      </w:r>
    </w:p>
    <w:p w:rsidR="00D67561" w:rsidRDefault="00D67561" w:rsidP="00CC17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D67561">
        <w:rPr>
          <w:rFonts w:ascii="Times New Roman" w:hAnsi="Times New Roman" w:cs="Times New Roman"/>
          <w:sz w:val="20"/>
          <w:szCs w:val="20"/>
        </w:rPr>
        <w:t xml:space="preserve">Заведующий сектором </w:t>
      </w:r>
    </w:p>
    <w:p w:rsidR="00D67561" w:rsidRDefault="00D67561" w:rsidP="00CC17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D67561">
        <w:rPr>
          <w:rFonts w:ascii="Times New Roman" w:hAnsi="Times New Roman" w:cs="Times New Roman"/>
          <w:sz w:val="20"/>
          <w:szCs w:val="20"/>
        </w:rPr>
        <w:t>по развитию предпринимательства</w:t>
      </w:r>
    </w:p>
    <w:p w:rsidR="00CC17D0" w:rsidRPr="00D67561" w:rsidRDefault="00EB191E" w:rsidP="00CC17D0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D67561">
        <w:rPr>
          <w:rFonts w:ascii="Times New Roman" w:hAnsi="Times New Roman" w:cs="Times New Roman"/>
          <w:sz w:val="20"/>
          <w:szCs w:val="20"/>
        </w:rPr>
        <w:t xml:space="preserve">Лыкова Ирина </w:t>
      </w:r>
      <w:proofErr w:type="spellStart"/>
      <w:r w:rsidRPr="00D67561">
        <w:rPr>
          <w:rFonts w:ascii="Times New Roman" w:hAnsi="Times New Roman" w:cs="Times New Roman"/>
          <w:sz w:val="20"/>
          <w:szCs w:val="20"/>
        </w:rPr>
        <w:t>Кимовна</w:t>
      </w:r>
      <w:proofErr w:type="spellEnd"/>
      <w:r w:rsidRPr="00D67561">
        <w:rPr>
          <w:rFonts w:ascii="Times New Roman" w:hAnsi="Times New Roman" w:cs="Times New Roman"/>
          <w:sz w:val="20"/>
          <w:szCs w:val="20"/>
        </w:rPr>
        <w:t>, т. 89646580961</w:t>
      </w:r>
    </w:p>
    <w:p w:rsidR="00CC17D0" w:rsidRDefault="00CC17D0" w:rsidP="00CC17D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833F9" w:rsidRDefault="008833F9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833F9" w:rsidRDefault="008833F9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833F9" w:rsidRDefault="008833F9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833F9" w:rsidRDefault="008833F9" w:rsidP="008833F9">
      <w:pPr>
        <w:jc w:val="right"/>
        <w:rPr>
          <w:i/>
        </w:rPr>
      </w:pPr>
      <w:r>
        <w:rPr>
          <w:i/>
        </w:rPr>
        <w:lastRenderedPageBreak/>
        <w:t xml:space="preserve">Приложение к постановлению администрации </w:t>
      </w:r>
    </w:p>
    <w:p w:rsidR="008833F9" w:rsidRDefault="008833F9" w:rsidP="008833F9">
      <w:pPr>
        <w:jc w:val="right"/>
        <w:rPr>
          <w:i/>
        </w:rPr>
      </w:pPr>
      <w:r>
        <w:rPr>
          <w:i/>
        </w:rPr>
        <w:t>Киренского муниципального округа</w:t>
      </w:r>
    </w:p>
    <w:p w:rsidR="008833F9" w:rsidRDefault="008833F9" w:rsidP="008833F9">
      <w:pPr>
        <w:tabs>
          <w:tab w:val="left" w:pos="5406"/>
        </w:tabs>
        <w:jc w:val="right"/>
        <w:rPr>
          <w:i/>
        </w:rPr>
      </w:pPr>
      <w:r>
        <w:rPr>
          <w:i/>
        </w:rPr>
        <w:t>от 14 января 2026 года № 23</w:t>
      </w:r>
    </w:p>
    <w:p w:rsidR="008833F9" w:rsidRDefault="008833F9" w:rsidP="008833F9">
      <w:pPr>
        <w:suppressAutoHyphens/>
        <w:rPr>
          <w:sz w:val="28"/>
          <w:szCs w:val="28"/>
        </w:rPr>
      </w:pPr>
    </w:p>
    <w:p w:rsidR="008833F9" w:rsidRDefault="008833F9" w:rsidP="008833F9">
      <w:pPr>
        <w:jc w:val="center"/>
        <w:rPr>
          <w:b/>
        </w:rPr>
      </w:pPr>
      <w:r>
        <w:rPr>
          <w:b/>
        </w:rPr>
        <w:t xml:space="preserve">ПОЛОЖЕНИЕ </w:t>
      </w:r>
    </w:p>
    <w:p w:rsidR="008833F9" w:rsidRDefault="008833F9" w:rsidP="008833F9">
      <w:pPr>
        <w:jc w:val="center"/>
        <w:rPr>
          <w:b/>
        </w:rPr>
      </w:pPr>
      <w:r>
        <w:rPr>
          <w:b/>
        </w:rPr>
        <w:t xml:space="preserve">О ПОРЯДКЕ ПРИНЯТИЯ РЕШЕНИЙ О РАЗРАБОТКЕ, РЕАЛИЗАЦИИ И ОЦЕНКЕ ЭФФЕКТИВНОСТИ МУНИЦИПАЛЬНЫХ  ПРОГРАММ КИРЕНСКОГО МУНИЦИПАЛЬНОГО ОКРУГА </w:t>
      </w:r>
    </w:p>
    <w:p w:rsidR="008833F9" w:rsidRDefault="008833F9" w:rsidP="008833F9">
      <w:pPr>
        <w:rPr>
          <w:sz w:val="28"/>
          <w:szCs w:val="28"/>
        </w:rPr>
      </w:pPr>
    </w:p>
    <w:p w:rsidR="008833F9" w:rsidRDefault="008833F9" w:rsidP="008833F9">
      <w:pPr>
        <w:jc w:val="center"/>
        <w:rPr>
          <w:b/>
          <w:i/>
        </w:rPr>
      </w:pPr>
      <w:r>
        <w:rPr>
          <w:b/>
          <w:i/>
        </w:rPr>
        <w:t>Глава 1. Общие положения</w:t>
      </w:r>
    </w:p>
    <w:p w:rsidR="008833F9" w:rsidRDefault="008833F9" w:rsidP="008833F9">
      <w:pPr>
        <w:widowControl w:val="0"/>
        <w:jc w:val="both"/>
        <w:rPr>
          <w:rFonts w:cs="Calibri"/>
          <w:sz w:val="18"/>
          <w:szCs w:val="18"/>
        </w:rPr>
      </w:pPr>
    </w:p>
    <w:p w:rsidR="008833F9" w:rsidRDefault="008833F9" w:rsidP="008833F9">
      <w:pPr>
        <w:ind w:firstLine="726"/>
        <w:jc w:val="both"/>
      </w:pPr>
      <w:r>
        <w:t>1.1. Настоящее Положение устанавливает порядок принятия решений о разработке муниципальных программ Киренского муниципального округа (далее – Округа), их формирования и реализации (далее – муниципальные программы).</w:t>
      </w:r>
    </w:p>
    <w:p w:rsidR="008833F9" w:rsidRDefault="008833F9" w:rsidP="008833F9">
      <w:pPr>
        <w:ind w:firstLine="726"/>
        <w:jc w:val="both"/>
      </w:pPr>
      <w:r>
        <w:t>1.2. Для целей настоящего Положения:</w:t>
      </w:r>
    </w:p>
    <w:p w:rsidR="008833F9" w:rsidRDefault="008833F9" w:rsidP="008833F9">
      <w:pPr>
        <w:ind w:firstLine="726"/>
        <w:jc w:val="both"/>
        <w:rPr>
          <w:rFonts w:eastAsia="Calibri"/>
        </w:rPr>
      </w:pPr>
      <w:r>
        <w:rPr>
          <w:rFonts w:eastAsia="Calibri"/>
          <w:b/>
        </w:rPr>
        <w:t xml:space="preserve">Муниципальная программа </w:t>
      </w:r>
      <w:r>
        <w:rPr>
          <w:rFonts w:eastAsia="Calibri"/>
        </w:rPr>
        <w:t>– документ стратегического планирования, содержащий комплекс планируемых мероприятий (взаимоувязанных по задачам, срокам осуществления и ресурсам) и инструментов социально-экономического планирования, обеспечивающих достижение целей и задач социально-экономического Округа.</w:t>
      </w:r>
    </w:p>
    <w:p w:rsidR="008833F9" w:rsidRDefault="008833F9" w:rsidP="008833F9">
      <w:pPr>
        <w:ind w:firstLine="726"/>
        <w:jc w:val="both"/>
        <w:rPr>
          <w:rFonts w:eastAsia="Calibri"/>
        </w:rPr>
      </w:pPr>
      <w:r>
        <w:rPr>
          <w:rFonts w:eastAsia="Calibri"/>
        </w:rPr>
        <w:t xml:space="preserve">Цели и задачи местного значения могут быть поставлены в рамках решения вопросов местного значения муниципального округа, а также по решению иных вопросов, которые в соответствии с федеральными, областными законами вправе решать органы местного самоуправления </w:t>
      </w:r>
      <w:bookmarkStart w:id="0" w:name="_Hlk198627761"/>
      <w:r>
        <w:rPr>
          <w:rFonts w:eastAsia="Calibri"/>
        </w:rPr>
        <w:t>Округа</w:t>
      </w:r>
      <w:bookmarkEnd w:id="0"/>
      <w:r>
        <w:rPr>
          <w:rFonts w:eastAsia="Calibri"/>
        </w:rPr>
        <w:t>.</w:t>
      </w:r>
    </w:p>
    <w:p w:rsidR="008833F9" w:rsidRDefault="008833F9" w:rsidP="008833F9">
      <w:pPr>
        <w:ind w:firstLine="726"/>
        <w:jc w:val="both"/>
        <w:rPr>
          <w:rFonts w:eastAsia="Calibri"/>
        </w:rPr>
      </w:pPr>
      <w:r>
        <w:rPr>
          <w:rFonts w:eastAsia="Calibri"/>
          <w:b/>
        </w:rPr>
        <w:t>подпрограмма муниципальной  программы</w:t>
      </w:r>
      <w:r>
        <w:rPr>
          <w:rFonts w:eastAsia="Calibri"/>
        </w:rPr>
        <w:t xml:space="preserve"> (далее – подпрограмма) – это часть муниципальной  программы, представляющая собой комплекс мероприятий (взаимоувязанных по задачам, срокам осуществления и ресурсам) и механизмов их реализации, выделенный исходя из масштабности и сложности, решаемых в рамках муниципальной программы задач.</w:t>
      </w:r>
    </w:p>
    <w:p w:rsidR="008833F9" w:rsidRDefault="008833F9" w:rsidP="008833F9">
      <w:pPr>
        <w:ind w:firstLine="726"/>
        <w:jc w:val="both"/>
        <w:rPr>
          <w:rFonts w:eastAsia="Calibri"/>
        </w:rPr>
      </w:pPr>
      <w:r>
        <w:rPr>
          <w:rFonts w:eastAsia="Calibri"/>
          <w:b/>
        </w:rPr>
        <w:t>основное мероприятие подпрограммы</w:t>
      </w:r>
      <w:r>
        <w:rPr>
          <w:rFonts w:eastAsia="Calibri"/>
        </w:rPr>
        <w:t xml:space="preserve"> (далее – основное мероприятие) – комплекс увязанных по срокам и ресурсам мероприятий, направленных на реализацию одной из задач подпрограммы в среднесрочной перспективе, и детализируемый мероприятиями.</w:t>
      </w:r>
    </w:p>
    <w:p w:rsidR="008833F9" w:rsidRDefault="008833F9" w:rsidP="008833F9">
      <w:pPr>
        <w:ind w:firstLine="726"/>
        <w:jc w:val="both"/>
      </w:pPr>
      <w:r>
        <w:rPr>
          <w:rFonts w:eastAsia="Calibri"/>
          <w:b/>
        </w:rPr>
        <w:t>ответственный исполнитель муниципальной программы</w:t>
      </w:r>
      <w:r>
        <w:rPr>
          <w:rFonts w:eastAsia="Calibri"/>
        </w:rPr>
        <w:t xml:space="preserve"> (далее – ответственный исполнитель) – структурное подразделение администрации Округа с правом или без права юридического лица, сотрудник администрации Округа</w:t>
      </w:r>
      <w:r>
        <w:t>;</w:t>
      </w:r>
    </w:p>
    <w:p w:rsidR="008833F9" w:rsidRDefault="008833F9" w:rsidP="008833F9">
      <w:pPr>
        <w:ind w:firstLine="726"/>
        <w:jc w:val="both"/>
      </w:pPr>
      <w:r>
        <w:rPr>
          <w:b/>
        </w:rPr>
        <w:t>соисполнители муниципальной программы</w:t>
      </w:r>
      <w:r>
        <w:t xml:space="preserve"> (далее – соисполнители) – главные распорядители средств  бюджета </w:t>
      </w:r>
      <w:r>
        <w:rPr>
          <w:rFonts w:eastAsia="Calibri"/>
        </w:rPr>
        <w:t>Округа</w:t>
      </w:r>
      <w:r>
        <w:t>, сотрудники администрации, являющиеся ответственными за разработку и реализацию подпрограмм, входящих в состав муниципальной программы;</w:t>
      </w:r>
    </w:p>
    <w:p w:rsidR="008833F9" w:rsidRDefault="008833F9" w:rsidP="008833F9">
      <w:pPr>
        <w:ind w:firstLine="726"/>
        <w:jc w:val="both"/>
        <w:rPr>
          <w:highlight w:val="yellow"/>
        </w:rPr>
      </w:pPr>
      <w:r>
        <w:rPr>
          <w:b/>
        </w:rPr>
        <w:t>участники муниципальной программы</w:t>
      </w:r>
      <w:r>
        <w:t xml:space="preserve"> –  структурные подразделения администрации Киренского муниципального округа с правом и без права юридического лица и (или) иные главные распорядители средств бюджета </w:t>
      </w:r>
      <w:r>
        <w:rPr>
          <w:rFonts w:eastAsia="Calibri"/>
        </w:rPr>
        <w:t>Округа</w:t>
      </w:r>
      <w:r>
        <w:t>, или хозяйствующие субъект</w:t>
      </w:r>
      <w:proofErr w:type="gramStart"/>
      <w:r>
        <w:t>ы(</w:t>
      </w:r>
      <w:proofErr w:type="gramEnd"/>
      <w:r>
        <w:t>организации), являющиеся ответственными за разработку и реализацию ведомственных целевых программ, проектов, либо участвующие в реализации основных мероприятий, не являющиеся соисполнителями;</w:t>
      </w:r>
    </w:p>
    <w:p w:rsidR="008833F9" w:rsidRDefault="008833F9" w:rsidP="008833F9">
      <w:pPr>
        <w:ind w:firstLine="726"/>
        <w:jc w:val="both"/>
      </w:pPr>
      <w:r>
        <w:rPr>
          <w:b/>
        </w:rPr>
        <w:t>участники мероприятий муниципальной программы</w:t>
      </w:r>
      <w:r>
        <w:t xml:space="preserve"> – хозяйствующие субъекты, иные организации, участвующие в реализации мероприятий, входящих в состав основных мероприятий.</w:t>
      </w:r>
    </w:p>
    <w:p w:rsidR="008833F9" w:rsidRDefault="008833F9" w:rsidP="008833F9">
      <w:pPr>
        <w:ind w:firstLine="726"/>
        <w:jc w:val="both"/>
      </w:pPr>
      <w:r>
        <w:t>1.3. Муниципальная программа может включать в себя подпрограммы, содержащие, в том числе ведомственные целевые программы, проекты и (или) основные мероприятия.</w:t>
      </w:r>
    </w:p>
    <w:p w:rsidR="008833F9" w:rsidRDefault="008833F9" w:rsidP="008833F9">
      <w:pPr>
        <w:ind w:firstLine="726"/>
        <w:jc w:val="both"/>
        <w:rPr>
          <w:rFonts w:cs="Calibri"/>
          <w:sz w:val="18"/>
          <w:szCs w:val="18"/>
        </w:rPr>
      </w:pPr>
      <w:r>
        <w:t xml:space="preserve">1.4. Муниципальная программа разрабатывается в целях реализации программы социально-экономического развития, с учетом </w:t>
      </w:r>
      <w:proofErr w:type="gramStart"/>
      <w:r>
        <w:t xml:space="preserve">планирования деятельности органов </w:t>
      </w:r>
      <w:r>
        <w:lastRenderedPageBreak/>
        <w:t>местного самоуправления Киренского муниципального округа</w:t>
      </w:r>
      <w:proofErr w:type="gramEnd"/>
      <w:r>
        <w:t xml:space="preserve"> и утверждается постановлением администрации </w:t>
      </w:r>
      <w:r>
        <w:rPr>
          <w:rFonts w:eastAsia="Calibri"/>
        </w:rPr>
        <w:t>Округа</w:t>
      </w:r>
      <w:r>
        <w:t>.</w:t>
      </w:r>
    </w:p>
    <w:p w:rsidR="008833F9" w:rsidRDefault="008833F9" w:rsidP="008833F9">
      <w:pPr>
        <w:widowControl w:val="0"/>
        <w:jc w:val="both"/>
      </w:pPr>
      <w:r>
        <w:rPr>
          <w:rFonts w:cs="Calibri"/>
          <w:sz w:val="18"/>
          <w:szCs w:val="18"/>
        </w:rPr>
        <w:tab/>
      </w:r>
      <w:r>
        <w:rPr>
          <w:rFonts w:cs="Calibri"/>
        </w:rPr>
        <w:t>1.</w:t>
      </w:r>
      <w:r>
        <w:t>5. Программы реализуются за счет средств бюджета Киренского муниципального округа.</w:t>
      </w:r>
    </w:p>
    <w:p w:rsidR="008833F9" w:rsidRDefault="008833F9" w:rsidP="008833F9">
      <w:pPr>
        <w:widowControl w:val="0"/>
        <w:jc w:val="both"/>
      </w:pPr>
      <w:r>
        <w:t xml:space="preserve">        </w:t>
      </w:r>
      <w:r>
        <w:tab/>
        <w:t>Для реализации программ в установленном порядке могут привлекаться внебюджетные источники, средства федерального и областного бюджетов  и другие  источники.</w:t>
      </w:r>
    </w:p>
    <w:p w:rsidR="008833F9" w:rsidRDefault="008833F9" w:rsidP="008833F9">
      <w:pPr>
        <w:widowControl w:val="0"/>
        <w:jc w:val="both"/>
      </w:pPr>
      <w:r>
        <w:t xml:space="preserve">        Финансовое обеспечение программ осуществляется в соответствии с бюджетным     законодательством.</w:t>
      </w:r>
    </w:p>
    <w:p w:rsidR="008833F9" w:rsidRDefault="008833F9" w:rsidP="008833F9">
      <w:pPr>
        <w:widowControl w:val="0"/>
        <w:jc w:val="both"/>
        <w:rPr>
          <w:rFonts w:ascii="Calibri" w:hAnsi="Calibri" w:cs="Calibri"/>
          <w:sz w:val="22"/>
          <w:szCs w:val="22"/>
        </w:rPr>
      </w:pPr>
      <w:r>
        <w:t xml:space="preserve">        1.6. Методическое руководство  за формированием и реализацией программ осуществляет отдел по экономике администрации Киренского муниципального о</w:t>
      </w:r>
      <w:r>
        <w:rPr>
          <w:rFonts w:eastAsia="Calibri"/>
        </w:rPr>
        <w:t>круга</w:t>
      </w:r>
      <w:r>
        <w:t xml:space="preserve"> (далее – отдел по экономике)</w:t>
      </w:r>
    </w:p>
    <w:p w:rsidR="008833F9" w:rsidRDefault="008833F9" w:rsidP="008833F9">
      <w:pPr>
        <w:widowControl w:val="0"/>
        <w:ind w:right="534"/>
        <w:jc w:val="both"/>
      </w:pPr>
    </w:p>
    <w:p w:rsidR="008833F9" w:rsidRDefault="008833F9" w:rsidP="008833F9">
      <w:pPr>
        <w:widowControl w:val="0"/>
        <w:ind w:left="360" w:right="534" w:firstLine="540"/>
        <w:jc w:val="both"/>
      </w:pPr>
    </w:p>
    <w:p w:rsidR="008833F9" w:rsidRDefault="008833F9" w:rsidP="008833F9">
      <w:pPr>
        <w:ind w:firstLine="726"/>
        <w:jc w:val="center"/>
        <w:rPr>
          <w:b/>
          <w:i/>
        </w:rPr>
      </w:pPr>
      <w:r>
        <w:rPr>
          <w:b/>
          <w:i/>
        </w:rPr>
        <w:t>Глава  2. Полномочия ответственного исполнителя, соисполнителей,</w:t>
      </w:r>
    </w:p>
    <w:p w:rsidR="008833F9" w:rsidRDefault="008833F9" w:rsidP="008833F9">
      <w:pPr>
        <w:ind w:firstLine="726"/>
        <w:jc w:val="center"/>
        <w:rPr>
          <w:b/>
          <w:i/>
        </w:rPr>
      </w:pPr>
      <w:r>
        <w:rPr>
          <w:b/>
          <w:i/>
        </w:rPr>
        <w:t>участников муниципальной программы и участников мероприятий</w:t>
      </w:r>
    </w:p>
    <w:p w:rsidR="008833F9" w:rsidRDefault="008833F9" w:rsidP="008833F9">
      <w:pPr>
        <w:ind w:firstLine="726"/>
        <w:jc w:val="center"/>
        <w:rPr>
          <w:b/>
          <w:i/>
        </w:rPr>
      </w:pPr>
      <w:r>
        <w:rPr>
          <w:b/>
          <w:i/>
        </w:rPr>
        <w:t>муниципальной  программы при разработке и реализации муниципальной</w:t>
      </w:r>
    </w:p>
    <w:p w:rsidR="008833F9" w:rsidRDefault="008833F9" w:rsidP="008833F9">
      <w:pPr>
        <w:ind w:firstLine="726"/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программы</w:t>
      </w:r>
    </w:p>
    <w:p w:rsidR="008833F9" w:rsidRDefault="008833F9" w:rsidP="008833F9">
      <w:pPr>
        <w:ind w:firstLine="726"/>
        <w:jc w:val="both"/>
        <w:rPr>
          <w:b/>
          <w:i/>
        </w:rPr>
      </w:pPr>
    </w:p>
    <w:p w:rsidR="008833F9" w:rsidRDefault="008833F9" w:rsidP="008833F9">
      <w:pPr>
        <w:ind w:firstLine="567"/>
        <w:jc w:val="both"/>
      </w:pPr>
      <w:r>
        <w:t>2.1. Разработка проекта муниципальной программы осуществляется ответственным исполнителем совместно с соисполнителями, участниками муниципальной программы, участниками мероприятий муниципальной программы.</w:t>
      </w:r>
    </w:p>
    <w:p w:rsidR="008833F9" w:rsidRDefault="008833F9" w:rsidP="008833F9">
      <w:pPr>
        <w:widowControl w:val="0"/>
        <w:ind w:right="534" w:firstLine="567"/>
        <w:jc w:val="both"/>
        <w:rPr>
          <w:b/>
        </w:rPr>
      </w:pPr>
      <w:r>
        <w:t>2.2. Ответственный исполнитель:</w:t>
      </w:r>
    </w:p>
    <w:p w:rsidR="008833F9" w:rsidRDefault="008833F9" w:rsidP="008833F9">
      <w:pPr>
        <w:widowControl w:val="0"/>
        <w:jc w:val="both"/>
      </w:pPr>
      <w:r>
        <w:t xml:space="preserve">            - обеспечивает разработку программы, несет ответственность за качественную разработку проекта программы и своевременное представление проекта муниципальной программы мэру </w:t>
      </w:r>
      <w:r>
        <w:rPr>
          <w:rFonts w:eastAsia="Calibri"/>
        </w:rPr>
        <w:t>Округа</w:t>
      </w:r>
      <w:r>
        <w:t>;</w:t>
      </w:r>
    </w:p>
    <w:p w:rsidR="008833F9" w:rsidRDefault="008833F9" w:rsidP="008833F9">
      <w:pPr>
        <w:ind w:firstLine="726"/>
        <w:jc w:val="both"/>
      </w:pPr>
      <w:r>
        <w:t>- формирует структуру муниципальной программы, а также перечень соисполнителей и участников муниципальной программы;</w:t>
      </w:r>
    </w:p>
    <w:p w:rsidR="008833F9" w:rsidRDefault="008833F9" w:rsidP="008833F9">
      <w:pPr>
        <w:widowControl w:val="0"/>
        <w:jc w:val="both"/>
      </w:pPr>
      <w:r>
        <w:t xml:space="preserve">           - подготавливает, согласовывает в соответствии с настоящим Положением и представляет мэру </w:t>
      </w:r>
      <w:r>
        <w:rPr>
          <w:rFonts w:eastAsia="Calibri"/>
        </w:rPr>
        <w:t>Округа</w:t>
      </w:r>
      <w:r>
        <w:t xml:space="preserve"> проект постановления об утверждении муниципальной программы;</w:t>
      </w:r>
    </w:p>
    <w:p w:rsidR="008833F9" w:rsidRDefault="008833F9" w:rsidP="008833F9">
      <w:pPr>
        <w:ind w:firstLine="567"/>
        <w:jc w:val="both"/>
      </w:pPr>
      <w:r>
        <w:t xml:space="preserve">  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8833F9" w:rsidRDefault="008833F9" w:rsidP="008833F9">
      <w:pPr>
        <w:widowControl w:val="0"/>
        <w:ind w:firstLine="708"/>
        <w:jc w:val="both"/>
      </w:pPr>
      <w:r>
        <w:t>- принимает решение о внесении изменений в муниципальную программу, обеспечивает разработку проектов изменений в муниципальную  программу, их согласование;</w:t>
      </w:r>
    </w:p>
    <w:p w:rsidR="008833F9" w:rsidRDefault="008833F9" w:rsidP="008833F9">
      <w:pPr>
        <w:widowControl w:val="0"/>
        <w:ind w:firstLine="708"/>
        <w:jc w:val="both"/>
      </w:pPr>
      <w:r>
        <w:t>- обеспечивает своевременное предоставление муниципальной программы с подпрограммами в отдел по экономике;</w:t>
      </w:r>
    </w:p>
    <w:p w:rsidR="008833F9" w:rsidRDefault="008833F9" w:rsidP="008833F9">
      <w:pPr>
        <w:ind w:firstLine="726"/>
        <w:jc w:val="both"/>
      </w:pPr>
      <w:r>
        <w:t>- рекомендует соисполнителям и участникам муниципальной программы осуществить разработку отдельных мероприятий, в том числе в форме ведомственной целевой программы, основного мероприятия;</w:t>
      </w:r>
    </w:p>
    <w:p w:rsidR="008833F9" w:rsidRDefault="008833F9" w:rsidP="008833F9">
      <w:pPr>
        <w:ind w:firstLine="726"/>
        <w:jc w:val="both"/>
      </w:pPr>
      <w:r>
        <w:t>- обеспечивает размещение муниципальной программы и годового отчета о реализации муниципальной программы на официальном сайте администрации Округа в информационно-телекоммуникационной сети «Интернет»;</w:t>
      </w:r>
    </w:p>
    <w:p w:rsidR="008833F9" w:rsidRDefault="008833F9" w:rsidP="008833F9">
      <w:pPr>
        <w:ind w:firstLine="726"/>
        <w:jc w:val="both"/>
      </w:pPr>
      <w:r>
        <w:t>- осуществляет мониторинг реализации муниципальной программы;</w:t>
      </w:r>
    </w:p>
    <w:p w:rsidR="008833F9" w:rsidRDefault="008833F9" w:rsidP="008833F9">
      <w:pPr>
        <w:ind w:firstLine="726"/>
        <w:jc w:val="both"/>
      </w:pPr>
      <w: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8833F9" w:rsidRDefault="008833F9" w:rsidP="008833F9">
      <w:pPr>
        <w:ind w:firstLine="726"/>
        <w:jc w:val="both"/>
      </w:pPr>
      <w:r>
        <w:t>- готовит отчеты о реализации муниципальной программы, представляет их в отдел по экономике;</w:t>
      </w:r>
    </w:p>
    <w:p w:rsidR="008833F9" w:rsidRDefault="008833F9" w:rsidP="008833F9">
      <w:pPr>
        <w:ind w:firstLine="726"/>
        <w:jc w:val="both"/>
      </w:pPr>
      <w:r>
        <w:t xml:space="preserve">- разрабатывает меры по привлечению средств из федерального, областного бюджетов и иных источников в соответствии с законодательством для реализации мероприятий муниципальной программы. По мероприятиям, предусматривающим </w:t>
      </w:r>
      <w:r>
        <w:lastRenderedPageBreak/>
        <w:t>финансирование за счет средств внебюджетных источников и (или) федерального и областного бюджетов: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     - представляет выписки из федеральных  программ и областных  программ по мероприятиям и объектам капитального строительства, включенным в указанные программы, копии соглашений о предоставлении субсидии на </w:t>
      </w:r>
      <w:proofErr w:type="spellStart"/>
      <w:r>
        <w:t>софинансирование</w:t>
      </w:r>
      <w:proofErr w:type="spellEnd"/>
      <w:r>
        <w:t xml:space="preserve"> объекта капитального строительства;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  - подготавливает бюджетные заявки для включения мероприятий и объектов капитального строительства в федеральные  программы и федеральную адресную инвестиционную программу;</w:t>
      </w:r>
    </w:p>
    <w:p w:rsidR="008833F9" w:rsidRDefault="008833F9" w:rsidP="008833F9">
      <w:pPr>
        <w:widowControl w:val="0"/>
        <w:jc w:val="both"/>
      </w:pPr>
      <w:r>
        <w:t xml:space="preserve">        - в соответствии с законодательством обеспечивает поступление средств из внебюджетных источников и (или) федерального и областного бюджетов.</w:t>
      </w:r>
    </w:p>
    <w:p w:rsidR="008833F9" w:rsidRDefault="008833F9" w:rsidP="008833F9">
      <w:pPr>
        <w:ind w:firstLine="726"/>
        <w:jc w:val="both"/>
        <w:rPr>
          <w:b/>
        </w:rPr>
      </w:pPr>
      <w:r>
        <w:t>2.3.</w:t>
      </w:r>
      <w:r>
        <w:rPr>
          <w:b/>
        </w:rPr>
        <w:t xml:space="preserve"> </w:t>
      </w:r>
      <w:r>
        <w:t>Соисполнители:</w:t>
      </w:r>
    </w:p>
    <w:p w:rsidR="008833F9" w:rsidRDefault="008833F9" w:rsidP="008833F9">
      <w:pPr>
        <w:ind w:firstLine="726"/>
        <w:jc w:val="both"/>
      </w:pPr>
      <w:r>
        <w:t xml:space="preserve">- обеспечивают разработку и реализацию подпрограмм, согласование проекта муниципальной программы с участниками муниципальной программы в части подпрограмм, в реализации которых предполагается их участие; </w:t>
      </w:r>
    </w:p>
    <w:p w:rsidR="008833F9" w:rsidRDefault="008833F9" w:rsidP="008833F9">
      <w:pPr>
        <w:ind w:firstLine="726"/>
        <w:jc w:val="both"/>
      </w:pPr>
      <w:r>
        <w:t>- несут ответственность за достижение целевых показателей подпрограмм, а также за достижение ожидаемых конечных результатов их реализации;</w:t>
      </w:r>
    </w:p>
    <w:p w:rsidR="008833F9" w:rsidRDefault="008833F9" w:rsidP="008833F9">
      <w:pPr>
        <w:ind w:firstLine="726"/>
        <w:jc w:val="both"/>
      </w:pPr>
      <w:r>
        <w:t>- осуществляют распределение предельных объемов бюджетных ассигнований на очередной финансовый год и плановый период по основным мероприятиям подпрограмм, за реализацию которых несут ответственность;</w:t>
      </w:r>
    </w:p>
    <w:p w:rsidR="008833F9" w:rsidRDefault="008833F9" w:rsidP="008833F9">
      <w:pPr>
        <w:ind w:firstLine="726"/>
        <w:jc w:val="both"/>
      </w:pPr>
      <w:r>
        <w:t>- разрабатывают и согласовывают проект изменений в муниципальную программу в части подпрограмм, за реализацию которых несут ответственность;</w:t>
      </w:r>
    </w:p>
    <w:p w:rsidR="008833F9" w:rsidRDefault="008833F9" w:rsidP="008833F9">
      <w:pPr>
        <w:ind w:firstLine="726"/>
        <w:jc w:val="both"/>
      </w:pPr>
      <w:r>
        <w:t>- формируют предложения по разработке проекта муниципальной программы, внесению изменений в муниципальную программу, направляют их ответственному исполнителю;</w:t>
      </w:r>
    </w:p>
    <w:p w:rsidR="008833F9" w:rsidRDefault="008833F9" w:rsidP="008833F9">
      <w:pPr>
        <w:ind w:firstLine="726"/>
        <w:jc w:val="both"/>
      </w:pPr>
      <w:r>
        <w:t>- запрашивают у участников муниципальной программы информацию о ходе реализации мероприятий, ответственными за исполнение которых являются участники муниципальной программы;</w:t>
      </w:r>
    </w:p>
    <w:p w:rsidR="008833F9" w:rsidRDefault="008833F9" w:rsidP="008833F9">
      <w:pPr>
        <w:ind w:firstLine="726"/>
        <w:jc w:val="both"/>
      </w:pPr>
      <w:r>
        <w:t>- разрабатывают и представляют ответственному исполнителю отчеты о реализации соответствующей подпрограммы (подпрограмм), предложения по эффективности реализации подпрограмм;</w:t>
      </w:r>
    </w:p>
    <w:p w:rsidR="008833F9" w:rsidRDefault="008833F9" w:rsidP="008833F9">
      <w:pPr>
        <w:ind w:firstLine="726"/>
        <w:jc w:val="both"/>
      </w:pPr>
      <w:r>
        <w:t>2.4. Участники муниципальной программы:</w:t>
      </w:r>
    </w:p>
    <w:p w:rsidR="008833F9" w:rsidRDefault="008833F9" w:rsidP="008833F9">
      <w:pPr>
        <w:ind w:firstLine="726"/>
        <w:jc w:val="both"/>
      </w:pPr>
      <w:r>
        <w:t>- осуществляют разработку и реализацию ведомственных целевых программ, проектов, основных мероприятий;</w:t>
      </w:r>
    </w:p>
    <w:p w:rsidR="008833F9" w:rsidRDefault="008833F9" w:rsidP="008833F9">
      <w:pPr>
        <w:ind w:firstLine="726"/>
        <w:jc w:val="both"/>
      </w:pPr>
      <w:r>
        <w:t>- несут ответственность за достижение целевых показателей ведомственных целевых программ, основных мероприятий;</w:t>
      </w:r>
    </w:p>
    <w:p w:rsidR="008833F9" w:rsidRDefault="008833F9" w:rsidP="008833F9">
      <w:pPr>
        <w:ind w:firstLine="726"/>
        <w:jc w:val="both"/>
      </w:pPr>
      <w: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ведомственные целевые программы, основные мероприятия;</w:t>
      </w:r>
    </w:p>
    <w:p w:rsidR="008833F9" w:rsidRDefault="008833F9" w:rsidP="008833F9">
      <w:pPr>
        <w:ind w:firstLine="726"/>
        <w:jc w:val="both"/>
      </w:pPr>
      <w:r>
        <w:t>- согласовывают проект муниципальной программы, включение в проекты подпрограмм ведомственных целевых программ, основных мероприятий, план мероприятий, проект изменений в муниципальную программу в части ведомственных целевых программ, основных мероприятий;</w:t>
      </w:r>
    </w:p>
    <w:p w:rsidR="008833F9" w:rsidRDefault="008833F9" w:rsidP="008833F9">
      <w:pPr>
        <w:ind w:firstLine="726"/>
        <w:jc w:val="both"/>
      </w:pPr>
      <w:r>
        <w:t>- формируют предложения по разработке проекта муниципальной программы, внесению изменений в муниципальную программу, план мероприятий, направляют их ответственному исполнителю;</w:t>
      </w:r>
    </w:p>
    <w:p w:rsidR="008833F9" w:rsidRDefault="008833F9" w:rsidP="008833F9">
      <w:pPr>
        <w:ind w:firstLine="726"/>
        <w:jc w:val="both"/>
      </w:pPr>
      <w:r>
        <w:t>- представляют соисполнителю информацию о внесении изменений в ведомственные целевые программы;</w:t>
      </w:r>
    </w:p>
    <w:p w:rsidR="008833F9" w:rsidRDefault="008833F9" w:rsidP="008833F9">
      <w:pPr>
        <w:ind w:firstLine="726"/>
        <w:jc w:val="both"/>
      </w:pPr>
      <w:r>
        <w:t>- разрабатывают и представляют ответственному исполнителю отчеты о реализации ведомственных целевых программ, основных мероприятий.</w:t>
      </w:r>
    </w:p>
    <w:p w:rsidR="008833F9" w:rsidRDefault="008833F9" w:rsidP="008833F9">
      <w:pPr>
        <w:ind w:firstLine="726"/>
        <w:jc w:val="both"/>
      </w:pPr>
      <w:r>
        <w:t>2.5. Участники мероприятий муниципальной  программы участвуют в реализации мероприятий.</w:t>
      </w:r>
    </w:p>
    <w:p w:rsidR="008833F9" w:rsidRDefault="008833F9" w:rsidP="008833F9">
      <w:pPr>
        <w:widowControl w:val="0"/>
        <w:ind w:right="534"/>
        <w:jc w:val="both"/>
        <w:rPr>
          <w:highlight w:val="yellow"/>
        </w:rPr>
      </w:pPr>
    </w:p>
    <w:p w:rsidR="008833F9" w:rsidRDefault="008833F9" w:rsidP="008833F9">
      <w:pPr>
        <w:widowControl w:val="0"/>
        <w:ind w:left="360" w:right="534" w:firstLine="540"/>
        <w:jc w:val="both"/>
        <w:rPr>
          <w:rFonts w:ascii="Arial" w:hAnsi="Arial" w:cs="Arial"/>
        </w:rPr>
      </w:pPr>
    </w:p>
    <w:p w:rsidR="008833F9" w:rsidRDefault="008833F9" w:rsidP="008833F9">
      <w:pPr>
        <w:widowControl w:val="0"/>
        <w:ind w:left="360" w:right="534" w:firstLine="540"/>
        <w:jc w:val="center"/>
        <w:outlineLvl w:val="1"/>
        <w:rPr>
          <w:b/>
          <w:i/>
        </w:rPr>
      </w:pPr>
      <w:r>
        <w:rPr>
          <w:b/>
          <w:i/>
        </w:rPr>
        <w:lastRenderedPageBreak/>
        <w:t>Глава 3. Формирование и утверждение программ</w:t>
      </w:r>
    </w:p>
    <w:p w:rsidR="008833F9" w:rsidRDefault="008833F9" w:rsidP="008833F9">
      <w:pPr>
        <w:widowControl w:val="0"/>
        <w:ind w:left="360" w:right="534" w:firstLine="540"/>
        <w:jc w:val="center"/>
        <w:rPr>
          <w:rFonts w:ascii="Arial" w:hAnsi="Arial" w:cs="Arial"/>
          <w:b/>
          <w:i/>
        </w:rPr>
      </w:pPr>
    </w:p>
    <w:p w:rsidR="008833F9" w:rsidRDefault="008833F9" w:rsidP="008833F9">
      <w:pPr>
        <w:ind w:firstLine="284"/>
        <w:jc w:val="both"/>
      </w:pPr>
      <w:r>
        <w:rPr>
          <w:rFonts w:ascii="Arial" w:hAnsi="Arial" w:cs="Arial"/>
        </w:rPr>
        <w:t xml:space="preserve">     </w:t>
      </w:r>
      <w:r>
        <w:t xml:space="preserve">3.1. Разработка муниципальных программ осуществляется на основании перечня муниципальных программ Киренского муниципального округа (далее – Перечень муниципальных программ), который </w:t>
      </w:r>
      <w:r>
        <w:rPr>
          <w:color w:val="000000"/>
        </w:rPr>
        <w:t xml:space="preserve">формируется отделом по экономике </w:t>
      </w:r>
      <w:r>
        <w:t xml:space="preserve">совместно с финансовым управлением администрации </w:t>
      </w:r>
      <w:r>
        <w:rPr>
          <w:rFonts w:eastAsia="Calibri"/>
        </w:rPr>
        <w:t>Округа</w:t>
      </w:r>
      <w:r>
        <w:t xml:space="preserve"> (далее – финансовое управление) исходя из целей и задач, определенных  Программой социально-экономического развития, и утверждается распоряжением администрации </w:t>
      </w:r>
      <w:r>
        <w:rPr>
          <w:rFonts w:eastAsia="Calibri"/>
        </w:rPr>
        <w:t>Округа</w:t>
      </w:r>
      <w:r>
        <w:t xml:space="preserve">. </w:t>
      </w:r>
    </w:p>
    <w:p w:rsidR="008833F9" w:rsidRDefault="008833F9" w:rsidP="008833F9">
      <w:pPr>
        <w:ind w:firstLine="426"/>
        <w:jc w:val="both"/>
      </w:pPr>
      <w:r>
        <w:t xml:space="preserve">3.2. Перечень муниципальных программ содержит: </w:t>
      </w:r>
    </w:p>
    <w:p w:rsidR="008833F9" w:rsidRDefault="008833F9" w:rsidP="008833F9">
      <w:pPr>
        <w:ind w:firstLine="726"/>
        <w:jc w:val="both"/>
      </w:pPr>
      <w:r>
        <w:t>а) наименования муниципальных программ;</w:t>
      </w:r>
    </w:p>
    <w:p w:rsidR="008833F9" w:rsidRDefault="008833F9" w:rsidP="008833F9">
      <w:pPr>
        <w:ind w:firstLine="726"/>
        <w:jc w:val="both"/>
      </w:pPr>
      <w:r>
        <w:t>б) сроки реализации муниципальных программ;</w:t>
      </w:r>
    </w:p>
    <w:p w:rsidR="008833F9" w:rsidRDefault="008833F9" w:rsidP="008833F9">
      <w:pPr>
        <w:ind w:firstLine="726"/>
        <w:jc w:val="both"/>
      </w:pPr>
      <w:r>
        <w:t>в) наименования ответственных исполнителей и соисполнителей;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3.3. Проект муниципальной программы разрабатывается в соответствии с макетом муниципальной программы </w:t>
      </w:r>
      <w:r>
        <w:rPr>
          <w:rFonts w:eastAsia="Calibri"/>
        </w:rPr>
        <w:t>Округа</w:t>
      </w:r>
      <w:r>
        <w:t xml:space="preserve"> (приложение 1 к настоящему Положению).</w:t>
      </w:r>
      <w:r>
        <w:rPr>
          <w:rFonts w:ascii="Arial" w:hAnsi="Arial" w:cs="Arial"/>
        </w:rPr>
        <w:t xml:space="preserve">  </w:t>
      </w:r>
      <w:r>
        <w:t xml:space="preserve">Требования к содержанию разделов, указанных в типовом </w:t>
      </w:r>
      <w:hyperlink r:id="rId8" w:anchor="Par187" w:history="1">
        <w:r>
          <w:rPr>
            <w:rStyle w:val="ab"/>
            <w:color w:val="0D0D0D"/>
          </w:rPr>
          <w:t>макете</w:t>
        </w:r>
      </w:hyperlink>
      <w:r>
        <w:rPr>
          <w:color w:val="0D0D0D"/>
        </w:rPr>
        <w:t xml:space="preserve"> </w:t>
      </w:r>
      <w:r>
        <w:t>программы, являются обязательными.</w:t>
      </w:r>
    </w:p>
    <w:p w:rsidR="008833F9" w:rsidRDefault="008833F9" w:rsidP="008833F9">
      <w:pPr>
        <w:ind w:firstLine="284"/>
        <w:jc w:val="both"/>
        <w:rPr>
          <w:sz w:val="28"/>
          <w:szCs w:val="28"/>
        </w:rPr>
      </w:pPr>
      <w:r>
        <w:t xml:space="preserve"> 3.4. Разработка проекта муниципальной программы осуществляется ответственным исполнителем совместно с соисполнителями, участниками муниципальной программы, участниками мероприятий муниципальной программы</w:t>
      </w:r>
      <w:r>
        <w:rPr>
          <w:sz w:val="28"/>
          <w:szCs w:val="28"/>
        </w:rPr>
        <w:t>.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3.5. Требования к содержанию подпрограмм аналогичны требованиям к содержанию  программы в целом. </w:t>
      </w:r>
    </w:p>
    <w:p w:rsidR="008833F9" w:rsidRDefault="008833F9" w:rsidP="008833F9">
      <w:pPr>
        <w:ind w:firstLine="284"/>
        <w:jc w:val="both"/>
      </w:pPr>
      <w:r>
        <w:t xml:space="preserve"> 3.6. Муниципальная программа содержит:</w:t>
      </w:r>
    </w:p>
    <w:p w:rsidR="008833F9" w:rsidRDefault="008833F9" w:rsidP="008833F9">
      <w:pPr>
        <w:ind w:firstLine="726"/>
        <w:jc w:val="both"/>
      </w:pPr>
      <w:r>
        <w:t>а) паспорт муниципальной программы;</w:t>
      </w:r>
    </w:p>
    <w:p w:rsidR="008833F9" w:rsidRDefault="008833F9" w:rsidP="008833F9">
      <w:pPr>
        <w:ind w:firstLine="726"/>
        <w:jc w:val="both"/>
      </w:pPr>
      <w:r>
        <w:t>б) характеристику текущего состояния сферы реализации муниципальной программы;</w:t>
      </w:r>
    </w:p>
    <w:p w:rsidR="008833F9" w:rsidRDefault="008833F9" w:rsidP="008833F9">
      <w:pPr>
        <w:ind w:firstLine="726"/>
        <w:jc w:val="both"/>
      </w:pPr>
      <w:r>
        <w:t>в) цель и задачи муниципальной программы, целевые показатели муниципальной программы, сроки реализации муниципальной программы;</w:t>
      </w:r>
    </w:p>
    <w:p w:rsidR="008833F9" w:rsidRDefault="008833F9" w:rsidP="008833F9">
      <w:pPr>
        <w:ind w:firstLine="726"/>
        <w:jc w:val="both"/>
      </w:pPr>
      <w:r>
        <w:t>г) основные мероприятия муниципальной программы, обоснование выделения подпрограмм;</w:t>
      </w:r>
    </w:p>
    <w:p w:rsidR="008833F9" w:rsidRDefault="008833F9" w:rsidP="008833F9">
      <w:pPr>
        <w:ind w:firstLine="726"/>
        <w:jc w:val="both"/>
      </w:pPr>
      <w:proofErr w:type="spellStart"/>
      <w:r>
        <w:t>д</w:t>
      </w:r>
      <w:proofErr w:type="spellEnd"/>
      <w:r>
        <w:t>) ресурсное обеспечение муниципальной программы;</w:t>
      </w:r>
    </w:p>
    <w:p w:rsidR="008833F9" w:rsidRDefault="008833F9" w:rsidP="008833F9">
      <w:pPr>
        <w:ind w:firstLine="726"/>
        <w:jc w:val="both"/>
      </w:pPr>
      <w:r>
        <w:t>е) ожидаемые конечные результаты реализации муниципальной программы;</w:t>
      </w:r>
    </w:p>
    <w:p w:rsidR="008833F9" w:rsidRDefault="008833F9" w:rsidP="008833F9">
      <w:pPr>
        <w:ind w:firstLine="726"/>
        <w:jc w:val="both"/>
      </w:pPr>
      <w:r>
        <w:t>ж) подпрограммы муниципальной программы (при необходимости).</w:t>
      </w:r>
    </w:p>
    <w:p w:rsidR="008833F9" w:rsidRDefault="008833F9" w:rsidP="008833F9">
      <w:pPr>
        <w:ind w:firstLine="426"/>
        <w:jc w:val="both"/>
      </w:pPr>
      <w:r>
        <w:t xml:space="preserve">3.7. Ответственный исполнитель обеспечивает согласование проекта муниципальной программы с </w:t>
      </w:r>
      <w:r>
        <w:rPr>
          <w:sz w:val="28"/>
          <w:szCs w:val="28"/>
        </w:rPr>
        <w:t xml:space="preserve"> </w:t>
      </w:r>
      <w:r>
        <w:t>соисполнителями, участниками муниципальной программы.</w:t>
      </w:r>
    </w:p>
    <w:p w:rsidR="008833F9" w:rsidRDefault="008833F9" w:rsidP="008833F9">
      <w:pPr>
        <w:widowControl w:val="0"/>
        <w:jc w:val="both"/>
      </w:pPr>
      <w:r>
        <w:t xml:space="preserve">       3.8. Подготовленный проект программы ответственный исполнитель программы направляет  в отдел по экономике и в  финансовое управление, которые в течение 5 рабочих дней со дня поступления проекта программы совместно проводят анализ проекта программы, обращая при этом особое внимание </w:t>
      </w:r>
      <w:proofErr w:type="gramStart"/>
      <w:r>
        <w:t>на</w:t>
      </w:r>
      <w:proofErr w:type="gramEnd"/>
      <w:r>
        <w:t>:</w:t>
      </w:r>
    </w:p>
    <w:p w:rsidR="008833F9" w:rsidRDefault="008833F9" w:rsidP="008833F9">
      <w:pPr>
        <w:widowControl w:val="0"/>
        <w:ind w:firstLine="426"/>
        <w:jc w:val="both"/>
      </w:pPr>
      <w:r>
        <w:t xml:space="preserve">   а) приоритетный характер проблемы, предлагаемой для решения программно-целевым методом;</w:t>
      </w:r>
    </w:p>
    <w:p w:rsidR="008833F9" w:rsidRDefault="008833F9" w:rsidP="008833F9">
      <w:pPr>
        <w:widowControl w:val="0"/>
        <w:ind w:firstLine="426"/>
        <w:jc w:val="both"/>
      </w:pPr>
      <w:r>
        <w:t xml:space="preserve">  б) обоснованность и комплексность программных мероприятий, сроки их реализации;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   в) ресурсное обеспечение программы, реальность предполагаемых объемов финансирования из бюджетных источников, необходимость и возможность привлечения внебюджетных средств;</w:t>
      </w:r>
    </w:p>
    <w:p w:rsidR="008833F9" w:rsidRDefault="008833F9" w:rsidP="008833F9">
      <w:pPr>
        <w:widowControl w:val="0"/>
        <w:jc w:val="both"/>
      </w:pPr>
      <w:r>
        <w:t xml:space="preserve">        г) эффективность механизма реализации программы;</w:t>
      </w:r>
    </w:p>
    <w:p w:rsidR="008833F9" w:rsidRDefault="008833F9" w:rsidP="008833F9">
      <w:pPr>
        <w:widowControl w:val="0"/>
        <w:ind w:left="360"/>
        <w:jc w:val="both"/>
      </w:pPr>
      <w:r>
        <w:t xml:space="preserve">   </w:t>
      </w:r>
      <w:proofErr w:type="spellStart"/>
      <w:r>
        <w:t>д</w:t>
      </w:r>
      <w:proofErr w:type="spellEnd"/>
      <w:r>
        <w:t>) социальную и экономическую эффективность программы в целом, ожидаемые конечные результаты;</w:t>
      </w:r>
    </w:p>
    <w:p w:rsidR="008833F9" w:rsidRDefault="008833F9" w:rsidP="008833F9">
      <w:pPr>
        <w:widowControl w:val="0"/>
        <w:ind w:left="360"/>
        <w:jc w:val="both"/>
      </w:pPr>
      <w:r>
        <w:t xml:space="preserve">   е) соответствие рекомендациям и требованиям, предъявляемым к разработке программ;</w:t>
      </w:r>
    </w:p>
    <w:p w:rsidR="008833F9" w:rsidRDefault="008833F9" w:rsidP="008833F9">
      <w:pPr>
        <w:widowControl w:val="0"/>
        <w:ind w:left="360"/>
        <w:jc w:val="both"/>
      </w:pPr>
      <w:r>
        <w:t xml:space="preserve">   ж) соответствие программы предложениям о программной разработке проблемы.</w:t>
      </w:r>
    </w:p>
    <w:p w:rsidR="008833F9" w:rsidRDefault="008833F9" w:rsidP="008833F9">
      <w:pPr>
        <w:widowControl w:val="0"/>
        <w:jc w:val="both"/>
      </w:pPr>
      <w:r>
        <w:t xml:space="preserve">       3.9. По результатам экспертизы отдел по экономике совместно с финансовым управлением  готовят заключение о целесообразности и возможности  реализации проекта  программы в предложенном варианте. В случае необходимости формируются и доводятся  </w:t>
      </w:r>
      <w:r>
        <w:lastRenderedPageBreak/>
        <w:t>до ответственного исполнителя  рекомендации по доработке проекта Программы либо обоснованное заключение о нецелесообразности разработки программы.</w:t>
      </w:r>
    </w:p>
    <w:p w:rsidR="008833F9" w:rsidRDefault="008833F9" w:rsidP="008833F9">
      <w:pPr>
        <w:widowControl w:val="0"/>
        <w:jc w:val="both"/>
      </w:pPr>
      <w:r>
        <w:t xml:space="preserve">      3.10. С учетом рекомендаций по доработке проекта программы (при их наличии)  ответственный исполнитель осуществляет доработку проекта программы. Доработанный проект программы  повторно направляется в отдел по экономике и финансовое управление.</w:t>
      </w:r>
    </w:p>
    <w:p w:rsidR="008833F9" w:rsidRDefault="008833F9" w:rsidP="008833F9">
      <w:pPr>
        <w:widowControl w:val="0"/>
        <w:ind w:firstLine="360"/>
        <w:jc w:val="both"/>
      </w:pPr>
      <w:r>
        <w:t>3.11.  В случае отсутствия замечаний  со стороны  отдела по экономике и финансового управления,  проект программы  направляется ответственным исполнителем на экспертизу в Контрольно-ревизионную комиссию Киренского муниципального округа (далее -  КРК). По результатам экспертизы, КРК готовит экспертное заключение. В случае необходимости проект муниципальной программы дорабатывается и направляется ответственным исполнителем на публичные слушания.</w:t>
      </w:r>
    </w:p>
    <w:p w:rsidR="008833F9" w:rsidRDefault="008833F9" w:rsidP="008833F9">
      <w:pPr>
        <w:widowControl w:val="0"/>
        <w:ind w:firstLine="360"/>
        <w:jc w:val="both"/>
        <w:rPr>
          <w:highlight w:val="yellow"/>
        </w:rPr>
      </w:pPr>
      <w:r>
        <w:t>3.12. Ответственный исполнитель обеспечивает проведение публичных слушаний проекта муниципальной программы в соответствии с решением Думы Киренского муниципального округа от 01.10.2025 г. № 3 «Об утверждении порядка организации и проведения публичных слушаний на территории Киренского муниципального округа Иркутской области».</w:t>
      </w:r>
    </w:p>
    <w:p w:rsidR="008833F9" w:rsidRDefault="008833F9" w:rsidP="008833F9">
      <w:pPr>
        <w:ind w:firstLine="426"/>
        <w:jc w:val="both"/>
      </w:pPr>
      <w:r>
        <w:t>3.13. Согласованный с соисполнителями, участниками муниципальной программы проект муниципальной программы, прошедший публичные слушания и доработанный, при необходимости, по его результатам, вместе с проектами ведомственных целевых программ и подпрограмм  входящих в ее состав, направляется ответственным исполнителем для рассмотрения  на Административный совет.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3.14. Административный совет в течение 10 календарных дней со дня поступления проекта муниципальной программы обеспечивает его рассмотрение, по результатам которого проект муниципальной программы  может быть рекомендован  для утверждения мэру </w:t>
      </w:r>
      <w:r>
        <w:rPr>
          <w:rFonts w:eastAsia="Calibri"/>
        </w:rPr>
        <w:t>Округа</w:t>
      </w:r>
      <w:r>
        <w:t>, к направлению на доработку с последующим рассмотрением, либо к отклонению.</w:t>
      </w:r>
    </w:p>
    <w:p w:rsidR="008833F9" w:rsidRDefault="008833F9" w:rsidP="008833F9">
      <w:pPr>
        <w:widowControl w:val="0"/>
        <w:ind w:firstLine="708"/>
        <w:jc w:val="both"/>
      </w:pPr>
      <w:r>
        <w:t>Решение Административного совета оформляется протоколом, который направляется ответственному исполнителю в течение 5 рабочих дня со  дня рассмотрения муниципальной программы Административным советом.</w:t>
      </w:r>
    </w:p>
    <w:p w:rsidR="008833F9" w:rsidRDefault="008833F9" w:rsidP="008833F9">
      <w:pPr>
        <w:widowControl w:val="0"/>
        <w:ind w:firstLine="360"/>
        <w:jc w:val="both"/>
      </w:pPr>
      <w:r>
        <w:t xml:space="preserve">3.15. Рассмотренный Административным советом проект муниципальной программы представляется ответственным исполнителем мэру </w:t>
      </w:r>
      <w:r>
        <w:rPr>
          <w:rFonts w:eastAsia="Calibri"/>
        </w:rPr>
        <w:t>Округа</w:t>
      </w:r>
      <w:r>
        <w:t xml:space="preserve"> для рассмотрения и утверждения с учетом рекомендаций Административного совета. </w:t>
      </w:r>
    </w:p>
    <w:p w:rsidR="008833F9" w:rsidRDefault="008833F9" w:rsidP="008833F9">
      <w:pPr>
        <w:widowControl w:val="0"/>
        <w:jc w:val="both"/>
      </w:pPr>
      <w:r>
        <w:t xml:space="preserve">      3.16. Программы, предлагаемые к финансированию, начиная с очередного финансового года, подлежат утверждению мэром  </w:t>
      </w:r>
      <w:r>
        <w:rPr>
          <w:rFonts w:eastAsia="Calibri"/>
        </w:rPr>
        <w:t>Округа</w:t>
      </w:r>
      <w:r>
        <w:t xml:space="preserve"> не позднее 15 октября и направляются ответственным исполнителем  программы в течение 3 дней с момента утверждения в финансовое управление и отдел по экономике.</w:t>
      </w:r>
    </w:p>
    <w:p w:rsidR="008833F9" w:rsidRDefault="008833F9" w:rsidP="008833F9">
      <w:pPr>
        <w:ind w:firstLine="426"/>
        <w:jc w:val="both"/>
        <w:rPr>
          <w:highlight w:val="yellow"/>
        </w:rPr>
      </w:pPr>
      <w:r>
        <w:t xml:space="preserve">3.17. Внесение изменений в муниципальную программу осуществляется по согласованию с соисполнителями и участниками муниципальной программы, с отделом по экономике и финансовым управлением и оформляется постановлением администрации </w:t>
      </w:r>
      <w:r>
        <w:rPr>
          <w:rFonts w:eastAsia="Calibri"/>
        </w:rPr>
        <w:t>Округа</w:t>
      </w:r>
      <w:r>
        <w:t>. Корректировка объёмов финансирования в целях приведения муниципальной программы в соответствие с законом (решением) о бюджете, согласно п.2 ст. 179 Бюджетного кодекса Российской Федерации, производится не позднее 1 февраля текущего финансового года. Корректировка муниципальных программ, в случае внесения изменений в решение о бюджете, производится не позднее 5 июля (по состоянию на 30 июня) и до последнего рабочего дня текущего финансового года. Внесение других изменений (в основные мероприятия, мероприятия, задачи и др.) производится по мере необходимости.</w:t>
      </w:r>
    </w:p>
    <w:p w:rsidR="008833F9" w:rsidRDefault="008833F9" w:rsidP="008833F9">
      <w:pPr>
        <w:widowControl w:val="0"/>
        <w:ind w:firstLine="426"/>
        <w:jc w:val="both"/>
      </w:pPr>
      <w:r>
        <w:t xml:space="preserve">3.18.  Ответственный исполнитель в течение 7 дней после внесения изменений  представляет в отдел по экономике муниципальную программу с подпрограммами в последней редакции (в формате </w:t>
      </w:r>
      <w:r>
        <w:rPr>
          <w:lang w:val="en-US"/>
        </w:rPr>
        <w:t>word</w:t>
      </w:r>
      <w:r>
        <w:t>) и  постановление в отсканированном виде для размещения в системе ГАС «Управление»;</w:t>
      </w:r>
    </w:p>
    <w:p w:rsidR="008833F9" w:rsidRDefault="008833F9" w:rsidP="008833F9">
      <w:pPr>
        <w:ind w:firstLine="426"/>
        <w:jc w:val="both"/>
        <w:rPr>
          <w:highlight w:val="yellow"/>
        </w:rPr>
      </w:pPr>
    </w:p>
    <w:p w:rsidR="008833F9" w:rsidRDefault="008833F9" w:rsidP="008833F9">
      <w:pPr>
        <w:ind w:firstLine="426"/>
        <w:jc w:val="both"/>
        <w:rPr>
          <w:rFonts w:ascii="Arial" w:hAnsi="Arial" w:cs="Arial"/>
          <w:highlight w:val="yellow"/>
        </w:rPr>
      </w:pPr>
    </w:p>
    <w:p w:rsidR="008833F9" w:rsidRDefault="008833F9" w:rsidP="008833F9">
      <w:pPr>
        <w:ind w:firstLine="726"/>
        <w:jc w:val="center"/>
        <w:rPr>
          <w:b/>
          <w:i/>
        </w:rPr>
      </w:pPr>
      <w:r>
        <w:rPr>
          <w:b/>
          <w:i/>
        </w:rPr>
        <w:lastRenderedPageBreak/>
        <w:t>Глава 4. Реализация муниципальных программ</w:t>
      </w:r>
    </w:p>
    <w:p w:rsidR="008833F9" w:rsidRDefault="008833F9" w:rsidP="008833F9">
      <w:pPr>
        <w:ind w:firstLine="726"/>
        <w:jc w:val="both"/>
        <w:rPr>
          <w:sz w:val="28"/>
          <w:szCs w:val="28"/>
        </w:rPr>
      </w:pPr>
    </w:p>
    <w:p w:rsidR="008833F9" w:rsidRDefault="008833F9" w:rsidP="008833F9">
      <w:pPr>
        <w:ind w:firstLine="426"/>
        <w:jc w:val="both"/>
      </w:pPr>
      <w:r>
        <w:t>4.1. Реализация муниципальной программы осуществляется в соответствии с планом мероприятий, который разрабатывается ответственным исполнителем совместно с соисполнителями на очередной финансовый год и содержит перечень мероприятий муниципальной программы с указанием исполнителей, сроков реализации, показателей мероприятий и объемов ресурсного обеспечения в соответствии с формой (приложение 2 к настоящему положению).</w:t>
      </w:r>
    </w:p>
    <w:p w:rsidR="008833F9" w:rsidRDefault="008833F9" w:rsidP="008833F9">
      <w:pPr>
        <w:ind w:firstLine="426"/>
        <w:jc w:val="both"/>
      </w:pPr>
      <w:r>
        <w:t xml:space="preserve">4.2. Ответственный исполнитель не позднее 15 января текущего финансового года направляет проект плана мероприятий в отдел по экономике и финансовое управление, </w:t>
      </w:r>
      <w:proofErr w:type="gramStart"/>
      <w:r>
        <w:t>которые</w:t>
      </w:r>
      <w:proofErr w:type="gramEnd"/>
      <w:r>
        <w:t xml:space="preserve"> в течение 10 календарных дней обеспечивает согласование проекта плана мероприятий. </w:t>
      </w:r>
    </w:p>
    <w:p w:rsidR="008833F9" w:rsidRDefault="008833F9" w:rsidP="008833F9">
      <w:pPr>
        <w:ind w:firstLine="426"/>
        <w:jc w:val="both"/>
      </w:pPr>
      <w:r>
        <w:t>4.3. План мероприятий утверждается ответственным исполнителем в срок до 28 января текущего финансового года и в срок до 31 января  текущего финансового года направляется в отдел по экономике и финансовое управление.</w:t>
      </w:r>
    </w:p>
    <w:p w:rsidR="008833F9" w:rsidRDefault="008833F9" w:rsidP="008833F9">
      <w:pPr>
        <w:ind w:firstLine="426"/>
        <w:jc w:val="both"/>
      </w:pPr>
      <w:r>
        <w:t xml:space="preserve">4.4. В случае внесения изменений в муниципальную программу ответственный исполнитель одновременно вносит соответствующие изменения в план мероприятий, по согласованию с отделом по экономике и финансовым управлением. </w:t>
      </w:r>
    </w:p>
    <w:p w:rsidR="008833F9" w:rsidRDefault="008833F9" w:rsidP="008833F9">
      <w:pPr>
        <w:ind w:firstLine="426"/>
        <w:jc w:val="both"/>
      </w:pPr>
      <w:r>
        <w:t>4.5. Ответственный исполнитель, совместно с соисполнителями формирует и представляет в отдел по экономике:</w:t>
      </w:r>
    </w:p>
    <w:p w:rsidR="008833F9" w:rsidRDefault="008833F9" w:rsidP="008833F9">
      <w:pPr>
        <w:ind w:firstLine="726"/>
        <w:jc w:val="both"/>
      </w:pPr>
      <w:r>
        <w:t xml:space="preserve"> - за 1 полугодие,  до 25 июля  отчет об исполнении мероприятий муниципальной программы и использовании сре</w:t>
      </w:r>
      <w:proofErr w:type="gramStart"/>
      <w:r>
        <w:t>дств вс</w:t>
      </w:r>
      <w:proofErr w:type="gramEnd"/>
      <w:r>
        <w:t>ех уровней бюджета (далее – полугодовой отчет) нарастающим итогом с начала года;</w:t>
      </w:r>
    </w:p>
    <w:p w:rsidR="008833F9" w:rsidRDefault="008833F9" w:rsidP="008833F9">
      <w:pPr>
        <w:ind w:firstLine="726"/>
        <w:jc w:val="both"/>
      </w:pPr>
      <w:r>
        <w:t>- ежегодно, не позднее 1 марта года, следующего за отчетным годом, годовой отчет об исполнении мероприятий муниципальной программы (далее – годовой отчет).</w:t>
      </w:r>
    </w:p>
    <w:p w:rsidR="008833F9" w:rsidRDefault="008833F9" w:rsidP="008833F9">
      <w:pPr>
        <w:ind w:firstLine="426"/>
        <w:jc w:val="both"/>
      </w:pPr>
      <w:r>
        <w:t xml:space="preserve">4.6. Полугодовой отчет содержит информацию об исполнении мероприятий муниципальной программы, с указанием причин отклонений фактически выполненных показателей мероприятий </w:t>
      </w:r>
      <w:proofErr w:type="gramStart"/>
      <w:r>
        <w:t>от</w:t>
      </w:r>
      <w:proofErr w:type="gramEnd"/>
      <w:r>
        <w:t xml:space="preserve"> запланированных (приложение 3 к настоящему Положению, таблица 2) .</w:t>
      </w:r>
    </w:p>
    <w:p w:rsidR="008833F9" w:rsidRDefault="008833F9" w:rsidP="008833F9">
      <w:pPr>
        <w:ind w:firstLine="426"/>
        <w:jc w:val="both"/>
      </w:pPr>
      <w:r>
        <w:t xml:space="preserve">4.7. Годовой отчет содержит: </w:t>
      </w:r>
    </w:p>
    <w:p w:rsidR="008833F9" w:rsidRDefault="008833F9" w:rsidP="008833F9">
      <w:pPr>
        <w:ind w:firstLine="726"/>
        <w:jc w:val="both"/>
      </w:pPr>
      <w:r>
        <w:t>а) отчет об исполнении целевых показателей муниципальной программы по итогам отчетного года (приложение 3 к настоящему Положению, таблица 1);</w:t>
      </w:r>
    </w:p>
    <w:p w:rsidR="008833F9" w:rsidRDefault="008833F9" w:rsidP="008833F9">
      <w:pPr>
        <w:ind w:firstLine="726"/>
        <w:jc w:val="both"/>
      </w:pPr>
      <w:r>
        <w:t>б) отчет об исполнении мероприятий муниципальной программы и использовании сре</w:t>
      </w:r>
      <w:proofErr w:type="gramStart"/>
      <w:r>
        <w:t>дств вс</w:t>
      </w:r>
      <w:proofErr w:type="gramEnd"/>
      <w:r>
        <w:t>ех уровней бюджета за отчетный год (приложение 3 к настоящему Положению, таблица 2);</w:t>
      </w:r>
    </w:p>
    <w:p w:rsidR="008833F9" w:rsidRDefault="008833F9" w:rsidP="008833F9">
      <w:pPr>
        <w:ind w:firstLine="726"/>
        <w:jc w:val="both"/>
        <w:rPr>
          <w:color w:val="FF0000"/>
        </w:rPr>
      </w:pPr>
      <w:r>
        <w:t>в) пояснительную записку, содержащую анализ факторов, повлиявших на ход реализации муниципальной программы, сведения о внесенных ответственным исполнителем изменениях в муниципальную программу, иную информацию, необходимую для отражения результатов реализации муниципальной программы  (приложение 4 к настоящему Положению).</w:t>
      </w:r>
    </w:p>
    <w:p w:rsidR="008833F9" w:rsidRDefault="008833F9" w:rsidP="008833F9">
      <w:pPr>
        <w:ind w:firstLine="426"/>
        <w:jc w:val="both"/>
      </w:pPr>
      <w:r>
        <w:t>4.8. Полугодовой отчет и годовой отчет составляются по форме (прилагается).</w:t>
      </w:r>
    </w:p>
    <w:p w:rsidR="008833F9" w:rsidRDefault="008833F9" w:rsidP="008833F9">
      <w:pPr>
        <w:ind w:firstLine="426"/>
        <w:jc w:val="both"/>
      </w:pPr>
      <w:r>
        <w:t>4.9. Отдел по экономике совместно с финансовым управлением ежегодно, до 20 апреля года, следующего за отчетным годом, разрабатывает и представляет в Думу Киренского муниципального округа сводный годовой доклад о ходе реализации и оценке эффективности муниципальных программ, который содержит:</w:t>
      </w:r>
    </w:p>
    <w:p w:rsidR="008833F9" w:rsidRDefault="008833F9" w:rsidP="008833F9">
      <w:pPr>
        <w:ind w:firstLine="726"/>
        <w:jc w:val="both"/>
      </w:pPr>
      <w:r>
        <w:t>а) сведения о результатах реализации муниципальных программ за отчетный год;</w:t>
      </w:r>
    </w:p>
    <w:p w:rsidR="008833F9" w:rsidRDefault="008833F9" w:rsidP="008833F9">
      <w:pPr>
        <w:ind w:firstLine="726"/>
        <w:jc w:val="both"/>
      </w:pPr>
      <w:r>
        <w:t>б) сведения о степени соответствия установленных в муниципальных программах и достигнутых целевых показателей муниципальных программ за отчетный год;</w:t>
      </w:r>
    </w:p>
    <w:p w:rsidR="008833F9" w:rsidRDefault="008833F9" w:rsidP="008833F9">
      <w:pPr>
        <w:ind w:firstLine="726"/>
        <w:jc w:val="both"/>
      </w:pPr>
      <w:r>
        <w:t>в) сведения об использовании бюджетных средств  на реализацию муниципальных программ;</w:t>
      </w:r>
    </w:p>
    <w:p w:rsidR="008833F9" w:rsidRDefault="008833F9" w:rsidP="008833F9">
      <w:pPr>
        <w:ind w:firstLine="726"/>
        <w:jc w:val="both"/>
      </w:pPr>
      <w:r>
        <w:t>г) оценку деятельности ответственных исполнителей в части, касающейся реализации муниципальных программ (при необходимости).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lastRenderedPageBreak/>
        <w:t>Оценка эффективности реализации отдельного целевого индикатора Программы определяется (с учетом математических допущений) на основе расчета коэффициента эффективности отдельного целевого индикатора: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При прогрессирующем целевом показателе («чем больше, тем лучше»)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proofErr w:type="spellStart"/>
      <w:r>
        <w:rPr>
          <w:rStyle w:val="ac"/>
          <w:i/>
          <w:iCs/>
          <w:color w:val="000000"/>
        </w:rPr>
        <w:t>Kn</w:t>
      </w:r>
      <w:proofErr w:type="spellEnd"/>
      <w:r>
        <w:rPr>
          <w:rStyle w:val="ac"/>
          <w:i/>
          <w:iCs/>
          <w:color w:val="000000"/>
        </w:rPr>
        <w:t xml:space="preserve"> = (</w:t>
      </w:r>
      <w:proofErr w:type="spellStart"/>
      <w:r>
        <w:rPr>
          <w:rStyle w:val="ac"/>
          <w:i/>
          <w:iCs/>
          <w:color w:val="000000"/>
        </w:rPr>
        <w:t>Tfn</w:t>
      </w:r>
      <w:proofErr w:type="spellEnd"/>
      <w:r>
        <w:rPr>
          <w:rStyle w:val="ac"/>
          <w:i/>
          <w:iCs/>
          <w:color w:val="000000"/>
        </w:rPr>
        <w:t xml:space="preserve">  / </w:t>
      </w:r>
      <w:proofErr w:type="spellStart"/>
      <w:r>
        <w:rPr>
          <w:rStyle w:val="ac"/>
          <w:i/>
          <w:iCs/>
          <w:color w:val="000000"/>
        </w:rPr>
        <w:t>Tn</w:t>
      </w:r>
      <w:proofErr w:type="spellEnd"/>
      <w:r>
        <w:rPr>
          <w:rStyle w:val="ac"/>
          <w:i/>
          <w:iCs/>
          <w:color w:val="000000"/>
        </w:rPr>
        <w:t xml:space="preserve">) </w:t>
      </w:r>
      <w:proofErr w:type="spellStart"/>
      <w:r>
        <w:rPr>
          <w:rStyle w:val="ac"/>
          <w:i/>
          <w:iCs/>
          <w:color w:val="000000"/>
        </w:rPr>
        <w:t>x</w:t>
      </w:r>
      <w:proofErr w:type="spellEnd"/>
      <w:r>
        <w:rPr>
          <w:rStyle w:val="ac"/>
          <w:i/>
          <w:iCs/>
          <w:color w:val="000000"/>
        </w:rPr>
        <w:t xml:space="preserve"> 100</w:t>
      </w:r>
      <w:r>
        <w:rPr>
          <w:color w:val="000000"/>
        </w:rPr>
        <w:t xml:space="preserve">, единицы измерения % 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При регрессирующем целевом показателе («чем меньше, тем лучше»)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proofErr w:type="spellStart"/>
      <w:r>
        <w:rPr>
          <w:rStyle w:val="ac"/>
          <w:i/>
          <w:iCs/>
          <w:color w:val="000000"/>
        </w:rPr>
        <w:t>Kn</w:t>
      </w:r>
      <w:proofErr w:type="spellEnd"/>
      <w:r>
        <w:rPr>
          <w:rStyle w:val="ac"/>
          <w:i/>
          <w:iCs/>
          <w:color w:val="000000"/>
        </w:rPr>
        <w:t xml:space="preserve"> = (</w:t>
      </w:r>
      <w:proofErr w:type="spellStart"/>
      <w:r>
        <w:rPr>
          <w:rStyle w:val="ac"/>
          <w:i/>
          <w:iCs/>
          <w:color w:val="000000"/>
        </w:rPr>
        <w:t>Tn</w:t>
      </w:r>
      <w:proofErr w:type="spellEnd"/>
      <w:r>
        <w:rPr>
          <w:rStyle w:val="ac"/>
          <w:i/>
          <w:iCs/>
          <w:color w:val="000000"/>
        </w:rPr>
        <w:t xml:space="preserve">  / </w:t>
      </w:r>
      <w:proofErr w:type="spellStart"/>
      <w:r>
        <w:rPr>
          <w:rStyle w:val="ac"/>
          <w:i/>
          <w:iCs/>
          <w:color w:val="000000"/>
        </w:rPr>
        <w:t>Tfn</w:t>
      </w:r>
      <w:proofErr w:type="spellEnd"/>
      <w:r>
        <w:rPr>
          <w:rStyle w:val="ac"/>
          <w:i/>
          <w:iCs/>
          <w:color w:val="000000"/>
        </w:rPr>
        <w:t xml:space="preserve">) </w:t>
      </w:r>
      <w:proofErr w:type="spellStart"/>
      <w:r>
        <w:rPr>
          <w:rStyle w:val="ac"/>
          <w:i/>
          <w:iCs/>
          <w:color w:val="000000"/>
        </w:rPr>
        <w:t>x</w:t>
      </w:r>
      <w:proofErr w:type="spellEnd"/>
      <w:r>
        <w:rPr>
          <w:rStyle w:val="ac"/>
          <w:i/>
          <w:iCs/>
          <w:color w:val="000000"/>
        </w:rPr>
        <w:t xml:space="preserve"> 100</w:t>
      </w:r>
      <w:r>
        <w:rPr>
          <w:color w:val="000000"/>
        </w:rPr>
        <w:t xml:space="preserve">, единицы измерения % 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где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K – коэффициент эффективности хода реализации n-го целевого индикатора программы;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proofErr w:type="spellStart"/>
      <w:r>
        <w:rPr>
          <w:color w:val="000000"/>
        </w:rPr>
        <w:t>Tfn</w:t>
      </w:r>
      <w:proofErr w:type="spellEnd"/>
      <w:r>
        <w:rPr>
          <w:color w:val="000000"/>
        </w:rPr>
        <w:t xml:space="preserve"> – фактическое значение n-го целевого индикатора, достигнутое в ходе реализации программы;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</w:pPr>
      <w:proofErr w:type="spellStart"/>
      <w:r>
        <w:rPr>
          <w:color w:val="000000"/>
        </w:rPr>
        <w:t>Tn</w:t>
      </w:r>
      <w:proofErr w:type="spellEnd"/>
      <w:r>
        <w:rPr>
          <w:color w:val="000000"/>
        </w:rPr>
        <w:t xml:space="preserve"> – нормативное (плановое) значение n-го целевого индикатора, утвержденное </w:t>
      </w:r>
      <w:r>
        <w:t>муниципальной программой на соответствующий год;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</w:pPr>
      <w:proofErr w:type="spellStart"/>
      <w:r>
        <w:t>n</w:t>
      </w:r>
      <w:proofErr w:type="spellEnd"/>
      <w:r>
        <w:t xml:space="preserve"> – порядковый номер целевого индикатора Программы.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</w:pPr>
      <w:r>
        <w:t>Математические допущения: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3"/>
        <w:gridCol w:w="4079"/>
        <w:gridCol w:w="4572"/>
      </w:tblGrid>
      <w:tr w:rsidR="008833F9" w:rsidTr="008833F9">
        <w:trPr>
          <w:trHeight w:val="12"/>
        </w:trPr>
        <w:tc>
          <w:tcPr>
            <w:tcW w:w="739" w:type="dxa"/>
            <w:shd w:val="clear" w:color="auto" w:fill="auto"/>
            <w:hideMark/>
          </w:tcPr>
          <w:p w:rsidR="008833F9" w:rsidRDefault="008833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364" w:type="dxa"/>
            <w:shd w:val="clear" w:color="auto" w:fill="auto"/>
            <w:hideMark/>
          </w:tcPr>
          <w:p w:rsidR="008833F9" w:rsidRDefault="008833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51" w:type="dxa"/>
            <w:shd w:val="clear" w:color="auto" w:fill="auto"/>
            <w:hideMark/>
          </w:tcPr>
          <w:p w:rsidR="008833F9" w:rsidRDefault="008833F9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N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Случай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Допущение</w:t>
            </w: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Плановое и фактическое значение регрессирующего («чем меньше, тем лучше») целевого показателя равно «0»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33F9" w:rsidRDefault="008833F9"/>
          <w:p w:rsidR="008833F9" w:rsidRPr="00245E62" w:rsidRDefault="008833F9">
            <w:r>
              <w:t xml:space="preserve">Отношение </w:t>
            </w:r>
            <w:proofErr w:type="spellStart"/>
            <w:r w:rsidR="00245E62">
              <w:rPr>
                <w:lang w:val="en-US"/>
              </w:rPr>
              <w:t>Tn</w:t>
            </w:r>
            <w:proofErr w:type="spellEnd"/>
            <w:r w:rsidR="00245E62">
              <w:rPr>
                <w:lang w:val="en-US"/>
              </w:rPr>
              <w:t xml:space="preserve"> </w:t>
            </w:r>
            <w:r w:rsidR="00245E62">
              <w:t>/</w:t>
            </w:r>
            <w:proofErr w:type="spellStart"/>
            <w:r>
              <w:rPr>
                <w:lang w:val="en-US"/>
              </w:rPr>
              <w:t>Tfn</w:t>
            </w:r>
            <w:proofErr w:type="spellEnd"/>
          </w:p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 признается равным «1»</w:t>
            </w: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Значение целевого показателя меньше «0»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Целевой показатель не используется при расчете эффективности и корректирующего коэффициента эффективности</w:t>
            </w: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Значение целевого показателя не имеет количественного выражения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Целевой показатель не используется при расчете эффективности и корректирующего коэффициента эффективности</w:t>
            </w: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Фактическое значение регрессирующего («чем меньше, тем лучше») целевого показателя равно «0», плановое значение больше «0»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33F9" w:rsidRDefault="008833F9"/>
          <w:p w:rsidR="008833F9" w:rsidRDefault="008833F9">
            <w:r>
              <w:t xml:space="preserve">Отношение </w:t>
            </w:r>
            <w:proofErr w:type="spellStart"/>
            <w:r w:rsidR="00245E62">
              <w:rPr>
                <w:lang w:val="en-US"/>
              </w:rPr>
              <w:t>Tn</w:t>
            </w:r>
            <w:proofErr w:type="spellEnd"/>
            <w:r w:rsidR="00245E62">
              <w:t>/</w:t>
            </w:r>
            <w:proofErr w:type="spellStart"/>
            <w:r>
              <w:rPr>
                <w:lang w:val="en-US"/>
              </w:rPr>
              <w:t>Tfn</w:t>
            </w:r>
            <w:proofErr w:type="spellEnd"/>
          </w:p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 признается равным «1»</w:t>
            </w: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33F9" w:rsidRDefault="008833F9"/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Плановое значение прогрессирующего показателя (чем больше, тем лучше) равно «0», а фактическое значение больше или равно «0»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r>
              <w:t xml:space="preserve">Отношение </w:t>
            </w:r>
            <w:proofErr w:type="spellStart"/>
            <w:r>
              <w:rPr>
                <w:lang w:val="en-US"/>
              </w:rPr>
              <w:t>Tfn</w:t>
            </w:r>
            <w:proofErr w:type="spellEnd"/>
            <w:r>
              <w:t>/</w:t>
            </w:r>
            <w:proofErr w:type="spellStart"/>
            <w:r>
              <w:rPr>
                <w:lang w:val="en-US"/>
              </w:rPr>
              <w:t>Tn</w:t>
            </w:r>
            <w:proofErr w:type="spellEnd"/>
          </w:p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 признается равным «1»</w:t>
            </w:r>
          </w:p>
        </w:tc>
      </w:tr>
      <w:tr w:rsidR="008833F9" w:rsidTr="008833F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33F9" w:rsidRDefault="008833F9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Оценка эффективности реализации муниципальной программы в целом определяется на основе расчетов итоговой сводной оценки по формуле: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rStyle w:val="ad"/>
          <w:b/>
          <w:bCs/>
          <w:color w:val="000000"/>
        </w:rPr>
        <w:t>E = SUM</w:t>
      </w:r>
      <w:proofErr w:type="gramStart"/>
      <w:r>
        <w:rPr>
          <w:rStyle w:val="ad"/>
          <w:b/>
          <w:bCs/>
          <w:color w:val="000000"/>
        </w:rPr>
        <w:t xml:space="preserve"> К</w:t>
      </w:r>
      <w:proofErr w:type="gramEnd"/>
      <w:r>
        <w:rPr>
          <w:rStyle w:val="ad"/>
          <w:b/>
          <w:bCs/>
          <w:color w:val="000000"/>
        </w:rPr>
        <w:t xml:space="preserve"> / </w:t>
      </w:r>
      <w:proofErr w:type="spellStart"/>
      <w:r>
        <w:rPr>
          <w:rStyle w:val="ad"/>
          <w:b/>
          <w:bCs/>
          <w:color w:val="000000"/>
        </w:rPr>
        <w:t>m</w:t>
      </w:r>
      <w:proofErr w:type="spellEnd"/>
      <w:r>
        <w:rPr>
          <w:color w:val="000000"/>
        </w:rPr>
        <w:t xml:space="preserve">,    единицы измерения % 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где: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E – эффективность реализации программы (процентов);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lastRenderedPageBreak/>
        <w:t>SUM – обозначение математического суммирования;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 xml:space="preserve">K – коэффициенты </w:t>
      </w:r>
      <w:proofErr w:type="gramStart"/>
      <w:r>
        <w:rPr>
          <w:color w:val="000000"/>
        </w:rPr>
        <w:t>эффективности хода реализации индикаторов программы</w:t>
      </w:r>
      <w:proofErr w:type="gramEnd"/>
      <w:r>
        <w:rPr>
          <w:color w:val="000000"/>
        </w:rPr>
        <w:t>;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proofErr w:type="spellStart"/>
      <w:r>
        <w:rPr>
          <w:color w:val="000000"/>
        </w:rPr>
        <w:t>m</w:t>
      </w:r>
      <w:proofErr w:type="spellEnd"/>
      <w:r>
        <w:rPr>
          <w:color w:val="000000"/>
        </w:rPr>
        <w:t xml:space="preserve"> – количество индикаторов программы.</w:t>
      </w:r>
    </w:p>
    <w:p w:rsidR="008833F9" w:rsidRDefault="008833F9" w:rsidP="008833F9">
      <w:pPr>
        <w:pStyle w:val="aj"/>
        <w:shd w:val="clear" w:color="auto" w:fill="FFFFFF"/>
        <w:spacing w:before="0" w:beforeAutospacing="0" w:after="150" w:afterAutospacing="0"/>
        <w:ind w:firstLine="430"/>
        <w:jc w:val="both"/>
        <w:rPr>
          <w:color w:val="000000"/>
        </w:rPr>
      </w:pPr>
      <w:r>
        <w:rPr>
          <w:color w:val="000000"/>
        </w:rPr>
        <w:t>После проведения расчета общей оценки эффективности по конкретной муниципальной программе производится сопоставление полученного результата с данными, приведенными в следующей таблице: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80"/>
        <w:gridCol w:w="4260"/>
      </w:tblGrid>
      <w:tr w:rsidR="008833F9" w:rsidTr="00883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Фактически полученное значение оценки эффективности в целом по муниципальной программе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Степень эффективности реализации муниципальной программы</w:t>
            </w:r>
          </w:p>
        </w:tc>
      </w:tr>
      <w:tr w:rsidR="008833F9" w:rsidTr="008833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80-100% и более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Высокая</w:t>
            </w:r>
          </w:p>
        </w:tc>
      </w:tr>
      <w:tr w:rsidR="008833F9" w:rsidTr="008833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60-80%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Хорошая</w:t>
            </w:r>
          </w:p>
        </w:tc>
      </w:tr>
      <w:tr w:rsidR="008833F9" w:rsidTr="008833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30-60%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Удовлетворительная</w:t>
            </w:r>
          </w:p>
        </w:tc>
      </w:tr>
      <w:tr w:rsidR="008833F9" w:rsidTr="008833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0-30%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3F9" w:rsidRDefault="008833F9">
            <w:pPr>
              <w:overflowPunct w:val="0"/>
              <w:autoSpaceDE w:val="0"/>
              <w:autoSpaceDN w:val="0"/>
              <w:adjustRightInd w:val="0"/>
            </w:pPr>
            <w:r>
              <w:t>Неудовлетворительная</w:t>
            </w:r>
          </w:p>
        </w:tc>
      </w:tr>
    </w:tbl>
    <w:p w:rsidR="008833F9" w:rsidRDefault="008833F9" w:rsidP="008833F9">
      <w:pPr>
        <w:pStyle w:val="aa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  <w:t>В случае необходимости, аналогичным образом проводится оценка эффективности  подпрограммы муниципальной программы.</w:t>
      </w:r>
    </w:p>
    <w:p w:rsidR="008833F9" w:rsidRDefault="00245E62" w:rsidP="00245E62">
      <w:pPr>
        <w:ind w:firstLine="426"/>
        <w:jc w:val="both"/>
      </w:pPr>
      <w:r>
        <w:t>4.10.</w:t>
      </w:r>
      <w:r w:rsidR="008833F9">
        <w:t>По результатам оценки эффективности муниципальной программы Дума Киренского муниципального Округа  может принять решение о сокращении или увеличении на очередной финансовый год и плановый период бюджетных ассигнований на ее реализацию или о досрочном прекращении реализации отдельных мероприятий или муниципальной программы в целом, начиная с очередного финансового года.</w:t>
      </w:r>
    </w:p>
    <w:p w:rsidR="008833F9" w:rsidRDefault="008833F9" w:rsidP="008833F9">
      <w:pPr>
        <w:ind w:firstLine="426"/>
        <w:jc w:val="both"/>
      </w:pPr>
      <w:r>
        <w:t>4.11. Годовой отчет подлежит размещению на официальном сайте ответственного исполнителя в информационно-телекоммуникационной сети «Интернет».</w:t>
      </w:r>
    </w:p>
    <w:p w:rsidR="008833F9" w:rsidRDefault="008833F9" w:rsidP="008833F9">
      <w:pPr>
        <w:ind w:firstLine="726"/>
        <w:jc w:val="both"/>
      </w:pPr>
      <w:r>
        <w:t>Сводный годовой доклад о ходе реализации муниципальных программ подлежит размещению на официальном сайте администрации Киренского муниципального района в информационно-телекоммуникационной сети «Интернет» не позднее 15 мая года, следующего за отчетным годом.</w:t>
      </w:r>
    </w:p>
    <w:p w:rsidR="008833F9" w:rsidRDefault="008833F9" w:rsidP="008833F9">
      <w:pPr>
        <w:ind w:firstLine="726"/>
        <w:jc w:val="both"/>
      </w:pPr>
    </w:p>
    <w:p w:rsidR="008833F9" w:rsidRDefault="008833F9" w:rsidP="008833F9">
      <w:pPr>
        <w:jc w:val="both"/>
        <w:rPr>
          <w:i/>
          <w:sz w:val="16"/>
          <w:szCs w:val="16"/>
        </w:rPr>
      </w:pPr>
    </w:p>
    <w:tbl>
      <w:tblPr>
        <w:tblW w:w="0" w:type="auto"/>
        <w:tblLook w:val="04A0"/>
      </w:tblPr>
      <w:tblGrid>
        <w:gridCol w:w="5507"/>
        <w:gridCol w:w="4063"/>
      </w:tblGrid>
      <w:tr w:rsidR="008833F9" w:rsidRPr="00A868EC" w:rsidTr="00FB1506">
        <w:tc>
          <w:tcPr>
            <w:tcW w:w="5508" w:type="dxa"/>
            <w:shd w:val="clear" w:color="auto" w:fill="auto"/>
          </w:tcPr>
          <w:p w:rsidR="008833F9" w:rsidRPr="00A868EC" w:rsidRDefault="008833F9" w:rsidP="00FB1506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063" w:type="dxa"/>
            <w:shd w:val="clear" w:color="auto" w:fill="auto"/>
          </w:tcPr>
          <w:p w:rsidR="008833F9" w:rsidRPr="00A868EC" w:rsidRDefault="008833F9" w:rsidP="00FB1506">
            <w:pPr>
              <w:widowControl w:val="0"/>
              <w:outlineLvl w:val="1"/>
              <w:rPr>
                <w:sz w:val="28"/>
                <w:szCs w:val="28"/>
              </w:rPr>
            </w:pPr>
            <w:r w:rsidRPr="00A868EC">
              <w:rPr>
                <w:sz w:val="28"/>
                <w:szCs w:val="28"/>
              </w:rPr>
              <w:t>Приложение 1</w:t>
            </w:r>
          </w:p>
          <w:p w:rsidR="008833F9" w:rsidRPr="00A868EC" w:rsidRDefault="008833F9" w:rsidP="00FB150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8EC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Положению о п</w:t>
            </w:r>
            <w:r w:rsidRPr="00A868EC">
              <w:rPr>
                <w:sz w:val="28"/>
                <w:szCs w:val="28"/>
              </w:rPr>
              <w:t>орядк</w:t>
            </w:r>
            <w:r>
              <w:rPr>
                <w:sz w:val="28"/>
                <w:szCs w:val="28"/>
              </w:rPr>
              <w:t>е принятия решений о разработке, реализации и оценке эффективности</w:t>
            </w:r>
            <w:r w:rsidRPr="00A868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 w:rsidRPr="00A868EC">
              <w:rPr>
                <w:sz w:val="28"/>
                <w:szCs w:val="28"/>
              </w:rPr>
              <w:t xml:space="preserve"> программ </w:t>
            </w:r>
            <w:r>
              <w:rPr>
                <w:sz w:val="28"/>
                <w:szCs w:val="28"/>
              </w:rPr>
              <w:t>Киренского муниципального округа</w:t>
            </w:r>
          </w:p>
        </w:tc>
      </w:tr>
    </w:tbl>
    <w:p w:rsidR="008833F9" w:rsidRPr="00187878" w:rsidRDefault="008833F9" w:rsidP="008833F9">
      <w:pPr>
        <w:widowControl w:val="0"/>
        <w:autoSpaceDE w:val="0"/>
        <w:autoSpaceDN w:val="0"/>
        <w:adjustRightInd w:val="0"/>
        <w:ind w:firstLine="539"/>
        <w:rPr>
          <w:sz w:val="20"/>
          <w:szCs w:val="28"/>
        </w:rPr>
      </w:pPr>
    </w:p>
    <w:p w:rsidR="008833F9" w:rsidRPr="00D8676C" w:rsidRDefault="008833F9" w:rsidP="008833F9">
      <w:pPr>
        <w:widowControl w:val="0"/>
        <w:ind w:left="1701" w:right="1701"/>
        <w:jc w:val="center"/>
        <w:rPr>
          <w:b/>
          <w:sz w:val="28"/>
          <w:szCs w:val="28"/>
        </w:rPr>
      </w:pPr>
      <w:r w:rsidRPr="00370461">
        <w:rPr>
          <w:b/>
          <w:sz w:val="28"/>
          <w:szCs w:val="28"/>
        </w:rPr>
        <w:t xml:space="preserve">МАКЕТ </w:t>
      </w:r>
      <w:r>
        <w:rPr>
          <w:b/>
          <w:sz w:val="28"/>
          <w:szCs w:val="28"/>
        </w:rPr>
        <w:t>МУНИЦИПАЛЬНОЙ</w:t>
      </w:r>
      <w:r w:rsidRPr="00370461">
        <w:rPr>
          <w:b/>
          <w:sz w:val="28"/>
          <w:szCs w:val="28"/>
        </w:rPr>
        <w:t xml:space="preserve"> ПРОГРАММЫ </w:t>
      </w:r>
      <w:r w:rsidRPr="00D8676C">
        <w:rPr>
          <w:b/>
          <w:sz w:val="28"/>
          <w:szCs w:val="28"/>
        </w:rPr>
        <w:t xml:space="preserve">КИРЕНСКОГО </w:t>
      </w:r>
      <w:r>
        <w:rPr>
          <w:b/>
          <w:sz w:val="28"/>
          <w:szCs w:val="28"/>
        </w:rPr>
        <w:t>МУНИЦИПАЛЬНОГО ОКРУГА</w:t>
      </w:r>
    </w:p>
    <w:p w:rsidR="008833F9" w:rsidRPr="00D8676C" w:rsidRDefault="008833F9" w:rsidP="008833F9">
      <w:pPr>
        <w:widowControl w:val="0"/>
        <w:ind w:left="1701" w:right="1701"/>
        <w:jc w:val="center"/>
        <w:rPr>
          <w:sz w:val="20"/>
          <w:szCs w:val="28"/>
        </w:rPr>
      </w:pP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 xml:space="preserve">1. ТИТУЛЬНЫЙ ЛИСТ МУНИЦИПАЛЬНОЙ ПРОГРАММЫ КИРЕНСКОГО </w:t>
      </w:r>
      <w:r>
        <w:rPr>
          <w:sz w:val="28"/>
          <w:szCs w:val="28"/>
        </w:rPr>
        <w:t>МУНИЦИПАЛЬНОГО ОКРУГА</w:t>
      </w:r>
      <w:r w:rsidRPr="00D8676C">
        <w:rPr>
          <w:sz w:val="28"/>
          <w:szCs w:val="28"/>
        </w:rPr>
        <w:t xml:space="preserve"> (далее – муниципальная программа)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Титульный лист муниципальной программы оформляется по форме (прилагается) и должен содержать: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lastRenderedPageBreak/>
        <w:t>наименование муниципальной программы;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срок реализации муниципальной программы.</w:t>
      </w:r>
    </w:p>
    <w:p w:rsidR="008833F9" w:rsidRPr="00D8676C" w:rsidRDefault="008833F9" w:rsidP="008833F9">
      <w:pPr>
        <w:tabs>
          <w:tab w:val="left" w:pos="2870"/>
        </w:tabs>
        <w:rPr>
          <w:sz w:val="28"/>
          <w:szCs w:val="28"/>
        </w:rPr>
      </w:pPr>
      <w:r w:rsidRPr="00D8676C">
        <w:rPr>
          <w:sz w:val="28"/>
          <w:szCs w:val="28"/>
        </w:rPr>
        <w:tab/>
      </w: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>2. ПАСПОРТ МУНИЦИПАЛЬНОЙ ПРОГРАММЫ</w:t>
      </w:r>
    </w:p>
    <w:p w:rsidR="008833F9" w:rsidRPr="00D8676C" w:rsidRDefault="008833F9" w:rsidP="008833F9">
      <w:pPr>
        <w:jc w:val="center"/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Паспорт муниципальной программы оформляется по форме (прилагается).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>РАЗДЕЛ 1. ХАРАКТЕРИСТИКА ТЕКУЩЕГО СОСТОЯНИЯ СФЕРЫ РЕАЛИЗАЦИИ МУНИЦИПАЛЬНОЙ ПРОГРАММЫ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Данный раздел муниципальной программы должен содержать: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анализ текущего состояния </w:t>
      </w:r>
      <w:proofErr w:type="gramStart"/>
      <w:r w:rsidRPr="00D8676C">
        <w:rPr>
          <w:sz w:val="28"/>
          <w:szCs w:val="28"/>
        </w:rPr>
        <w:t>сферы</w:t>
      </w:r>
      <w:proofErr w:type="gramEnd"/>
      <w:r w:rsidRPr="00D8676C">
        <w:rPr>
          <w:sz w:val="28"/>
          <w:szCs w:val="28"/>
        </w:rPr>
        <w:t xml:space="preserve"> реализации муниципальной программы, включая характеристику итогов реализации муниципальной политики в этой сфере, выявление потенциала развития анализируемой сферы и существующих ограничений (проблем); 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основные показатели </w:t>
      </w:r>
      <w:proofErr w:type="gramStart"/>
      <w:r w:rsidRPr="00D8676C">
        <w:rPr>
          <w:sz w:val="28"/>
          <w:szCs w:val="28"/>
        </w:rPr>
        <w:t>уровня развития сферы реализации муниципальной программы</w:t>
      </w:r>
      <w:proofErr w:type="gramEnd"/>
      <w:r w:rsidRPr="00D8676C">
        <w:rPr>
          <w:sz w:val="28"/>
          <w:szCs w:val="28"/>
        </w:rPr>
        <w:t>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прогноз развития сферы реализации муниципальной программы и планируемые показатели социально-экономического развития Киренского </w:t>
      </w:r>
      <w:r>
        <w:rPr>
          <w:sz w:val="28"/>
          <w:szCs w:val="28"/>
        </w:rPr>
        <w:t>муниципального округа</w:t>
      </w:r>
      <w:r w:rsidRPr="00D8676C">
        <w:rPr>
          <w:sz w:val="28"/>
          <w:szCs w:val="28"/>
        </w:rPr>
        <w:t xml:space="preserve"> по итогам реализации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>РАЗДЕЛ 2. ЦЕЛЬ И ЗАДАЧИ МУНИЦИПАЛЬНОЙ ПРОГРАММЫ, ЦЕЛЕВЫЕ ПОКАЗАТЕЛИ МУНИЦИПАЛЬНОЙ ПРОГРАММЫ,</w:t>
      </w:r>
      <w:r w:rsidRPr="00D8676C">
        <w:rPr>
          <w:sz w:val="28"/>
          <w:szCs w:val="28"/>
        </w:rPr>
        <w:br/>
        <w:t xml:space="preserve"> СРОКИ РЕАЛИЗАЦИИ</w:t>
      </w:r>
    </w:p>
    <w:p w:rsidR="008833F9" w:rsidRDefault="008833F9" w:rsidP="008833F9">
      <w:pPr>
        <w:rPr>
          <w:sz w:val="28"/>
          <w:szCs w:val="28"/>
        </w:rPr>
      </w:pPr>
    </w:p>
    <w:p w:rsidR="008833F9" w:rsidRDefault="008833F9" w:rsidP="008833F9">
      <w:pPr>
        <w:rPr>
          <w:sz w:val="28"/>
          <w:szCs w:val="28"/>
        </w:rPr>
      </w:pPr>
    </w:p>
    <w:p w:rsidR="008833F9" w:rsidRDefault="008833F9" w:rsidP="008833F9">
      <w:pPr>
        <w:jc w:val="center"/>
        <w:rPr>
          <w:sz w:val="28"/>
          <w:szCs w:val="28"/>
        </w:rPr>
      </w:pPr>
      <w:r>
        <w:rPr>
          <w:sz w:val="28"/>
          <w:szCs w:val="28"/>
        </w:rPr>
        <w:t>Данный раздел муниципальной программы должен содержать: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цель и задачи муниципальной программы;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перечень целевых показателей, характеризующих достижение цели и решение задач муниципальной программы; 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сроки реализации цели и задач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Цель муниципальной программы должна соответствовать</w:t>
      </w:r>
      <w:r>
        <w:rPr>
          <w:sz w:val="28"/>
          <w:szCs w:val="28"/>
        </w:rPr>
        <w:t xml:space="preserve"> задаче</w:t>
      </w:r>
      <w:r w:rsidRPr="00D8676C">
        <w:rPr>
          <w:sz w:val="28"/>
          <w:szCs w:val="28"/>
        </w:rPr>
        <w:t xml:space="preserve"> Программы социально-экономического развития и отражать результаты реализации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Задача муниципальной программы должна отражать результат реализации комплекса взаимосвязанных мероприятий или муниципальных функций, направленных на достижение цели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Сформулированные задачи должны быть необходимы и достаточны для достижения поставленной цели. 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Цель (задача) должна обладать следующими свойствами: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специфичность (соответствие сфере реализации муниципальной программы);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конкретность (формулировки должны быть четкими, не допускающими произвольного или неоднозначного толкования);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измеримость (достижение цели (задачи) можно проверить путем оценки с использованием целевых показателей);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lastRenderedPageBreak/>
        <w:t>достижимость (цель (задача) должна быть достижима за период реализации муниципальной программы);</w:t>
      </w:r>
    </w:p>
    <w:p w:rsidR="008833F9" w:rsidRPr="00D8676C" w:rsidRDefault="008833F9" w:rsidP="008833F9">
      <w:pPr>
        <w:rPr>
          <w:sz w:val="28"/>
          <w:szCs w:val="28"/>
        </w:rPr>
      </w:pPr>
      <w:proofErr w:type="gramStart"/>
      <w:r w:rsidRPr="00D8676C">
        <w:rPr>
          <w:sz w:val="28"/>
          <w:szCs w:val="28"/>
        </w:rPr>
        <w:t>релевантность (цель (задача) должна соответствовать ожидаемым конечным результатам реализации муниципальной программы.</w:t>
      </w:r>
      <w:proofErr w:type="gramEnd"/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Формулировка цели (задачи) должна быть краткой и ясной, не должна содержать специальных терминов, указаний на иные цели, задачи или результаты, которые являются следствием ее достижения, а также описания путей, средств или методов достижения цели (задачи).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Характеристика цели и задач муниципальной программы должна включать в себя срок их реализации.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Срок реализации цели муниципальной программы соответствует общему сроку реализации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Срок реализации задачи муниципальной программы не может превышать срок реализации цели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Целевые показатели муниципальной программы </w:t>
      </w:r>
      <w:r>
        <w:rPr>
          <w:sz w:val="28"/>
          <w:szCs w:val="28"/>
        </w:rPr>
        <w:t xml:space="preserve">могут </w:t>
      </w:r>
      <w:r w:rsidRPr="00D8676C">
        <w:rPr>
          <w:sz w:val="28"/>
          <w:szCs w:val="28"/>
        </w:rPr>
        <w:t>устанавлива</w:t>
      </w:r>
      <w:r>
        <w:rPr>
          <w:sz w:val="28"/>
          <w:szCs w:val="28"/>
        </w:rPr>
        <w:t>ться</w:t>
      </w:r>
      <w:r w:rsidRPr="00D8676C">
        <w:rPr>
          <w:sz w:val="28"/>
          <w:szCs w:val="28"/>
        </w:rPr>
        <w:t xml:space="preserve"> на основе: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а) показателей для оценки </w:t>
      </w:r>
      <w:proofErr w:type="gramStart"/>
      <w:r w:rsidRPr="00D8676C">
        <w:rPr>
          <w:sz w:val="28"/>
          <w:szCs w:val="28"/>
        </w:rPr>
        <w:t xml:space="preserve">эффективности деятельности </w:t>
      </w:r>
      <w:r w:rsidRPr="00AB6795">
        <w:rPr>
          <w:sz w:val="28"/>
          <w:szCs w:val="28"/>
        </w:rPr>
        <w:t>органов местного самоуправления городских округов</w:t>
      </w:r>
      <w:proofErr w:type="gramEnd"/>
      <w:r w:rsidRPr="00AB6795">
        <w:rPr>
          <w:sz w:val="28"/>
          <w:szCs w:val="28"/>
        </w:rPr>
        <w:t xml:space="preserve"> и муниципальных районов, установленных в соответствии с Указом Президента Российской Федерации</w:t>
      </w:r>
      <w:r w:rsidRPr="00AB6795">
        <w:rPr>
          <w:sz w:val="28"/>
          <w:szCs w:val="28"/>
        </w:rPr>
        <w:br/>
        <w:t>от 28.04.2008 г. № 607 «Об оценке эффективности деятельности органов местного самоуправления городских округов и муниципальных районов»;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б) целевых показателей, установленных в Программе социально-экономического развития;</w:t>
      </w:r>
    </w:p>
    <w:p w:rsidR="008833F9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в) показателей прогноза социально-экономического развития</w:t>
      </w:r>
      <w:r>
        <w:rPr>
          <w:sz w:val="28"/>
          <w:szCs w:val="28"/>
        </w:rPr>
        <w:t>;</w:t>
      </w:r>
    </w:p>
    <w:p w:rsidR="008833F9" w:rsidRPr="00D8676C" w:rsidRDefault="008833F9" w:rsidP="008833F9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gramStart"/>
      <w:r>
        <w:rPr>
          <w:sz w:val="28"/>
          <w:szCs w:val="28"/>
        </w:rPr>
        <w:t>согласно требований</w:t>
      </w:r>
      <w:proofErr w:type="gramEnd"/>
      <w:r>
        <w:rPr>
          <w:sz w:val="28"/>
          <w:szCs w:val="28"/>
        </w:rPr>
        <w:t xml:space="preserve"> региональных министерств.</w:t>
      </w:r>
    </w:p>
    <w:p w:rsidR="008833F9" w:rsidRPr="00AB6795" w:rsidRDefault="008833F9" w:rsidP="008833F9">
      <w:pPr>
        <w:rPr>
          <w:sz w:val="28"/>
          <w:szCs w:val="28"/>
        </w:rPr>
      </w:pPr>
      <w:proofErr w:type="gramStart"/>
      <w:r w:rsidRPr="00D8676C">
        <w:rPr>
          <w:sz w:val="28"/>
          <w:szCs w:val="28"/>
        </w:rPr>
        <w:t xml:space="preserve">Целевые показатели муниципальных программ должны быть измеримыми, непосредственно зависеть от реализации цели и решения задач муниципальной программы (подпрограммы муниципальной программы (далее - </w:t>
      </w:r>
      <w:r w:rsidRPr="00AB6795">
        <w:rPr>
          <w:sz w:val="28"/>
          <w:szCs w:val="28"/>
        </w:rPr>
        <w:t>подпрограмма).</w:t>
      </w:r>
      <w:proofErr w:type="gramEnd"/>
    </w:p>
    <w:p w:rsidR="008833F9" w:rsidRPr="00D8676C" w:rsidRDefault="008833F9" w:rsidP="008833F9">
      <w:pPr>
        <w:rPr>
          <w:sz w:val="28"/>
          <w:szCs w:val="28"/>
        </w:rPr>
      </w:pPr>
      <w:r w:rsidRPr="00AB6795">
        <w:rPr>
          <w:sz w:val="28"/>
          <w:szCs w:val="28"/>
        </w:rPr>
        <w:t>Коли</w:t>
      </w:r>
      <w:r>
        <w:rPr>
          <w:sz w:val="28"/>
          <w:szCs w:val="28"/>
        </w:rPr>
        <w:t>чество целевых показателей не</w:t>
      </w:r>
      <w:r w:rsidRPr="00AB6795">
        <w:rPr>
          <w:sz w:val="28"/>
          <w:szCs w:val="28"/>
        </w:rPr>
        <w:t xml:space="preserve"> должно быть меньше, чем количество поставленных задач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Целевые показатели муниципальной программы должны соответствовать следующим требованиям: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адекватность (показатель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точность (погрешности измерения не должны приводить к искаженному представлению о результатах реализации программы);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объективность (не допускается использование показателей, улучшение отчетных значений которых возможно при ухудшении реального положения дел);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достоверность (способ сбора и обработки исходной информации должен допускать возможность проверки точности полученных данных в процессе независимого мониторинга);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однозначность (определение показателя должно обеспечивать одинаковое понимание существа измеряемой </w:t>
      </w:r>
      <w:proofErr w:type="gramStart"/>
      <w:r w:rsidRPr="00D8676C">
        <w:rPr>
          <w:sz w:val="28"/>
          <w:szCs w:val="28"/>
        </w:rPr>
        <w:t>характеристики</w:t>
      </w:r>
      <w:proofErr w:type="gramEnd"/>
      <w:r w:rsidRPr="00D8676C">
        <w:rPr>
          <w:sz w:val="28"/>
          <w:szCs w:val="28"/>
        </w:rPr>
        <w:t xml:space="preserve"> как специалистами, так и </w:t>
      </w:r>
      <w:r w:rsidRPr="00D8676C">
        <w:rPr>
          <w:sz w:val="28"/>
          <w:szCs w:val="28"/>
        </w:rPr>
        <w:lastRenderedPageBreak/>
        <w:t>конечными потребителями услуг, включая индивидуальных потребителей, для чего следует избегать излишне сложных показателей и показателей, не имеющих четкого, общепринятого определения и единиц измерения);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экономичность (получение отчетных данных должно проводиться с минимально возможными затратами, применяемые показатели должны в максимальной степени основываться на уже существующих процедурах сбора информации);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сопоставимость (выбор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показателями, используемыми для оценки прогресса в реализации аналогичных задач в других субъектах Российской Федерации);</w:t>
      </w:r>
    </w:p>
    <w:p w:rsidR="008833F9" w:rsidRPr="00D8676C" w:rsidRDefault="008833F9" w:rsidP="008833F9">
      <w:pPr>
        <w:rPr>
          <w:sz w:val="28"/>
          <w:szCs w:val="28"/>
        </w:rPr>
      </w:pPr>
      <w:proofErr w:type="gramStart"/>
      <w:r w:rsidRPr="00D8676C">
        <w:rPr>
          <w:sz w:val="28"/>
          <w:szCs w:val="28"/>
        </w:rPr>
        <w:t>своевременность и регулярность (отчетные данные должны поступать со строго определенной периодичностью и с незначительным временным лагом между моментом сбора информации и сроком ее использования (для использования в целях мониторинга отчетные данные должны предоставляться не реже 1 раза в год).</w:t>
      </w:r>
      <w:proofErr w:type="gramEnd"/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В перечень целевых показателей муниципальной программы подлежат включению показатели, значения которых удовлетворяют одному из следующих условий: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определяются на основе данных государственного статистического наблюдения;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рассчитываются по методикам, которые отражаются </w:t>
      </w:r>
      <w:r>
        <w:rPr>
          <w:sz w:val="28"/>
          <w:szCs w:val="28"/>
        </w:rPr>
        <w:t>в</w:t>
      </w:r>
      <w:r w:rsidRPr="00D8676C">
        <w:rPr>
          <w:sz w:val="28"/>
          <w:szCs w:val="28"/>
        </w:rPr>
        <w:t xml:space="preserve"> муниципальной программе.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В муниципальной программе указываются значения целевых показателей за отчетный год (факт), на текущий год (оценка) и на планируемый период по годам реализации муниципальной программы (прогноз). </w:t>
      </w:r>
    </w:p>
    <w:p w:rsidR="008833F9" w:rsidRPr="005F7447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Сведения о составе и значениях целевых показателей муниципальной программы </w:t>
      </w:r>
      <w:r w:rsidRPr="005F7447">
        <w:rPr>
          <w:sz w:val="28"/>
          <w:szCs w:val="28"/>
        </w:rPr>
        <w:t xml:space="preserve">приводятся по форме (прилагается). </w:t>
      </w:r>
    </w:p>
    <w:p w:rsidR="008833F9" w:rsidRPr="005F7447" w:rsidRDefault="008833F9" w:rsidP="008833F9">
      <w:pPr>
        <w:rPr>
          <w:sz w:val="28"/>
          <w:szCs w:val="28"/>
        </w:rPr>
      </w:pPr>
    </w:p>
    <w:p w:rsidR="008833F9" w:rsidRPr="005F7447" w:rsidRDefault="008833F9" w:rsidP="008833F9">
      <w:pPr>
        <w:jc w:val="center"/>
        <w:rPr>
          <w:sz w:val="28"/>
          <w:szCs w:val="28"/>
        </w:rPr>
      </w:pPr>
      <w:r w:rsidRPr="005F7447">
        <w:rPr>
          <w:sz w:val="28"/>
          <w:szCs w:val="28"/>
        </w:rPr>
        <w:t>РАЗДЕЛ 3. ОСНОВНЫЕ МЕРОПРИЯТИЯ МУНИЦИПАЛЬНОЙ ПРОГРАММЫ, ОБОСНОВАНИЕ ВЫДЕЛЕНИЯ ПОДПРОГРАММ</w:t>
      </w:r>
    </w:p>
    <w:p w:rsidR="008833F9" w:rsidRPr="005F7447" w:rsidRDefault="008833F9" w:rsidP="008833F9">
      <w:pPr>
        <w:rPr>
          <w:sz w:val="28"/>
          <w:szCs w:val="28"/>
        </w:rPr>
      </w:pPr>
    </w:p>
    <w:p w:rsidR="008833F9" w:rsidRDefault="008833F9" w:rsidP="008833F9">
      <w:pPr>
        <w:rPr>
          <w:sz w:val="28"/>
          <w:szCs w:val="28"/>
        </w:rPr>
      </w:pPr>
      <w:r w:rsidRPr="005F7447">
        <w:rPr>
          <w:sz w:val="28"/>
          <w:szCs w:val="28"/>
        </w:rPr>
        <w:t>Раздел должен содержать краткую характеристику подпрограмм, включенных в муниципальную</w:t>
      </w:r>
      <w:r w:rsidRPr="00D8676C">
        <w:rPr>
          <w:sz w:val="28"/>
          <w:szCs w:val="28"/>
        </w:rPr>
        <w:t xml:space="preserve"> программу, а также обоснование их выделения (включения). 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В качестве обоснования выделения подпрограмм может </w:t>
      </w:r>
      <w:proofErr w:type="gramStart"/>
      <w:r w:rsidRPr="00D8676C">
        <w:rPr>
          <w:sz w:val="28"/>
          <w:szCs w:val="28"/>
        </w:rPr>
        <w:t>использоваться</w:t>
      </w:r>
      <w:proofErr w:type="gramEnd"/>
      <w:r w:rsidRPr="00D8676C">
        <w:rPr>
          <w:sz w:val="28"/>
          <w:szCs w:val="28"/>
        </w:rPr>
        <w:t xml:space="preserve"> в том числе анализ соответствия целей и задач подпрограмм цели и задачам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D8676C">
        <w:rPr>
          <w:sz w:val="28"/>
          <w:szCs w:val="28"/>
        </w:rPr>
        <w:t>приводится перечень основных мероприятий муниципальной программы</w:t>
      </w:r>
      <w:r>
        <w:rPr>
          <w:sz w:val="28"/>
          <w:szCs w:val="28"/>
        </w:rPr>
        <w:t xml:space="preserve"> и </w:t>
      </w:r>
      <w:r w:rsidRPr="00D8676C">
        <w:rPr>
          <w:sz w:val="28"/>
          <w:szCs w:val="28"/>
        </w:rPr>
        <w:t xml:space="preserve">ведомственных целевых программ. 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Муниципальная программа может включать подпрограмму, которая направлена на обеспечение реализации муниципальной программы. К подпрограмме, направленной на обеспечение реализации муниципальной программы, предъявляются требования, аналогичные требованиям к другим подпрограммам.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4</w:t>
      </w:r>
      <w:r w:rsidRPr="00D8676C">
        <w:rPr>
          <w:sz w:val="28"/>
          <w:szCs w:val="28"/>
        </w:rPr>
        <w:t>. РЕСУРСНОЕ ОБЕСПЕЧЕНИЕ МУНИЦИПАЛЬНОЙ ПРОГРАММЫ</w:t>
      </w:r>
      <w:r>
        <w:rPr>
          <w:sz w:val="28"/>
          <w:szCs w:val="28"/>
        </w:rPr>
        <w:t xml:space="preserve"> 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В данном разделе отражаются следующие сведения: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ресурсное обеспечение реализации муниципальной программы за счет </w:t>
      </w:r>
      <w:r>
        <w:rPr>
          <w:sz w:val="28"/>
          <w:szCs w:val="28"/>
        </w:rPr>
        <w:t>всех источников финансирования</w:t>
      </w:r>
      <w:r w:rsidRPr="00D8676C">
        <w:rPr>
          <w:sz w:val="28"/>
          <w:szCs w:val="28"/>
        </w:rPr>
        <w:t xml:space="preserve"> с приложением табличного материала по форме (прилагается);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Источниками финансирования реализации мероприятий муниципальной программы являются средства бюджета </w:t>
      </w:r>
      <w:r w:rsidRPr="009C7C33">
        <w:rPr>
          <w:sz w:val="28"/>
          <w:szCs w:val="28"/>
        </w:rPr>
        <w:t>Округа,</w:t>
      </w:r>
      <w:r w:rsidRPr="00D8676C">
        <w:rPr>
          <w:sz w:val="28"/>
          <w:szCs w:val="28"/>
        </w:rPr>
        <w:t xml:space="preserve"> областного бюджета, федерального бюджета, иных источников. </w:t>
      </w:r>
    </w:p>
    <w:p w:rsidR="008833F9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Расходы на реализацию муниципальной программы указываются в целом, с распределением по подпрограммам, ведомственным целевым программам и основным мероприятиям подпрограмм. 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5</w:t>
      </w:r>
      <w:r w:rsidRPr="00D8676C">
        <w:rPr>
          <w:sz w:val="28"/>
          <w:szCs w:val="28"/>
        </w:rPr>
        <w:t>. ОЖИДАЕМЫЕ КОНЕЧНЫЕ РЕЗУЛЬТАТЫ РЕАЛИЗАЦИИ МУНИЦИПАЛЬНОЙ ПРОГРАММЫ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Данный раздел содержит: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перечень ожидаемых конечных результатов по итогам реализации муниципальной программы;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При описании ожидаемых конечных результатов реализации муниципальной программы необходимо дать характеристику планируемых изменений в сфере реализации муниципальной программы. 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jc w:val="center"/>
        <w:rPr>
          <w:sz w:val="28"/>
          <w:szCs w:val="28"/>
        </w:rPr>
      </w:pPr>
      <w:r w:rsidRPr="00D8676C">
        <w:rPr>
          <w:sz w:val="28"/>
          <w:szCs w:val="28"/>
        </w:rPr>
        <w:t xml:space="preserve">3. ПОДПРОГРАММЫ </w:t>
      </w:r>
    </w:p>
    <w:p w:rsidR="008833F9" w:rsidRPr="00D8676C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Подпрограмма является частью муниципальной программы и формируется с учетом согласованности основных параметров подпрограммы и муниципальной программы.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Подпрограмма содержит:</w:t>
      </w:r>
    </w:p>
    <w:p w:rsidR="008833F9" w:rsidRPr="00A85758" w:rsidRDefault="008833F9" w:rsidP="008833F9">
      <w:pPr>
        <w:rPr>
          <w:sz w:val="28"/>
          <w:szCs w:val="28"/>
        </w:rPr>
      </w:pPr>
      <w:r w:rsidRPr="00A85758">
        <w:rPr>
          <w:sz w:val="28"/>
          <w:szCs w:val="28"/>
        </w:rPr>
        <w:t>1) паспорт подпрограммы;</w:t>
      </w:r>
    </w:p>
    <w:p w:rsidR="008833F9" w:rsidRPr="00A85758" w:rsidRDefault="008833F9" w:rsidP="008833F9">
      <w:pPr>
        <w:rPr>
          <w:sz w:val="28"/>
          <w:szCs w:val="28"/>
        </w:rPr>
      </w:pPr>
      <w:r w:rsidRPr="00A85758">
        <w:rPr>
          <w:sz w:val="28"/>
          <w:szCs w:val="28"/>
        </w:rPr>
        <w:t>2) меры муниципального регулирования, направленные на достижение цели и задач подпрограммы;</w:t>
      </w:r>
    </w:p>
    <w:p w:rsidR="008833F9" w:rsidRDefault="008833F9" w:rsidP="008833F9">
      <w:pPr>
        <w:rPr>
          <w:sz w:val="28"/>
          <w:szCs w:val="28"/>
        </w:rPr>
      </w:pPr>
      <w:r w:rsidRPr="00A85758">
        <w:rPr>
          <w:sz w:val="28"/>
          <w:szCs w:val="28"/>
        </w:rPr>
        <w:t>3) сведения об участии организаций</w:t>
      </w:r>
      <w:r>
        <w:rPr>
          <w:sz w:val="28"/>
          <w:szCs w:val="28"/>
        </w:rPr>
        <w:t>.</w:t>
      </w:r>
      <w:r w:rsidRPr="00AB6795">
        <w:rPr>
          <w:sz w:val="28"/>
          <w:szCs w:val="28"/>
        </w:rPr>
        <w:t xml:space="preserve"> </w:t>
      </w:r>
    </w:p>
    <w:p w:rsidR="008833F9" w:rsidRDefault="008833F9" w:rsidP="008833F9">
      <w:pPr>
        <w:rPr>
          <w:sz w:val="28"/>
          <w:szCs w:val="28"/>
        </w:rPr>
      </w:pP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Паспорт подпрограммы разрабатывается по форме (прилагается).</w:t>
      </w:r>
    </w:p>
    <w:p w:rsidR="008833F9" w:rsidRPr="00D8676C" w:rsidRDefault="008833F9" w:rsidP="008833F9">
      <w:pPr>
        <w:rPr>
          <w:sz w:val="28"/>
          <w:szCs w:val="28"/>
        </w:rPr>
      </w:pPr>
      <w:r w:rsidRPr="0097270B">
        <w:rPr>
          <w:sz w:val="28"/>
          <w:szCs w:val="28"/>
        </w:rPr>
        <w:t xml:space="preserve">В разделе «Меры муниципального регулирования, направленные на достижение цели и задач подпрограммы» приводится перечень мер муниципального регулирования, направленных на достижение цели и задач </w:t>
      </w:r>
      <w:r w:rsidRPr="009C7C33">
        <w:rPr>
          <w:sz w:val="28"/>
          <w:szCs w:val="28"/>
        </w:rPr>
        <w:t>подпрограммы с указанием нормативных правовых актов администрации Округа, устанавливающих указанные меры. По каждой мере муниципального регулирования приводится обоснование необходимости и оценка результатов ее применения, в том числе финансовая. Сведения о мерах правового регулирования дополнительно содержат информацию о сроках принятия необходимых нормативных правовых актов администрации Округа.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lastRenderedPageBreak/>
        <w:t>В разделе «Сведения об участии организаций» отражается следующая информация: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 xml:space="preserve">наименование организации (или группы организаций), участвующей (участвующих) в реализации подпрограммы, 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мероприятия, реализуемые организацией (группой организаций);</w:t>
      </w:r>
    </w:p>
    <w:p w:rsidR="008833F9" w:rsidRPr="00D8676C" w:rsidRDefault="008833F9" w:rsidP="008833F9">
      <w:pPr>
        <w:rPr>
          <w:sz w:val="28"/>
          <w:szCs w:val="28"/>
        </w:rPr>
      </w:pPr>
      <w:r w:rsidRPr="00D8676C">
        <w:rPr>
          <w:sz w:val="28"/>
          <w:szCs w:val="28"/>
        </w:rPr>
        <w:t>перечень и обоснование планируемых мер по координации деятельности организаций;</w:t>
      </w:r>
    </w:p>
    <w:p w:rsidR="008833F9" w:rsidRDefault="008833F9" w:rsidP="008833F9">
      <w:pPr>
        <w:pStyle w:val="11"/>
        <w:widowControl w:val="0"/>
        <w:tabs>
          <w:tab w:val="left" w:pos="142"/>
          <w:tab w:val="left" w:pos="1134"/>
        </w:tabs>
        <w:ind w:left="0"/>
        <w:contextualSpacing w:val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833F9" w:rsidRPr="007503EA" w:rsidTr="00FB1506">
        <w:trPr>
          <w:trHeight w:val="745"/>
        </w:trPr>
        <w:tc>
          <w:tcPr>
            <w:tcW w:w="4785" w:type="dxa"/>
            <w:shd w:val="clear" w:color="auto" w:fill="auto"/>
          </w:tcPr>
          <w:p w:rsidR="008833F9" w:rsidRPr="007503EA" w:rsidRDefault="008833F9" w:rsidP="00FB150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833F9" w:rsidRPr="007503EA" w:rsidRDefault="008833F9" w:rsidP="00FB1506">
            <w:pPr>
              <w:jc w:val="right"/>
              <w:rPr>
                <w:sz w:val="28"/>
                <w:szCs w:val="28"/>
              </w:rPr>
            </w:pPr>
          </w:p>
        </w:tc>
      </w:tr>
    </w:tbl>
    <w:p w:rsidR="008833F9" w:rsidRDefault="008833F9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p w:rsidR="002847E0" w:rsidRDefault="002847E0" w:rsidP="008833F9"/>
    <w:tbl>
      <w:tblPr>
        <w:tblpPr w:leftFromText="180" w:rightFromText="180" w:horzAnchor="margin" w:tblpY="-300"/>
        <w:tblW w:w="0" w:type="auto"/>
        <w:tblLook w:val="04A0"/>
      </w:tblPr>
      <w:tblGrid>
        <w:gridCol w:w="6061"/>
        <w:gridCol w:w="3509"/>
      </w:tblGrid>
      <w:tr w:rsidR="002847E0" w:rsidRPr="00422551" w:rsidTr="00A90E4B">
        <w:tc>
          <w:tcPr>
            <w:tcW w:w="6062" w:type="dxa"/>
            <w:shd w:val="clear" w:color="auto" w:fill="auto"/>
          </w:tcPr>
          <w:p w:rsidR="002847E0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  <w:p w:rsidR="002847E0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  <w:p w:rsidR="002847E0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  <w:p w:rsidR="002847E0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  <w:p w:rsidR="002847E0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  <w:p w:rsidR="002847E0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  <w:p w:rsidR="002847E0" w:rsidRPr="00A868EC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847E0" w:rsidRPr="00422551" w:rsidRDefault="002847E0" w:rsidP="00A90E4B">
            <w:pPr>
              <w:widowControl w:val="0"/>
              <w:outlineLvl w:val="1"/>
              <w:rPr>
                <w:sz w:val="28"/>
                <w:szCs w:val="28"/>
              </w:rPr>
            </w:pPr>
            <w:r w:rsidRPr="00422551">
              <w:rPr>
                <w:sz w:val="28"/>
                <w:szCs w:val="28"/>
              </w:rPr>
              <w:t>Приложение 1</w:t>
            </w:r>
          </w:p>
          <w:p w:rsidR="002847E0" w:rsidRPr="00422551" w:rsidRDefault="002847E0" w:rsidP="00A90E4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2551">
              <w:rPr>
                <w:sz w:val="28"/>
                <w:szCs w:val="28"/>
              </w:rPr>
              <w:t>к Макету муниципальной программы Киренского муниципального округа</w:t>
            </w:r>
          </w:p>
        </w:tc>
      </w:tr>
    </w:tbl>
    <w:p w:rsidR="008833F9" w:rsidRPr="00422551" w:rsidRDefault="008833F9" w:rsidP="008833F9">
      <w:pPr>
        <w:widowControl w:val="0"/>
        <w:autoSpaceDE w:val="0"/>
        <w:autoSpaceDN w:val="0"/>
        <w:adjustRightInd w:val="0"/>
      </w:pPr>
    </w:p>
    <w:p w:rsidR="008833F9" w:rsidRPr="00422551" w:rsidRDefault="008833F9" w:rsidP="008833F9">
      <w:pPr>
        <w:widowControl w:val="0"/>
        <w:ind w:left="1701" w:right="1701"/>
        <w:jc w:val="center"/>
        <w:rPr>
          <w:sz w:val="28"/>
          <w:szCs w:val="28"/>
        </w:rPr>
      </w:pPr>
      <w:r w:rsidRPr="00422551">
        <w:rPr>
          <w:b/>
          <w:sz w:val="28"/>
          <w:szCs w:val="28"/>
        </w:rPr>
        <w:t>ФОРМА ТИТУЛЬНОГО ЛИСТА МУНИЦИПАЛЬНОЙ ПРОГРАММЫ КИРЕНСКОГО МУНИЦИПАЛЬНОГО ОКРУГА</w:t>
      </w:r>
    </w:p>
    <w:p w:rsidR="008833F9" w:rsidRPr="00422551" w:rsidRDefault="008833F9" w:rsidP="008833F9">
      <w:pPr>
        <w:pStyle w:val="ConsPlusNonformat"/>
        <w:ind w:firstLine="4860"/>
        <w:rPr>
          <w:rFonts w:ascii="Times New Roman" w:hAnsi="Times New Roman" w:cs="Times New Roman"/>
          <w:sz w:val="28"/>
          <w:szCs w:val="28"/>
        </w:rPr>
      </w:pPr>
    </w:p>
    <w:p w:rsidR="008833F9" w:rsidRPr="00422551" w:rsidRDefault="008833F9" w:rsidP="008833F9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Утверждена</w:t>
      </w:r>
    </w:p>
    <w:p w:rsidR="008833F9" w:rsidRPr="00422551" w:rsidRDefault="008833F9" w:rsidP="008833F9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833F9" w:rsidRPr="00422551" w:rsidRDefault="008833F9" w:rsidP="008833F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Киренского муниципального округа</w:t>
      </w:r>
    </w:p>
    <w:p w:rsidR="008833F9" w:rsidRPr="00422551" w:rsidRDefault="008833F9" w:rsidP="008833F9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от _______________ № __________</w:t>
      </w:r>
    </w:p>
    <w:p w:rsidR="008833F9" w:rsidRPr="00422551" w:rsidRDefault="008833F9" w:rsidP="008833F9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8833F9" w:rsidRPr="00422551" w:rsidRDefault="008833F9" w:rsidP="008833F9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33F9" w:rsidRPr="00422551" w:rsidRDefault="008833F9" w:rsidP="008833F9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33F9" w:rsidRPr="00422551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НАИМЕНОВАНИЕ</w:t>
      </w:r>
    </w:p>
    <w:p w:rsidR="008833F9" w:rsidRPr="00422551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833F9" w:rsidRPr="00422551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КИРЕНСКОГО МУНИЦИПАЛЬНОГО ОКРУГА</w:t>
      </w:r>
    </w:p>
    <w:p w:rsidR="008833F9" w:rsidRPr="00424471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2551">
        <w:rPr>
          <w:rFonts w:ascii="Times New Roman" w:hAnsi="Times New Roman" w:cs="Times New Roman"/>
          <w:sz w:val="28"/>
          <w:szCs w:val="28"/>
        </w:rPr>
        <w:t>(СРОК РЕАЛИЗАЦИИ)</w:t>
      </w:r>
    </w:p>
    <w:p w:rsidR="008833F9" w:rsidRPr="00424471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33F9" w:rsidRPr="00424471" w:rsidRDefault="008833F9" w:rsidP="008833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</w:t>
      </w:r>
      <w:r w:rsidRPr="00424471">
        <w:rPr>
          <w:rFonts w:ascii="Times New Roman" w:hAnsi="Times New Roman" w:cs="Times New Roman"/>
          <w:sz w:val="28"/>
          <w:szCs w:val="28"/>
        </w:rPr>
        <w:t>, ________ год</w:t>
      </w:r>
    </w:p>
    <w:p w:rsidR="008833F9" w:rsidRDefault="008833F9" w:rsidP="008833F9">
      <w:pPr>
        <w:widowControl w:val="0"/>
        <w:autoSpaceDE w:val="0"/>
        <w:autoSpaceDN w:val="0"/>
        <w:adjustRightInd w:val="0"/>
      </w:pPr>
    </w:p>
    <w:p w:rsidR="008833F9" w:rsidRDefault="008833F9" w:rsidP="008833F9">
      <w:r>
        <w:rPr>
          <w:sz w:val="28"/>
          <w:szCs w:val="28"/>
        </w:rPr>
        <w:br w:type="page"/>
      </w:r>
    </w:p>
    <w:tbl>
      <w:tblPr>
        <w:tblpPr w:leftFromText="180" w:rightFromText="180" w:horzAnchor="margin" w:tblpY="-300"/>
        <w:tblW w:w="0" w:type="auto"/>
        <w:tblLook w:val="04A0"/>
      </w:tblPr>
      <w:tblGrid>
        <w:gridCol w:w="5581"/>
        <w:gridCol w:w="3989"/>
      </w:tblGrid>
      <w:tr w:rsidR="008833F9" w:rsidRPr="00422551" w:rsidTr="00FB1506">
        <w:tc>
          <w:tcPr>
            <w:tcW w:w="5688" w:type="dxa"/>
            <w:shd w:val="clear" w:color="auto" w:fill="auto"/>
          </w:tcPr>
          <w:p w:rsidR="008833F9" w:rsidRPr="00A868EC" w:rsidRDefault="008833F9" w:rsidP="00FB1506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024" w:type="dxa"/>
            <w:shd w:val="clear" w:color="auto" w:fill="auto"/>
          </w:tcPr>
          <w:p w:rsidR="008833F9" w:rsidRPr="00422551" w:rsidRDefault="008833F9" w:rsidP="00FB1506">
            <w:pPr>
              <w:widowControl w:val="0"/>
              <w:outlineLvl w:val="1"/>
              <w:rPr>
                <w:sz w:val="28"/>
                <w:szCs w:val="28"/>
              </w:rPr>
            </w:pPr>
            <w:r w:rsidRPr="00422551">
              <w:rPr>
                <w:sz w:val="28"/>
                <w:szCs w:val="28"/>
              </w:rPr>
              <w:t>Приложение 2</w:t>
            </w:r>
          </w:p>
          <w:p w:rsidR="008833F9" w:rsidRPr="00422551" w:rsidRDefault="008833F9" w:rsidP="00FB150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2551">
              <w:rPr>
                <w:sz w:val="28"/>
                <w:szCs w:val="28"/>
              </w:rPr>
              <w:t>к Макету муниципальной программы Киренского муниципального округа</w:t>
            </w:r>
          </w:p>
        </w:tc>
      </w:tr>
    </w:tbl>
    <w:p w:rsidR="008833F9" w:rsidRPr="00422551" w:rsidRDefault="008833F9" w:rsidP="008833F9">
      <w:pPr>
        <w:widowControl w:val="0"/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8833F9" w:rsidRPr="00422551" w:rsidRDefault="008833F9" w:rsidP="008833F9">
      <w:pPr>
        <w:pStyle w:val="1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8"/>
          <w:szCs w:val="28"/>
        </w:rPr>
      </w:pPr>
      <w:r w:rsidRPr="00422551">
        <w:rPr>
          <w:b/>
          <w:sz w:val="28"/>
          <w:szCs w:val="28"/>
        </w:rPr>
        <w:t>ПАСПОРТ</w:t>
      </w:r>
    </w:p>
    <w:p w:rsidR="008833F9" w:rsidRPr="00422551" w:rsidRDefault="008833F9" w:rsidP="008833F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551">
        <w:rPr>
          <w:b/>
          <w:sz w:val="28"/>
          <w:szCs w:val="28"/>
        </w:rPr>
        <w:t>МУНИЦИПАЛЬНОЙ ПРОГРАММЫ КИРЕНСКОГО МУНИЦИПАЛЬНОГО ОКРУГА</w:t>
      </w:r>
    </w:p>
    <w:p w:rsidR="008833F9" w:rsidRDefault="008833F9" w:rsidP="008833F9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422551">
        <w:rPr>
          <w:sz w:val="28"/>
          <w:szCs w:val="28"/>
        </w:rPr>
        <w:t>(далее – муниципальная программа</w:t>
      </w:r>
      <w:r w:rsidRPr="00422551">
        <w:rPr>
          <w:sz w:val="20"/>
          <w:szCs w:val="28"/>
        </w:rPr>
        <w:t>)</w:t>
      </w:r>
    </w:p>
    <w:p w:rsidR="008833F9" w:rsidRPr="00E15AE0" w:rsidRDefault="008833F9" w:rsidP="008833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Целевые показатели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Подпрограммы</w:t>
            </w:r>
            <w:r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8833F9" w:rsidRPr="007503EA" w:rsidTr="00FB1506">
        <w:tc>
          <w:tcPr>
            <w:tcW w:w="3794" w:type="dxa"/>
            <w:vAlign w:val="center"/>
          </w:tcPr>
          <w:p w:rsidR="008833F9" w:rsidRPr="007503EA" w:rsidRDefault="008833F9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Ожидаемые конечные результаты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33F9" w:rsidRPr="007503EA" w:rsidRDefault="008833F9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</w:tbl>
    <w:p w:rsidR="008833F9" w:rsidRDefault="008833F9" w:rsidP="008833F9"/>
    <w:p w:rsidR="000F59C2" w:rsidRDefault="000F59C2" w:rsidP="00CC17D0">
      <w:pPr>
        <w:pStyle w:val="a7"/>
        <w:rPr>
          <w:rFonts w:ascii="Times New Roman" w:hAnsi="Times New Roman" w:cs="Times New Roman"/>
          <w:sz w:val="24"/>
          <w:szCs w:val="24"/>
        </w:rPr>
        <w:sectPr w:rsidR="000F59C2" w:rsidSect="00EB191E">
          <w:pgSz w:w="11906" w:h="16838"/>
          <w:pgMar w:top="62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850" w:type="dxa"/>
        <w:tblLook w:val="04A0"/>
      </w:tblPr>
      <w:tblGrid>
        <w:gridCol w:w="10908"/>
        <w:gridCol w:w="3942"/>
      </w:tblGrid>
      <w:tr w:rsidR="000F59C2" w:rsidRPr="00065AE6" w:rsidTr="00FB1506">
        <w:tc>
          <w:tcPr>
            <w:tcW w:w="10908" w:type="dxa"/>
            <w:shd w:val="clear" w:color="auto" w:fill="auto"/>
          </w:tcPr>
          <w:p w:rsidR="000F59C2" w:rsidRPr="00A868EC" w:rsidRDefault="000F59C2" w:rsidP="00FB1506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auto"/>
          </w:tcPr>
          <w:p w:rsidR="000F59C2" w:rsidRPr="00065AE6" w:rsidRDefault="000F59C2" w:rsidP="00FB1506">
            <w:pPr>
              <w:widowControl w:val="0"/>
              <w:outlineLvl w:val="1"/>
              <w:rPr>
                <w:sz w:val="28"/>
                <w:szCs w:val="28"/>
              </w:rPr>
            </w:pPr>
            <w:r w:rsidRPr="00065AE6">
              <w:rPr>
                <w:sz w:val="28"/>
                <w:szCs w:val="28"/>
              </w:rPr>
              <w:t>Приложение 3</w:t>
            </w:r>
          </w:p>
          <w:p w:rsidR="000F59C2" w:rsidRPr="00065AE6" w:rsidRDefault="000F59C2" w:rsidP="00FB150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5AE6">
              <w:rPr>
                <w:sz w:val="28"/>
                <w:szCs w:val="28"/>
              </w:rPr>
              <w:t>к Макету муниципальной программы Киренского муниципального округа</w:t>
            </w:r>
          </w:p>
        </w:tc>
      </w:tr>
    </w:tbl>
    <w:p w:rsidR="000F59C2" w:rsidRPr="00065AE6" w:rsidRDefault="000F59C2" w:rsidP="000F59C2">
      <w:pPr>
        <w:spacing w:line="276" w:lineRule="auto"/>
        <w:jc w:val="center"/>
        <w:rPr>
          <w:b/>
          <w:bCs/>
          <w:color w:val="000000"/>
          <w:sz w:val="20"/>
        </w:rPr>
      </w:pPr>
    </w:p>
    <w:p w:rsidR="000F59C2" w:rsidRPr="00065AE6" w:rsidRDefault="000F59C2" w:rsidP="000F59C2">
      <w:pPr>
        <w:spacing w:line="276" w:lineRule="auto"/>
        <w:jc w:val="center"/>
        <w:rPr>
          <w:i/>
          <w:color w:val="000000"/>
        </w:rPr>
      </w:pPr>
      <w:r w:rsidRPr="00065AE6">
        <w:rPr>
          <w:b/>
          <w:bCs/>
          <w:color w:val="000000"/>
          <w:sz w:val="28"/>
          <w:szCs w:val="28"/>
        </w:rPr>
        <w:t xml:space="preserve">СВЕДЕНИЯ О СОСТАВЕ И ЗНАЧЕНИЯХ ЦЕЛЕВЫХ ПОКАЗАТЕЛЕЙ МУНИЦИПАЛЬНОЙ ПРОГРАММЫ </w:t>
      </w:r>
      <w:r w:rsidRPr="00065AE6">
        <w:rPr>
          <w:b/>
          <w:bCs/>
          <w:color w:val="000000"/>
          <w:sz w:val="28"/>
          <w:szCs w:val="28"/>
        </w:rPr>
        <w:br/>
        <w:t xml:space="preserve">КИРЕНСКОГО МУНИЦИПАЛЬНОГО ОКРУГА </w:t>
      </w:r>
    </w:p>
    <w:p w:rsidR="000F59C2" w:rsidRDefault="000F59C2" w:rsidP="000F59C2">
      <w:pPr>
        <w:spacing w:line="276" w:lineRule="auto"/>
        <w:jc w:val="center"/>
        <w:rPr>
          <w:i/>
          <w:color w:val="000000"/>
        </w:rPr>
      </w:pPr>
      <w:r w:rsidRPr="00065AE6">
        <w:rPr>
          <w:i/>
          <w:color w:val="000000"/>
        </w:rPr>
        <w:t>_______________________________________________________________________</w:t>
      </w:r>
    </w:p>
    <w:p w:rsidR="000F59C2" w:rsidRPr="00F24488" w:rsidRDefault="000F59C2" w:rsidP="000F59C2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1E667D">
        <w:rPr>
          <w:i/>
          <w:color w:val="000000"/>
        </w:rPr>
        <w:t>(указать наименование)</w:t>
      </w:r>
    </w:p>
    <w:p w:rsidR="000F59C2" w:rsidRPr="001B5011" w:rsidRDefault="000F59C2" w:rsidP="000F59C2">
      <w:pPr>
        <w:spacing w:line="276" w:lineRule="auto"/>
        <w:jc w:val="center"/>
        <w:rPr>
          <w:b/>
          <w:bCs/>
          <w:color w:val="000000"/>
          <w:sz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675"/>
        <w:gridCol w:w="2509"/>
        <w:gridCol w:w="748"/>
        <w:gridCol w:w="1550"/>
        <w:gridCol w:w="1551"/>
        <w:gridCol w:w="1550"/>
        <w:gridCol w:w="1551"/>
        <w:gridCol w:w="1550"/>
        <w:gridCol w:w="1551"/>
        <w:gridCol w:w="1551"/>
      </w:tblGrid>
      <w:tr w:rsidR="000F59C2" w:rsidRPr="00CF442E" w:rsidTr="00FB1506">
        <w:trPr>
          <w:trHeight w:val="300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F442E">
              <w:rPr>
                <w:color w:val="000000"/>
              </w:rPr>
              <w:t>п</w:t>
            </w:r>
            <w:proofErr w:type="spellEnd"/>
            <w:proofErr w:type="gramEnd"/>
            <w:r w:rsidRPr="00CF442E">
              <w:rPr>
                <w:color w:val="000000"/>
              </w:rPr>
              <w:t>/</w:t>
            </w:r>
            <w:proofErr w:type="spellStart"/>
            <w:r w:rsidRPr="00CF442E">
              <w:rPr>
                <w:color w:val="000000"/>
              </w:rPr>
              <w:t>п</w:t>
            </w:r>
            <w:proofErr w:type="spellEnd"/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Ед</w:t>
            </w:r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Значения целевых показателей</w:t>
            </w:r>
          </w:p>
        </w:tc>
      </w:tr>
      <w:tr w:rsidR="000F59C2" w:rsidRPr="00CF442E" w:rsidTr="00FB1506">
        <w:trPr>
          <w:trHeight w:val="300"/>
          <w:tblHeader/>
          <w:jc w:val="center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25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7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отчетный год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текущий год</w:t>
            </w:r>
            <w:r>
              <w:rPr>
                <w:color w:val="000000"/>
              </w:rPr>
              <w:t xml:space="preserve"> (оценка)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>первый год действия программы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sz w:val="22"/>
              </w:rPr>
              <w:t>второй год действия программы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третий</w:t>
            </w:r>
            <w:r w:rsidRPr="00CF442E">
              <w:rPr>
                <w:color w:val="000000"/>
              </w:rPr>
              <w:t xml:space="preserve"> год </w:t>
            </w:r>
            <w:r>
              <w:rPr>
                <w:sz w:val="22"/>
              </w:rPr>
              <w:t>действия программы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…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год завершения действия программы</w:t>
            </w:r>
          </w:p>
        </w:tc>
      </w:tr>
      <w:tr w:rsidR="000F59C2" w:rsidRPr="00CF442E" w:rsidTr="00FB1506">
        <w:trPr>
          <w:trHeight w:val="300"/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1478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 w:rsidRPr="001E667D">
              <w:rPr>
                <w:i/>
                <w:color w:val="000000"/>
              </w:rPr>
              <w:t>(указать наименование)</w:t>
            </w: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rPr>
                <w:color w:val="000000"/>
              </w:rPr>
            </w:pPr>
            <w:r w:rsidRPr="00CF442E">
              <w:rPr>
                <w:color w:val="000000"/>
              </w:rPr>
              <w:t>Целевой показатель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rPr>
                <w:color w:val="000000"/>
              </w:rPr>
            </w:pPr>
            <w:r w:rsidRPr="00CF442E">
              <w:rPr>
                <w:color w:val="000000"/>
              </w:rPr>
              <w:t>Целевой показатель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…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rPr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1478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1 </w:t>
            </w:r>
            <w:r w:rsidRPr="001E667D">
              <w:rPr>
                <w:i/>
                <w:color w:val="000000"/>
              </w:rPr>
              <w:t>(указать наименование)</w:t>
            </w: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1.1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rPr>
                <w:color w:val="000000"/>
              </w:rPr>
            </w:pPr>
            <w:r w:rsidRPr="00CF442E">
              <w:rPr>
                <w:color w:val="000000"/>
              </w:rPr>
              <w:t>Целевой показатель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1.2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rPr>
                <w:color w:val="000000"/>
              </w:rPr>
            </w:pPr>
            <w:r w:rsidRPr="00CF442E">
              <w:rPr>
                <w:color w:val="000000"/>
              </w:rPr>
              <w:t>Целевой показатель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  <w:r w:rsidRPr="00CF442E">
              <w:rPr>
                <w:color w:val="000000"/>
              </w:rPr>
              <w:t>…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  <w:tr w:rsidR="000F59C2" w:rsidRPr="00CF442E" w:rsidTr="00FB1506">
        <w:trPr>
          <w:trHeight w:val="30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Default="000F59C2" w:rsidP="00FB1506">
            <w:pPr>
              <w:rPr>
                <w:color w:val="000000"/>
              </w:rPr>
            </w:pPr>
            <w:r>
              <w:rPr>
                <w:color w:val="000000"/>
              </w:rPr>
              <w:t>и т.д. по подпрограммам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9C2" w:rsidRPr="00CF442E" w:rsidRDefault="000F59C2" w:rsidP="00FB1506">
            <w:pPr>
              <w:jc w:val="center"/>
              <w:rPr>
                <w:color w:val="000000"/>
              </w:rPr>
            </w:pPr>
          </w:p>
        </w:tc>
      </w:tr>
    </w:tbl>
    <w:p w:rsidR="000F59C2" w:rsidRPr="007503EA" w:rsidRDefault="000F59C2" w:rsidP="000F59C2">
      <w:pPr>
        <w:widowControl w:val="0"/>
        <w:rPr>
          <w:sz w:val="28"/>
          <w:szCs w:val="28"/>
        </w:rPr>
      </w:pPr>
    </w:p>
    <w:p w:rsidR="000F59C2" w:rsidRPr="009A131E" w:rsidRDefault="000F59C2" w:rsidP="000F59C2"/>
    <w:p w:rsidR="000F59C2" w:rsidRPr="00EE5010" w:rsidRDefault="000F59C2" w:rsidP="000F59C2">
      <w:pPr>
        <w:widowControl w:val="0"/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8833F9" w:rsidRDefault="008833F9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F59C2" w:rsidRDefault="000F59C2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021"/>
        <w:tblW w:w="15048" w:type="dxa"/>
        <w:tblLook w:val="04A0"/>
      </w:tblPr>
      <w:tblGrid>
        <w:gridCol w:w="10548"/>
        <w:gridCol w:w="4500"/>
      </w:tblGrid>
      <w:tr w:rsidR="000F59C2" w:rsidRPr="00A868EC" w:rsidTr="00FB1506">
        <w:tc>
          <w:tcPr>
            <w:tcW w:w="10548" w:type="dxa"/>
            <w:shd w:val="clear" w:color="auto" w:fill="auto"/>
          </w:tcPr>
          <w:p w:rsidR="000F59C2" w:rsidRPr="00A868EC" w:rsidRDefault="000F59C2" w:rsidP="00FB1506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0F59C2" w:rsidRPr="00A868EC" w:rsidRDefault="000F59C2" w:rsidP="00FB1506">
            <w:pPr>
              <w:widowControl w:val="0"/>
              <w:outlineLvl w:val="1"/>
              <w:rPr>
                <w:sz w:val="28"/>
                <w:szCs w:val="28"/>
              </w:rPr>
            </w:pPr>
            <w:r w:rsidRPr="00A868EC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4</w:t>
            </w:r>
          </w:p>
          <w:p w:rsidR="000F59C2" w:rsidRPr="00A868EC" w:rsidRDefault="000F59C2" w:rsidP="00FB150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8EC">
              <w:rPr>
                <w:sz w:val="28"/>
                <w:szCs w:val="28"/>
              </w:rPr>
              <w:t>к Макету</w:t>
            </w:r>
            <w:r>
              <w:rPr>
                <w:sz w:val="28"/>
                <w:szCs w:val="28"/>
              </w:rPr>
              <w:t xml:space="preserve"> муниципальной</w:t>
            </w:r>
            <w:r w:rsidRPr="00A868EC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Киренского муниципального округа</w:t>
            </w:r>
          </w:p>
        </w:tc>
      </w:tr>
    </w:tbl>
    <w:p w:rsidR="000F59C2" w:rsidRPr="00A64033" w:rsidRDefault="000F59C2" w:rsidP="000F59C2">
      <w:pPr>
        <w:jc w:val="center"/>
        <w:rPr>
          <w:bCs/>
          <w:color w:val="000000"/>
          <w:sz w:val="28"/>
          <w:szCs w:val="28"/>
        </w:rPr>
      </w:pPr>
      <w:proofErr w:type="gramStart"/>
      <w:r w:rsidRPr="00A64033">
        <w:rPr>
          <w:b/>
          <w:bCs/>
          <w:color w:val="000000"/>
          <w:sz w:val="28"/>
          <w:szCs w:val="28"/>
        </w:rPr>
        <w:t>РЕСУРСНО</w:t>
      </w:r>
      <w:r>
        <w:rPr>
          <w:b/>
          <w:bCs/>
          <w:color w:val="000000"/>
          <w:sz w:val="28"/>
          <w:szCs w:val="28"/>
        </w:rPr>
        <w:t>Е</w:t>
      </w:r>
      <w:proofErr w:type="gramEnd"/>
      <w:r w:rsidRPr="00A64033">
        <w:rPr>
          <w:b/>
          <w:bCs/>
          <w:color w:val="000000"/>
          <w:sz w:val="28"/>
          <w:szCs w:val="28"/>
        </w:rPr>
        <w:t xml:space="preserve"> ОБЕСПЕЧЕНИЯ РЕАЛИЗАЦИИ </w:t>
      </w:r>
      <w:r>
        <w:rPr>
          <w:b/>
          <w:bCs/>
          <w:color w:val="000000"/>
          <w:sz w:val="28"/>
          <w:szCs w:val="28"/>
        </w:rPr>
        <w:t xml:space="preserve">МУНИЦИПАЛЬНОЙ </w:t>
      </w:r>
      <w:r w:rsidRPr="00A64033">
        <w:rPr>
          <w:b/>
          <w:bCs/>
          <w:color w:val="000000"/>
          <w:sz w:val="28"/>
          <w:szCs w:val="28"/>
        </w:rPr>
        <w:t xml:space="preserve">ПРОГРАММЫ </w:t>
      </w:r>
      <w:r>
        <w:rPr>
          <w:b/>
          <w:bCs/>
          <w:color w:val="000000"/>
          <w:sz w:val="28"/>
          <w:szCs w:val="28"/>
        </w:rPr>
        <w:t xml:space="preserve">КИРЕНСКОГО МУНИЦИПАЛЬНОГО ОКРУГА </w:t>
      </w:r>
      <w:r w:rsidRPr="00A64033">
        <w:rPr>
          <w:b/>
          <w:bCs/>
          <w:color w:val="000000"/>
          <w:sz w:val="28"/>
          <w:szCs w:val="28"/>
        </w:rPr>
        <w:t>ЗА СЧЕТ ВСЕХ ИСТОЧНИКОВ ФИНАНСИРОВАНИЯ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A64033">
        <w:rPr>
          <w:bCs/>
          <w:color w:val="000000"/>
          <w:sz w:val="28"/>
          <w:szCs w:val="28"/>
        </w:rPr>
        <w:t xml:space="preserve">(далее – </w:t>
      </w:r>
      <w:r>
        <w:rPr>
          <w:bCs/>
          <w:color w:val="000000"/>
          <w:sz w:val="28"/>
          <w:szCs w:val="28"/>
        </w:rPr>
        <w:t>муниципальная программ</w:t>
      </w:r>
      <w:r w:rsidRPr="00A64033">
        <w:rPr>
          <w:bCs/>
          <w:color w:val="000000"/>
          <w:sz w:val="28"/>
          <w:szCs w:val="28"/>
        </w:rPr>
        <w:t>а)</w:t>
      </w:r>
    </w:p>
    <w:p w:rsidR="000F59C2" w:rsidRPr="006B1748" w:rsidRDefault="000F59C2" w:rsidP="000F59C2">
      <w:pPr>
        <w:jc w:val="center"/>
        <w:rPr>
          <w:b/>
          <w:bCs/>
          <w:color w:val="000000"/>
          <w:sz w:val="14"/>
        </w:rPr>
      </w:pPr>
    </w:p>
    <w:tbl>
      <w:tblPr>
        <w:tblW w:w="14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5"/>
        <w:gridCol w:w="1711"/>
        <w:gridCol w:w="4322"/>
        <w:gridCol w:w="1232"/>
        <w:gridCol w:w="1207"/>
        <w:gridCol w:w="612"/>
        <w:gridCol w:w="574"/>
        <w:gridCol w:w="1372"/>
        <w:gridCol w:w="702"/>
      </w:tblGrid>
      <w:tr w:rsidR="000F59C2" w:rsidRPr="0081404B" w:rsidTr="00FB1506">
        <w:trPr>
          <w:trHeight w:val="600"/>
          <w:jc w:val="center"/>
        </w:trPr>
        <w:tc>
          <w:tcPr>
            <w:tcW w:w="3025" w:type="dxa"/>
            <w:vMerge w:val="restart"/>
            <w:shd w:val="clear" w:color="auto" w:fill="auto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Наименование программы, подпрограммы, ведомственной целевой программы, основного мероприятия</w:t>
            </w:r>
            <w:r>
              <w:rPr>
                <w:sz w:val="20"/>
              </w:rPr>
              <w:t>, мероприятия</w:t>
            </w:r>
          </w:p>
        </w:tc>
        <w:tc>
          <w:tcPr>
            <w:tcW w:w="1711" w:type="dxa"/>
            <w:vMerge w:val="restart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Ответственный исполнитель, соисполнители, участники, исполнители</w:t>
            </w:r>
            <w:r>
              <w:rPr>
                <w:sz w:val="20"/>
              </w:rPr>
              <w:t xml:space="preserve"> мероприятий</w:t>
            </w:r>
          </w:p>
        </w:tc>
        <w:tc>
          <w:tcPr>
            <w:tcW w:w="4322" w:type="dxa"/>
            <w:vMerge w:val="restart"/>
            <w:shd w:val="clear" w:color="auto" w:fill="auto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Источники финансирования</w:t>
            </w:r>
          </w:p>
        </w:tc>
        <w:tc>
          <w:tcPr>
            <w:tcW w:w="5699" w:type="dxa"/>
            <w:gridSpan w:val="6"/>
            <w:shd w:val="clear" w:color="auto" w:fill="auto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Оценка расходов</w:t>
            </w:r>
            <w:r w:rsidRPr="0081404B">
              <w:rPr>
                <w:sz w:val="20"/>
              </w:rPr>
              <w:br/>
              <w:t>(тыс. руб.), годы</w:t>
            </w:r>
          </w:p>
        </w:tc>
      </w:tr>
      <w:tr w:rsidR="000F59C2" w:rsidRPr="0081404B" w:rsidTr="00FB1506">
        <w:trPr>
          <w:trHeight w:val="789"/>
          <w:jc w:val="center"/>
        </w:trPr>
        <w:tc>
          <w:tcPr>
            <w:tcW w:w="3025" w:type="dxa"/>
            <w:vMerge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711" w:type="dxa"/>
            <w:vMerge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4322" w:type="dxa"/>
            <w:vMerge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0F59C2" w:rsidRPr="005E107B" w:rsidRDefault="000F59C2" w:rsidP="00FB1506">
            <w:pPr>
              <w:jc w:val="center"/>
              <w:rPr>
                <w:sz w:val="20"/>
              </w:rPr>
            </w:pPr>
            <w:r w:rsidRPr="005E107B">
              <w:rPr>
                <w:sz w:val="20"/>
              </w:rPr>
              <w:t xml:space="preserve">первый год действия </w:t>
            </w:r>
            <w:r>
              <w:rPr>
                <w:sz w:val="20"/>
              </w:rPr>
              <w:t xml:space="preserve">муниципальной </w:t>
            </w:r>
            <w:r w:rsidRPr="005E107B">
              <w:rPr>
                <w:sz w:val="20"/>
              </w:rPr>
              <w:t>программы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F59C2" w:rsidRPr="005E107B" w:rsidRDefault="000F59C2" w:rsidP="00FB1506">
            <w:pPr>
              <w:jc w:val="center"/>
              <w:rPr>
                <w:sz w:val="20"/>
              </w:rPr>
            </w:pPr>
            <w:r w:rsidRPr="005E107B">
              <w:rPr>
                <w:sz w:val="20"/>
              </w:rPr>
              <w:t>второй год действия программы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…</w:t>
            </w:r>
          </w:p>
        </w:tc>
        <w:tc>
          <w:tcPr>
            <w:tcW w:w="1372" w:type="dxa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 xml:space="preserve">год </w:t>
            </w:r>
            <w:r>
              <w:rPr>
                <w:sz w:val="20"/>
              </w:rPr>
              <w:br/>
              <w:t>завер</w:t>
            </w:r>
            <w:r w:rsidRPr="0081404B">
              <w:rPr>
                <w:sz w:val="20"/>
              </w:rPr>
              <w:t>шения действия программы</w:t>
            </w:r>
          </w:p>
        </w:tc>
        <w:tc>
          <w:tcPr>
            <w:tcW w:w="702" w:type="dxa"/>
            <w:vAlign w:val="center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</w:tr>
      <w:tr w:rsidR="000F59C2" w:rsidRPr="0081404B" w:rsidTr="00FB1506">
        <w:trPr>
          <w:trHeight w:val="91"/>
          <w:jc w:val="center"/>
        </w:trPr>
        <w:tc>
          <w:tcPr>
            <w:tcW w:w="3025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1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2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3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5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6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7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8</w:t>
            </w: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9</w:t>
            </w:r>
          </w:p>
        </w:tc>
      </w:tr>
      <w:tr w:rsidR="000F59C2" w:rsidRPr="0081404B" w:rsidTr="00FB1506">
        <w:trPr>
          <w:trHeight w:val="158"/>
          <w:jc w:val="center"/>
        </w:trPr>
        <w:tc>
          <w:tcPr>
            <w:tcW w:w="3025" w:type="dxa"/>
            <w:vMerge w:val="restart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 </w:t>
            </w:r>
            <w:r>
              <w:rPr>
                <w:sz w:val="20"/>
              </w:rPr>
              <w:t>Муниципальная п</w:t>
            </w:r>
            <w:r w:rsidRPr="0081404B">
              <w:rPr>
                <w:sz w:val="20"/>
              </w:rPr>
              <w:t>рограмма</w:t>
            </w: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всего, в том числе: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20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 xml:space="preserve">Средства, планируемые к привлечению из </w:t>
            </w:r>
            <w:r w:rsidRPr="0081404B">
              <w:rPr>
                <w:sz w:val="20"/>
              </w:rPr>
              <w:t>областно</w:t>
            </w:r>
            <w:r>
              <w:rPr>
                <w:sz w:val="20"/>
              </w:rPr>
              <w:t>го</w:t>
            </w:r>
            <w:r w:rsidRPr="0081404B">
              <w:rPr>
                <w:sz w:val="20"/>
              </w:rPr>
              <w:t xml:space="preserve"> бюджет</w:t>
            </w:r>
            <w:r>
              <w:rPr>
                <w:sz w:val="20"/>
              </w:rPr>
              <w:t>а (</w:t>
            </w:r>
            <w:proofErr w:type="gramStart"/>
            <w:r>
              <w:rPr>
                <w:sz w:val="20"/>
              </w:rPr>
              <w:t>ОБ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463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средства, планируемые к прив</w:t>
            </w:r>
            <w:r>
              <w:rPr>
                <w:sz w:val="20"/>
              </w:rPr>
              <w:t>лечению из федерального бюджета (ФБ)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307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Местный бюджет (МБ)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иные источники</w:t>
            </w:r>
            <w:r>
              <w:rPr>
                <w:sz w:val="20"/>
              </w:rPr>
              <w:t xml:space="preserve"> (ИИ)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ответственный исполнитель</w:t>
            </w:r>
            <w:r>
              <w:rPr>
                <w:sz w:val="20"/>
              </w:rPr>
              <w:t xml:space="preserve"> муниципальной</w:t>
            </w:r>
            <w:r w:rsidRPr="0081404B">
              <w:rPr>
                <w:sz w:val="20"/>
              </w:rPr>
              <w:t xml:space="preserve"> программы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соисполнитель</w:t>
            </w:r>
            <w:r w:rsidRPr="00513FC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 w:rsidRPr="00513FC4">
              <w:rPr>
                <w:sz w:val="20"/>
              </w:rPr>
              <w:t>программы</w:t>
            </w:r>
            <w:r w:rsidRPr="0081404B">
              <w:rPr>
                <w:sz w:val="20"/>
              </w:rPr>
              <w:t xml:space="preserve"> 1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 w:val="restart"/>
            <w:shd w:val="clear" w:color="auto" w:fill="auto"/>
            <w:vAlign w:val="center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  <w:r w:rsidRPr="000D5B46">
              <w:rPr>
                <w:sz w:val="20"/>
              </w:rPr>
              <w:t>участник 1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45"/>
          <w:jc w:val="center"/>
        </w:trPr>
        <w:tc>
          <w:tcPr>
            <w:tcW w:w="3025" w:type="dxa"/>
            <w:vMerge/>
            <w:shd w:val="clear" w:color="auto" w:fill="auto"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58"/>
          <w:jc w:val="center"/>
        </w:trPr>
        <w:tc>
          <w:tcPr>
            <w:tcW w:w="3025" w:type="dxa"/>
            <w:vMerge w:val="restart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Подпрограмма 1</w:t>
            </w: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 w:rsidRPr="00513FC4">
              <w:rPr>
                <w:sz w:val="20"/>
              </w:rPr>
              <w:t>всего</w:t>
            </w:r>
            <w:r w:rsidRPr="0081404B">
              <w:rPr>
                <w:sz w:val="20"/>
              </w:rPr>
              <w:t>, в том числе: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14"/>
          <w:jc w:val="center"/>
        </w:trPr>
        <w:tc>
          <w:tcPr>
            <w:tcW w:w="3025" w:type="dxa"/>
            <w:vMerge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61"/>
          <w:jc w:val="center"/>
        </w:trPr>
        <w:tc>
          <w:tcPr>
            <w:tcW w:w="3025" w:type="dxa"/>
            <w:vMerge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17"/>
          <w:jc w:val="center"/>
        </w:trPr>
        <w:tc>
          <w:tcPr>
            <w:tcW w:w="3025" w:type="dxa"/>
            <w:vMerge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32"/>
          <w:jc w:val="center"/>
        </w:trPr>
        <w:tc>
          <w:tcPr>
            <w:tcW w:w="3025" w:type="dxa"/>
            <w:vMerge/>
            <w:vAlign w:val="center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211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 w:rsidRPr="00513FC4">
              <w:rPr>
                <w:sz w:val="20"/>
              </w:rPr>
              <w:t xml:space="preserve">ответственный исполнитель подпрограммы (соисполнитель </w:t>
            </w:r>
            <w:r>
              <w:rPr>
                <w:sz w:val="20"/>
              </w:rPr>
              <w:t xml:space="preserve">муниципальной </w:t>
            </w:r>
            <w:r w:rsidRPr="00513FC4">
              <w:rPr>
                <w:sz w:val="20"/>
              </w:rPr>
              <w:t>программы)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8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300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300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  <w:r w:rsidRPr="0081404B">
              <w:rPr>
                <w:sz w:val="20"/>
              </w:rPr>
              <w:t> </w:t>
            </w: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65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27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:rsidR="000F59C2" w:rsidRPr="00513FC4" w:rsidRDefault="000F59C2" w:rsidP="00FB1506">
            <w:pPr>
              <w:rPr>
                <w:sz w:val="20"/>
              </w:rPr>
            </w:pPr>
            <w:r w:rsidRPr="001C01D8">
              <w:rPr>
                <w:sz w:val="20"/>
              </w:rPr>
              <w:t>участник 1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7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300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300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513FC4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</w:tcPr>
          <w:p w:rsidR="000F59C2" w:rsidRPr="00513FC4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…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 w:val="restart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B90E6C">
              <w:rPr>
                <w:sz w:val="20"/>
              </w:rPr>
              <w:t>ВЦП 1.1</w:t>
            </w: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 w:rsidRPr="00B90E6C">
              <w:rPr>
                <w:sz w:val="20"/>
              </w:rPr>
              <w:t>исполнитель ведомственной целевой программы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 w:val="restart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Исполнитель мероприятия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shd w:val="clear" w:color="auto" w:fill="auto"/>
          </w:tcPr>
          <w:p w:rsidR="000F59C2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711" w:type="dxa"/>
          </w:tcPr>
          <w:p w:rsidR="000F59C2" w:rsidRDefault="000F59C2" w:rsidP="00FB1506">
            <w:pPr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 w:val="restart"/>
            <w:shd w:val="clear" w:color="auto" w:fill="auto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  <w:r w:rsidRPr="006E13F0">
              <w:rPr>
                <w:sz w:val="20"/>
              </w:rPr>
              <w:t>Основное мероприятие 1.1 </w:t>
            </w:r>
          </w:p>
        </w:tc>
        <w:tc>
          <w:tcPr>
            <w:tcW w:w="1711" w:type="dxa"/>
            <w:vMerge w:val="restart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  <w:r w:rsidRPr="006E13F0">
              <w:rPr>
                <w:sz w:val="20"/>
              </w:rPr>
              <w:t>ответственный исполнитель мероприятия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6E13F0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3667E3" w:rsidRDefault="000F59C2" w:rsidP="00FB1506">
            <w:pPr>
              <w:keepNext/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3667E3" w:rsidRDefault="000F59C2" w:rsidP="00FB1506"/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3667E3" w:rsidRDefault="000F59C2" w:rsidP="00FB1506"/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1404B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 w:val="restart"/>
            <w:shd w:val="clear" w:color="auto" w:fill="auto"/>
          </w:tcPr>
          <w:p w:rsidR="000F59C2" w:rsidRPr="008420B1" w:rsidRDefault="000F59C2" w:rsidP="00FB1506">
            <w:pPr>
              <w:keepNext/>
              <w:rPr>
                <w:sz w:val="20"/>
              </w:rPr>
            </w:pPr>
            <w:r w:rsidRPr="008420B1">
              <w:rPr>
                <w:sz w:val="20"/>
              </w:rPr>
              <w:t>Мероприятие 1.1.1</w:t>
            </w:r>
          </w:p>
        </w:tc>
        <w:tc>
          <w:tcPr>
            <w:tcW w:w="1711" w:type="dxa"/>
            <w:vMerge w:val="restart"/>
          </w:tcPr>
          <w:p w:rsidR="000F59C2" w:rsidRPr="008420B1" w:rsidRDefault="000F59C2" w:rsidP="00FB1506">
            <w:pPr>
              <w:keepNext/>
              <w:rPr>
                <w:sz w:val="20"/>
              </w:rPr>
            </w:pPr>
            <w:r w:rsidRPr="008420B1">
              <w:rPr>
                <w:sz w:val="20"/>
              </w:rPr>
              <w:t>исполнитель мероприятия</w:t>
            </w: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420B1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420B1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420B1" w:rsidRDefault="000F59C2" w:rsidP="00FB1506">
            <w:pPr>
              <w:keepNext/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420B1" w:rsidRDefault="000F59C2" w:rsidP="00FB1506">
            <w:pPr>
              <w:keepNext/>
            </w:pPr>
          </w:p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420B1" w:rsidRDefault="000F59C2" w:rsidP="00FB1506">
            <w:pPr>
              <w:keepNext/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420B1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420B1" w:rsidRDefault="000F59C2" w:rsidP="00FB1506"/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shd w:val="clear" w:color="auto" w:fill="auto"/>
          </w:tcPr>
          <w:p w:rsidR="000F59C2" w:rsidRPr="008420B1" w:rsidRDefault="000F59C2" w:rsidP="00FB1506">
            <w:pPr>
              <w:rPr>
                <w:sz w:val="20"/>
              </w:rPr>
            </w:pPr>
          </w:p>
        </w:tc>
        <w:tc>
          <w:tcPr>
            <w:tcW w:w="1711" w:type="dxa"/>
            <w:vMerge/>
          </w:tcPr>
          <w:p w:rsidR="000F59C2" w:rsidRPr="008420B1" w:rsidRDefault="000F59C2" w:rsidP="00FB1506"/>
        </w:tc>
        <w:tc>
          <w:tcPr>
            <w:tcW w:w="4322" w:type="dxa"/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shd w:val="clear" w:color="auto" w:fill="auto"/>
          </w:tcPr>
          <w:p w:rsidR="000F59C2" w:rsidRPr="008420B1" w:rsidRDefault="000F59C2" w:rsidP="00FB1506">
            <w:pPr>
              <w:rPr>
                <w:sz w:val="20"/>
              </w:rPr>
            </w:pPr>
            <w:r w:rsidRPr="008420B1">
              <w:rPr>
                <w:sz w:val="22"/>
              </w:rPr>
              <w:t>…</w:t>
            </w:r>
          </w:p>
        </w:tc>
        <w:tc>
          <w:tcPr>
            <w:tcW w:w="1711" w:type="dxa"/>
          </w:tcPr>
          <w:p w:rsidR="000F59C2" w:rsidRPr="008420B1" w:rsidRDefault="000F59C2" w:rsidP="00FB1506"/>
        </w:tc>
        <w:tc>
          <w:tcPr>
            <w:tcW w:w="4322" w:type="dxa"/>
            <w:shd w:val="clear" w:color="auto" w:fill="auto"/>
          </w:tcPr>
          <w:p w:rsidR="000F59C2" w:rsidRPr="008420B1" w:rsidRDefault="000F59C2" w:rsidP="00FB1506">
            <w:pPr>
              <w:rPr>
                <w:sz w:val="20"/>
              </w:rPr>
            </w:pPr>
          </w:p>
        </w:tc>
        <w:tc>
          <w:tcPr>
            <w:tcW w:w="1232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207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612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  <w:tc>
          <w:tcPr>
            <w:tcW w:w="702" w:type="dxa"/>
          </w:tcPr>
          <w:p w:rsidR="000F59C2" w:rsidRPr="008420B1" w:rsidRDefault="000F59C2" w:rsidP="00FB1506">
            <w:pPr>
              <w:jc w:val="center"/>
              <w:rPr>
                <w:sz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  <w:r w:rsidRPr="008420B1">
              <w:rPr>
                <w:sz w:val="20"/>
                <w:szCs w:val="20"/>
              </w:rPr>
              <w:t>Основное мероприятие 1.2 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  <w:r w:rsidRPr="008420B1">
              <w:rPr>
                <w:sz w:val="20"/>
                <w:szCs w:val="20"/>
              </w:rPr>
              <w:t>ответственный исполнитель мероприятия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  <w:r w:rsidRPr="008420B1">
              <w:rPr>
                <w:sz w:val="20"/>
                <w:szCs w:val="20"/>
              </w:rPr>
              <w:t>Мероприятие 1.2.1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  <w:r w:rsidRPr="008420B1">
              <w:rPr>
                <w:sz w:val="20"/>
                <w:szCs w:val="20"/>
              </w:rPr>
              <w:t>исполнитель мероприятия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 w:rsidRPr="0081404B">
              <w:rPr>
                <w:sz w:val="20"/>
              </w:rPr>
              <w:t>Всего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420B1" w:rsidTr="00FB1506">
        <w:trPr>
          <w:trHeight w:val="143"/>
          <w:jc w:val="center"/>
        </w:trPr>
        <w:tc>
          <w:tcPr>
            <w:tcW w:w="3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81404B" w:rsidRDefault="000F59C2" w:rsidP="00FB1506">
            <w:pPr>
              <w:rPr>
                <w:sz w:val="20"/>
              </w:rPr>
            </w:pPr>
            <w:r>
              <w:rPr>
                <w:sz w:val="20"/>
              </w:rPr>
              <w:t>ИИ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8420B1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  <w:tr w:rsidR="000F59C2" w:rsidRPr="0081404B" w:rsidTr="00FB1506">
        <w:trPr>
          <w:trHeight w:val="143"/>
          <w:jc w:val="center"/>
        </w:trPr>
        <w:tc>
          <w:tcPr>
            <w:tcW w:w="3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F61EDE" w:rsidRDefault="000F59C2" w:rsidP="00FB1506">
            <w:pPr>
              <w:rPr>
                <w:sz w:val="20"/>
                <w:szCs w:val="20"/>
              </w:rPr>
            </w:pPr>
            <w:r w:rsidRPr="008420B1">
              <w:rPr>
                <w:sz w:val="20"/>
                <w:szCs w:val="20"/>
              </w:rPr>
              <w:t>…</w:t>
            </w: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F61EDE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9C2" w:rsidRPr="00F61EDE" w:rsidRDefault="000F59C2" w:rsidP="00FB1506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F61EDE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F61EDE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F61EDE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59C2" w:rsidRPr="00F61EDE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F61EDE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C2" w:rsidRPr="00F61EDE" w:rsidRDefault="000F59C2" w:rsidP="00FB15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0F59C2" w:rsidRDefault="000F59C2" w:rsidP="000F59C2">
      <w:pPr>
        <w:widowControl w:val="0"/>
        <w:outlineLvl w:val="1"/>
      </w:pPr>
    </w:p>
    <w:p w:rsidR="000F59C2" w:rsidRDefault="000F59C2" w:rsidP="000F59C2">
      <w:pPr>
        <w:widowControl w:val="0"/>
        <w:outlineLvl w:val="1"/>
      </w:pPr>
    </w:p>
    <w:p w:rsidR="000F59C2" w:rsidRDefault="000F59C2" w:rsidP="000F59C2">
      <w:pPr>
        <w:widowControl w:val="0"/>
        <w:outlineLvl w:val="1"/>
      </w:pPr>
    </w:p>
    <w:p w:rsidR="000F59C2" w:rsidRDefault="000F59C2" w:rsidP="000F59C2">
      <w:pPr>
        <w:widowControl w:val="0"/>
        <w:outlineLvl w:val="1"/>
      </w:pPr>
    </w:p>
    <w:p w:rsidR="000F59C2" w:rsidRDefault="000F59C2" w:rsidP="000F59C2"/>
    <w:p w:rsidR="000F59C2" w:rsidRDefault="000F59C2" w:rsidP="00CC17D0">
      <w:pPr>
        <w:pStyle w:val="a7"/>
        <w:rPr>
          <w:rFonts w:ascii="Times New Roman" w:hAnsi="Times New Roman" w:cs="Times New Roman"/>
          <w:sz w:val="24"/>
          <w:szCs w:val="24"/>
        </w:rPr>
        <w:sectPr w:rsidR="000F59C2" w:rsidSect="00B75F0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5508"/>
        <w:gridCol w:w="3956"/>
      </w:tblGrid>
      <w:tr w:rsidR="000F59C2" w:rsidRPr="00A868EC" w:rsidTr="00FB1506">
        <w:trPr>
          <w:trHeight w:val="1265"/>
        </w:trPr>
        <w:tc>
          <w:tcPr>
            <w:tcW w:w="5508" w:type="dxa"/>
            <w:shd w:val="clear" w:color="auto" w:fill="auto"/>
          </w:tcPr>
          <w:p w:rsidR="000F59C2" w:rsidRPr="00A868EC" w:rsidRDefault="000F59C2" w:rsidP="00FB150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56" w:type="dxa"/>
            <w:shd w:val="clear" w:color="auto" w:fill="auto"/>
          </w:tcPr>
          <w:p w:rsidR="000F59C2" w:rsidRPr="00A868EC" w:rsidRDefault="000F59C2" w:rsidP="00FB1506">
            <w:pPr>
              <w:widowControl w:val="0"/>
              <w:outlineLvl w:val="1"/>
              <w:rPr>
                <w:sz w:val="28"/>
                <w:szCs w:val="28"/>
              </w:rPr>
            </w:pPr>
            <w:r w:rsidRPr="00A868EC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</w:p>
          <w:p w:rsidR="000F59C2" w:rsidRPr="00A868EC" w:rsidRDefault="000F59C2" w:rsidP="00FB150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8EC">
              <w:rPr>
                <w:sz w:val="28"/>
                <w:szCs w:val="28"/>
              </w:rPr>
              <w:t>к Макету</w:t>
            </w:r>
            <w:r>
              <w:rPr>
                <w:sz w:val="28"/>
                <w:szCs w:val="28"/>
              </w:rPr>
              <w:t xml:space="preserve"> муниципальной</w:t>
            </w:r>
            <w:r w:rsidRPr="00A868EC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Киренского муниципального округа</w:t>
            </w:r>
          </w:p>
        </w:tc>
      </w:tr>
    </w:tbl>
    <w:p w:rsidR="000F59C2" w:rsidRPr="007503EA" w:rsidRDefault="000F59C2" w:rsidP="000F59C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0F59C2" w:rsidRPr="00B34FDD" w:rsidRDefault="000F59C2" w:rsidP="000F59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6E81">
        <w:rPr>
          <w:b/>
          <w:sz w:val="28"/>
          <w:szCs w:val="28"/>
        </w:rPr>
        <w:t>ПАСПОРТ ПОДПРОГРА</w:t>
      </w:r>
      <w:r>
        <w:rPr>
          <w:b/>
          <w:sz w:val="28"/>
          <w:szCs w:val="28"/>
        </w:rPr>
        <w:t>ММЫ</w:t>
      </w:r>
    </w:p>
    <w:p w:rsidR="000F59C2" w:rsidRDefault="000F59C2" w:rsidP="000F59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</w:t>
      </w:r>
      <w:r w:rsidRPr="000C6E81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>КИРЕНСКОГО МУНИЦИПАЛЬНОГО ОКРУГА</w:t>
      </w:r>
    </w:p>
    <w:p w:rsidR="000F59C2" w:rsidRDefault="000F59C2" w:rsidP="000F59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59C2" w:rsidRPr="00F64B4F" w:rsidRDefault="000F59C2" w:rsidP="000F59C2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0F59C2" w:rsidRPr="007503EA" w:rsidTr="00FB1506">
        <w:trPr>
          <w:trHeight w:val="433"/>
        </w:trPr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  <w:r w:rsidRPr="007503EA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  <w:tr w:rsidR="000F59C2" w:rsidRPr="007503EA" w:rsidTr="00FB1506">
        <w:tc>
          <w:tcPr>
            <w:tcW w:w="3794" w:type="dxa"/>
            <w:vAlign w:val="center"/>
          </w:tcPr>
          <w:p w:rsidR="000F59C2" w:rsidRPr="007503EA" w:rsidRDefault="000F59C2" w:rsidP="00FB1506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0F59C2" w:rsidRPr="007503EA" w:rsidRDefault="000F59C2" w:rsidP="00FB1506">
            <w:pPr>
              <w:widowControl w:val="0"/>
              <w:outlineLvl w:val="4"/>
              <w:rPr>
                <w:sz w:val="28"/>
                <w:szCs w:val="28"/>
              </w:rPr>
            </w:pPr>
          </w:p>
        </w:tc>
      </w:tr>
    </w:tbl>
    <w:p w:rsidR="000F59C2" w:rsidRDefault="000F59C2" w:rsidP="000F59C2">
      <w:pPr>
        <w:rPr>
          <w:sz w:val="28"/>
          <w:szCs w:val="28"/>
        </w:rPr>
      </w:pPr>
    </w:p>
    <w:p w:rsidR="000F59C2" w:rsidRDefault="000F59C2" w:rsidP="000F59C2">
      <w:pPr>
        <w:rPr>
          <w:sz w:val="28"/>
          <w:szCs w:val="28"/>
        </w:rPr>
      </w:pPr>
    </w:p>
    <w:p w:rsidR="000F59C2" w:rsidRDefault="000F59C2" w:rsidP="000F59C2">
      <w:pPr>
        <w:rPr>
          <w:sz w:val="28"/>
          <w:szCs w:val="28"/>
        </w:rPr>
      </w:pPr>
    </w:p>
    <w:p w:rsidR="000F59C2" w:rsidRDefault="000F59C2" w:rsidP="000F59C2">
      <w:pPr>
        <w:rPr>
          <w:sz w:val="28"/>
          <w:szCs w:val="28"/>
        </w:rPr>
      </w:pPr>
    </w:p>
    <w:p w:rsidR="000F59C2" w:rsidRPr="000C6E81" w:rsidRDefault="000F59C2" w:rsidP="000F59C2">
      <w:pPr>
        <w:rPr>
          <w:sz w:val="28"/>
          <w:szCs w:val="28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  <w:sectPr w:rsidR="00572E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276" w:type="dxa"/>
        <w:tblLook w:val="04A0"/>
      </w:tblPr>
      <w:tblGrid>
        <w:gridCol w:w="10968"/>
        <w:gridCol w:w="4308"/>
      </w:tblGrid>
      <w:tr w:rsidR="00572E98" w:rsidRPr="00107134" w:rsidTr="00FB1506">
        <w:tc>
          <w:tcPr>
            <w:tcW w:w="10740" w:type="dxa"/>
            <w:shd w:val="clear" w:color="auto" w:fill="auto"/>
          </w:tcPr>
          <w:p w:rsidR="00572E98" w:rsidRPr="004C036F" w:rsidRDefault="00572E98" w:rsidP="00FB150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18" w:type="dxa"/>
            <w:shd w:val="clear" w:color="auto" w:fill="auto"/>
          </w:tcPr>
          <w:p w:rsidR="00572E98" w:rsidRPr="00107134" w:rsidRDefault="00572E98" w:rsidP="00FB1506">
            <w:pPr>
              <w:rPr>
                <w:bCs/>
                <w:color w:val="000000"/>
                <w:sz w:val="28"/>
                <w:szCs w:val="28"/>
              </w:rPr>
            </w:pPr>
            <w:r w:rsidRPr="00107134">
              <w:rPr>
                <w:bCs/>
                <w:color w:val="000000"/>
                <w:sz w:val="28"/>
                <w:szCs w:val="28"/>
              </w:rPr>
              <w:t>Приложение 2</w:t>
            </w:r>
          </w:p>
          <w:p w:rsidR="00572E98" w:rsidRPr="00107134" w:rsidRDefault="00572E98" w:rsidP="00FB1506">
            <w:pPr>
              <w:rPr>
                <w:bCs/>
                <w:color w:val="000000"/>
              </w:rPr>
            </w:pPr>
            <w:r w:rsidRPr="00107134">
              <w:rPr>
                <w:sz w:val="28"/>
                <w:szCs w:val="28"/>
              </w:rPr>
              <w:t>к Положению о порядке принятия решений о разработке, реализации и оценке эффективности муниципальных программ Киренского муниципального округа</w:t>
            </w:r>
          </w:p>
        </w:tc>
      </w:tr>
    </w:tbl>
    <w:p w:rsidR="00572E98" w:rsidRPr="00107134" w:rsidRDefault="00572E98" w:rsidP="00572E98">
      <w:pPr>
        <w:jc w:val="center"/>
        <w:rPr>
          <w:b/>
          <w:bCs/>
          <w:color w:val="000000"/>
          <w:sz w:val="18"/>
        </w:rPr>
      </w:pPr>
    </w:p>
    <w:p w:rsidR="00572E98" w:rsidRPr="00107134" w:rsidRDefault="00572E98" w:rsidP="00572E98">
      <w:pPr>
        <w:jc w:val="center"/>
        <w:rPr>
          <w:b/>
          <w:bCs/>
          <w:color w:val="000000"/>
          <w:sz w:val="28"/>
          <w:szCs w:val="28"/>
        </w:rPr>
      </w:pPr>
      <w:r w:rsidRPr="00107134">
        <w:rPr>
          <w:b/>
          <w:bCs/>
          <w:color w:val="000000"/>
          <w:sz w:val="28"/>
          <w:szCs w:val="28"/>
        </w:rPr>
        <w:t xml:space="preserve">ПЛАН МЕРОПРИЯТИЙ ПО РЕАЛИЗАЦИИ МУНИЦИПАЛЬНОЙ ПРОГРАММЫ </w:t>
      </w:r>
      <w:r w:rsidRPr="00107134">
        <w:rPr>
          <w:b/>
          <w:bCs/>
          <w:color w:val="000000"/>
          <w:sz w:val="28"/>
          <w:szCs w:val="28"/>
        </w:rPr>
        <w:br/>
        <w:t xml:space="preserve">КИРЕНСКОГО МУНИЦИПАЛЬНОГО ОКРУГА </w:t>
      </w:r>
      <w:r w:rsidRPr="00107134">
        <w:rPr>
          <w:bCs/>
          <w:color w:val="000000"/>
          <w:sz w:val="28"/>
          <w:szCs w:val="28"/>
        </w:rPr>
        <w:t>(далее – муниципальная программа)</w:t>
      </w:r>
    </w:p>
    <w:p w:rsidR="00572E98" w:rsidRPr="00107134" w:rsidRDefault="00572E98" w:rsidP="00572E98">
      <w:pPr>
        <w:jc w:val="center"/>
        <w:rPr>
          <w:b/>
          <w:bCs/>
          <w:color w:val="000000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779"/>
        <w:gridCol w:w="779"/>
        <w:gridCol w:w="1495"/>
        <w:gridCol w:w="3402"/>
        <w:gridCol w:w="3118"/>
      </w:tblGrid>
      <w:tr w:rsidR="00572E98" w:rsidRPr="00E54551" w:rsidTr="00FB1506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572E98" w:rsidRPr="00107134" w:rsidRDefault="00572E98" w:rsidP="00FB1506">
            <w:pPr>
              <w:ind w:left="-57" w:right="-57"/>
              <w:jc w:val="center"/>
            </w:pPr>
            <w:r w:rsidRPr="00107134">
              <w:rPr>
                <w:sz w:val="22"/>
              </w:rPr>
              <w:t xml:space="preserve">№ </w:t>
            </w:r>
            <w:proofErr w:type="spellStart"/>
            <w:proofErr w:type="gramStart"/>
            <w:r w:rsidRPr="00107134">
              <w:rPr>
                <w:sz w:val="22"/>
              </w:rPr>
              <w:t>п</w:t>
            </w:r>
            <w:proofErr w:type="spellEnd"/>
            <w:proofErr w:type="gramEnd"/>
            <w:r w:rsidRPr="00107134">
              <w:rPr>
                <w:sz w:val="22"/>
              </w:rPr>
              <w:t>/</w:t>
            </w:r>
            <w:proofErr w:type="spellStart"/>
            <w:r w:rsidRPr="00107134">
              <w:rPr>
                <w:sz w:val="22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572E98" w:rsidRPr="00107134" w:rsidRDefault="00572E98" w:rsidP="00FB1506">
            <w:pPr>
              <w:ind w:left="-57" w:right="-57"/>
              <w:jc w:val="center"/>
            </w:pPr>
            <w:r w:rsidRPr="00107134">
              <w:rPr>
                <w:sz w:val="22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572E98" w:rsidRPr="00107134" w:rsidRDefault="00572E98" w:rsidP="00FB1506">
            <w:pPr>
              <w:ind w:left="-57" w:right="-57"/>
              <w:jc w:val="center"/>
            </w:pPr>
            <w:r w:rsidRPr="00107134">
              <w:rPr>
                <w:sz w:val="22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72E98" w:rsidRPr="00107134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107134">
              <w:rPr>
                <w:rFonts w:eastAsia="Calibri"/>
                <w:sz w:val="22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572E98" w:rsidRPr="00107134" w:rsidRDefault="00572E98" w:rsidP="00FB1506">
            <w:pPr>
              <w:ind w:left="-57" w:right="-57"/>
              <w:jc w:val="center"/>
            </w:pPr>
            <w:r w:rsidRPr="00107134">
              <w:rPr>
                <w:sz w:val="22"/>
              </w:rPr>
              <w:t>Наименование показателя объема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572E98" w:rsidRPr="00107134" w:rsidRDefault="00572E98" w:rsidP="00FB1506">
            <w:pPr>
              <w:ind w:left="-57" w:right="-57"/>
              <w:jc w:val="center"/>
            </w:pPr>
            <w:r w:rsidRPr="00107134">
              <w:rPr>
                <w:sz w:val="22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572E98" w:rsidRPr="00E54551" w:rsidRDefault="00572E98" w:rsidP="00FB1506">
            <w:pPr>
              <w:ind w:left="-57" w:right="-57"/>
              <w:jc w:val="center"/>
            </w:pPr>
            <w:r w:rsidRPr="00107134">
              <w:rPr>
                <w:sz w:val="22"/>
              </w:rPr>
              <w:t>Объем ресурсного обеспечения (очередной год), тыс. руб.</w:t>
            </w: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572E98" w:rsidRPr="00E54551" w:rsidRDefault="00572E98" w:rsidP="00FB1506">
            <w:pPr>
              <w:ind w:left="-57" w:right="-57"/>
            </w:pPr>
          </w:p>
        </w:tc>
        <w:tc>
          <w:tcPr>
            <w:tcW w:w="3544" w:type="dxa"/>
            <w:vMerge/>
            <w:shd w:val="clear" w:color="auto" w:fill="auto"/>
          </w:tcPr>
          <w:p w:rsidR="00572E98" w:rsidRPr="00E54551" w:rsidRDefault="00572E98" w:rsidP="00FB1506">
            <w:pPr>
              <w:ind w:left="-57" w:right="-57"/>
            </w:pPr>
          </w:p>
        </w:tc>
        <w:tc>
          <w:tcPr>
            <w:tcW w:w="1625" w:type="dxa"/>
            <w:vMerge/>
            <w:shd w:val="clear" w:color="auto" w:fill="auto"/>
          </w:tcPr>
          <w:p w:rsidR="00572E98" w:rsidRPr="00E54551" w:rsidRDefault="00572E98" w:rsidP="00FB1506">
            <w:pPr>
              <w:ind w:left="-57" w:right="-57"/>
            </w:pPr>
          </w:p>
        </w:tc>
        <w:tc>
          <w:tcPr>
            <w:tcW w:w="779" w:type="dxa"/>
            <w:shd w:val="clear" w:color="auto" w:fill="auto"/>
          </w:tcPr>
          <w:p w:rsidR="00572E98" w:rsidRPr="00E54551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с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779" w:type="dxa"/>
            <w:shd w:val="clear" w:color="auto" w:fill="auto"/>
          </w:tcPr>
          <w:p w:rsidR="00572E98" w:rsidRPr="00E54551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по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1495" w:type="dxa"/>
            <w:vMerge/>
            <w:shd w:val="clear" w:color="auto" w:fill="auto"/>
          </w:tcPr>
          <w:p w:rsidR="00572E98" w:rsidRPr="00E54551" w:rsidRDefault="00572E98" w:rsidP="00FB150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572E98" w:rsidRPr="00E54551" w:rsidRDefault="00572E98" w:rsidP="00FB150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572E98" w:rsidRPr="00E54551" w:rsidRDefault="00572E98" w:rsidP="00FB1506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E54551">
              <w:rPr>
                <w:rFonts w:eastAsia="Calibri"/>
                <w:sz w:val="22"/>
              </w:rPr>
              <w:t>4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E54551">
              <w:rPr>
                <w:rFonts w:eastAsia="Calibri"/>
                <w:sz w:val="22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>
              <w:rPr>
                <w:sz w:val="22"/>
              </w:rPr>
              <w:t>Муниципальная программа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2E98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>Подпрограмма 1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>
            <w:r>
              <w:rPr>
                <w:sz w:val="22"/>
              </w:rPr>
              <w:t>1</w:t>
            </w:r>
            <w:r w:rsidRPr="00E54551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>Основное мероприятие 1</w:t>
            </w:r>
            <w:r>
              <w:rPr>
                <w:sz w:val="22"/>
              </w:rPr>
              <w:t>.1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/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>1.1.1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/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>1.1.2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>
            <w:r>
              <w:rPr>
                <w:sz w:val="22"/>
              </w:rPr>
              <w:t>1.2</w:t>
            </w:r>
          </w:p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>Основное мероприятие 1</w:t>
            </w:r>
            <w:r>
              <w:rPr>
                <w:sz w:val="22"/>
              </w:rPr>
              <w:t>.2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/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>1.2.1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/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>1.2.2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/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>
              <w:rPr>
                <w:sz w:val="22"/>
              </w:rPr>
              <w:t>……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>1.</w:t>
            </w:r>
            <w:r>
              <w:rPr>
                <w:sz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>
            <w:r w:rsidRPr="00E54551">
              <w:rPr>
                <w:sz w:val="22"/>
              </w:rPr>
              <w:t>ВЦП 1</w:t>
            </w:r>
            <w:r>
              <w:rPr>
                <w:sz w:val="22"/>
              </w:rPr>
              <w:t>.3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  <w:tr w:rsidR="00572E98" w:rsidRPr="00E54551" w:rsidTr="00FB1506">
        <w:trPr>
          <w:jc w:val="center"/>
        </w:trPr>
        <w:tc>
          <w:tcPr>
            <w:tcW w:w="709" w:type="dxa"/>
            <w:shd w:val="clear" w:color="auto" w:fill="auto"/>
          </w:tcPr>
          <w:p w:rsidR="00572E98" w:rsidRPr="00E54551" w:rsidRDefault="00572E98" w:rsidP="00FB1506"/>
        </w:tc>
        <w:tc>
          <w:tcPr>
            <w:tcW w:w="3544" w:type="dxa"/>
            <w:shd w:val="clear" w:color="auto" w:fill="auto"/>
          </w:tcPr>
          <w:p w:rsidR="00572E98" w:rsidRPr="00E54551" w:rsidRDefault="00572E98" w:rsidP="00FB1506"/>
        </w:tc>
        <w:tc>
          <w:tcPr>
            <w:tcW w:w="162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72E98" w:rsidRPr="00E54551" w:rsidRDefault="00572E98" w:rsidP="00FB1506">
            <w:pPr>
              <w:jc w:val="center"/>
            </w:pPr>
          </w:p>
        </w:tc>
      </w:tr>
    </w:tbl>
    <w:p w:rsidR="00572E98" w:rsidRDefault="00572E98" w:rsidP="00572E98"/>
    <w:p w:rsidR="000F59C2" w:rsidRDefault="000F59C2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Look w:val="04A0"/>
      </w:tblPr>
      <w:tblGrid>
        <w:gridCol w:w="10548"/>
        <w:gridCol w:w="4728"/>
      </w:tblGrid>
      <w:tr w:rsidR="00572E98" w:rsidRPr="00A868EC" w:rsidTr="00FB1506">
        <w:tc>
          <w:tcPr>
            <w:tcW w:w="10548" w:type="dxa"/>
            <w:shd w:val="clear" w:color="auto" w:fill="auto"/>
          </w:tcPr>
          <w:p w:rsidR="00572E98" w:rsidRPr="00927659" w:rsidRDefault="00572E98" w:rsidP="00FB1506">
            <w:pPr>
              <w:widowControl w:val="0"/>
              <w:jc w:val="right"/>
              <w:outlineLvl w:val="1"/>
            </w:pPr>
            <w:r w:rsidRPr="00927659">
              <w:br w:type="page"/>
            </w:r>
          </w:p>
          <w:p w:rsidR="00572E98" w:rsidRPr="00927659" w:rsidRDefault="00572E98" w:rsidP="00FB1506">
            <w:pPr>
              <w:widowControl w:val="0"/>
              <w:jc w:val="right"/>
              <w:outlineLvl w:val="1"/>
            </w:pPr>
          </w:p>
          <w:p w:rsidR="00572E98" w:rsidRPr="00927659" w:rsidRDefault="00572E98" w:rsidP="00FB1506">
            <w:pPr>
              <w:widowControl w:val="0"/>
              <w:jc w:val="right"/>
              <w:outlineLvl w:val="1"/>
            </w:pPr>
          </w:p>
          <w:p w:rsidR="00572E98" w:rsidRPr="00927659" w:rsidRDefault="00572E98" w:rsidP="00FB1506">
            <w:pPr>
              <w:widowControl w:val="0"/>
              <w:jc w:val="right"/>
              <w:outlineLvl w:val="1"/>
            </w:pPr>
          </w:p>
          <w:p w:rsidR="00572E98" w:rsidRPr="00927659" w:rsidRDefault="00572E98" w:rsidP="00FB1506">
            <w:pPr>
              <w:widowControl w:val="0"/>
              <w:jc w:val="right"/>
              <w:outlineLvl w:val="1"/>
            </w:pPr>
            <w:r w:rsidRPr="00927659">
              <w:br w:type="page"/>
            </w:r>
            <w:r w:rsidRPr="00927659">
              <w:br w:type="page"/>
            </w:r>
          </w:p>
        </w:tc>
        <w:tc>
          <w:tcPr>
            <w:tcW w:w="4728" w:type="dxa"/>
            <w:shd w:val="clear" w:color="auto" w:fill="auto"/>
          </w:tcPr>
          <w:p w:rsidR="00572E98" w:rsidRPr="00927659" w:rsidRDefault="00572E98" w:rsidP="00FB1506">
            <w:pPr>
              <w:widowControl w:val="0"/>
              <w:outlineLvl w:val="1"/>
            </w:pPr>
            <w:r w:rsidRPr="00927659">
              <w:t>Приложение 3</w:t>
            </w:r>
          </w:p>
          <w:p w:rsidR="00572E98" w:rsidRPr="00927659" w:rsidRDefault="00572E98" w:rsidP="00FB1506">
            <w:pPr>
              <w:rPr>
                <w:bCs/>
                <w:color w:val="000000"/>
              </w:rPr>
            </w:pPr>
            <w:r w:rsidRPr="00927659">
              <w:t>к Положению о порядке принятия решений о разработке, реализации и оценке эффективности  муниципальных программ Киренского муниципального округа</w:t>
            </w:r>
          </w:p>
        </w:tc>
      </w:tr>
    </w:tbl>
    <w:p w:rsidR="00572E98" w:rsidRDefault="00572E98" w:rsidP="00572E9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572E98" w:rsidRPr="00927659" w:rsidRDefault="00572E98" w:rsidP="00572E98">
      <w:pPr>
        <w:widowControl w:val="0"/>
        <w:jc w:val="right"/>
        <w:outlineLvl w:val="2"/>
      </w:pPr>
      <w:r w:rsidRPr="00927659">
        <w:t>Таблица 1.</w:t>
      </w:r>
    </w:p>
    <w:p w:rsidR="00572E98" w:rsidRPr="003110DB" w:rsidRDefault="00572E98" w:rsidP="00572E98">
      <w:pPr>
        <w:widowControl w:val="0"/>
        <w:jc w:val="right"/>
        <w:outlineLvl w:val="2"/>
        <w:rPr>
          <w:sz w:val="28"/>
          <w:szCs w:val="28"/>
        </w:rPr>
      </w:pPr>
      <w:r w:rsidRPr="003110DB">
        <w:rPr>
          <w:sz w:val="28"/>
          <w:szCs w:val="28"/>
        </w:rPr>
        <w:t xml:space="preserve"> </w:t>
      </w:r>
    </w:p>
    <w:p w:rsidR="00572E98" w:rsidRPr="00C21E30" w:rsidRDefault="00572E98" w:rsidP="00572E98">
      <w:pPr>
        <w:jc w:val="center"/>
        <w:rPr>
          <w:b/>
          <w:bCs/>
          <w:i/>
          <w:color w:val="000000"/>
          <w:sz w:val="28"/>
          <w:szCs w:val="28"/>
        </w:rPr>
      </w:pPr>
      <w:proofErr w:type="gramStart"/>
      <w:r w:rsidRPr="003110DB">
        <w:rPr>
          <w:b/>
          <w:bCs/>
          <w:color w:val="000000"/>
          <w:sz w:val="28"/>
          <w:szCs w:val="28"/>
        </w:rPr>
        <w:t xml:space="preserve">ОТЧЕТ ОБ ИСПОЛНЕНИИ ЦЕЛЕВЫХ ПОКАЗАТЕЛЕЙ </w:t>
      </w:r>
      <w:r>
        <w:rPr>
          <w:b/>
          <w:bCs/>
          <w:color w:val="000000"/>
          <w:sz w:val="28"/>
          <w:szCs w:val="28"/>
        </w:rPr>
        <w:t>МУНИЦИПАЛЬНОЙ</w:t>
      </w:r>
      <w:r w:rsidRPr="003110DB">
        <w:rPr>
          <w:b/>
          <w:bCs/>
          <w:color w:val="000000"/>
          <w:sz w:val="28"/>
          <w:szCs w:val="28"/>
        </w:rPr>
        <w:t xml:space="preserve"> ПРОГРАММЫ </w:t>
      </w:r>
      <w:r>
        <w:rPr>
          <w:b/>
          <w:bCs/>
          <w:color w:val="000000"/>
          <w:sz w:val="28"/>
          <w:szCs w:val="28"/>
        </w:rPr>
        <w:t xml:space="preserve">КИРЕНСКОГО МУНИЦИПАЛЬНОГО ОКРУГА </w:t>
      </w:r>
      <w:r w:rsidRPr="00A75A7C">
        <w:rPr>
          <w:bCs/>
          <w:i/>
          <w:color w:val="000000"/>
          <w:sz w:val="28"/>
          <w:szCs w:val="28"/>
        </w:rPr>
        <w:t>(годовая)</w:t>
      </w:r>
      <w:proofErr w:type="gramEnd"/>
    </w:p>
    <w:p w:rsidR="00572E98" w:rsidRPr="00C5632E" w:rsidRDefault="00572E98" w:rsidP="00572E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632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72E98" w:rsidRPr="003110DB" w:rsidRDefault="00572E98" w:rsidP="00572E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10DB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Киренского муниципального округа</w:t>
      </w:r>
      <w:r w:rsidRPr="003110DB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10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3110DB">
        <w:rPr>
          <w:rFonts w:ascii="Times New Roman" w:hAnsi="Times New Roman" w:cs="Times New Roman"/>
          <w:sz w:val="28"/>
          <w:szCs w:val="28"/>
        </w:rPr>
        <w:t xml:space="preserve"> программа)</w:t>
      </w:r>
      <w:proofErr w:type="gramEnd"/>
    </w:p>
    <w:p w:rsidR="00572E98" w:rsidRPr="003110DB" w:rsidRDefault="00572E98" w:rsidP="00572E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10D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31.12.20</w:t>
      </w:r>
      <w:r w:rsidRPr="003110DB">
        <w:rPr>
          <w:rFonts w:ascii="Times New Roman" w:hAnsi="Times New Roman" w:cs="Times New Roman"/>
          <w:sz w:val="28"/>
          <w:szCs w:val="28"/>
        </w:rPr>
        <w:t>___</w:t>
      </w:r>
    </w:p>
    <w:p w:rsidR="00572E98" w:rsidRPr="00C5632E" w:rsidRDefault="00572E98" w:rsidP="00572E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653"/>
        <w:gridCol w:w="2981"/>
        <w:gridCol w:w="827"/>
        <w:gridCol w:w="1747"/>
        <w:gridCol w:w="2082"/>
        <w:gridCol w:w="1442"/>
        <w:gridCol w:w="2698"/>
        <w:gridCol w:w="2781"/>
      </w:tblGrid>
      <w:tr w:rsidR="00572E98" w:rsidRPr="00C5632E" w:rsidTr="00FB1506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C5632E">
              <w:rPr>
                <w:rFonts w:eastAsia="Times New Roman"/>
              </w:rPr>
              <w:t>п</w:t>
            </w:r>
            <w:proofErr w:type="spellEnd"/>
            <w:proofErr w:type="gramEnd"/>
            <w:r w:rsidRPr="00C5632E">
              <w:rPr>
                <w:rFonts w:eastAsia="Times New Roman"/>
              </w:rPr>
              <w:t>/</w:t>
            </w:r>
            <w:proofErr w:type="spellStart"/>
            <w:r w:rsidRPr="00C5632E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Ед. </w:t>
            </w:r>
            <w:proofErr w:type="spellStart"/>
            <w:r w:rsidRPr="00C5632E">
              <w:rPr>
                <w:rFonts w:eastAsia="Times New Roman"/>
              </w:rPr>
              <w:t>изм</w:t>
            </w:r>
            <w:proofErr w:type="spellEnd"/>
            <w:r w:rsidRPr="00C5632E">
              <w:rPr>
                <w:rFonts w:eastAsia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C5632E">
              <w:rPr>
                <w:rFonts w:eastAsia="Times New Roman"/>
              </w:rPr>
              <w:t>от</w:t>
            </w:r>
            <w:proofErr w:type="gramEnd"/>
            <w:r w:rsidRPr="00C5632E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8314E">
              <w:rPr>
                <w:rFonts w:eastAsia="Times New Roman"/>
              </w:rPr>
              <w:t xml:space="preserve">Обоснование </w:t>
            </w:r>
            <w:r>
              <w:rPr>
                <w:rFonts w:eastAsia="Times New Roman"/>
              </w:rPr>
              <w:t xml:space="preserve">причин </w:t>
            </w:r>
            <w:r w:rsidRPr="00C8314E">
              <w:rPr>
                <w:rFonts w:eastAsia="Times New Roman"/>
              </w:rPr>
              <w:t>отклонени</w:t>
            </w:r>
            <w:r>
              <w:rPr>
                <w:rFonts w:eastAsia="Times New Roman"/>
              </w:rPr>
              <w:t>я</w:t>
            </w:r>
          </w:p>
        </w:tc>
      </w:tr>
      <w:tr w:rsidR="00572E98" w:rsidRPr="00C5632E" w:rsidTr="00FB1506">
        <w:trPr>
          <w:trHeight w:val="542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-/+</w:t>
            </w:r>
          </w:p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(гр.5-гр.4)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%</w:t>
            </w:r>
          </w:p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(гр.5*100/гр.4-100)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8</w:t>
            </w: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 w:rsidRPr="001E667D">
              <w:rPr>
                <w:i/>
                <w:color w:val="000000"/>
              </w:rPr>
              <w:t>(указать наименование)</w:t>
            </w: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Целевой показатель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Целевой показатель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…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 xml:space="preserve">Подпрограмма 1 </w:t>
            </w:r>
            <w:r w:rsidRPr="001E667D">
              <w:rPr>
                <w:i/>
                <w:color w:val="000000"/>
              </w:rPr>
              <w:t>(указать наименование)</w:t>
            </w: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>1.1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Целевой показатель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>
              <w:rPr>
                <w:rFonts w:eastAsia="Times New Roman"/>
              </w:rPr>
              <w:t>1.2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Целевой показатель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</w:tr>
      <w:tr w:rsidR="00572E98" w:rsidRPr="00C5632E" w:rsidTr="00FB150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...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C5632E" w:rsidRDefault="00572E98" w:rsidP="00FB1506">
            <w:pPr>
              <w:pStyle w:val="ConsPlusCell"/>
              <w:rPr>
                <w:rFonts w:eastAsia="Times New Roman"/>
              </w:rPr>
            </w:pPr>
          </w:p>
        </w:tc>
      </w:tr>
    </w:tbl>
    <w:p w:rsidR="00572E98" w:rsidRPr="003110DB" w:rsidRDefault="00572E98" w:rsidP="00572E98">
      <w:pPr>
        <w:jc w:val="right"/>
      </w:pPr>
      <w:r>
        <w:br w:type="page"/>
      </w:r>
      <w:r w:rsidRPr="003110DB">
        <w:lastRenderedPageBreak/>
        <w:t xml:space="preserve"> </w:t>
      </w:r>
    </w:p>
    <w:p w:rsidR="00572E98" w:rsidRPr="00927659" w:rsidRDefault="00572E98" w:rsidP="00572E98">
      <w:pPr>
        <w:jc w:val="right"/>
        <w:rPr>
          <w:bCs/>
          <w:color w:val="000000"/>
        </w:rPr>
      </w:pPr>
      <w:r w:rsidRPr="00927659">
        <w:rPr>
          <w:bCs/>
          <w:color w:val="000000"/>
        </w:rPr>
        <w:t>Таблица 2.</w:t>
      </w:r>
    </w:p>
    <w:p w:rsidR="00572E98" w:rsidRPr="003110DB" w:rsidRDefault="00572E98" w:rsidP="00572E9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</w:t>
      </w:r>
      <w:r w:rsidRPr="003110DB">
        <w:rPr>
          <w:b/>
          <w:bCs/>
          <w:color w:val="000000"/>
          <w:sz w:val="28"/>
          <w:szCs w:val="28"/>
        </w:rPr>
        <w:t xml:space="preserve">МЕРОПРИЯТИЙ </w:t>
      </w:r>
      <w:r>
        <w:rPr>
          <w:b/>
          <w:bCs/>
          <w:color w:val="000000"/>
          <w:sz w:val="28"/>
          <w:szCs w:val="28"/>
        </w:rPr>
        <w:t xml:space="preserve">МУНИЦИПАЛЬНОЙ </w:t>
      </w:r>
      <w:r w:rsidRPr="003110DB">
        <w:rPr>
          <w:b/>
          <w:bCs/>
          <w:color w:val="000000"/>
          <w:sz w:val="28"/>
          <w:szCs w:val="28"/>
        </w:rPr>
        <w:t xml:space="preserve">ПРОГРАММЫ </w:t>
      </w:r>
      <w:r>
        <w:rPr>
          <w:b/>
          <w:bCs/>
          <w:color w:val="000000"/>
          <w:sz w:val="28"/>
          <w:szCs w:val="28"/>
        </w:rPr>
        <w:t>КИРЕНСКОГО МУНИЦИПАЛЬНОГО ОКРУГА И ИСПОЛЬЗОВАНИИ СРЕДСТВ ВСЕХ УРОВНЕЙ БЮДЖЕТА</w:t>
      </w:r>
    </w:p>
    <w:p w:rsidR="00572E98" w:rsidRPr="00C21E30" w:rsidRDefault="00572E98" w:rsidP="00572E98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10D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92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6692A">
        <w:rPr>
          <w:rFonts w:ascii="Times New Roman" w:hAnsi="Times New Roman" w:cs="Times New Roman"/>
          <w:i/>
          <w:sz w:val="28"/>
          <w:szCs w:val="28"/>
        </w:rPr>
        <w:t>полугодовая</w:t>
      </w:r>
      <w:proofErr w:type="gramEnd"/>
      <w:r w:rsidRPr="0026692A">
        <w:rPr>
          <w:rFonts w:ascii="Times New Roman" w:hAnsi="Times New Roman" w:cs="Times New Roman"/>
          <w:i/>
          <w:sz w:val="28"/>
          <w:szCs w:val="28"/>
        </w:rPr>
        <w:t xml:space="preserve"> нарастающим итогом, годовая)</w:t>
      </w:r>
    </w:p>
    <w:p w:rsidR="00572E98" w:rsidRPr="003110DB" w:rsidRDefault="00572E98" w:rsidP="00572E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10DB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Киренского муниципального округа (далее – муниципальная программа</w:t>
      </w:r>
      <w:r w:rsidRPr="003110D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72E98" w:rsidRPr="003110DB" w:rsidRDefault="00572E98" w:rsidP="00572E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10DB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3110D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110D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572E98" w:rsidRPr="003110DB" w:rsidRDefault="00572E98" w:rsidP="00572E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897"/>
        <w:gridCol w:w="1457"/>
        <w:gridCol w:w="1304"/>
        <w:gridCol w:w="6"/>
        <w:gridCol w:w="1080"/>
        <w:gridCol w:w="1755"/>
        <w:gridCol w:w="1322"/>
        <w:gridCol w:w="1378"/>
        <w:gridCol w:w="1456"/>
        <w:gridCol w:w="1304"/>
        <w:gridCol w:w="6"/>
        <w:gridCol w:w="1590"/>
      </w:tblGrid>
      <w:tr w:rsidR="00572E98" w:rsidRPr="003E65AA" w:rsidTr="00FB1506">
        <w:trPr>
          <w:trHeight w:val="1280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 xml:space="preserve">Наименование </w:t>
            </w:r>
            <w:r>
              <w:rPr>
                <w:rFonts w:eastAsia="Times New Roman"/>
                <w:sz w:val="20"/>
                <w:szCs w:val="20"/>
              </w:rPr>
              <w:t xml:space="preserve">программы, </w:t>
            </w:r>
            <w:r w:rsidRPr="003E65AA">
              <w:rPr>
                <w:rFonts w:eastAsia="Times New Roman"/>
                <w:sz w:val="20"/>
                <w:szCs w:val="20"/>
              </w:rPr>
              <w:t>подпрограммы, ведомственной целевой программы, основного мероприятия, мероприятия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Объем финансирования, предусмотренный на 20___ год, тыс. руб.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Профинанси</w:t>
            </w:r>
            <w:r w:rsidRPr="003E65AA">
              <w:rPr>
                <w:rFonts w:eastAsia="Times New Roman"/>
                <w:sz w:val="20"/>
                <w:szCs w:val="20"/>
              </w:rPr>
              <w:t>ровано за отчетный период, тыс. руб.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20__ год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Обоснования причин отклонения </w:t>
            </w:r>
            <w:r w:rsidRPr="003E65AA">
              <w:rPr>
                <w:rFonts w:eastAsia="Times New Roman"/>
                <w:sz w:val="20"/>
                <w:szCs w:val="20"/>
              </w:rPr>
              <w:t>(при наличии)</w:t>
            </w:r>
          </w:p>
        </w:tc>
      </w:tr>
      <w:tr w:rsidR="00572E98" w:rsidRPr="003E65AA" w:rsidTr="00FB1506">
        <w:trPr>
          <w:tblCellSpacing w:w="5" w:type="nil"/>
          <w:jc w:val="center"/>
        </w:trPr>
        <w:tc>
          <w:tcPr>
            <w:tcW w:w="9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sz w:val="20"/>
                <w:szCs w:val="20"/>
              </w:rPr>
            </w:pPr>
            <w:r w:rsidRPr="00D37A0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соисполнитель 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 xml:space="preserve"> 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участник 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sz w:val="20"/>
                <w:szCs w:val="20"/>
              </w:rPr>
            </w:pPr>
            <w:r w:rsidRPr="00D37A0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соисполнитель 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 xml:space="preserve"> 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участник 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Default="00572E98" w:rsidP="00FB150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D37A0E" w:rsidRDefault="00572E98" w:rsidP="00FB1506">
            <w:pPr>
              <w:rPr>
                <w:color w:val="000000"/>
                <w:sz w:val="20"/>
                <w:szCs w:val="20"/>
              </w:rPr>
            </w:pPr>
            <w:r w:rsidRPr="00D37A0E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72E98" w:rsidRPr="003E65AA" w:rsidTr="00FB1506">
        <w:trPr>
          <w:trHeight w:val="166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lastRenderedPageBreak/>
              <w:t>ВЦП 1.1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</w:tr>
      <w:tr w:rsidR="00572E98" w:rsidRPr="003E65AA" w:rsidTr="00FB1506">
        <w:trPr>
          <w:trHeight w:val="299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72E98" w:rsidRPr="003E65AA" w:rsidTr="00FB1506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72E98" w:rsidRPr="003E65AA" w:rsidTr="00FB1506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t>…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72E98" w:rsidRPr="003E65AA" w:rsidTr="00FB1506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</w:p>
        </w:tc>
      </w:tr>
      <w:tr w:rsidR="00572E98" w:rsidRPr="003E65AA" w:rsidTr="00FB1506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1.1.1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72E98" w:rsidRPr="003E65AA" w:rsidTr="00FB1506">
        <w:trPr>
          <w:trHeight w:val="242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3E65AA" w:rsidRDefault="00572E98" w:rsidP="00FB1506">
            <w:pPr>
              <w:pStyle w:val="ConsPlusCell"/>
              <w:rPr>
                <w:rFonts w:eastAsia="Times New Roman"/>
                <w:sz w:val="20"/>
                <w:szCs w:val="20"/>
              </w:rPr>
            </w:pPr>
            <w:r w:rsidRPr="003E65AA">
              <w:rPr>
                <w:sz w:val="20"/>
                <w:szCs w:val="20"/>
              </w:rPr>
              <w:t>…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E98" w:rsidRPr="003E65AA" w:rsidRDefault="00572E98" w:rsidP="00FB150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572E98" w:rsidRDefault="00572E98" w:rsidP="00572E98"/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  <w:sectPr w:rsidR="00572E98" w:rsidSect="00871ED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72E98" w:rsidRPr="00BE05FE" w:rsidTr="00FB1506">
        <w:tc>
          <w:tcPr>
            <w:tcW w:w="4785" w:type="dxa"/>
          </w:tcPr>
          <w:p w:rsidR="00572E98" w:rsidRPr="00BE05FE" w:rsidRDefault="00572E98" w:rsidP="00FB1506">
            <w:pPr>
              <w:spacing w:after="184"/>
              <w:rPr>
                <w:color w:val="333333"/>
                <w:sz w:val="24"/>
                <w:szCs w:val="24"/>
              </w:rPr>
            </w:pPr>
          </w:p>
        </w:tc>
        <w:tc>
          <w:tcPr>
            <w:tcW w:w="4786" w:type="dxa"/>
          </w:tcPr>
          <w:p w:rsidR="00572E98" w:rsidRPr="00BE05FE" w:rsidRDefault="00572E98" w:rsidP="00FB1506">
            <w:pPr>
              <w:widowControl w:val="0"/>
              <w:outlineLvl w:val="1"/>
              <w:rPr>
                <w:sz w:val="24"/>
                <w:szCs w:val="24"/>
              </w:rPr>
            </w:pPr>
            <w:r w:rsidRPr="00BE05FE">
              <w:rPr>
                <w:sz w:val="24"/>
                <w:szCs w:val="24"/>
              </w:rPr>
              <w:t>Приложение 4</w:t>
            </w:r>
          </w:p>
          <w:p w:rsidR="00572E98" w:rsidRPr="00BE05FE" w:rsidRDefault="00572E98" w:rsidP="00FB1506">
            <w:pPr>
              <w:shd w:val="clear" w:color="auto" w:fill="FFFFFF"/>
              <w:spacing w:after="184"/>
              <w:rPr>
                <w:sz w:val="24"/>
                <w:szCs w:val="24"/>
              </w:rPr>
            </w:pPr>
            <w:r w:rsidRPr="00BE05FE">
              <w:rPr>
                <w:sz w:val="24"/>
                <w:szCs w:val="24"/>
              </w:rPr>
              <w:t>к Положению о порядке принятия решений о разработке, реализации и оценке эффективности  муниципальных программ Киренского муниципального округа</w:t>
            </w:r>
          </w:p>
          <w:p w:rsidR="00572E98" w:rsidRPr="00BE05FE" w:rsidRDefault="00572E98" w:rsidP="00FB1506">
            <w:pPr>
              <w:spacing w:after="184"/>
              <w:rPr>
                <w:color w:val="333333"/>
                <w:sz w:val="24"/>
                <w:szCs w:val="24"/>
              </w:rPr>
            </w:pPr>
          </w:p>
        </w:tc>
      </w:tr>
    </w:tbl>
    <w:p w:rsidR="00572E98" w:rsidRPr="00D43FD5" w:rsidRDefault="00572E98" w:rsidP="00572E98">
      <w:pPr>
        <w:shd w:val="clear" w:color="auto" w:fill="FFFFFF"/>
        <w:spacing w:after="184"/>
        <w:rPr>
          <w:color w:val="333333"/>
        </w:rPr>
      </w:pPr>
    </w:p>
    <w:p w:rsidR="00572E98" w:rsidRPr="00E82DFA" w:rsidRDefault="00572E98" w:rsidP="00572E98">
      <w:pPr>
        <w:shd w:val="clear" w:color="auto" w:fill="FFFFFF"/>
        <w:spacing w:after="92" w:line="253" w:lineRule="atLeast"/>
        <w:jc w:val="center"/>
        <w:rPr>
          <w:b/>
          <w:bCs/>
          <w:color w:val="333333"/>
        </w:rPr>
      </w:pPr>
      <w:r w:rsidRPr="00E82DFA">
        <w:rPr>
          <w:b/>
          <w:bCs/>
          <w:color w:val="333333"/>
        </w:rPr>
        <w:t>Структура пояснительной записки к отчету по муниципальной программе</w:t>
      </w:r>
    </w:p>
    <w:p w:rsidR="00572E98" w:rsidRPr="00E82DFA" w:rsidRDefault="00572E98" w:rsidP="00572E98">
      <w:pPr>
        <w:shd w:val="clear" w:color="auto" w:fill="FFFFFF"/>
        <w:spacing w:after="92" w:line="253" w:lineRule="atLeast"/>
        <w:jc w:val="center"/>
        <w:rPr>
          <w:color w:val="333333"/>
        </w:rPr>
      </w:pPr>
    </w:p>
    <w:p w:rsidR="00572E98" w:rsidRPr="00D43FD5" w:rsidRDefault="00572E98" w:rsidP="00572E98">
      <w:pPr>
        <w:shd w:val="clear" w:color="auto" w:fill="FFFFFF"/>
        <w:spacing w:after="92" w:line="253" w:lineRule="atLeast"/>
        <w:rPr>
          <w:color w:val="333333"/>
        </w:rPr>
      </w:pPr>
      <w:r>
        <w:rPr>
          <w:color w:val="333333"/>
        </w:rPr>
        <w:t>Р</w:t>
      </w:r>
      <w:r w:rsidRPr="00D43FD5">
        <w:rPr>
          <w:color w:val="333333"/>
        </w:rPr>
        <w:t>азделы пояснительной записки:</w:t>
      </w:r>
    </w:p>
    <w:p w:rsidR="00572E98" w:rsidRPr="00E82DFA" w:rsidRDefault="00572E98" w:rsidP="00572E98">
      <w:pPr>
        <w:numPr>
          <w:ilvl w:val="0"/>
          <w:numId w:val="4"/>
        </w:numPr>
        <w:shd w:val="clear" w:color="auto" w:fill="FFFFFF"/>
        <w:spacing w:before="92" w:after="92" w:line="253" w:lineRule="atLeast"/>
        <w:ind w:left="0"/>
        <w:rPr>
          <w:color w:val="333333"/>
        </w:rPr>
      </w:pPr>
      <w:r w:rsidRPr="00E82DFA">
        <w:rPr>
          <w:b/>
          <w:bCs/>
          <w:color w:val="333333"/>
        </w:rPr>
        <w:t>Основные результаты реализации программы</w:t>
      </w:r>
      <w:r w:rsidRPr="00D43FD5">
        <w:rPr>
          <w:color w:val="333333"/>
        </w:rPr>
        <w:t>.</w:t>
      </w:r>
    </w:p>
    <w:p w:rsidR="00572E98" w:rsidRPr="00D43FD5" w:rsidRDefault="00572E98" w:rsidP="00572E98">
      <w:pPr>
        <w:shd w:val="clear" w:color="auto" w:fill="FFFFFF"/>
        <w:spacing w:before="92" w:after="92" w:line="253" w:lineRule="atLeast"/>
        <w:ind w:left="-360"/>
        <w:rPr>
          <w:color w:val="333333"/>
        </w:rPr>
      </w:pPr>
      <w:r w:rsidRPr="00D43FD5">
        <w:rPr>
          <w:color w:val="333333"/>
        </w:rPr>
        <w:t xml:space="preserve"> Указываются:</w:t>
      </w:r>
    </w:p>
    <w:p w:rsidR="00572E98" w:rsidRPr="00E82DFA" w:rsidRDefault="00572E98" w:rsidP="00572E98">
      <w:pPr>
        <w:numPr>
          <w:ilvl w:val="1"/>
          <w:numId w:val="4"/>
        </w:numPr>
        <w:shd w:val="clear" w:color="auto" w:fill="FFFFFF"/>
        <w:spacing w:line="253" w:lineRule="atLeast"/>
        <w:ind w:left="0"/>
        <w:jc w:val="both"/>
        <w:rPr>
          <w:color w:val="333333"/>
        </w:rPr>
      </w:pPr>
      <w:r w:rsidRPr="00D43FD5">
        <w:rPr>
          <w:color w:val="333333"/>
        </w:rPr>
        <w:t>затраты на реализацию мероприятий программы</w:t>
      </w:r>
      <w:r w:rsidRPr="00E82DFA">
        <w:rPr>
          <w:color w:val="333333"/>
        </w:rPr>
        <w:t xml:space="preserve"> плановые и фактические, всего за отчётный год и по уровн</w:t>
      </w:r>
      <w:r>
        <w:rPr>
          <w:color w:val="333333"/>
        </w:rPr>
        <w:t>ям</w:t>
      </w:r>
      <w:r w:rsidRPr="00E82DFA">
        <w:rPr>
          <w:color w:val="333333"/>
        </w:rPr>
        <w:t xml:space="preserve"> бюджетов, процент освоения денежных средств</w:t>
      </w:r>
      <w:r w:rsidRPr="00D43FD5">
        <w:rPr>
          <w:color w:val="333333"/>
        </w:rPr>
        <w:t>; </w:t>
      </w:r>
      <w:r w:rsidRPr="00E82DFA">
        <w:rPr>
          <w:color w:val="333333"/>
        </w:rPr>
        <w:t xml:space="preserve"> </w:t>
      </w:r>
    </w:p>
    <w:p w:rsidR="00572E98" w:rsidRPr="00D43FD5" w:rsidRDefault="00572E98" w:rsidP="00572E98">
      <w:pPr>
        <w:numPr>
          <w:ilvl w:val="1"/>
          <w:numId w:val="4"/>
        </w:numPr>
        <w:shd w:val="clear" w:color="auto" w:fill="FFFFFF"/>
        <w:spacing w:line="253" w:lineRule="atLeast"/>
        <w:ind w:left="0"/>
        <w:jc w:val="both"/>
        <w:rPr>
          <w:color w:val="333333"/>
        </w:rPr>
      </w:pPr>
      <w:r w:rsidRPr="00E82DFA">
        <w:rPr>
          <w:color w:val="333333"/>
        </w:rPr>
        <w:t>информация о реализованных мероприятиях муниципальной программы;</w:t>
      </w:r>
    </w:p>
    <w:p w:rsidR="00572E98" w:rsidRPr="00D43FD5" w:rsidRDefault="00572E98" w:rsidP="00572E98">
      <w:pPr>
        <w:numPr>
          <w:ilvl w:val="1"/>
          <w:numId w:val="4"/>
        </w:numPr>
        <w:shd w:val="clear" w:color="auto" w:fill="FFFFFF"/>
        <w:spacing w:beforeAutospacing="1" w:line="253" w:lineRule="atLeast"/>
        <w:ind w:left="0"/>
        <w:jc w:val="both"/>
        <w:rPr>
          <w:color w:val="333333"/>
        </w:rPr>
      </w:pPr>
      <w:r w:rsidRPr="00D43FD5">
        <w:rPr>
          <w:color w:val="333333"/>
        </w:rPr>
        <w:t xml:space="preserve">сведения о нереализованных или реализованных частично подпрограммах, основных мероприятиях, причинах их </w:t>
      </w:r>
      <w:proofErr w:type="spellStart"/>
      <w:r w:rsidRPr="00D43FD5">
        <w:rPr>
          <w:color w:val="333333"/>
        </w:rPr>
        <w:t>нереализации</w:t>
      </w:r>
      <w:proofErr w:type="spellEnd"/>
      <w:r w:rsidRPr="00E82DFA">
        <w:rPr>
          <w:color w:val="333333"/>
        </w:rPr>
        <w:t xml:space="preserve">. </w:t>
      </w:r>
    </w:p>
    <w:p w:rsidR="00572E98" w:rsidRDefault="00572E98" w:rsidP="00572E98">
      <w:pPr>
        <w:numPr>
          <w:ilvl w:val="1"/>
          <w:numId w:val="4"/>
        </w:numPr>
        <w:shd w:val="clear" w:color="auto" w:fill="FFFFFF"/>
        <w:spacing w:beforeAutospacing="1" w:line="253" w:lineRule="atLeast"/>
        <w:ind w:left="0"/>
        <w:jc w:val="both"/>
        <w:rPr>
          <w:color w:val="333333"/>
        </w:rPr>
      </w:pPr>
      <w:r w:rsidRPr="00D43FD5">
        <w:rPr>
          <w:color w:val="333333"/>
        </w:rPr>
        <w:t xml:space="preserve">информация о </w:t>
      </w:r>
      <w:r w:rsidRPr="00E82DFA">
        <w:rPr>
          <w:color w:val="333333"/>
        </w:rPr>
        <w:t xml:space="preserve"> целевых показателях</w:t>
      </w:r>
      <w:r w:rsidRPr="00D43FD5">
        <w:rPr>
          <w:color w:val="333333"/>
        </w:rPr>
        <w:t xml:space="preserve"> программы</w:t>
      </w:r>
      <w:r w:rsidRPr="00E82DFA">
        <w:rPr>
          <w:color w:val="333333"/>
        </w:rPr>
        <w:t xml:space="preserve">,  значения которых не достигли запланированного уровня с указанием причин </w:t>
      </w:r>
      <w:proofErr w:type="spellStart"/>
      <w:r w:rsidRPr="00E82DFA">
        <w:rPr>
          <w:color w:val="333333"/>
        </w:rPr>
        <w:t>недостижения</w:t>
      </w:r>
      <w:proofErr w:type="spellEnd"/>
      <w:r w:rsidRPr="00E82DFA">
        <w:rPr>
          <w:color w:val="333333"/>
        </w:rPr>
        <w:t>.</w:t>
      </w:r>
    </w:p>
    <w:p w:rsidR="00572E98" w:rsidRPr="00D43FD5" w:rsidRDefault="00572E98" w:rsidP="00572E98">
      <w:pPr>
        <w:shd w:val="clear" w:color="auto" w:fill="FFFFFF"/>
        <w:spacing w:beforeAutospacing="1" w:line="253" w:lineRule="atLeast"/>
        <w:ind w:left="-360"/>
        <w:jc w:val="both"/>
        <w:rPr>
          <w:color w:val="333333"/>
        </w:rPr>
      </w:pPr>
    </w:p>
    <w:p w:rsidR="00572E98" w:rsidRPr="00D43FD5" w:rsidRDefault="00572E98" w:rsidP="00572E98">
      <w:pPr>
        <w:numPr>
          <w:ilvl w:val="0"/>
          <w:numId w:val="4"/>
        </w:numPr>
        <w:shd w:val="clear" w:color="auto" w:fill="FFFFFF"/>
        <w:spacing w:before="100" w:beforeAutospacing="1" w:after="92" w:line="253" w:lineRule="atLeast"/>
        <w:ind w:left="0"/>
        <w:jc w:val="both"/>
        <w:rPr>
          <w:color w:val="333333"/>
        </w:rPr>
      </w:pPr>
      <w:r w:rsidRPr="00E82DFA">
        <w:rPr>
          <w:b/>
          <w:bCs/>
          <w:color w:val="333333"/>
        </w:rPr>
        <w:t>Анализ факторов, повлиявших на ход реализации программы</w:t>
      </w:r>
      <w:r w:rsidRPr="00D43FD5">
        <w:rPr>
          <w:color w:val="333333"/>
        </w:rPr>
        <w:t xml:space="preserve">. </w:t>
      </w:r>
      <w:r w:rsidRPr="00E82DFA">
        <w:rPr>
          <w:color w:val="333333"/>
        </w:rPr>
        <w:t xml:space="preserve">Могут быть указаны как положительные, так и отрицательные факторы. </w:t>
      </w:r>
      <w:r w:rsidRPr="00D43FD5">
        <w:rPr>
          <w:color w:val="333333"/>
        </w:rPr>
        <w:t>Указываются, например:</w:t>
      </w:r>
    </w:p>
    <w:p w:rsidR="00572E98" w:rsidRPr="00E82DFA" w:rsidRDefault="00572E98" w:rsidP="00572E98">
      <w:pPr>
        <w:numPr>
          <w:ilvl w:val="1"/>
          <w:numId w:val="4"/>
        </w:numPr>
        <w:shd w:val="clear" w:color="auto" w:fill="FFFFFF"/>
        <w:spacing w:beforeAutospacing="1" w:line="253" w:lineRule="atLeast"/>
        <w:ind w:left="0"/>
        <w:rPr>
          <w:color w:val="333333"/>
        </w:rPr>
      </w:pPr>
      <w:r w:rsidRPr="00E82DFA">
        <w:rPr>
          <w:color w:val="333333"/>
        </w:rPr>
        <w:t>С</w:t>
      </w:r>
      <w:r w:rsidRPr="00D43FD5">
        <w:rPr>
          <w:color w:val="333333"/>
        </w:rPr>
        <w:t>воевременное</w:t>
      </w:r>
      <w:r w:rsidRPr="00E82DFA">
        <w:rPr>
          <w:color w:val="333333"/>
        </w:rPr>
        <w:t>/ не своевременное</w:t>
      </w:r>
      <w:r w:rsidRPr="00D43FD5">
        <w:rPr>
          <w:color w:val="333333"/>
        </w:rPr>
        <w:t xml:space="preserve"> поступление межбюджетных трансфертов</w:t>
      </w:r>
      <w:r w:rsidRPr="00E82DFA">
        <w:rPr>
          <w:color w:val="333333"/>
        </w:rPr>
        <w:t>;</w:t>
      </w:r>
      <w:r w:rsidRPr="00D43FD5">
        <w:rPr>
          <w:color w:val="333333"/>
        </w:rPr>
        <w:t xml:space="preserve"> </w:t>
      </w:r>
    </w:p>
    <w:p w:rsidR="00572E98" w:rsidRPr="00E82DFA" w:rsidRDefault="00572E98" w:rsidP="00572E98">
      <w:pPr>
        <w:numPr>
          <w:ilvl w:val="1"/>
          <w:numId w:val="4"/>
        </w:numPr>
        <w:shd w:val="clear" w:color="auto" w:fill="FFFFFF"/>
        <w:spacing w:beforeAutospacing="1" w:line="253" w:lineRule="atLeast"/>
        <w:ind w:left="0"/>
        <w:rPr>
          <w:color w:val="333333"/>
        </w:rPr>
      </w:pPr>
      <w:r w:rsidRPr="00E82DFA">
        <w:rPr>
          <w:rStyle w:val="ac"/>
          <w:color w:val="333333"/>
          <w:shd w:val="clear" w:color="auto" w:fill="FFFFFF"/>
        </w:rPr>
        <w:t>Дефицит средств местного бюджета;</w:t>
      </w:r>
    </w:p>
    <w:p w:rsidR="00572E98" w:rsidRPr="00E82DFA" w:rsidRDefault="00572E98" w:rsidP="00572E98">
      <w:pPr>
        <w:numPr>
          <w:ilvl w:val="1"/>
          <w:numId w:val="4"/>
        </w:numPr>
        <w:shd w:val="clear" w:color="auto" w:fill="FFFFFF"/>
        <w:spacing w:beforeAutospacing="1"/>
        <w:ind w:left="0"/>
        <w:jc w:val="both"/>
        <w:rPr>
          <w:color w:val="34343C"/>
        </w:rPr>
      </w:pPr>
      <w:r w:rsidRPr="00E82DFA">
        <w:rPr>
          <w:color w:val="34343C"/>
        </w:rPr>
        <w:t>недобросовестное исполнение подрядчиками  муниципальных контрактов, оспаривание результатов, приостановление и расторжение муниципальных</w:t>
      </w:r>
      <w:r>
        <w:rPr>
          <w:color w:val="34343C"/>
        </w:rPr>
        <w:t xml:space="preserve"> контрактов, </w:t>
      </w:r>
      <w:proofErr w:type="gramStart"/>
      <w:r>
        <w:rPr>
          <w:color w:val="34343C"/>
        </w:rPr>
        <w:t xml:space="preserve">в </w:t>
      </w:r>
      <w:r w:rsidRPr="00E82DFA">
        <w:rPr>
          <w:color w:val="34343C"/>
        </w:rPr>
        <w:t>следствие</w:t>
      </w:r>
      <w:proofErr w:type="gramEnd"/>
      <w:r w:rsidRPr="00E82DFA">
        <w:rPr>
          <w:color w:val="34343C"/>
        </w:rPr>
        <w:t xml:space="preserve"> чего нарушаются плановые сроки реализации мероприя</w:t>
      </w:r>
      <w:r>
        <w:rPr>
          <w:color w:val="34343C"/>
        </w:rPr>
        <w:t>тий;</w:t>
      </w:r>
    </w:p>
    <w:p w:rsidR="00572E98" w:rsidRPr="00E82DFA" w:rsidRDefault="00572E98" w:rsidP="00572E98">
      <w:pPr>
        <w:numPr>
          <w:ilvl w:val="1"/>
          <w:numId w:val="4"/>
        </w:numPr>
        <w:shd w:val="clear" w:color="auto" w:fill="FFFFFF"/>
        <w:spacing w:beforeAutospacing="1" w:line="253" w:lineRule="atLeast"/>
        <w:ind w:left="0"/>
        <w:rPr>
          <w:rStyle w:val="ac"/>
          <w:b w:val="0"/>
          <w:bCs w:val="0"/>
          <w:color w:val="333333"/>
        </w:rPr>
      </w:pPr>
      <w:r w:rsidRPr="00E82DFA">
        <w:rPr>
          <w:rStyle w:val="ac"/>
          <w:color w:val="333333"/>
          <w:shd w:val="clear" w:color="auto" w:fill="FFFFFF"/>
        </w:rPr>
        <w:t>Дефицит и недостаточность квалификации специалистов</w:t>
      </w:r>
      <w:r>
        <w:rPr>
          <w:rStyle w:val="ac"/>
          <w:color w:val="333333"/>
          <w:shd w:val="clear" w:color="auto" w:fill="FFFFFF"/>
        </w:rPr>
        <w:t>;</w:t>
      </w:r>
    </w:p>
    <w:p w:rsidR="00572E98" w:rsidRPr="00E82DFA" w:rsidRDefault="00572E98" w:rsidP="00572E98">
      <w:pPr>
        <w:numPr>
          <w:ilvl w:val="1"/>
          <w:numId w:val="4"/>
        </w:numPr>
        <w:shd w:val="clear" w:color="auto" w:fill="FFFFFF"/>
        <w:spacing w:beforeAutospacing="1" w:line="253" w:lineRule="atLeast"/>
        <w:ind w:left="0"/>
        <w:rPr>
          <w:rStyle w:val="ac"/>
          <w:b w:val="0"/>
          <w:bCs w:val="0"/>
          <w:color w:val="333333"/>
        </w:rPr>
      </w:pPr>
      <w:r w:rsidRPr="00E82DFA">
        <w:rPr>
          <w:rStyle w:val="ac"/>
          <w:color w:val="333333"/>
          <w:shd w:val="clear" w:color="auto" w:fill="FFFFFF"/>
        </w:rPr>
        <w:t>Иные факторы.</w:t>
      </w:r>
    </w:p>
    <w:p w:rsidR="00572E98" w:rsidRPr="00D43FD5" w:rsidRDefault="00572E98" w:rsidP="00572E98">
      <w:pPr>
        <w:shd w:val="clear" w:color="auto" w:fill="FFFFFF"/>
        <w:spacing w:beforeAutospacing="1" w:line="253" w:lineRule="atLeast"/>
        <w:ind w:left="-360"/>
        <w:rPr>
          <w:color w:val="333333"/>
        </w:rPr>
      </w:pPr>
    </w:p>
    <w:p w:rsidR="00572E98" w:rsidRPr="00D43FD5" w:rsidRDefault="00572E98" w:rsidP="00572E98">
      <w:pPr>
        <w:numPr>
          <w:ilvl w:val="0"/>
          <w:numId w:val="4"/>
        </w:numPr>
        <w:shd w:val="clear" w:color="auto" w:fill="FFFFFF"/>
        <w:spacing w:before="100" w:beforeAutospacing="1" w:after="184" w:line="253" w:lineRule="atLeast"/>
        <w:ind w:left="0"/>
        <w:jc w:val="both"/>
        <w:rPr>
          <w:color w:val="333333"/>
        </w:rPr>
      </w:pPr>
      <w:r w:rsidRPr="00E82DFA">
        <w:rPr>
          <w:b/>
          <w:bCs/>
          <w:color w:val="333333"/>
        </w:rPr>
        <w:t>Сведения о внесённых изменениях в программу</w:t>
      </w:r>
      <w:r w:rsidRPr="00D43FD5">
        <w:rPr>
          <w:color w:val="333333"/>
        </w:rPr>
        <w:t>. Приводится перечень всех внесённых в течение отчётного периода изменений в программу с указанием реквизитов нормативно-правовых актов, утвердивших изменения</w:t>
      </w:r>
      <w:r w:rsidRPr="00E82DFA">
        <w:rPr>
          <w:color w:val="333333"/>
        </w:rPr>
        <w:t>.</w:t>
      </w:r>
    </w:p>
    <w:p w:rsidR="00572E98" w:rsidRPr="00E82DFA" w:rsidRDefault="00572E98" w:rsidP="00572E98"/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E98" w:rsidRPr="00BA710E" w:rsidRDefault="00572E98" w:rsidP="00CC17D0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572E98" w:rsidRPr="00BA710E" w:rsidSect="00572E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C58BA"/>
    <w:multiLevelType w:val="hybridMultilevel"/>
    <w:tmpl w:val="B5563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9138F"/>
    <w:multiLevelType w:val="hybridMultilevel"/>
    <w:tmpl w:val="07B28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71F75"/>
    <w:multiLevelType w:val="hybridMultilevel"/>
    <w:tmpl w:val="5C0831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/>
  <w:rsids>
    <w:rsidRoot w:val="00F97FB4"/>
    <w:rsid w:val="0001333E"/>
    <w:rsid w:val="00017C0B"/>
    <w:rsid w:val="0002187F"/>
    <w:rsid w:val="0003186F"/>
    <w:rsid w:val="00032306"/>
    <w:rsid w:val="00034574"/>
    <w:rsid w:val="00035001"/>
    <w:rsid w:val="0004023D"/>
    <w:rsid w:val="00055FF5"/>
    <w:rsid w:val="0006245B"/>
    <w:rsid w:val="00064B60"/>
    <w:rsid w:val="00065B0D"/>
    <w:rsid w:val="00075A00"/>
    <w:rsid w:val="0007748F"/>
    <w:rsid w:val="00093F3D"/>
    <w:rsid w:val="000944E9"/>
    <w:rsid w:val="000A4E5A"/>
    <w:rsid w:val="000A59CA"/>
    <w:rsid w:val="000A610D"/>
    <w:rsid w:val="000A7E07"/>
    <w:rsid w:val="000B1492"/>
    <w:rsid w:val="000B5254"/>
    <w:rsid w:val="000C05E2"/>
    <w:rsid w:val="000C7871"/>
    <w:rsid w:val="000D19AA"/>
    <w:rsid w:val="000E47C8"/>
    <w:rsid w:val="000E514C"/>
    <w:rsid w:val="000F034D"/>
    <w:rsid w:val="000F0BF4"/>
    <w:rsid w:val="000F59C2"/>
    <w:rsid w:val="00100CD5"/>
    <w:rsid w:val="001032EF"/>
    <w:rsid w:val="00114348"/>
    <w:rsid w:val="00120B28"/>
    <w:rsid w:val="00120B80"/>
    <w:rsid w:val="00121385"/>
    <w:rsid w:val="00132898"/>
    <w:rsid w:val="00133F83"/>
    <w:rsid w:val="00135B0E"/>
    <w:rsid w:val="00142E66"/>
    <w:rsid w:val="00143B2A"/>
    <w:rsid w:val="001450E6"/>
    <w:rsid w:val="00150604"/>
    <w:rsid w:val="00151B9A"/>
    <w:rsid w:val="00151C44"/>
    <w:rsid w:val="00152416"/>
    <w:rsid w:val="0015542A"/>
    <w:rsid w:val="00162555"/>
    <w:rsid w:val="0016352A"/>
    <w:rsid w:val="00171829"/>
    <w:rsid w:val="00173387"/>
    <w:rsid w:val="00176209"/>
    <w:rsid w:val="00182DF6"/>
    <w:rsid w:val="00184875"/>
    <w:rsid w:val="0018627B"/>
    <w:rsid w:val="001A2B0F"/>
    <w:rsid w:val="001A3113"/>
    <w:rsid w:val="001B005A"/>
    <w:rsid w:val="001B0B9B"/>
    <w:rsid w:val="001C30A6"/>
    <w:rsid w:val="001C5EE3"/>
    <w:rsid w:val="001D03A9"/>
    <w:rsid w:val="001D3D10"/>
    <w:rsid w:val="001D6152"/>
    <w:rsid w:val="001E04CC"/>
    <w:rsid w:val="001E59F2"/>
    <w:rsid w:val="001E64A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5E62"/>
    <w:rsid w:val="00246B36"/>
    <w:rsid w:val="002534FD"/>
    <w:rsid w:val="002564C0"/>
    <w:rsid w:val="002749D7"/>
    <w:rsid w:val="00283AEA"/>
    <w:rsid w:val="002847E0"/>
    <w:rsid w:val="00285E6D"/>
    <w:rsid w:val="002951BD"/>
    <w:rsid w:val="0029571E"/>
    <w:rsid w:val="0029780E"/>
    <w:rsid w:val="002A318B"/>
    <w:rsid w:val="002B4899"/>
    <w:rsid w:val="002B72B4"/>
    <w:rsid w:val="002C016F"/>
    <w:rsid w:val="002C15CA"/>
    <w:rsid w:val="002C2448"/>
    <w:rsid w:val="002D42B0"/>
    <w:rsid w:val="002D69A0"/>
    <w:rsid w:val="002E1EDE"/>
    <w:rsid w:val="002E2B3E"/>
    <w:rsid w:val="002F0EBC"/>
    <w:rsid w:val="00306C4F"/>
    <w:rsid w:val="00306D09"/>
    <w:rsid w:val="00317EC7"/>
    <w:rsid w:val="0032252C"/>
    <w:rsid w:val="00325C10"/>
    <w:rsid w:val="00334200"/>
    <w:rsid w:val="00335607"/>
    <w:rsid w:val="00337879"/>
    <w:rsid w:val="00342D22"/>
    <w:rsid w:val="003453B1"/>
    <w:rsid w:val="00351596"/>
    <w:rsid w:val="00353C53"/>
    <w:rsid w:val="003657FE"/>
    <w:rsid w:val="00367F6F"/>
    <w:rsid w:val="00377ACD"/>
    <w:rsid w:val="003805D4"/>
    <w:rsid w:val="00381E77"/>
    <w:rsid w:val="0038797A"/>
    <w:rsid w:val="00391021"/>
    <w:rsid w:val="00393E7D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556"/>
    <w:rsid w:val="003C10BE"/>
    <w:rsid w:val="003D0B42"/>
    <w:rsid w:val="003D6F73"/>
    <w:rsid w:val="003D74AB"/>
    <w:rsid w:val="003E0A0C"/>
    <w:rsid w:val="00401DB1"/>
    <w:rsid w:val="00403DAC"/>
    <w:rsid w:val="00404259"/>
    <w:rsid w:val="00404D94"/>
    <w:rsid w:val="00406B04"/>
    <w:rsid w:val="00412590"/>
    <w:rsid w:val="00415622"/>
    <w:rsid w:val="00435179"/>
    <w:rsid w:val="00445531"/>
    <w:rsid w:val="00457057"/>
    <w:rsid w:val="00460ADA"/>
    <w:rsid w:val="004631F4"/>
    <w:rsid w:val="00471C7B"/>
    <w:rsid w:val="004818AF"/>
    <w:rsid w:val="00485953"/>
    <w:rsid w:val="004902B8"/>
    <w:rsid w:val="00490A68"/>
    <w:rsid w:val="004A1BB7"/>
    <w:rsid w:val="004B10C3"/>
    <w:rsid w:val="004C3AA1"/>
    <w:rsid w:val="004C4659"/>
    <w:rsid w:val="004C730F"/>
    <w:rsid w:val="004D49DD"/>
    <w:rsid w:val="004E4B27"/>
    <w:rsid w:val="004F0056"/>
    <w:rsid w:val="00500E3D"/>
    <w:rsid w:val="0050648F"/>
    <w:rsid w:val="005159B3"/>
    <w:rsid w:val="00517629"/>
    <w:rsid w:val="00517E30"/>
    <w:rsid w:val="00520E01"/>
    <w:rsid w:val="005259AA"/>
    <w:rsid w:val="00530158"/>
    <w:rsid w:val="00552B99"/>
    <w:rsid w:val="00555A41"/>
    <w:rsid w:val="00572E98"/>
    <w:rsid w:val="00596B78"/>
    <w:rsid w:val="00596C41"/>
    <w:rsid w:val="005973FB"/>
    <w:rsid w:val="005A709E"/>
    <w:rsid w:val="005B5F23"/>
    <w:rsid w:val="005C0632"/>
    <w:rsid w:val="005C5B6A"/>
    <w:rsid w:val="005D12FD"/>
    <w:rsid w:val="005F2718"/>
    <w:rsid w:val="006070F1"/>
    <w:rsid w:val="006101FF"/>
    <w:rsid w:val="00615678"/>
    <w:rsid w:val="00621C36"/>
    <w:rsid w:val="00624446"/>
    <w:rsid w:val="00636EBF"/>
    <w:rsid w:val="0064263E"/>
    <w:rsid w:val="00652151"/>
    <w:rsid w:val="00653B35"/>
    <w:rsid w:val="00663484"/>
    <w:rsid w:val="006645DA"/>
    <w:rsid w:val="006706A5"/>
    <w:rsid w:val="0069036A"/>
    <w:rsid w:val="00692817"/>
    <w:rsid w:val="006A07BD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72AC"/>
    <w:rsid w:val="00730662"/>
    <w:rsid w:val="00737ABC"/>
    <w:rsid w:val="00737BAB"/>
    <w:rsid w:val="00746EF1"/>
    <w:rsid w:val="007639C4"/>
    <w:rsid w:val="00766BF5"/>
    <w:rsid w:val="00773F68"/>
    <w:rsid w:val="0077742E"/>
    <w:rsid w:val="007817C5"/>
    <w:rsid w:val="00782131"/>
    <w:rsid w:val="007870CA"/>
    <w:rsid w:val="00795BE5"/>
    <w:rsid w:val="007977AD"/>
    <w:rsid w:val="007A7C2F"/>
    <w:rsid w:val="007B24EF"/>
    <w:rsid w:val="007B3FAA"/>
    <w:rsid w:val="007B5FDC"/>
    <w:rsid w:val="007B7CBB"/>
    <w:rsid w:val="007D0E9D"/>
    <w:rsid w:val="007D0F00"/>
    <w:rsid w:val="007D3CE0"/>
    <w:rsid w:val="007D5F94"/>
    <w:rsid w:val="007D63E7"/>
    <w:rsid w:val="007D6FB5"/>
    <w:rsid w:val="007E0454"/>
    <w:rsid w:val="007E0491"/>
    <w:rsid w:val="007E675C"/>
    <w:rsid w:val="007F2DB5"/>
    <w:rsid w:val="007F3BDE"/>
    <w:rsid w:val="008113E9"/>
    <w:rsid w:val="00814779"/>
    <w:rsid w:val="00833789"/>
    <w:rsid w:val="008337E3"/>
    <w:rsid w:val="008349BC"/>
    <w:rsid w:val="00841625"/>
    <w:rsid w:val="00843D0F"/>
    <w:rsid w:val="008449A6"/>
    <w:rsid w:val="00863377"/>
    <w:rsid w:val="00873722"/>
    <w:rsid w:val="008826EE"/>
    <w:rsid w:val="008833F9"/>
    <w:rsid w:val="00883A59"/>
    <w:rsid w:val="0089570B"/>
    <w:rsid w:val="008A41D4"/>
    <w:rsid w:val="008A4E28"/>
    <w:rsid w:val="008A54D7"/>
    <w:rsid w:val="008A7DC6"/>
    <w:rsid w:val="008C4F8B"/>
    <w:rsid w:val="008D04A7"/>
    <w:rsid w:val="008D2A8F"/>
    <w:rsid w:val="008E639E"/>
    <w:rsid w:val="008F3655"/>
    <w:rsid w:val="008F5303"/>
    <w:rsid w:val="008F6610"/>
    <w:rsid w:val="00906FFF"/>
    <w:rsid w:val="009117BD"/>
    <w:rsid w:val="009176A7"/>
    <w:rsid w:val="00923EF5"/>
    <w:rsid w:val="00931476"/>
    <w:rsid w:val="00931828"/>
    <w:rsid w:val="009366FA"/>
    <w:rsid w:val="0094119C"/>
    <w:rsid w:val="00957B1A"/>
    <w:rsid w:val="00962753"/>
    <w:rsid w:val="00963C85"/>
    <w:rsid w:val="00964D7D"/>
    <w:rsid w:val="00966721"/>
    <w:rsid w:val="00970CBB"/>
    <w:rsid w:val="00987A3D"/>
    <w:rsid w:val="009A7914"/>
    <w:rsid w:val="009D1622"/>
    <w:rsid w:val="009E5415"/>
    <w:rsid w:val="009F6448"/>
    <w:rsid w:val="00A01E70"/>
    <w:rsid w:val="00A0735F"/>
    <w:rsid w:val="00A21A96"/>
    <w:rsid w:val="00A22987"/>
    <w:rsid w:val="00A35C65"/>
    <w:rsid w:val="00A412B0"/>
    <w:rsid w:val="00A52AE9"/>
    <w:rsid w:val="00A57D45"/>
    <w:rsid w:val="00A63015"/>
    <w:rsid w:val="00A73A33"/>
    <w:rsid w:val="00A75828"/>
    <w:rsid w:val="00A813BA"/>
    <w:rsid w:val="00A81FB2"/>
    <w:rsid w:val="00A938EF"/>
    <w:rsid w:val="00A94155"/>
    <w:rsid w:val="00A96180"/>
    <w:rsid w:val="00AA22DE"/>
    <w:rsid w:val="00AA2F85"/>
    <w:rsid w:val="00AA56F2"/>
    <w:rsid w:val="00AB0D86"/>
    <w:rsid w:val="00AB1043"/>
    <w:rsid w:val="00AB2E07"/>
    <w:rsid w:val="00AC048D"/>
    <w:rsid w:val="00AC5DCF"/>
    <w:rsid w:val="00AC761C"/>
    <w:rsid w:val="00AE6356"/>
    <w:rsid w:val="00B015B6"/>
    <w:rsid w:val="00B20793"/>
    <w:rsid w:val="00B22B10"/>
    <w:rsid w:val="00B256C8"/>
    <w:rsid w:val="00B27AF2"/>
    <w:rsid w:val="00B31CDC"/>
    <w:rsid w:val="00B3649C"/>
    <w:rsid w:val="00B47F10"/>
    <w:rsid w:val="00B5273B"/>
    <w:rsid w:val="00B61E12"/>
    <w:rsid w:val="00B747CB"/>
    <w:rsid w:val="00B76D41"/>
    <w:rsid w:val="00B81775"/>
    <w:rsid w:val="00B8410E"/>
    <w:rsid w:val="00B9516E"/>
    <w:rsid w:val="00BA3F34"/>
    <w:rsid w:val="00BA6D19"/>
    <w:rsid w:val="00BB5F3F"/>
    <w:rsid w:val="00BC174C"/>
    <w:rsid w:val="00BC472A"/>
    <w:rsid w:val="00BC6292"/>
    <w:rsid w:val="00BD7604"/>
    <w:rsid w:val="00BE2522"/>
    <w:rsid w:val="00BF207D"/>
    <w:rsid w:val="00BF314B"/>
    <w:rsid w:val="00C01752"/>
    <w:rsid w:val="00C14E16"/>
    <w:rsid w:val="00C177E8"/>
    <w:rsid w:val="00C200FB"/>
    <w:rsid w:val="00C204E3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17D0"/>
    <w:rsid w:val="00CC3575"/>
    <w:rsid w:val="00CC43BD"/>
    <w:rsid w:val="00CC7F51"/>
    <w:rsid w:val="00CD07C2"/>
    <w:rsid w:val="00CD1F57"/>
    <w:rsid w:val="00CD2F22"/>
    <w:rsid w:val="00CD725E"/>
    <w:rsid w:val="00CD798F"/>
    <w:rsid w:val="00CE0F87"/>
    <w:rsid w:val="00CE119F"/>
    <w:rsid w:val="00CE36CB"/>
    <w:rsid w:val="00CE7127"/>
    <w:rsid w:val="00CE73FB"/>
    <w:rsid w:val="00CE7A96"/>
    <w:rsid w:val="00CF3569"/>
    <w:rsid w:val="00D04B61"/>
    <w:rsid w:val="00D105ED"/>
    <w:rsid w:val="00D1726E"/>
    <w:rsid w:val="00D22A64"/>
    <w:rsid w:val="00D2360E"/>
    <w:rsid w:val="00D30217"/>
    <w:rsid w:val="00D36848"/>
    <w:rsid w:val="00D36E2E"/>
    <w:rsid w:val="00D433F0"/>
    <w:rsid w:val="00D44438"/>
    <w:rsid w:val="00D47893"/>
    <w:rsid w:val="00D5003C"/>
    <w:rsid w:val="00D67561"/>
    <w:rsid w:val="00D73255"/>
    <w:rsid w:val="00D74F7A"/>
    <w:rsid w:val="00D808B7"/>
    <w:rsid w:val="00D82BD0"/>
    <w:rsid w:val="00D87795"/>
    <w:rsid w:val="00D96D95"/>
    <w:rsid w:val="00D97770"/>
    <w:rsid w:val="00DA02AE"/>
    <w:rsid w:val="00DA22DA"/>
    <w:rsid w:val="00DA4627"/>
    <w:rsid w:val="00DB3397"/>
    <w:rsid w:val="00DB43FF"/>
    <w:rsid w:val="00DB5905"/>
    <w:rsid w:val="00DB73FB"/>
    <w:rsid w:val="00DC2645"/>
    <w:rsid w:val="00DC571F"/>
    <w:rsid w:val="00DE38B5"/>
    <w:rsid w:val="00DF0E3C"/>
    <w:rsid w:val="00E015CB"/>
    <w:rsid w:val="00E1777A"/>
    <w:rsid w:val="00E177AB"/>
    <w:rsid w:val="00E2220B"/>
    <w:rsid w:val="00E34AE1"/>
    <w:rsid w:val="00E378F5"/>
    <w:rsid w:val="00E418EB"/>
    <w:rsid w:val="00E44737"/>
    <w:rsid w:val="00E47A34"/>
    <w:rsid w:val="00E51E6F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191E"/>
    <w:rsid w:val="00EB2C99"/>
    <w:rsid w:val="00EC6D5E"/>
    <w:rsid w:val="00EE1BEF"/>
    <w:rsid w:val="00EE79C7"/>
    <w:rsid w:val="00EF3375"/>
    <w:rsid w:val="00EF52BD"/>
    <w:rsid w:val="00F031D9"/>
    <w:rsid w:val="00F12BF0"/>
    <w:rsid w:val="00F2325F"/>
    <w:rsid w:val="00F31254"/>
    <w:rsid w:val="00F40BC5"/>
    <w:rsid w:val="00F42A16"/>
    <w:rsid w:val="00F652F0"/>
    <w:rsid w:val="00F71F71"/>
    <w:rsid w:val="00F81780"/>
    <w:rsid w:val="00F81E00"/>
    <w:rsid w:val="00F92626"/>
    <w:rsid w:val="00F95033"/>
    <w:rsid w:val="00F95FAD"/>
    <w:rsid w:val="00F97FB4"/>
    <w:rsid w:val="00FA3EB4"/>
    <w:rsid w:val="00FB1AED"/>
    <w:rsid w:val="00FB6C40"/>
    <w:rsid w:val="00FB7E14"/>
    <w:rsid w:val="00FD6C38"/>
    <w:rsid w:val="00FD6EEB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1333E"/>
    <w:pPr>
      <w:ind w:left="720"/>
      <w:contextualSpacing/>
    </w:pPr>
  </w:style>
  <w:style w:type="paragraph" w:styleId="a7">
    <w:name w:val="No Spacing"/>
    <w:uiPriority w:val="1"/>
    <w:qFormat/>
    <w:rsid w:val="00CC17D0"/>
    <w:pPr>
      <w:spacing w:line="240" w:lineRule="auto"/>
      <w:jc w:val="left"/>
    </w:pPr>
    <w:rPr>
      <w:rFonts w:eastAsiaTheme="minorEastAsia"/>
      <w:lang w:eastAsia="ru-RU"/>
    </w:rPr>
  </w:style>
  <w:style w:type="paragraph" w:styleId="a8">
    <w:name w:val="Plain Text"/>
    <w:basedOn w:val="a"/>
    <w:link w:val="a9"/>
    <w:rsid w:val="001D03A9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1D03A9"/>
    <w:rPr>
      <w:rFonts w:ascii="Courier New" w:eastAsia="Times New Roman" w:hAnsi="Courier New" w:cs="Times New Roman"/>
      <w:sz w:val="20"/>
      <w:szCs w:val="20"/>
    </w:rPr>
  </w:style>
  <w:style w:type="paragraph" w:styleId="aa">
    <w:name w:val="Normal (Web)"/>
    <w:basedOn w:val="a"/>
    <w:semiHidden/>
    <w:unhideWhenUsed/>
    <w:rsid w:val="008833F9"/>
    <w:pPr>
      <w:spacing w:before="100" w:beforeAutospacing="1" w:after="100" w:afterAutospacing="1"/>
    </w:pPr>
  </w:style>
  <w:style w:type="paragraph" w:customStyle="1" w:styleId="aj">
    <w:name w:val="_aj"/>
    <w:basedOn w:val="a"/>
    <w:rsid w:val="008833F9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8833F9"/>
    <w:rPr>
      <w:color w:val="0000FF"/>
      <w:u w:val="single"/>
    </w:rPr>
  </w:style>
  <w:style w:type="character" w:styleId="ac">
    <w:name w:val="Strong"/>
    <w:basedOn w:val="a0"/>
    <w:uiPriority w:val="22"/>
    <w:qFormat/>
    <w:rsid w:val="008833F9"/>
    <w:rPr>
      <w:b/>
      <w:bCs/>
    </w:rPr>
  </w:style>
  <w:style w:type="character" w:styleId="ad">
    <w:name w:val="Emphasis"/>
    <w:basedOn w:val="a0"/>
    <w:qFormat/>
    <w:rsid w:val="008833F9"/>
    <w:rPr>
      <w:i/>
      <w:iCs/>
    </w:rPr>
  </w:style>
  <w:style w:type="paragraph" w:customStyle="1" w:styleId="11">
    <w:name w:val="Абзац списка1"/>
    <w:basedOn w:val="a"/>
    <w:rsid w:val="008833F9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Nonformat">
    <w:name w:val="ConsPlusNonformat"/>
    <w:rsid w:val="008833F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72E9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esktop\&#1089;&#1072;&#1081;&#1090;%20&#1074;%20&#1087;&#1076;&#1092;\2026\04.02.2026\&#1087;&#1086;&#1083;&#1086;&#1078;&#1077;&#1085;&#1080;&#1077;%20&#1050;&#1080;&#1088;&#1077;&#1085;&#1089;&#1082;&#1080;&#1081;%20&#1088;&#1072;&#1081;&#1086;&#1085;%20&#1089;%20&#1080;&#1079;&#1084;&#1077;&#1085;&#1077;&#1085;&#1080;&#1103;&#1084;&#1080;%20&#1086;&#1090;%20&#1076;&#1077;&#1082;..doc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o.selezneva\AppData\Local\Microsoft\Windows\Temporary%20Internet%20Files\Content.Outlook\DTFRUONC\&#1055;&#1086;&#1088;&#1103;&#1076;&#1086;&#1082;%20&#1080;%20&#1087;&#1088;&#1080;&#1083;&#1086;&#1078;&#1077;&#1085;&#1080;&#1103;%20&#1082;%20&#1085;&#1077;&#1084;&#1091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B4C3-D2B2-4889-9BF9-441945E0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28</Pages>
  <Words>6837</Words>
  <Characters>38974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20</cp:revision>
  <cp:lastPrinted>2026-02-04T06:13:00Z</cp:lastPrinted>
  <dcterms:created xsi:type="dcterms:W3CDTF">2025-05-27T07:21:00Z</dcterms:created>
  <dcterms:modified xsi:type="dcterms:W3CDTF">2026-04-16T06:56:00Z</dcterms:modified>
</cp:coreProperties>
</file>