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76D61" w:rsidRPr="0082112C" w14:paraId="77B81997" w14:textId="77777777" w:rsidTr="00713AB3">
        <w:trPr>
          <w:trHeight w:val="2420"/>
        </w:trPr>
        <w:tc>
          <w:tcPr>
            <w:tcW w:w="9463" w:type="dxa"/>
          </w:tcPr>
          <w:p w14:paraId="6E7AC65B" w14:textId="67DD7395" w:rsidR="00476D61" w:rsidRPr="0082112C" w:rsidRDefault="00476D61" w:rsidP="00713AB3">
            <w:pPr>
              <w:pStyle w:val="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112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112C">
              <w:rPr>
                <w:rFonts w:ascii="Times New Roman" w:hAnsi="Times New Roman"/>
              </w:rPr>
              <w:t xml:space="preserve"> и й с к а я  Ф е д е р а ц и я</w:t>
            </w:r>
          </w:p>
          <w:p w14:paraId="77188D36" w14:textId="77777777" w:rsidR="00476D61" w:rsidRPr="0082112C" w:rsidRDefault="00476D61" w:rsidP="00713AB3">
            <w:pPr>
              <w:pStyle w:val="5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14:paraId="03EE5013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«Тайшетский  район»</w:t>
            </w:r>
          </w:p>
          <w:p w14:paraId="68829B54" w14:textId="77777777" w:rsidR="00476D61" w:rsidRPr="0082112C" w:rsidRDefault="00476D61" w:rsidP="00713AB3"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14:paraId="758DC8B8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  <w:p w14:paraId="5B5A2790" w14:textId="77777777" w:rsidR="00476D61" w:rsidRPr="0082112C" w:rsidRDefault="00476D61" w:rsidP="00713AB3">
            <w:pPr>
              <w:pStyle w:val="7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14:paraId="2CACAEBB" w14:textId="77777777" w:rsidR="00476D61" w:rsidRPr="0082112C" w:rsidRDefault="00476D61" w:rsidP="00713AB3">
            <w:pPr>
              <w:pStyle w:val="21"/>
              <w:suppressLineNumbers/>
              <w:tabs>
                <w:tab w:val="left" w:pos="709"/>
              </w:tabs>
              <w:ind w:left="0"/>
            </w:pPr>
          </w:p>
        </w:tc>
      </w:tr>
    </w:tbl>
    <w:p w14:paraId="6CBAB801" w14:textId="77777777" w:rsidR="00476D61" w:rsidRPr="0082112C" w:rsidRDefault="00476D61" w:rsidP="00476D61">
      <w:pPr>
        <w:tabs>
          <w:tab w:val="left" w:pos="709"/>
        </w:tabs>
        <w:ind w:right="-568"/>
        <w:rPr>
          <w:sz w:val="10"/>
          <w:szCs w:val="10"/>
        </w:rPr>
      </w:pPr>
    </w:p>
    <w:p w14:paraId="5231EBD5" w14:textId="5E887291" w:rsidR="00476D61" w:rsidRDefault="00476D61" w:rsidP="00476D61">
      <w:pPr>
        <w:ind w:right="-568"/>
      </w:pPr>
      <w:r>
        <w:t>от “_</w:t>
      </w:r>
      <w:r w:rsidR="003A1985">
        <w:t>__</w:t>
      </w:r>
      <w:r>
        <w:t>__”__</w:t>
      </w:r>
      <w:r w:rsidR="003A1985">
        <w:t>________</w:t>
      </w:r>
      <w:r>
        <w:t>___202</w:t>
      </w:r>
      <w:r w:rsidR="00F35182">
        <w:t>3</w:t>
      </w:r>
      <w:r>
        <w:t xml:space="preserve"> г</w:t>
      </w:r>
      <w:r w:rsidR="002D7B6A">
        <w:t>ода</w:t>
      </w:r>
      <w:r>
        <w:t xml:space="preserve">                                                                 №_</w:t>
      </w:r>
      <w:r w:rsidR="003A1985">
        <w:t>____</w:t>
      </w:r>
      <w:r>
        <w:t>____</w:t>
      </w:r>
    </w:p>
    <w:p w14:paraId="603132C1" w14:textId="77777777" w:rsidR="00476D61" w:rsidRPr="00725F0F" w:rsidRDefault="00476D61" w:rsidP="00476D61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476D61" w:rsidRPr="0082112C" w14:paraId="350250B3" w14:textId="77777777" w:rsidTr="00713AB3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14:paraId="5A74F0ED" w14:textId="77777777" w:rsidR="00F56AB8" w:rsidRPr="0082112C" w:rsidRDefault="00F56AB8" w:rsidP="00F56AB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064BC">
              <w:rPr>
                <w:color w:val="000000"/>
                <w:szCs w:val="24"/>
              </w:rPr>
              <w:t xml:space="preserve">О внесении изменений </w:t>
            </w:r>
            <w:r>
              <w:rPr>
                <w:color w:val="000000"/>
                <w:szCs w:val="24"/>
              </w:rPr>
              <w:t xml:space="preserve">в </w:t>
            </w:r>
            <w:r w:rsidRPr="0082112C">
              <w:rPr>
                <w:szCs w:val="24"/>
              </w:rPr>
              <w:t>муниципальн</w:t>
            </w:r>
            <w:r>
              <w:rPr>
                <w:szCs w:val="24"/>
              </w:rPr>
              <w:t>ую</w:t>
            </w:r>
            <w:r w:rsidRPr="0082112C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у</w:t>
            </w:r>
            <w:r w:rsidRPr="0082112C">
              <w:rPr>
                <w:szCs w:val="24"/>
              </w:rPr>
              <w:t xml:space="preserve"> муниципального</w:t>
            </w:r>
            <w:r>
              <w:rPr>
                <w:szCs w:val="24"/>
              </w:rPr>
              <w:t xml:space="preserve"> образования "Тайшетский район" "</w:t>
            </w:r>
            <w:r w:rsidRPr="0082112C">
              <w:rPr>
                <w:szCs w:val="24"/>
              </w:rPr>
              <w:t>Градостроительная политика на территории Тайшетского района</w:t>
            </w:r>
            <w:r>
              <w:rPr>
                <w:szCs w:val="24"/>
              </w:rPr>
              <w:t>"</w:t>
            </w:r>
            <w:r w:rsidRPr="0082112C">
              <w:rPr>
                <w:szCs w:val="24"/>
              </w:rPr>
              <w:t xml:space="preserve"> на 2020-2025 годы</w:t>
            </w:r>
            <w:r>
              <w:rPr>
                <w:szCs w:val="24"/>
              </w:rPr>
              <w:t>"</w:t>
            </w:r>
          </w:p>
          <w:p w14:paraId="56E89E00" w14:textId="77777777" w:rsidR="00476D61" w:rsidRPr="0082112C" w:rsidRDefault="00476D61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14:paraId="1E89FB48" w14:textId="260E70F1" w:rsidR="00752772" w:rsidRDefault="00752772" w:rsidP="00654318">
      <w:pPr>
        <w:pStyle w:val="a7"/>
        <w:spacing w:after="0" w:line="240" w:lineRule="auto"/>
        <w:ind w:firstLine="708"/>
        <w:rPr>
          <w:color w:val="000000"/>
          <w:szCs w:val="24"/>
        </w:rPr>
      </w:pPr>
      <w:proofErr w:type="gramStart"/>
      <w: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статьями 22, 45 Устава муниципального образования "Тайшетский муниципальный район Иркутской области", </w:t>
      </w:r>
      <w:r w:rsidR="00F35182">
        <w:t>Положением о порядке формирования, разработки и реализации муниципальных программ муниципального образования "</w:t>
      </w:r>
      <w:proofErr w:type="spellStart"/>
      <w:r w:rsidR="00F35182">
        <w:t>Тайшетский</w:t>
      </w:r>
      <w:proofErr w:type="spellEnd"/>
      <w:r w:rsidR="00F35182">
        <w:t xml:space="preserve"> район", утвержденным постановлением администрации </w:t>
      </w:r>
      <w:proofErr w:type="spellStart"/>
      <w:r w:rsidR="00F35182">
        <w:t>Тайшетского</w:t>
      </w:r>
      <w:proofErr w:type="spellEnd"/>
      <w:r w:rsidR="00F35182">
        <w:t xml:space="preserve"> района от 28 декабря 2018 года № 809 (в редакции постановлений администрации </w:t>
      </w:r>
      <w:proofErr w:type="spellStart"/>
      <w:r w:rsidR="00F35182">
        <w:t>Тайшетского</w:t>
      </w:r>
      <w:proofErr w:type="spellEnd"/>
      <w:r w:rsidR="00F35182">
        <w:t xml:space="preserve"> района от</w:t>
      </w:r>
      <w:proofErr w:type="gramEnd"/>
      <w:r w:rsidR="00F35182">
        <w:t xml:space="preserve"> </w:t>
      </w:r>
      <w:proofErr w:type="gramStart"/>
      <w:r w:rsidR="00F35182">
        <w:t>17 января 2019 года № 22, от 22 апреля 2019 года № 229, 16 октября 2019 года № 606, от 9 декабря 2019 года № 744, от 13 января 2020 года № 4, от 25 февраля 2020 года № 123, от 15 февраля 2021 года № 64, от 7 ноября 2022 года № 895)</w:t>
      </w:r>
      <w:r w:rsidR="00203C7E">
        <w:t>, администрацией Тайшетского района</w:t>
      </w:r>
      <w:proofErr w:type="gramEnd"/>
    </w:p>
    <w:p w14:paraId="2E79B207" w14:textId="77777777" w:rsidR="00752772" w:rsidRDefault="00752772" w:rsidP="00654318">
      <w:pPr>
        <w:pStyle w:val="a7"/>
        <w:spacing w:after="0" w:line="240" w:lineRule="auto"/>
        <w:ind w:firstLine="708"/>
        <w:rPr>
          <w:color w:val="000000"/>
          <w:szCs w:val="24"/>
        </w:rPr>
      </w:pPr>
    </w:p>
    <w:p w14:paraId="67712338" w14:textId="77777777" w:rsidR="00183070" w:rsidRDefault="00183070" w:rsidP="00183070">
      <w:pPr>
        <w:pStyle w:val="a7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14:paraId="3455C0FF" w14:textId="5762A895" w:rsidR="00476D61" w:rsidRDefault="00476D61" w:rsidP="00C9768C">
      <w:pPr>
        <w:ind w:firstLine="709"/>
        <w:jc w:val="both"/>
        <w:rPr>
          <w:color w:val="000000"/>
          <w:szCs w:val="24"/>
        </w:rPr>
      </w:pPr>
      <w:r>
        <w:rPr>
          <w:kern w:val="22"/>
          <w:szCs w:val="24"/>
        </w:rPr>
        <w:t xml:space="preserve">1. </w:t>
      </w:r>
      <w:proofErr w:type="gramStart"/>
      <w:r w:rsidRPr="00A80E47">
        <w:rPr>
          <w:color w:val="000000"/>
          <w:szCs w:val="24"/>
        </w:rPr>
        <w:t>Внести в муниципальную программу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утвержденную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</w:t>
      </w:r>
      <w:r w:rsidR="00AC7F73">
        <w:rPr>
          <w:color w:val="000000"/>
          <w:szCs w:val="24"/>
        </w:rPr>
        <w:t>я</w:t>
      </w:r>
      <w:r w:rsidR="00C9768C">
        <w:rPr>
          <w:color w:val="000000"/>
          <w:szCs w:val="24"/>
        </w:rPr>
        <w:t xml:space="preserve"> </w:t>
      </w:r>
      <w:r w:rsidR="003128BF"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>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 xml:space="preserve">687 </w:t>
      </w:r>
      <w:r w:rsidR="00D05610" w:rsidRPr="00F867F7">
        <w:rPr>
          <w:color w:val="000000"/>
          <w:szCs w:val="24"/>
        </w:rPr>
        <w:t xml:space="preserve">(в редакции </w:t>
      </w:r>
      <w:r w:rsidR="00A06958">
        <w:t>постановлений</w:t>
      </w:r>
      <w:r w:rsidR="00D05610" w:rsidRPr="00F867F7">
        <w:t xml:space="preserve"> администрации Тайшетского района от 28 октября 2020 года № 745</w:t>
      </w:r>
      <w:r w:rsidR="00D05610">
        <w:t xml:space="preserve">, от </w:t>
      </w:r>
      <w:r w:rsidR="003128BF">
        <w:t>22 января 2021 года № 31</w:t>
      </w:r>
      <w:r w:rsidR="003A1985">
        <w:t>, от 12 марта 2021 года №111</w:t>
      </w:r>
      <w:r w:rsidR="00986B0F">
        <w:t xml:space="preserve">, </w:t>
      </w:r>
      <w:r w:rsidR="00986B0F">
        <w:rPr>
          <w:szCs w:val="24"/>
        </w:rPr>
        <w:t>от 29 ноября 2021 года № 798, от 27</w:t>
      </w:r>
      <w:proofErr w:type="gramEnd"/>
      <w:r w:rsidR="00986B0F">
        <w:rPr>
          <w:szCs w:val="24"/>
        </w:rPr>
        <w:t xml:space="preserve"> мая 2022 года № 417</w:t>
      </w:r>
      <w:r w:rsidR="006D45AA">
        <w:rPr>
          <w:szCs w:val="24"/>
        </w:rPr>
        <w:t>, от 3 октября 2022 года № 787</w:t>
      </w:r>
      <w:r w:rsidR="00391B2D">
        <w:rPr>
          <w:szCs w:val="24"/>
        </w:rPr>
        <w:t>, от 29 декабря 2022 года № 1091</w:t>
      </w:r>
      <w:r w:rsidR="007012CE" w:rsidRPr="007012CE">
        <w:rPr>
          <w:szCs w:val="24"/>
        </w:rPr>
        <w:t>, от 25</w:t>
      </w:r>
      <w:r w:rsidR="007012CE">
        <w:rPr>
          <w:szCs w:val="24"/>
        </w:rPr>
        <w:t xml:space="preserve"> января </w:t>
      </w:r>
      <w:r w:rsidR="007012CE" w:rsidRPr="007012CE">
        <w:rPr>
          <w:szCs w:val="24"/>
        </w:rPr>
        <w:t>2023 г</w:t>
      </w:r>
      <w:r w:rsidR="007012CE">
        <w:rPr>
          <w:szCs w:val="24"/>
        </w:rPr>
        <w:t>ода</w:t>
      </w:r>
      <w:r w:rsidR="007012CE" w:rsidRPr="007012CE">
        <w:rPr>
          <w:szCs w:val="24"/>
        </w:rPr>
        <w:t xml:space="preserve"> № 45</w:t>
      </w:r>
      <w:r w:rsidR="00391B2D" w:rsidRPr="007012CE">
        <w:rPr>
          <w:szCs w:val="24"/>
        </w:rPr>
        <w:t>)</w:t>
      </w:r>
      <w:r w:rsidR="00D05610" w:rsidRPr="007012CE">
        <w:rPr>
          <w:szCs w:val="24"/>
        </w:rPr>
        <w:t xml:space="preserve">  </w:t>
      </w:r>
      <w:r w:rsidRPr="00A80E47">
        <w:rPr>
          <w:color w:val="000000"/>
          <w:szCs w:val="24"/>
        </w:rPr>
        <w:t>(далее - Программа), следующие изменения:</w:t>
      </w:r>
    </w:p>
    <w:p w14:paraId="3AD1ECE6" w14:textId="63BB6788" w:rsidR="00F259A4" w:rsidRDefault="00F35182" w:rsidP="00F259A4">
      <w:pPr>
        <w:widowControl w:val="0"/>
        <w:autoSpaceDE w:val="0"/>
        <w:autoSpaceDN w:val="0"/>
        <w:adjustRightInd w:val="0"/>
        <w:ind w:firstLine="708"/>
        <w:jc w:val="both"/>
      </w:pPr>
      <w:r>
        <w:t>строк</w:t>
      </w:r>
      <w:r w:rsidR="007012CE">
        <w:t>у</w:t>
      </w:r>
      <w:r>
        <w:t xml:space="preserve"> 7 </w:t>
      </w:r>
      <w:r w:rsidR="00D33375">
        <w:t>п</w:t>
      </w:r>
      <w:r w:rsidR="00D33375" w:rsidRPr="00D33375">
        <w:t>риложени</w:t>
      </w:r>
      <w:r>
        <w:t>я</w:t>
      </w:r>
      <w:r w:rsidR="00D33375" w:rsidRPr="00D33375">
        <w:t xml:space="preserve"> </w:t>
      </w:r>
      <w:r>
        <w:t>1</w:t>
      </w:r>
      <w:r w:rsidR="00D33375" w:rsidRPr="00D33375">
        <w:t xml:space="preserve"> </w:t>
      </w:r>
      <w:r>
        <w:t xml:space="preserve">к </w:t>
      </w:r>
      <w:r w:rsidR="007012CE">
        <w:t>Программе</w:t>
      </w:r>
      <w:r w:rsidR="00D33375" w:rsidRPr="00D33375">
        <w:t xml:space="preserve"> изложить в </w:t>
      </w:r>
      <w:r w:rsidR="00F259A4">
        <w:t xml:space="preserve">следующей </w:t>
      </w:r>
      <w:r w:rsidR="00D33375" w:rsidRPr="00D33375">
        <w:t>редакции</w:t>
      </w:r>
      <w:r w:rsidR="00F259A4">
        <w:t>:</w:t>
      </w:r>
      <w:r w:rsidR="00D33375" w:rsidRPr="00D33375">
        <w:t xml:space="preserve"> </w:t>
      </w:r>
    </w:p>
    <w:p w14:paraId="31DC8526" w14:textId="1203C598" w:rsidR="00F259A4" w:rsidRDefault="00F259A4" w:rsidP="00F259A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  <w:szCs w:val="24"/>
        </w:rPr>
        <w:t>"</w:t>
      </w:r>
    </w:p>
    <w:tbl>
      <w:tblPr>
        <w:tblW w:w="9462" w:type="dxa"/>
        <w:jc w:val="right"/>
        <w:tblInd w:w="4008" w:type="dxa"/>
        <w:tblLayout w:type="fixed"/>
        <w:tblLook w:val="00A0" w:firstRow="1" w:lastRow="0" w:firstColumn="1" w:lastColumn="0" w:noHBand="0" w:noVBand="0"/>
      </w:tblPr>
      <w:tblGrid>
        <w:gridCol w:w="454"/>
        <w:gridCol w:w="2240"/>
        <w:gridCol w:w="625"/>
        <w:gridCol w:w="768"/>
        <w:gridCol w:w="733"/>
        <w:gridCol w:w="803"/>
        <w:gridCol w:w="767"/>
        <w:gridCol w:w="768"/>
        <w:gridCol w:w="768"/>
        <w:gridCol w:w="768"/>
        <w:gridCol w:w="768"/>
      </w:tblGrid>
      <w:tr w:rsidR="00F259A4" w14:paraId="5228AE8F" w14:textId="77777777" w:rsidTr="00F259A4">
        <w:trPr>
          <w:trHeight w:val="300"/>
          <w:tblHeader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26605" w14:textId="77777777" w:rsidR="00F259A4" w:rsidRDefault="00F259A4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0A45B" w14:textId="77777777" w:rsidR="00F259A4" w:rsidRDefault="00F259A4">
            <w:pPr>
              <w:pStyle w:val="ConsPlusCell"/>
            </w:pPr>
            <w:r>
              <w:t>Количество  административных регламентов ведения градостроительной деятельности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83AE9" w14:textId="77777777" w:rsidR="00F259A4" w:rsidRDefault="00F259A4" w:rsidP="00F259A4">
            <w:pPr>
              <w:pStyle w:val="ConsPlusCell"/>
              <w:jc w:val="center"/>
            </w:pPr>
          </w:p>
          <w:p w14:paraId="3B374D3C" w14:textId="401FA0BA" w:rsidR="00F259A4" w:rsidRDefault="00F259A4" w:rsidP="00F259A4">
            <w:pPr>
              <w:pStyle w:val="ConsPlusCell"/>
              <w:jc w:val="center"/>
            </w:pPr>
            <w:r>
              <w:t>ед.</w:t>
            </w:r>
          </w:p>
          <w:p w14:paraId="616BEFBF" w14:textId="04D95140" w:rsidR="00F259A4" w:rsidRDefault="00F259A4" w:rsidP="00F259A4">
            <w:pPr>
              <w:jc w:val="center"/>
              <w:rPr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A832" w14:textId="77777777" w:rsidR="00F259A4" w:rsidRDefault="00F259A4" w:rsidP="00F259A4">
            <w:pPr>
              <w:jc w:val="center"/>
              <w:rPr>
                <w:szCs w:val="24"/>
              </w:rPr>
            </w:pPr>
          </w:p>
          <w:p w14:paraId="2183759B" w14:textId="14A6E355" w:rsidR="00F259A4" w:rsidRDefault="00F259A4" w:rsidP="00F25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70840B00" w14:textId="200EB614" w:rsidR="00F259A4" w:rsidRDefault="00F259A4" w:rsidP="00F259A4">
            <w:pPr>
              <w:jc w:val="center"/>
              <w:rPr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2060" w14:textId="69D110C0" w:rsidR="00F259A4" w:rsidRDefault="00F259A4" w:rsidP="00F25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02C7" w14:textId="07CE6321" w:rsidR="00F259A4" w:rsidRDefault="00F259A4" w:rsidP="00F25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CAC" w14:textId="6E89B77C" w:rsidR="00F259A4" w:rsidRDefault="00F259A4" w:rsidP="00F25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930" w14:textId="29840560" w:rsidR="00F259A4" w:rsidRDefault="00F259A4" w:rsidP="00F25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ABCF" w14:textId="2065ACFD" w:rsidR="00F259A4" w:rsidRDefault="00F259A4" w:rsidP="00F25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B85" w14:textId="55A5053A" w:rsidR="00F259A4" w:rsidRDefault="00F259A4" w:rsidP="00F25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4E4" w14:textId="75E5A71A" w:rsidR="00F259A4" w:rsidRDefault="00F259A4" w:rsidP="00F25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14:paraId="0E4B2569" w14:textId="7EDEBBEB" w:rsidR="00F259A4" w:rsidRDefault="00F259A4" w:rsidP="00F259A4">
      <w:pPr>
        <w:widowControl w:val="0"/>
        <w:autoSpaceDE w:val="0"/>
        <w:autoSpaceDN w:val="0"/>
        <w:adjustRightInd w:val="0"/>
        <w:ind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>."</w:t>
      </w:r>
    </w:p>
    <w:p w14:paraId="6C95E150" w14:textId="1A728AF8" w:rsidR="00D33375" w:rsidRPr="007012CE" w:rsidRDefault="00D33375" w:rsidP="00F259A4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kern w:val="22"/>
        </w:rPr>
      </w:pPr>
      <w:r w:rsidRPr="007012CE">
        <w:rPr>
          <w:rFonts w:ascii="Times New Roman" w:hAnsi="Times New Roman" w:cs="Times New Roman"/>
          <w:kern w:val="22"/>
        </w:rPr>
        <w:t xml:space="preserve">Начальнику организационно - контрольного отдела Управления делами администрации </w:t>
      </w:r>
      <w:proofErr w:type="spellStart"/>
      <w:r w:rsidRPr="007012CE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7012CE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7012CE">
        <w:rPr>
          <w:rFonts w:ascii="Times New Roman" w:hAnsi="Times New Roman" w:cs="Times New Roman"/>
          <w:kern w:val="22"/>
        </w:rPr>
        <w:t>Бурмакиной</w:t>
      </w:r>
      <w:proofErr w:type="spellEnd"/>
      <w:r w:rsidRPr="007012CE">
        <w:rPr>
          <w:rFonts w:ascii="Times New Roman" w:hAnsi="Times New Roman" w:cs="Times New Roman"/>
          <w:kern w:val="22"/>
        </w:rPr>
        <w:t xml:space="preserve"> Н.Н. опубликовать настоящее </w:t>
      </w:r>
      <w:r w:rsidRPr="007012CE">
        <w:rPr>
          <w:rFonts w:ascii="Times New Roman" w:hAnsi="Times New Roman" w:cs="Times New Roman"/>
          <w:kern w:val="22"/>
        </w:rPr>
        <w:lastRenderedPageBreak/>
        <w:t>постановление в Бюллетене нормативных правовых актов Тайшетского района "Официальная среда".</w:t>
      </w:r>
    </w:p>
    <w:p w14:paraId="4CF1B65E" w14:textId="77777777" w:rsidR="00D33375" w:rsidRPr="007012CE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10"/>
        <w:jc w:val="both"/>
        <w:rPr>
          <w:rFonts w:ascii="Times New Roman" w:hAnsi="Times New Roman" w:cs="Times New Roman"/>
          <w:kern w:val="22"/>
        </w:rPr>
      </w:pPr>
      <w:r w:rsidRPr="007012CE">
        <w:rPr>
          <w:rFonts w:ascii="Times New Roman" w:hAnsi="Times New Roman" w:cs="Times New Roman"/>
          <w:kern w:val="22"/>
        </w:rPr>
        <w:t xml:space="preserve">Начальнику отдела информатизации Управления делами администрации </w:t>
      </w:r>
      <w:proofErr w:type="spellStart"/>
      <w:r w:rsidRPr="007012CE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7012CE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7012CE">
        <w:rPr>
          <w:rFonts w:ascii="Times New Roman" w:hAnsi="Times New Roman" w:cs="Times New Roman"/>
          <w:kern w:val="22"/>
        </w:rPr>
        <w:t>Жамову</w:t>
      </w:r>
      <w:proofErr w:type="spellEnd"/>
      <w:r w:rsidRPr="007012CE">
        <w:rPr>
          <w:rFonts w:ascii="Times New Roman" w:hAnsi="Times New Roman" w:cs="Times New Roman"/>
          <w:kern w:val="22"/>
        </w:rPr>
        <w:t xml:space="preserve"> Л.В. </w:t>
      </w:r>
      <w:proofErr w:type="gramStart"/>
      <w:r w:rsidRPr="007012CE">
        <w:rPr>
          <w:rFonts w:ascii="Times New Roman" w:hAnsi="Times New Roman" w:cs="Times New Roman"/>
          <w:kern w:val="22"/>
        </w:rPr>
        <w:t>разместить</w:t>
      </w:r>
      <w:proofErr w:type="gramEnd"/>
      <w:r w:rsidRPr="007012CE">
        <w:rPr>
          <w:rFonts w:ascii="Times New Roman" w:hAnsi="Times New Roman" w:cs="Times New Roman"/>
          <w:kern w:val="22"/>
        </w:rPr>
        <w:t xml:space="preserve"> настоящее постановление на официальном сайте администрации Тайшетского района. </w:t>
      </w:r>
    </w:p>
    <w:p w14:paraId="6FEE1B2C" w14:textId="77777777" w:rsidR="00D33375" w:rsidRPr="007012CE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1C955DD3" w14:textId="77777777" w:rsidR="00476D61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58093F42" w14:textId="77777777" w:rsidR="003B1B1C" w:rsidRPr="00D33375" w:rsidRDefault="003B1B1C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3EEF4002" w14:textId="61C1C5D7" w:rsidR="00E12F21" w:rsidRDefault="00271828" w:rsidP="00BB3181">
      <w:pPr>
        <w:pStyle w:val="a3"/>
        <w:tabs>
          <w:tab w:val="left" w:pos="0"/>
        </w:tabs>
        <w:spacing w:after="0"/>
        <w:jc w:val="both"/>
      </w:pPr>
      <w:r>
        <w:rPr>
          <w:szCs w:val="24"/>
        </w:rPr>
        <w:t xml:space="preserve">     </w:t>
      </w:r>
      <w:r w:rsidR="007012CE">
        <w:rPr>
          <w:szCs w:val="24"/>
        </w:rPr>
        <w:t>М</w:t>
      </w:r>
      <w:r w:rsidRPr="0082112C">
        <w:rPr>
          <w:szCs w:val="24"/>
        </w:rPr>
        <w:t xml:space="preserve">эр </w:t>
      </w:r>
      <w:proofErr w:type="spellStart"/>
      <w:r w:rsidRPr="0082112C">
        <w:rPr>
          <w:szCs w:val="24"/>
        </w:rPr>
        <w:t>Тайшетского</w:t>
      </w:r>
      <w:proofErr w:type="spellEnd"/>
      <w:r w:rsidRPr="0082112C">
        <w:rPr>
          <w:szCs w:val="24"/>
        </w:rPr>
        <w:t xml:space="preserve"> района                                                      </w:t>
      </w:r>
      <w:r w:rsidR="007012CE">
        <w:rPr>
          <w:szCs w:val="24"/>
        </w:rPr>
        <w:t>А</w:t>
      </w:r>
      <w:r>
        <w:rPr>
          <w:szCs w:val="24"/>
        </w:rPr>
        <w:t xml:space="preserve">.В. </w:t>
      </w:r>
      <w:r w:rsidR="007012CE">
        <w:rPr>
          <w:szCs w:val="24"/>
        </w:rPr>
        <w:t>Величко</w:t>
      </w:r>
      <w:bookmarkStart w:id="0" w:name="_GoBack"/>
      <w:bookmarkEnd w:id="0"/>
    </w:p>
    <w:sectPr w:rsidR="00E12F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7AE38" w14:textId="77777777" w:rsidR="00297D28" w:rsidRDefault="00297D28" w:rsidP="00D92D16">
      <w:r>
        <w:separator/>
      </w:r>
    </w:p>
  </w:endnote>
  <w:endnote w:type="continuationSeparator" w:id="0">
    <w:p w14:paraId="72D5AF16" w14:textId="77777777" w:rsidR="00297D28" w:rsidRDefault="00297D28" w:rsidP="00D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51498"/>
      <w:docPartObj>
        <w:docPartGallery w:val="Page Numbers (Bottom of Page)"/>
        <w:docPartUnique/>
      </w:docPartObj>
    </w:sdtPr>
    <w:sdtEndPr/>
    <w:sdtContent>
      <w:p w14:paraId="7ADDE28B" w14:textId="61BDBD6A" w:rsidR="00F35182" w:rsidRDefault="00F3518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81">
          <w:rPr>
            <w:noProof/>
          </w:rPr>
          <w:t>1</w:t>
        </w:r>
        <w:r>
          <w:fldChar w:fldCharType="end"/>
        </w:r>
      </w:p>
    </w:sdtContent>
  </w:sdt>
  <w:p w14:paraId="20FED079" w14:textId="14116860" w:rsidR="00F35182" w:rsidRDefault="00F3518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2884" w14:textId="77777777" w:rsidR="00297D28" w:rsidRDefault="00297D28" w:rsidP="00D92D16">
      <w:r>
        <w:separator/>
      </w:r>
    </w:p>
  </w:footnote>
  <w:footnote w:type="continuationSeparator" w:id="0">
    <w:p w14:paraId="4523C514" w14:textId="77777777" w:rsidR="00297D28" w:rsidRDefault="00297D28" w:rsidP="00D9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16390"/>
    <w:multiLevelType w:val="hybridMultilevel"/>
    <w:tmpl w:val="511C0A6C"/>
    <w:lvl w:ilvl="0" w:tplc="1C62507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26"/>
  </w:num>
  <w:num w:numId="9">
    <w:abstractNumId w:val="28"/>
  </w:num>
  <w:num w:numId="10">
    <w:abstractNumId w:val="4"/>
  </w:num>
  <w:num w:numId="11">
    <w:abstractNumId w:val="1"/>
  </w:num>
  <w:num w:numId="12">
    <w:abstractNumId w:val="29"/>
  </w:num>
  <w:num w:numId="13">
    <w:abstractNumId w:val="13"/>
  </w:num>
  <w:num w:numId="14">
    <w:abstractNumId w:val="2"/>
  </w:num>
  <w:num w:numId="15">
    <w:abstractNumId w:val="23"/>
  </w:num>
  <w:num w:numId="16">
    <w:abstractNumId w:val="25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4"/>
  </w:num>
  <w:num w:numId="29">
    <w:abstractNumId w:val="12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0"/>
    <w:rsid w:val="000028C0"/>
    <w:rsid w:val="000113C8"/>
    <w:rsid w:val="00024C6B"/>
    <w:rsid w:val="00035F57"/>
    <w:rsid w:val="000823F4"/>
    <w:rsid w:val="0008680A"/>
    <w:rsid w:val="0009320F"/>
    <w:rsid w:val="000A0966"/>
    <w:rsid w:val="000C0CFE"/>
    <w:rsid w:val="000C5352"/>
    <w:rsid w:val="000F2639"/>
    <w:rsid w:val="001012C2"/>
    <w:rsid w:val="0010417C"/>
    <w:rsid w:val="001260D0"/>
    <w:rsid w:val="00127BD3"/>
    <w:rsid w:val="00133095"/>
    <w:rsid w:val="001459C7"/>
    <w:rsid w:val="00151562"/>
    <w:rsid w:val="001518CD"/>
    <w:rsid w:val="00160762"/>
    <w:rsid w:val="00164765"/>
    <w:rsid w:val="00183070"/>
    <w:rsid w:val="001A190A"/>
    <w:rsid w:val="001A57F8"/>
    <w:rsid w:val="001A78B2"/>
    <w:rsid w:val="001B4871"/>
    <w:rsid w:val="001C0611"/>
    <w:rsid w:val="001C168C"/>
    <w:rsid w:val="001D7BB2"/>
    <w:rsid w:val="001F3BF5"/>
    <w:rsid w:val="001F75BE"/>
    <w:rsid w:val="00203C7E"/>
    <w:rsid w:val="0023435D"/>
    <w:rsid w:val="0024189D"/>
    <w:rsid w:val="00251B0D"/>
    <w:rsid w:val="002616F0"/>
    <w:rsid w:val="00271828"/>
    <w:rsid w:val="00281540"/>
    <w:rsid w:val="00293690"/>
    <w:rsid w:val="00297D28"/>
    <w:rsid w:val="002A7C1C"/>
    <w:rsid w:val="002B6DEA"/>
    <w:rsid w:val="002D2C77"/>
    <w:rsid w:val="002D7B6A"/>
    <w:rsid w:val="002F4A74"/>
    <w:rsid w:val="00300E2C"/>
    <w:rsid w:val="003128BF"/>
    <w:rsid w:val="00312D2D"/>
    <w:rsid w:val="003352BA"/>
    <w:rsid w:val="00355A59"/>
    <w:rsid w:val="00391070"/>
    <w:rsid w:val="00391B2D"/>
    <w:rsid w:val="003A0746"/>
    <w:rsid w:val="003A1985"/>
    <w:rsid w:val="003B1B1C"/>
    <w:rsid w:val="003B39A0"/>
    <w:rsid w:val="003C0B3A"/>
    <w:rsid w:val="003C1DF1"/>
    <w:rsid w:val="003C38A7"/>
    <w:rsid w:val="003E5D40"/>
    <w:rsid w:val="003F19F0"/>
    <w:rsid w:val="004256A1"/>
    <w:rsid w:val="00434941"/>
    <w:rsid w:val="0045527C"/>
    <w:rsid w:val="00457B29"/>
    <w:rsid w:val="00476D61"/>
    <w:rsid w:val="004A1C1D"/>
    <w:rsid w:val="004A3991"/>
    <w:rsid w:val="00500362"/>
    <w:rsid w:val="00510170"/>
    <w:rsid w:val="00514D01"/>
    <w:rsid w:val="00521452"/>
    <w:rsid w:val="00542A3A"/>
    <w:rsid w:val="00562277"/>
    <w:rsid w:val="00564AA1"/>
    <w:rsid w:val="00566884"/>
    <w:rsid w:val="005B10C4"/>
    <w:rsid w:val="005B3A2D"/>
    <w:rsid w:val="005E1745"/>
    <w:rsid w:val="006241A1"/>
    <w:rsid w:val="00654318"/>
    <w:rsid w:val="006579D0"/>
    <w:rsid w:val="006722E5"/>
    <w:rsid w:val="006737E2"/>
    <w:rsid w:val="00673E42"/>
    <w:rsid w:val="00692B5A"/>
    <w:rsid w:val="006A17F1"/>
    <w:rsid w:val="006A62FA"/>
    <w:rsid w:val="006A7233"/>
    <w:rsid w:val="006D45AA"/>
    <w:rsid w:val="006D4B49"/>
    <w:rsid w:val="006D4DDE"/>
    <w:rsid w:val="007012CE"/>
    <w:rsid w:val="00713AB3"/>
    <w:rsid w:val="00722765"/>
    <w:rsid w:val="00725577"/>
    <w:rsid w:val="0073558F"/>
    <w:rsid w:val="00735F61"/>
    <w:rsid w:val="00752772"/>
    <w:rsid w:val="00767BE8"/>
    <w:rsid w:val="0077186F"/>
    <w:rsid w:val="007D0FC3"/>
    <w:rsid w:val="007D3FDE"/>
    <w:rsid w:val="007F72B5"/>
    <w:rsid w:val="00802205"/>
    <w:rsid w:val="0083155B"/>
    <w:rsid w:val="008420A6"/>
    <w:rsid w:val="00865AFF"/>
    <w:rsid w:val="00875F3F"/>
    <w:rsid w:val="008A256B"/>
    <w:rsid w:val="008C0948"/>
    <w:rsid w:val="008C0E51"/>
    <w:rsid w:val="008D13EC"/>
    <w:rsid w:val="008F3B72"/>
    <w:rsid w:val="00903BE7"/>
    <w:rsid w:val="009231E0"/>
    <w:rsid w:val="00942B2F"/>
    <w:rsid w:val="00973CB6"/>
    <w:rsid w:val="00976ADD"/>
    <w:rsid w:val="009814C9"/>
    <w:rsid w:val="00986B0F"/>
    <w:rsid w:val="009A4157"/>
    <w:rsid w:val="009C7D6B"/>
    <w:rsid w:val="009D46A2"/>
    <w:rsid w:val="009E77DE"/>
    <w:rsid w:val="009F1FAF"/>
    <w:rsid w:val="00A06958"/>
    <w:rsid w:val="00A24B84"/>
    <w:rsid w:val="00A529E6"/>
    <w:rsid w:val="00A54449"/>
    <w:rsid w:val="00A93C89"/>
    <w:rsid w:val="00A959A5"/>
    <w:rsid w:val="00A97715"/>
    <w:rsid w:val="00AA0248"/>
    <w:rsid w:val="00AC7F73"/>
    <w:rsid w:val="00AE10DF"/>
    <w:rsid w:val="00AE4877"/>
    <w:rsid w:val="00AF13CC"/>
    <w:rsid w:val="00AF41E0"/>
    <w:rsid w:val="00B0210E"/>
    <w:rsid w:val="00B07978"/>
    <w:rsid w:val="00B125F0"/>
    <w:rsid w:val="00B20E48"/>
    <w:rsid w:val="00B33A1D"/>
    <w:rsid w:val="00B36618"/>
    <w:rsid w:val="00B513C2"/>
    <w:rsid w:val="00B71784"/>
    <w:rsid w:val="00B7276C"/>
    <w:rsid w:val="00B75B80"/>
    <w:rsid w:val="00B945B4"/>
    <w:rsid w:val="00BB3181"/>
    <w:rsid w:val="00BB4EB7"/>
    <w:rsid w:val="00BC3A3A"/>
    <w:rsid w:val="00C3064D"/>
    <w:rsid w:val="00C42DE2"/>
    <w:rsid w:val="00C43BD9"/>
    <w:rsid w:val="00C46BD5"/>
    <w:rsid w:val="00C53C68"/>
    <w:rsid w:val="00C61814"/>
    <w:rsid w:val="00C64104"/>
    <w:rsid w:val="00C73607"/>
    <w:rsid w:val="00C83590"/>
    <w:rsid w:val="00C9768C"/>
    <w:rsid w:val="00CD08A1"/>
    <w:rsid w:val="00CD6FD4"/>
    <w:rsid w:val="00CD71D9"/>
    <w:rsid w:val="00CE271C"/>
    <w:rsid w:val="00CF1A64"/>
    <w:rsid w:val="00CF7637"/>
    <w:rsid w:val="00D05610"/>
    <w:rsid w:val="00D11086"/>
    <w:rsid w:val="00D12C80"/>
    <w:rsid w:val="00D1408B"/>
    <w:rsid w:val="00D30DB2"/>
    <w:rsid w:val="00D33375"/>
    <w:rsid w:val="00D42328"/>
    <w:rsid w:val="00D61B9F"/>
    <w:rsid w:val="00D67EF1"/>
    <w:rsid w:val="00D72F1C"/>
    <w:rsid w:val="00D76059"/>
    <w:rsid w:val="00D87AB3"/>
    <w:rsid w:val="00D92D16"/>
    <w:rsid w:val="00DB18E7"/>
    <w:rsid w:val="00DD49FE"/>
    <w:rsid w:val="00E12F21"/>
    <w:rsid w:val="00E17A09"/>
    <w:rsid w:val="00E24781"/>
    <w:rsid w:val="00E33F2B"/>
    <w:rsid w:val="00E350FD"/>
    <w:rsid w:val="00E4786E"/>
    <w:rsid w:val="00E6305B"/>
    <w:rsid w:val="00E7140E"/>
    <w:rsid w:val="00E72E74"/>
    <w:rsid w:val="00E8553A"/>
    <w:rsid w:val="00ED6A6D"/>
    <w:rsid w:val="00EF6AA1"/>
    <w:rsid w:val="00F049BE"/>
    <w:rsid w:val="00F259A4"/>
    <w:rsid w:val="00F35182"/>
    <w:rsid w:val="00F56AB8"/>
    <w:rsid w:val="00FB058D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9">
    <w:name w:val="Balloon Text"/>
    <w:basedOn w:val="a"/>
    <w:link w:val="aa"/>
    <w:unhideWhenUsed/>
    <w:rsid w:val="00B20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b">
    <w:name w:val="Body Text Indent"/>
    <w:basedOn w:val="a"/>
    <w:link w:val="ac"/>
    <w:rsid w:val="001A57F8"/>
    <w:pPr>
      <w:ind w:right="-568"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d">
    <w:name w:val="Title"/>
    <w:basedOn w:val="a"/>
    <w:link w:val="ae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e">
    <w:name w:val="Название Знак"/>
    <w:basedOn w:val="a0"/>
    <w:link w:val="ad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rsid w:val="001A57F8"/>
    <w:rPr>
      <w:color w:val="0000FF"/>
      <w:u w:val="single"/>
    </w:rPr>
  </w:style>
  <w:style w:type="paragraph" w:styleId="af1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qFormat/>
    <w:rsid w:val="001A57F8"/>
    <w:rPr>
      <w:b/>
      <w:bCs/>
    </w:rPr>
  </w:style>
  <w:style w:type="character" w:customStyle="1" w:styleId="af3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5">
    <w:name w:val="header"/>
    <w:basedOn w:val="a"/>
    <w:link w:val="af6"/>
    <w:rsid w:val="001A57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3070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9">
    <w:name w:val="Balloon Text"/>
    <w:basedOn w:val="a"/>
    <w:link w:val="aa"/>
    <w:unhideWhenUsed/>
    <w:rsid w:val="00B20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b">
    <w:name w:val="Body Text Indent"/>
    <w:basedOn w:val="a"/>
    <w:link w:val="ac"/>
    <w:rsid w:val="001A57F8"/>
    <w:pPr>
      <w:ind w:right="-568"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d">
    <w:name w:val="Title"/>
    <w:basedOn w:val="a"/>
    <w:link w:val="ae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e">
    <w:name w:val="Название Знак"/>
    <w:basedOn w:val="a0"/>
    <w:link w:val="ad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rsid w:val="001A57F8"/>
    <w:rPr>
      <w:color w:val="0000FF"/>
      <w:u w:val="single"/>
    </w:rPr>
  </w:style>
  <w:style w:type="paragraph" w:styleId="af1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qFormat/>
    <w:rsid w:val="001A57F8"/>
    <w:rPr>
      <w:b/>
      <w:bCs/>
    </w:rPr>
  </w:style>
  <w:style w:type="character" w:customStyle="1" w:styleId="af3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5">
    <w:name w:val="header"/>
    <w:basedOn w:val="a"/>
    <w:link w:val="af6"/>
    <w:rsid w:val="001A57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307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0DAF-604B-4777-B141-C5D93446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2023-05-17T06:08:00Z</cp:lastPrinted>
  <dcterms:created xsi:type="dcterms:W3CDTF">2022-12-22T01:28:00Z</dcterms:created>
  <dcterms:modified xsi:type="dcterms:W3CDTF">2023-05-19T08:15:00Z</dcterms:modified>
</cp:coreProperties>
</file>