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367AF" w:rsidRPr="00D475E0" w:rsidTr="00AF1A0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367AF" w:rsidRPr="00D475E0" w:rsidRDefault="001367AF" w:rsidP="00AF1A08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1367AF" w:rsidRPr="00D475E0" w:rsidRDefault="001367AF" w:rsidP="00AF1A08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</w:p>
          <w:p w:rsidR="001367AF" w:rsidRPr="00D475E0" w:rsidRDefault="001367AF" w:rsidP="00AF1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1367AF" w:rsidRPr="00D475E0" w:rsidRDefault="001367AF" w:rsidP="00AF1A08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АДМИНИСТРАЦИЯ  РАЙОНА</w:t>
            </w:r>
          </w:p>
          <w:p w:rsidR="001367AF" w:rsidRPr="00D475E0" w:rsidRDefault="001367AF" w:rsidP="00AF1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367AF" w:rsidRPr="00D475E0" w:rsidRDefault="001367AF" w:rsidP="00AF1A08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</w:p>
        </w:tc>
      </w:tr>
    </w:tbl>
    <w:p w:rsidR="001367AF" w:rsidRPr="00D475E0" w:rsidRDefault="001367AF" w:rsidP="0013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367AF" w:rsidRPr="00D475E0" w:rsidRDefault="005657D7" w:rsidP="0013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“_____”__________2023</w:t>
      </w:r>
      <w:r w:rsidR="001367AF" w:rsidRPr="00D475E0">
        <w:rPr>
          <w:rFonts w:ascii="Times New Roman" w:eastAsia="Times New Roman" w:hAnsi="Times New Roman" w:cs="Times New Roman"/>
          <w:sz w:val="24"/>
          <w:szCs w:val="20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№_____</w:t>
      </w:r>
    </w:p>
    <w:p w:rsidR="001367AF" w:rsidRPr="00D475E0" w:rsidRDefault="001367AF" w:rsidP="0013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ook w:val="04A0"/>
      </w:tblPr>
      <w:tblGrid>
        <w:gridCol w:w="5637"/>
        <w:gridCol w:w="3828"/>
      </w:tblGrid>
      <w:tr w:rsidR="001367AF" w:rsidRPr="001367AF" w:rsidTr="00AF1A08">
        <w:tc>
          <w:tcPr>
            <w:tcW w:w="5637" w:type="dxa"/>
          </w:tcPr>
          <w:p w:rsidR="00B0731B" w:rsidRDefault="00B0731B" w:rsidP="005F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B0731B">
              <w:rPr>
                <w:rFonts w:ascii="Times New Roman" w:hAnsi="Times New Roman" w:cs="Times New Roman"/>
                <w:sz w:val="24"/>
                <w:szCs w:val="24"/>
              </w:rPr>
      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</w:t>
            </w:r>
            <w:r w:rsidRPr="00B0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31B" w:rsidRPr="001367AF" w:rsidRDefault="00B0731B" w:rsidP="00136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67AF" w:rsidRPr="001367AF" w:rsidRDefault="001367AF" w:rsidP="00136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F" w:rsidRPr="00D475E0" w:rsidRDefault="00D2507A" w:rsidP="001367AF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 w:rsidR="001367AF"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определения требований к порядку предоставления муниципальной услуги </w:t>
      </w:r>
      <w:r w:rsidRPr="00D2507A">
        <w:rPr>
          <w:rFonts w:ascii="Times New Roman" w:hAnsi="Times New Roman" w:cs="Times New Roman"/>
          <w:sz w:val="24"/>
          <w:szCs w:val="24"/>
        </w:rPr>
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</w:t>
      </w:r>
      <w:r w:rsidR="001367AF" w:rsidRPr="00D25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7AF"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67AF" w:rsidRPr="00D2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2507A">
        <w:rPr>
          <w:rFonts w:ascii="Times New Roman" w:hAnsi="Times New Roman" w:cs="Times New Roman"/>
          <w:sz w:val="24"/>
          <w:szCs w:val="24"/>
        </w:rPr>
        <w:t>Федеральным законом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D2507A">
        <w:rPr>
          <w:rFonts w:ascii="Times New Roman" w:hAnsi="Times New Roman" w:cs="Times New Roman"/>
          <w:sz w:val="24"/>
          <w:szCs w:val="24"/>
        </w:rPr>
        <w:t xml:space="preserve"> в Российской Федерации и о внесении изменений в отдельные законодательные акты Российской Федерации"</w:t>
      </w:r>
      <w:r w:rsidR="001367AF" w:rsidRPr="00D25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7AF"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1367AF" w:rsidRPr="00D47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Федерации", Федеральным законом </w:t>
      </w:r>
      <w:r w:rsidR="001367AF"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="001367AF"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"Тайшетский район", утверждённым постановлением администрации Тайшетского района от 9 февраля 2011 года № 161 (в редакции постановлений от</w:t>
      </w:r>
      <w:proofErr w:type="gramEnd"/>
      <w:r w:rsidR="001367AF"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1367AF"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ноября 2015 года </w:t>
      </w:r>
      <w:r w:rsidR="001367AF"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"Тайшетский муниципальный район Иркутской области", администрация Тайшетского района</w:t>
      </w:r>
      <w:proofErr w:type="gramEnd"/>
    </w:p>
    <w:p w:rsidR="001367AF" w:rsidRPr="001367AF" w:rsidRDefault="001367AF" w:rsidP="0013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7AF" w:rsidRPr="001367AF" w:rsidRDefault="001367AF" w:rsidP="001367AF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r w:rsidRPr="001367AF">
        <w:rPr>
          <w:b/>
          <w:sz w:val="24"/>
          <w:szCs w:val="24"/>
        </w:rPr>
        <w:t>ПОСТАНОВЛЯЕТ:</w:t>
      </w:r>
    </w:p>
    <w:p w:rsidR="001367AF" w:rsidRPr="001367AF" w:rsidRDefault="001367AF" w:rsidP="00136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7AF" w:rsidRPr="00B0731B" w:rsidRDefault="00381EEC" w:rsidP="00136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1367AF" w:rsidRPr="00B0731B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4" w:history="1">
        <w:r w:rsidR="001367AF" w:rsidRPr="00B0731B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="001367AF" w:rsidRPr="00B0731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B0731B" w:rsidRPr="00B0731B">
        <w:rPr>
          <w:rFonts w:ascii="Times New Roman" w:hAnsi="Times New Roman" w:cs="Times New Roman"/>
          <w:sz w:val="24"/>
          <w:szCs w:val="24"/>
        </w:rPr>
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</w:t>
      </w:r>
      <w:r w:rsidR="001367AF" w:rsidRPr="00B0731B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1367AF" w:rsidRDefault="001367AF" w:rsidP="0013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475E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81E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Начальнику организационно – контрольного отдела Управления делами администрации Тайшетского района Бурмакиной Н.Н. опубликовать настоящее </w:t>
      </w:r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постановление в Бюллетене нормативных правовых актов Тайшетского района "Официальная среда".</w:t>
      </w:r>
    </w:p>
    <w:p w:rsidR="001367AF" w:rsidRPr="00D475E0" w:rsidRDefault="001367AF" w:rsidP="001367A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</w:rPr>
      </w:pPr>
      <w:r w:rsidRPr="00D475E0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381EEC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Жамову</w:t>
      </w:r>
      <w:proofErr w:type="spellEnd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1367AF" w:rsidRPr="001367AF" w:rsidRDefault="001367AF" w:rsidP="00136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7AF" w:rsidRPr="001367AF" w:rsidRDefault="001367AF" w:rsidP="0013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7AF">
        <w:rPr>
          <w:rFonts w:ascii="Times New Roman" w:hAnsi="Times New Roman" w:cs="Times New Roman"/>
          <w:sz w:val="24"/>
          <w:szCs w:val="24"/>
        </w:rPr>
        <w:tab/>
      </w:r>
    </w:p>
    <w:p w:rsidR="001367AF" w:rsidRPr="001367AF" w:rsidRDefault="001367AF" w:rsidP="00136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7AF" w:rsidRPr="001367AF" w:rsidRDefault="001367AF" w:rsidP="00136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9" w:rsidRPr="001367AF" w:rsidRDefault="001367AF" w:rsidP="00136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7AF">
        <w:rPr>
          <w:rFonts w:ascii="Times New Roman" w:hAnsi="Times New Roman" w:cs="Times New Roman"/>
          <w:sz w:val="24"/>
          <w:szCs w:val="24"/>
        </w:rPr>
        <w:t xml:space="preserve">            Мэр Тайшетского района                                                       А.В.Величко                             </w:t>
      </w:r>
    </w:p>
    <w:sectPr w:rsidR="00504149" w:rsidRPr="001367AF" w:rsidSect="0016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7AF"/>
    <w:rsid w:val="000018E9"/>
    <w:rsid w:val="00022FCD"/>
    <w:rsid w:val="00050E32"/>
    <w:rsid w:val="001367AF"/>
    <w:rsid w:val="00161DC6"/>
    <w:rsid w:val="00381EEC"/>
    <w:rsid w:val="00504149"/>
    <w:rsid w:val="005657D7"/>
    <w:rsid w:val="00593259"/>
    <w:rsid w:val="005F5B5F"/>
    <w:rsid w:val="00B0731B"/>
    <w:rsid w:val="00CC0F3E"/>
    <w:rsid w:val="00D2507A"/>
    <w:rsid w:val="00F7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7A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367AF"/>
    <w:rPr>
      <w:color w:val="000080"/>
      <w:u w:val="single"/>
    </w:rPr>
  </w:style>
  <w:style w:type="paragraph" w:customStyle="1" w:styleId="21">
    <w:name w:val="Основной текст 21"/>
    <w:basedOn w:val="a"/>
    <w:rsid w:val="001367AF"/>
    <w:pPr>
      <w:overflowPunct w:val="0"/>
      <w:autoSpaceDE w:val="0"/>
      <w:autoSpaceDN w:val="0"/>
      <w:adjustRightInd w:val="0"/>
      <w:spacing w:after="0" w:line="240" w:lineRule="auto"/>
      <w:ind w:firstLine="705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10CC9BDDA973CA6128E49F83CD4F20410B14794EF05A5C946A592AF0E9E23401CF5438A205400454FBBBC3hB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4</cp:revision>
  <dcterms:created xsi:type="dcterms:W3CDTF">2023-04-13T02:54:00Z</dcterms:created>
  <dcterms:modified xsi:type="dcterms:W3CDTF">2023-04-13T05:06:00Z</dcterms:modified>
</cp:coreProperties>
</file>