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A876F4" w:rsidRPr="006F6545">
        <w:trPr>
          <w:trHeight w:val="2420"/>
        </w:trPr>
        <w:tc>
          <w:tcPr>
            <w:tcW w:w="9463" w:type="dxa"/>
          </w:tcPr>
          <w:p w:rsidR="00A876F4" w:rsidRPr="006F6545" w:rsidRDefault="00A876F4" w:rsidP="00D73735">
            <w:pPr>
              <w:pStyle w:val="1"/>
              <w:jc w:val="center"/>
              <w:rPr>
                <w:rFonts w:ascii="Times New Roman" w:hAnsi="Times New Roman"/>
              </w:rPr>
            </w:pPr>
            <w:r w:rsidRPr="006F6545">
              <w:rPr>
                <w:rFonts w:ascii="Times New Roman" w:hAnsi="Times New Roman"/>
              </w:rPr>
              <w:t xml:space="preserve">Р о с </w:t>
            </w:r>
            <w:proofErr w:type="gramStart"/>
            <w:r w:rsidRPr="006F6545">
              <w:rPr>
                <w:rFonts w:ascii="Times New Roman" w:hAnsi="Times New Roman"/>
              </w:rPr>
              <w:t>с</w:t>
            </w:r>
            <w:proofErr w:type="gramEnd"/>
            <w:r w:rsidRPr="006F6545">
              <w:rPr>
                <w:rFonts w:ascii="Times New Roman" w:hAnsi="Times New Roman"/>
              </w:rPr>
              <w:t xml:space="preserve"> и й с к а я  Ф е д е р а ц и я</w:t>
            </w:r>
          </w:p>
          <w:p w:rsidR="00A876F4" w:rsidRPr="006F6545" w:rsidRDefault="00A876F4" w:rsidP="00D73735">
            <w:pPr>
              <w:pStyle w:val="5"/>
              <w:rPr>
                <w:rFonts w:ascii="Times New Roman" w:hAnsi="Times New Roman"/>
              </w:rPr>
            </w:pPr>
            <w:r w:rsidRPr="006F6545">
              <w:rPr>
                <w:rFonts w:ascii="Times New Roman" w:hAnsi="Times New Roman"/>
              </w:rPr>
              <w:t>Иркутская   область</w:t>
            </w:r>
          </w:p>
          <w:p w:rsidR="00A876F4" w:rsidRPr="006F6545" w:rsidRDefault="00A876F4" w:rsidP="00D73735">
            <w:pPr>
              <w:jc w:val="center"/>
              <w:rPr>
                <w:b/>
                <w:sz w:val="32"/>
              </w:rPr>
            </w:pPr>
            <w:r w:rsidRPr="006F6545">
              <w:rPr>
                <w:b/>
                <w:sz w:val="32"/>
              </w:rPr>
              <w:t xml:space="preserve">Муниципальное образование </w:t>
            </w:r>
            <w:r w:rsidR="006C448D">
              <w:rPr>
                <w:b/>
                <w:sz w:val="32"/>
              </w:rPr>
              <w:t>«</w:t>
            </w:r>
            <w:r w:rsidRPr="006F6545">
              <w:rPr>
                <w:b/>
                <w:sz w:val="32"/>
              </w:rPr>
              <w:t>Тайшетский  район</w:t>
            </w:r>
            <w:r w:rsidR="006C448D">
              <w:rPr>
                <w:b/>
                <w:sz w:val="32"/>
              </w:rPr>
              <w:t>»</w:t>
            </w:r>
          </w:p>
          <w:p w:rsidR="00A876F4" w:rsidRPr="006F6545" w:rsidRDefault="00A876F4" w:rsidP="00D73735">
            <w:pPr>
              <w:pStyle w:val="6"/>
              <w:rPr>
                <w:rFonts w:ascii="Times New Roman" w:hAnsi="Times New Roman"/>
                <w:sz w:val="32"/>
              </w:rPr>
            </w:pPr>
            <w:r>
              <w:rPr>
                <w:rFonts w:ascii="Times New Roman" w:hAnsi="Times New Roman"/>
                <w:sz w:val="32"/>
              </w:rPr>
              <w:t>АДМИНИСТРАЦИЯ  РАЙОНА</w:t>
            </w:r>
          </w:p>
          <w:p w:rsidR="00A876F4" w:rsidRPr="006F6545" w:rsidRDefault="00A876F4" w:rsidP="00D73735">
            <w:pPr>
              <w:jc w:val="center"/>
              <w:rPr>
                <w:b/>
                <w:sz w:val="32"/>
              </w:rPr>
            </w:pPr>
          </w:p>
          <w:p w:rsidR="00A876F4" w:rsidRPr="006F6545" w:rsidRDefault="00A876F4" w:rsidP="00D73735">
            <w:pPr>
              <w:pStyle w:val="7"/>
              <w:rPr>
                <w:rFonts w:ascii="Times New Roman" w:hAnsi="Times New Roman"/>
              </w:rPr>
            </w:pPr>
            <w:r w:rsidRPr="006F6545">
              <w:rPr>
                <w:rFonts w:ascii="Times New Roman" w:hAnsi="Times New Roman"/>
              </w:rPr>
              <w:t>ПОСТАНОВЛЕНИЕ</w:t>
            </w:r>
          </w:p>
          <w:p w:rsidR="00A876F4" w:rsidRPr="006F6545" w:rsidRDefault="00A876F4" w:rsidP="009A62C5">
            <w:pPr>
              <w:jc w:val="center"/>
            </w:pPr>
          </w:p>
        </w:tc>
      </w:tr>
    </w:tbl>
    <w:p w:rsidR="00A876F4" w:rsidRDefault="00A876F4" w:rsidP="00D73735">
      <w:pPr>
        <w:ind w:right="-568"/>
      </w:pPr>
    </w:p>
    <w:p w:rsidR="009A62C5" w:rsidRPr="009A2200" w:rsidRDefault="009A62C5" w:rsidP="009A62C5">
      <w:r w:rsidRPr="009A2200">
        <w:t>от “</w:t>
      </w:r>
      <w:r>
        <w:t>___</w:t>
      </w:r>
      <w:r w:rsidRPr="009A2200">
        <w:t>”</w:t>
      </w:r>
      <w:r>
        <w:t xml:space="preserve"> ________ </w:t>
      </w:r>
      <w:r w:rsidRPr="009A2200">
        <w:t>201</w:t>
      </w:r>
      <w:r>
        <w:t xml:space="preserve">9 </w:t>
      </w:r>
      <w:r w:rsidRPr="009A2200">
        <w:t xml:space="preserve"> г.                                                                            №</w:t>
      </w:r>
      <w:r>
        <w:t xml:space="preserve">   _____</w:t>
      </w:r>
    </w:p>
    <w:p w:rsidR="00A876F4" w:rsidRPr="00F21831" w:rsidRDefault="00A876F4" w:rsidP="00D73735"/>
    <w:p w:rsidR="00AA1286" w:rsidRDefault="00AA1286" w:rsidP="00D73735">
      <w:pPr>
        <w:spacing w:line="274" w:lineRule="exact"/>
        <w:ind w:left="7" w:right="4608"/>
      </w:pPr>
      <w:r w:rsidRPr="00915B65">
        <w:t>Об утверждении муниципальной программы</w:t>
      </w:r>
      <w:r w:rsidR="00915B65" w:rsidRPr="00915B65">
        <w:t xml:space="preserve"> муниципального образования "Тайшетский район" </w:t>
      </w:r>
      <w:r w:rsidR="00915B65" w:rsidRPr="00CE644F">
        <w:t>"</w:t>
      </w:r>
      <w:r w:rsidR="009A62C5">
        <w:t>Развитие экономического потенциала на территории Тайшетского района</w:t>
      </w:r>
      <w:r w:rsidR="00915B65" w:rsidRPr="00CE644F">
        <w:t>" на 20</w:t>
      </w:r>
      <w:r w:rsidR="009A62C5">
        <w:t>20</w:t>
      </w:r>
      <w:r w:rsidR="00915B65" w:rsidRPr="00CE644F">
        <w:t>-20</w:t>
      </w:r>
      <w:r w:rsidR="009A62C5">
        <w:t>25</w:t>
      </w:r>
      <w:r w:rsidR="00915B65" w:rsidRPr="00CE644F">
        <w:t xml:space="preserve"> годы</w:t>
      </w:r>
    </w:p>
    <w:p w:rsidR="00AA1286" w:rsidRDefault="00AA1286" w:rsidP="00D73735">
      <w:pPr>
        <w:spacing w:before="274" w:line="274" w:lineRule="exact"/>
        <w:ind w:left="7" w:firstLine="701"/>
        <w:jc w:val="both"/>
      </w:pPr>
      <w:proofErr w:type="gramStart"/>
      <w:r w:rsidRPr="00915B65">
        <w:t>В соответствии со статьей 179 Бюджетного кодекса Российской Федерации,</w:t>
      </w:r>
      <w:r w:rsidR="009A62C5">
        <w:t xml:space="preserve"> </w:t>
      </w:r>
      <w:r w:rsidR="001D6A26" w:rsidRPr="00915B65">
        <w:t>Поло</w:t>
      </w:r>
      <w:r w:rsidR="001D6A26" w:rsidRPr="00915B65">
        <w:softHyphen/>
        <w:t>жени</w:t>
      </w:r>
      <w:r w:rsidR="001D6A26">
        <w:t>ем</w:t>
      </w:r>
      <w:r w:rsidR="001D6A26" w:rsidRPr="00915B65">
        <w:t xml:space="preserve"> о порядке формирования, разработки и реализации муниципальных программ м</w:t>
      </w:r>
      <w:r w:rsidR="001D6A26" w:rsidRPr="00915B65">
        <w:t>у</w:t>
      </w:r>
      <w:r w:rsidR="001D6A26" w:rsidRPr="00915B65">
        <w:t>ни</w:t>
      </w:r>
      <w:r w:rsidR="001D6A26" w:rsidRPr="00915B65">
        <w:softHyphen/>
        <w:t>ципального образования "Тайшетский район"</w:t>
      </w:r>
      <w:r w:rsidR="001D6A26">
        <w:t>, утвержденным</w:t>
      </w:r>
      <w:r w:rsidRPr="00915B65">
        <w:t xml:space="preserve"> постанов</w:t>
      </w:r>
      <w:r w:rsidRPr="00915B65">
        <w:softHyphen/>
        <w:t>лением админис</w:t>
      </w:r>
      <w:r w:rsidRPr="00915B65">
        <w:t>т</w:t>
      </w:r>
      <w:r w:rsidRPr="00915B65">
        <w:t xml:space="preserve">рации Тайшетского района от </w:t>
      </w:r>
      <w:r w:rsidR="009A62C5">
        <w:t>28</w:t>
      </w:r>
      <w:r w:rsidRPr="00915B65">
        <w:t>.12.201</w:t>
      </w:r>
      <w:r w:rsidR="009A62C5">
        <w:t>8</w:t>
      </w:r>
      <w:r w:rsidRPr="00915B65">
        <w:t xml:space="preserve"> № </w:t>
      </w:r>
      <w:r w:rsidR="009A62C5">
        <w:t>809 (в редакции постановлений администрации Тайшетского района от 17.01.2019 №22, от 22.04.2019 №229)</w:t>
      </w:r>
      <w:r w:rsidR="001D6A26">
        <w:t>,</w:t>
      </w:r>
      <w:r w:rsidR="00281B48">
        <w:t xml:space="preserve"> стратегией социально-экономического развития муниципального образования "Тайшетский район" от 29.11.2018 №174, </w:t>
      </w:r>
      <w:r w:rsidRPr="00915B65">
        <w:t>ст.ст. 22, 45 Устава муници</w:t>
      </w:r>
      <w:r w:rsidRPr="00915B65">
        <w:softHyphen/>
        <w:t>пального образования "Тайшетский</w:t>
      </w:r>
      <w:proofErr w:type="gramEnd"/>
      <w:r w:rsidRPr="00915B65">
        <w:t xml:space="preserve"> район", администр</w:t>
      </w:r>
      <w:r w:rsidRPr="00915B65">
        <w:t>а</w:t>
      </w:r>
      <w:r w:rsidRPr="00915B65">
        <w:t>ция Тайшетского района</w:t>
      </w:r>
    </w:p>
    <w:p w:rsidR="00AA1286" w:rsidRDefault="00AA1286" w:rsidP="00D73735">
      <w:pPr>
        <w:spacing w:before="245"/>
        <w:ind w:left="7"/>
      </w:pPr>
      <w:r w:rsidRPr="00915B65">
        <w:t>ПОСТАНОВЛЯЕТ:</w:t>
      </w:r>
    </w:p>
    <w:p w:rsidR="00AA1286" w:rsidRDefault="001D6A26" w:rsidP="00D73735">
      <w:pPr>
        <w:widowControl w:val="0"/>
        <w:tabs>
          <w:tab w:val="left" w:pos="0"/>
        </w:tabs>
        <w:autoSpaceDE w:val="0"/>
        <w:autoSpaceDN w:val="0"/>
        <w:adjustRightInd w:val="0"/>
        <w:jc w:val="both"/>
      </w:pPr>
      <w:r>
        <w:tab/>
        <w:t xml:space="preserve">1. </w:t>
      </w:r>
      <w:r w:rsidR="00802156">
        <w:t>Утвердить м</w:t>
      </w:r>
      <w:r w:rsidR="00AA1286" w:rsidRPr="00915B65">
        <w:t xml:space="preserve">униципальную программу </w:t>
      </w:r>
      <w:r w:rsidR="00915B65">
        <w:t xml:space="preserve">муниципального образования </w:t>
      </w:r>
      <w:r w:rsidR="00802156">
        <w:t>"</w:t>
      </w:r>
      <w:r w:rsidR="00915B65">
        <w:t xml:space="preserve">Тайшетский район" </w:t>
      </w:r>
      <w:r w:rsidR="00915B65" w:rsidRPr="00CE644F">
        <w:t>"</w:t>
      </w:r>
      <w:r w:rsidR="009A62C5">
        <w:t>Развитие экономического потенциала на территории Тайшетского района</w:t>
      </w:r>
      <w:r w:rsidR="00915B65" w:rsidRPr="00CE644F">
        <w:t>" на 20</w:t>
      </w:r>
      <w:r w:rsidR="009A62C5">
        <w:t>20</w:t>
      </w:r>
      <w:r w:rsidR="00915B65" w:rsidRPr="00CE644F">
        <w:t>-20</w:t>
      </w:r>
      <w:r w:rsidR="009A62C5">
        <w:t>25</w:t>
      </w:r>
      <w:r w:rsidR="00915B65" w:rsidRPr="00CE644F">
        <w:t xml:space="preserve"> годы</w:t>
      </w:r>
      <w:r w:rsidR="00AA1286" w:rsidRPr="00915B65">
        <w:t xml:space="preserve"> (прилагается).</w:t>
      </w:r>
    </w:p>
    <w:p w:rsidR="009A62C5" w:rsidRPr="00B20D7E" w:rsidRDefault="009A62C5" w:rsidP="009A62C5">
      <w:pPr>
        <w:pStyle w:val="afa"/>
        <w:tabs>
          <w:tab w:val="left" w:pos="709"/>
          <w:tab w:val="left" w:pos="993"/>
          <w:tab w:val="left" w:pos="1276"/>
        </w:tabs>
        <w:jc w:val="both"/>
        <w:rPr>
          <w:rFonts w:ascii="Times New Roman" w:hAnsi="Times New Roman"/>
          <w:sz w:val="24"/>
          <w:szCs w:val="24"/>
        </w:rPr>
      </w:pPr>
      <w:r>
        <w:t xml:space="preserve">               </w:t>
      </w:r>
      <w:r w:rsidR="00915B65">
        <w:t xml:space="preserve">2. </w:t>
      </w:r>
      <w:r w:rsidRPr="00B20D7E">
        <w:rPr>
          <w:rFonts w:ascii="Times New Roman" w:hAnsi="Times New Roman"/>
          <w:sz w:val="24"/>
          <w:szCs w:val="24"/>
        </w:rPr>
        <w:t>Начальнику организационно-контрольного отдела Управления делами админис</w:t>
      </w:r>
      <w:r w:rsidRPr="00B20D7E">
        <w:rPr>
          <w:rFonts w:ascii="Times New Roman" w:hAnsi="Times New Roman"/>
          <w:sz w:val="24"/>
          <w:szCs w:val="24"/>
        </w:rPr>
        <w:t>т</w:t>
      </w:r>
      <w:r w:rsidRPr="00B20D7E">
        <w:rPr>
          <w:rFonts w:ascii="Times New Roman" w:hAnsi="Times New Roman"/>
          <w:sz w:val="24"/>
          <w:szCs w:val="24"/>
        </w:rPr>
        <w:t xml:space="preserve">рации Тайшетского района Бурмакиной Н.Н. опубликовать настоящее постановление в </w:t>
      </w:r>
      <w:proofErr w:type="gramStart"/>
      <w:r w:rsidRPr="00B20D7E">
        <w:rPr>
          <w:rFonts w:ascii="Times New Roman" w:hAnsi="Times New Roman"/>
          <w:sz w:val="24"/>
          <w:szCs w:val="24"/>
        </w:rPr>
        <w:t>Бюл</w:t>
      </w:r>
      <w:r>
        <w:rPr>
          <w:rFonts w:ascii="Times New Roman" w:hAnsi="Times New Roman"/>
          <w:sz w:val="24"/>
          <w:szCs w:val="24"/>
        </w:rPr>
        <w:t xml:space="preserve"> </w:t>
      </w:r>
      <w:r w:rsidRPr="00B20D7E">
        <w:rPr>
          <w:rFonts w:ascii="Times New Roman" w:hAnsi="Times New Roman"/>
          <w:sz w:val="24"/>
          <w:szCs w:val="24"/>
        </w:rPr>
        <w:t>летене</w:t>
      </w:r>
      <w:proofErr w:type="gramEnd"/>
      <w:r w:rsidRPr="00B20D7E">
        <w:rPr>
          <w:rFonts w:ascii="Times New Roman" w:hAnsi="Times New Roman"/>
          <w:sz w:val="24"/>
          <w:szCs w:val="24"/>
        </w:rPr>
        <w:t xml:space="preserve"> нормативных правовых актов Тайшетского района "Официальная среда".  </w:t>
      </w:r>
    </w:p>
    <w:p w:rsidR="009A62C5" w:rsidRDefault="009A62C5" w:rsidP="009A62C5">
      <w:pPr>
        <w:pStyle w:val="afa"/>
        <w:tabs>
          <w:tab w:val="left" w:pos="709"/>
          <w:tab w:val="left" w:pos="851"/>
        </w:tabs>
        <w:jc w:val="both"/>
        <w:rPr>
          <w:rFonts w:ascii="Times New Roman" w:hAnsi="Times New Roman"/>
          <w:sz w:val="24"/>
          <w:szCs w:val="24"/>
        </w:rPr>
      </w:pPr>
      <w:r>
        <w:rPr>
          <w:rFonts w:ascii="Times New Roman" w:hAnsi="Times New Roman"/>
          <w:sz w:val="24"/>
          <w:szCs w:val="24"/>
        </w:rPr>
        <w:t xml:space="preserve">           3</w:t>
      </w:r>
      <w:r w:rsidRPr="00B20D7E">
        <w:rPr>
          <w:rFonts w:ascii="Times New Roman" w:hAnsi="Times New Roman"/>
          <w:sz w:val="24"/>
          <w:szCs w:val="24"/>
        </w:rPr>
        <w:t>. Начальнику отдела информатизации Управления делами администрации Тайше</w:t>
      </w:r>
      <w:r w:rsidRPr="00B20D7E">
        <w:rPr>
          <w:rFonts w:ascii="Times New Roman" w:hAnsi="Times New Roman"/>
          <w:sz w:val="24"/>
          <w:szCs w:val="24"/>
        </w:rPr>
        <w:t>т</w:t>
      </w:r>
      <w:r w:rsidRPr="00B20D7E">
        <w:rPr>
          <w:rFonts w:ascii="Times New Roman" w:hAnsi="Times New Roman"/>
          <w:sz w:val="24"/>
          <w:szCs w:val="24"/>
        </w:rPr>
        <w:t xml:space="preserve">ского района Жамову Л.В. </w:t>
      </w:r>
      <w:proofErr w:type="gramStart"/>
      <w:r w:rsidRPr="00B20D7E">
        <w:rPr>
          <w:rFonts w:ascii="Times New Roman" w:hAnsi="Times New Roman"/>
          <w:sz w:val="24"/>
          <w:szCs w:val="24"/>
        </w:rPr>
        <w:t>разместить</w:t>
      </w:r>
      <w:proofErr w:type="gramEnd"/>
      <w:r w:rsidRPr="00B20D7E">
        <w:rPr>
          <w:rFonts w:ascii="Times New Roman" w:hAnsi="Times New Roman"/>
          <w:sz w:val="24"/>
          <w:szCs w:val="24"/>
        </w:rPr>
        <w:t xml:space="preserve"> настоящее постановление на официальном сайте а</w:t>
      </w:r>
      <w:r w:rsidRPr="00B20D7E">
        <w:rPr>
          <w:rFonts w:ascii="Times New Roman" w:hAnsi="Times New Roman"/>
          <w:sz w:val="24"/>
          <w:szCs w:val="24"/>
        </w:rPr>
        <w:t>д</w:t>
      </w:r>
      <w:r w:rsidRPr="00B20D7E">
        <w:rPr>
          <w:rFonts w:ascii="Times New Roman" w:hAnsi="Times New Roman"/>
          <w:sz w:val="24"/>
          <w:szCs w:val="24"/>
        </w:rPr>
        <w:t>министрации Тайшетского района.</w:t>
      </w:r>
    </w:p>
    <w:p w:rsidR="006F4019" w:rsidRDefault="006F4019" w:rsidP="009A62C5">
      <w:pPr>
        <w:spacing w:line="277" w:lineRule="exact"/>
        <w:ind w:firstLine="708"/>
        <w:jc w:val="both"/>
      </w:pPr>
    </w:p>
    <w:p w:rsidR="00915B65" w:rsidRDefault="00915B65" w:rsidP="00D73735">
      <w:pPr>
        <w:spacing w:line="277" w:lineRule="exact"/>
        <w:ind w:firstLine="713"/>
        <w:jc w:val="both"/>
      </w:pPr>
    </w:p>
    <w:p w:rsidR="009A62C5" w:rsidRDefault="009A62C5" w:rsidP="00D73735">
      <w:pPr>
        <w:spacing w:line="277" w:lineRule="exact"/>
        <w:ind w:firstLine="713"/>
        <w:jc w:val="both"/>
      </w:pPr>
    </w:p>
    <w:p w:rsidR="009A62C5" w:rsidRDefault="009A62C5" w:rsidP="00D73735">
      <w:pPr>
        <w:spacing w:line="277" w:lineRule="exact"/>
        <w:ind w:firstLine="713"/>
        <w:jc w:val="both"/>
      </w:pPr>
    </w:p>
    <w:p w:rsidR="009A62C5" w:rsidRDefault="009A62C5" w:rsidP="00D73735">
      <w:pPr>
        <w:spacing w:line="277" w:lineRule="exact"/>
        <w:ind w:firstLine="713"/>
        <w:jc w:val="both"/>
      </w:pPr>
    </w:p>
    <w:p w:rsidR="00915B65" w:rsidRDefault="00915B65" w:rsidP="00D73735">
      <w:pPr>
        <w:spacing w:line="277" w:lineRule="exact"/>
        <w:ind w:firstLine="713"/>
        <w:jc w:val="both"/>
      </w:pPr>
    </w:p>
    <w:p w:rsidR="006F4019" w:rsidRDefault="006F4019" w:rsidP="00D73735">
      <w:r w:rsidRPr="003563ED">
        <w:t xml:space="preserve">Мэр Тайшетского района                                      </w:t>
      </w:r>
      <w:r w:rsidR="009A62C5">
        <w:t xml:space="preserve">                   </w:t>
      </w:r>
      <w:r w:rsidRPr="003563ED">
        <w:t xml:space="preserve">                    </w:t>
      </w:r>
      <w:r w:rsidR="00372355">
        <w:t>А.В. Величко</w:t>
      </w:r>
    </w:p>
    <w:p w:rsidR="001D6A26" w:rsidRDefault="001D6A26" w:rsidP="00D73735"/>
    <w:p w:rsidR="001D6A26" w:rsidRDefault="001D6A26" w:rsidP="00D73735"/>
    <w:p w:rsidR="001D6A26" w:rsidRDefault="001D6A26" w:rsidP="00D73735"/>
    <w:p w:rsidR="001D6A26" w:rsidRDefault="001D6A26" w:rsidP="00D73735"/>
    <w:p w:rsidR="001D6A26" w:rsidRDefault="001D6A26" w:rsidP="00D73735"/>
    <w:p w:rsidR="001D6A26" w:rsidRDefault="001D6A26" w:rsidP="00D73735"/>
    <w:p w:rsidR="001D6A26" w:rsidRDefault="001D6A26" w:rsidP="00D73735"/>
    <w:p w:rsidR="00A51BDF" w:rsidRDefault="00A51BDF" w:rsidP="00D73735"/>
    <w:p w:rsidR="001D6A26" w:rsidRPr="000D7A0E" w:rsidRDefault="001D6A26" w:rsidP="00D73735">
      <w:pPr>
        <w:pStyle w:val="ConsPlusNonformat"/>
        <w:jc w:val="right"/>
        <w:rPr>
          <w:rFonts w:ascii="Times New Roman" w:hAnsi="Times New Roman" w:cs="Times New Roman"/>
          <w:sz w:val="24"/>
          <w:szCs w:val="24"/>
        </w:rPr>
      </w:pPr>
      <w:r w:rsidRPr="000D7A0E">
        <w:rPr>
          <w:rFonts w:ascii="Times New Roman" w:hAnsi="Times New Roman" w:cs="Times New Roman"/>
          <w:sz w:val="24"/>
          <w:szCs w:val="24"/>
        </w:rPr>
        <w:t>Утверждена</w:t>
      </w:r>
    </w:p>
    <w:p w:rsidR="001D6A26" w:rsidRPr="000D7A0E" w:rsidRDefault="001D6A26" w:rsidP="00D73735">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Pr="000D7A0E">
        <w:rPr>
          <w:rFonts w:ascii="Times New Roman" w:hAnsi="Times New Roman" w:cs="Times New Roman"/>
          <w:sz w:val="24"/>
          <w:szCs w:val="24"/>
        </w:rPr>
        <w:t>остановлением администрации Тайшетского района</w:t>
      </w:r>
    </w:p>
    <w:p w:rsidR="001D6A26" w:rsidRPr="000D7A0E" w:rsidRDefault="001D6A26" w:rsidP="00D73735">
      <w:pPr>
        <w:pStyle w:val="ConsPlusNonformat"/>
        <w:jc w:val="right"/>
        <w:rPr>
          <w:rFonts w:ascii="Times New Roman" w:hAnsi="Times New Roman" w:cs="Times New Roman"/>
          <w:sz w:val="24"/>
          <w:szCs w:val="24"/>
        </w:rPr>
      </w:pPr>
      <w:r w:rsidRPr="000D7A0E">
        <w:rPr>
          <w:rFonts w:ascii="Times New Roman" w:hAnsi="Times New Roman" w:cs="Times New Roman"/>
          <w:sz w:val="24"/>
          <w:szCs w:val="24"/>
        </w:rPr>
        <w:t xml:space="preserve">от </w:t>
      </w:r>
      <w:r>
        <w:rPr>
          <w:rFonts w:ascii="Times New Roman" w:hAnsi="Times New Roman" w:cs="Times New Roman"/>
          <w:sz w:val="24"/>
          <w:szCs w:val="24"/>
        </w:rPr>
        <w:t>"</w:t>
      </w:r>
      <w:r w:rsidR="009A62C5">
        <w:rPr>
          <w:rFonts w:ascii="Times New Roman" w:hAnsi="Times New Roman" w:cs="Times New Roman"/>
          <w:sz w:val="24"/>
          <w:szCs w:val="24"/>
        </w:rPr>
        <w:t>___</w:t>
      </w:r>
      <w:r>
        <w:rPr>
          <w:rFonts w:ascii="Times New Roman" w:hAnsi="Times New Roman" w:cs="Times New Roman"/>
          <w:sz w:val="24"/>
          <w:szCs w:val="24"/>
        </w:rPr>
        <w:t>"</w:t>
      </w:r>
      <w:r w:rsidR="000C1325">
        <w:rPr>
          <w:rFonts w:ascii="Times New Roman" w:hAnsi="Times New Roman" w:cs="Times New Roman"/>
          <w:sz w:val="24"/>
          <w:szCs w:val="24"/>
        </w:rPr>
        <w:t xml:space="preserve"> </w:t>
      </w:r>
      <w:r w:rsidR="009A62C5">
        <w:rPr>
          <w:rFonts w:ascii="Times New Roman" w:hAnsi="Times New Roman" w:cs="Times New Roman"/>
          <w:sz w:val="24"/>
          <w:szCs w:val="24"/>
        </w:rPr>
        <w:t>__________</w:t>
      </w:r>
      <w:r w:rsidR="000C1325">
        <w:rPr>
          <w:rFonts w:ascii="Times New Roman" w:hAnsi="Times New Roman" w:cs="Times New Roman"/>
          <w:sz w:val="24"/>
          <w:szCs w:val="24"/>
        </w:rPr>
        <w:t xml:space="preserve"> </w:t>
      </w:r>
      <w:r>
        <w:rPr>
          <w:rFonts w:ascii="Times New Roman" w:hAnsi="Times New Roman" w:cs="Times New Roman"/>
          <w:sz w:val="24"/>
          <w:szCs w:val="24"/>
        </w:rPr>
        <w:t>201</w:t>
      </w:r>
      <w:r w:rsidR="009A62C5">
        <w:rPr>
          <w:rFonts w:ascii="Times New Roman" w:hAnsi="Times New Roman" w:cs="Times New Roman"/>
          <w:sz w:val="24"/>
          <w:szCs w:val="24"/>
        </w:rPr>
        <w:t>9</w:t>
      </w:r>
      <w:r w:rsidRPr="000D7A0E">
        <w:rPr>
          <w:rFonts w:ascii="Times New Roman" w:hAnsi="Times New Roman" w:cs="Times New Roman"/>
          <w:sz w:val="24"/>
          <w:szCs w:val="24"/>
        </w:rPr>
        <w:t xml:space="preserve">  № </w:t>
      </w:r>
      <w:r w:rsidR="009A62C5">
        <w:rPr>
          <w:rFonts w:ascii="Times New Roman" w:hAnsi="Times New Roman" w:cs="Times New Roman"/>
          <w:sz w:val="24"/>
          <w:szCs w:val="24"/>
        </w:rPr>
        <w:t>_____</w:t>
      </w:r>
    </w:p>
    <w:p w:rsidR="001D6A26" w:rsidRPr="000D7A0E" w:rsidRDefault="001D6A26" w:rsidP="00D73735">
      <w:pPr>
        <w:pStyle w:val="ConsPlusNonformat"/>
        <w:jc w:val="right"/>
      </w:pPr>
    </w:p>
    <w:p w:rsidR="001D6A26" w:rsidRPr="000D7A0E" w:rsidRDefault="001D6A26" w:rsidP="00D73735">
      <w:pPr>
        <w:pStyle w:val="ConsPlusNonformat"/>
      </w:pPr>
    </w:p>
    <w:p w:rsidR="001D6A26" w:rsidRPr="000D7A0E" w:rsidRDefault="001D6A26" w:rsidP="00D73735">
      <w:pPr>
        <w:pStyle w:val="ConsPlusNonformat"/>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Pr="005A1489" w:rsidRDefault="001D6A26" w:rsidP="00D73735">
      <w:pPr>
        <w:jc w:val="center"/>
        <w:rPr>
          <w:b/>
          <w:sz w:val="26"/>
          <w:szCs w:val="26"/>
        </w:rPr>
      </w:pPr>
      <w:r w:rsidRPr="005A1489">
        <w:rPr>
          <w:b/>
          <w:sz w:val="26"/>
          <w:szCs w:val="26"/>
        </w:rPr>
        <w:t>МУНИЦИПАЛЬНАЯ ПРОГРАММА</w:t>
      </w:r>
    </w:p>
    <w:p w:rsidR="001D6A26" w:rsidRPr="005A1489" w:rsidRDefault="001D6A26" w:rsidP="00D73735">
      <w:pPr>
        <w:jc w:val="center"/>
        <w:rPr>
          <w:b/>
          <w:sz w:val="26"/>
          <w:szCs w:val="26"/>
        </w:rPr>
      </w:pPr>
      <w:r w:rsidRPr="005A1489">
        <w:rPr>
          <w:b/>
          <w:sz w:val="26"/>
          <w:szCs w:val="26"/>
        </w:rPr>
        <w:t>МУНИЦИПАЛЬНОГО ОБРАЗОВАНИЯ "ТАЙШЕТСКИЙ РАЙОН"</w:t>
      </w:r>
    </w:p>
    <w:p w:rsidR="00372355" w:rsidRDefault="001D6A26" w:rsidP="00153C10">
      <w:pPr>
        <w:jc w:val="center"/>
        <w:rPr>
          <w:b/>
          <w:bCs/>
          <w:sz w:val="28"/>
          <w:szCs w:val="28"/>
        </w:rPr>
      </w:pPr>
      <w:r>
        <w:rPr>
          <w:b/>
          <w:bCs/>
          <w:sz w:val="28"/>
          <w:szCs w:val="28"/>
        </w:rPr>
        <w:t>«</w:t>
      </w:r>
      <w:r w:rsidR="00E87F6B">
        <w:rPr>
          <w:b/>
          <w:bCs/>
          <w:sz w:val="28"/>
          <w:szCs w:val="28"/>
        </w:rPr>
        <w:t xml:space="preserve">Развитие экономического потенциала </w:t>
      </w:r>
    </w:p>
    <w:p w:rsidR="001D6A26" w:rsidRDefault="00E87F6B" w:rsidP="00153C10">
      <w:pPr>
        <w:jc w:val="center"/>
        <w:rPr>
          <w:b/>
          <w:bCs/>
          <w:sz w:val="28"/>
          <w:szCs w:val="28"/>
        </w:rPr>
      </w:pPr>
      <w:r>
        <w:rPr>
          <w:b/>
          <w:bCs/>
          <w:sz w:val="28"/>
          <w:szCs w:val="28"/>
        </w:rPr>
        <w:t>на территории Тайшетского района</w:t>
      </w:r>
      <w:r w:rsidR="001D6A26">
        <w:rPr>
          <w:b/>
          <w:bCs/>
          <w:sz w:val="28"/>
          <w:szCs w:val="28"/>
        </w:rPr>
        <w:t xml:space="preserve">» </w:t>
      </w:r>
    </w:p>
    <w:p w:rsidR="00A51BDF" w:rsidRDefault="001D6A26" w:rsidP="00153C10">
      <w:pPr>
        <w:jc w:val="center"/>
        <w:rPr>
          <w:sz w:val="20"/>
          <w:szCs w:val="20"/>
        </w:rPr>
      </w:pPr>
      <w:r>
        <w:rPr>
          <w:b/>
          <w:bCs/>
          <w:sz w:val="26"/>
          <w:szCs w:val="26"/>
        </w:rPr>
        <w:t>на 20</w:t>
      </w:r>
      <w:r w:rsidR="00E87F6B">
        <w:rPr>
          <w:b/>
          <w:bCs/>
          <w:sz w:val="26"/>
          <w:szCs w:val="26"/>
        </w:rPr>
        <w:t>20</w:t>
      </w:r>
      <w:r w:rsidRPr="0062248A">
        <w:rPr>
          <w:b/>
          <w:bCs/>
          <w:sz w:val="26"/>
          <w:szCs w:val="26"/>
        </w:rPr>
        <w:t>-20</w:t>
      </w:r>
      <w:r w:rsidR="00E87F6B">
        <w:rPr>
          <w:b/>
          <w:bCs/>
          <w:sz w:val="26"/>
          <w:szCs w:val="26"/>
        </w:rPr>
        <w:t>25</w:t>
      </w:r>
      <w:r w:rsidRPr="0062248A">
        <w:rPr>
          <w:b/>
          <w:bCs/>
          <w:sz w:val="26"/>
          <w:szCs w:val="26"/>
        </w:rPr>
        <w:t xml:space="preserve"> годы</w:t>
      </w:r>
      <w:r w:rsidRPr="0062248A">
        <w:rPr>
          <w:b/>
          <w:bCs/>
          <w:sz w:val="26"/>
          <w:szCs w:val="26"/>
        </w:rPr>
        <w:br/>
      </w:r>
    </w:p>
    <w:p w:rsidR="00E87F6B" w:rsidRDefault="00E87F6B" w:rsidP="00153C10">
      <w:pPr>
        <w:jc w:val="center"/>
        <w:rPr>
          <w:sz w:val="20"/>
          <w:szCs w:val="20"/>
        </w:rPr>
      </w:pPr>
    </w:p>
    <w:p w:rsidR="00E87F6B" w:rsidRPr="00C74BC1" w:rsidRDefault="00E87F6B" w:rsidP="00153C10">
      <w:pPr>
        <w:jc w:val="center"/>
        <w:rPr>
          <w:sz w:val="20"/>
          <w:szCs w:val="20"/>
        </w:rPr>
      </w:pPr>
    </w:p>
    <w:p w:rsidR="001D6A26" w:rsidRPr="0062248A" w:rsidRDefault="001D6A26" w:rsidP="00D73735">
      <w:pPr>
        <w:jc w:val="center"/>
        <w:rPr>
          <w:b/>
          <w:bCs/>
        </w:rPr>
      </w:pPr>
    </w:p>
    <w:p w:rsidR="001D6A26" w:rsidRDefault="001D6A26" w:rsidP="00D73735">
      <w:pPr>
        <w:pStyle w:val="ConsPlusNonformat"/>
        <w:jc w:val="center"/>
        <w:rPr>
          <w:rFonts w:ascii="Times New Roman" w:hAnsi="Times New Roman" w:cs="Times New Roman"/>
          <w:sz w:val="24"/>
          <w:szCs w:val="24"/>
        </w:rPr>
      </w:pPr>
    </w:p>
    <w:p w:rsidR="001D6A26" w:rsidRPr="000D7A0E" w:rsidRDefault="001D6A26" w:rsidP="00D73735">
      <w:pPr>
        <w:widowControl w:val="0"/>
        <w:autoSpaceDE w:val="0"/>
        <w:autoSpaceDN w:val="0"/>
        <w:adjustRightInd w:val="0"/>
        <w:jc w:val="center"/>
      </w:pPr>
    </w:p>
    <w:p w:rsidR="001D6A26" w:rsidRPr="000D7A0E" w:rsidRDefault="001D6A26" w:rsidP="00D73735">
      <w:pPr>
        <w:widowControl w:val="0"/>
        <w:autoSpaceDE w:val="0"/>
        <w:autoSpaceDN w:val="0"/>
        <w:adjustRightInd w:val="0"/>
        <w:jc w:val="both"/>
        <w:rPr>
          <w:sz w:val="20"/>
          <w:szCs w:val="20"/>
        </w:rPr>
      </w:pPr>
    </w:p>
    <w:p w:rsidR="001D6A26" w:rsidRPr="000D7A0E" w:rsidRDefault="001D6A26" w:rsidP="00D73735">
      <w:pPr>
        <w:widowControl w:val="0"/>
        <w:autoSpaceDE w:val="0"/>
        <w:autoSpaceDN w:val="0"/>
        <w:adjustRightInd w:val="0"/>
        <w:jc w:val="both"/>
        <w:rPr>
          <w:sz w:val="20"/>
          <w:szCs w:val="20"/>
        </w:rPr>
      </w:pPr>
    </w:p>
    <w:p w:rsidR="001D6A26" w:rsidRPr="000D7A0E" w:rsidRDefault="001D6A26" w:rsidP="00D73735">
      <w:pPr>
        <w:widowControl w:val="0"/>
        <w:autoSpaceDE w:val="0"/>
        <w:autoSpaceDN w:val="0"/>
        <w:adjustRightInd w:val="0"/>
        <w:jc w:val="both"/>
        <w:rPr>
          <w:sz w:val="20"/>
          <w:szCs w:val="20"/>
        </w:rPr>
      </w:pPr>
    </w:p>
    <w:p w:rsidR="001D6A26" w:rsidRPr="000D7A0E" w:rsidRDefault="001D6A26" w:rsidP="00D73735">
      <w:pPr>
        <w:widowControl w:val="0"/>
        <w:autoSpaceDE w:val="0"/>
        <w:autoSpaceDN w:val="0"/>
        <w:adjustRightInd w:val="0"/>
        <w:jc w:val="both"/>
        <w:rPr>
          <w:sz w:val="20"/>
          <w:szCs w:val="20"/>
        </w:rPr>
      </w:pPr>
    </w:p>
    <w:p w:rsidR="001D6A26" w:rsidRDefault="001D6A26" w:rsidP="00D73735">
      <w:pPr>
        <w:widowControl w:val="0"/>
        <w:autoSpaceDE w:val="0"/>
        <w:autoSpaceDN w:val="0"/>
        <w:adjustRightInd w:val="0"/>
        <w:jc w:val="right"/>
        <w:outlineLvl w:val="2"/>
      </w:pPr>
    </w:p>
    <w:p w:rsidR="001D6A26" w:rsidRDefault="001D6A26" w:rsidP="00D73735">
      <w:pPr>
        <w:widowControl w:val="0"/>
        <w:autoSpaceDE w:val="0"/>
        <w:autoSpaceDN w:val="0"/>
        <w:adjustRightInd w:val="0"/>
        <w:jc w:val="right"/>
        <w:outlineLvl w:val="2"/>
      </w:pPr>
    </w:p>
    <w:p w:rsidR="001D6A26" w:rsidRDefault="001D6A26" w:rsidP="00D73735">
      <w:pPr>
        <w:widowControl w:val="0"/>
        <w:autoSpaceDE w:val="0"/>
        <w:autoSpaceDN w:val="0"/>
        <w:adjustRightInd w:val="0"/>
        <w:jc w:val="right"/>
        <w:outlineLvl w:val="2"/>
      </w:pPr>
    </w:p>
    <w:p w:rsidR="001D6A26" w:rsidRDefault="001D6A26" w:rsidP="00D73735">
      <w:pPr>
        <w:widowControl w:val="0"/>
        <w:autoSpaceDE w:val="0"/>
        <w:autoSpaceDN w:val="0"/>
        <w:adjustRightInd w:val="0"/>
        <w:jc w:val="right"/>
        <w:outlineLvl w:val="2"/>
      </w:pPr>
    </w:p>
    <w:p w:rsidR="001D6A26" w:rsidRDefault="001D6A26" w:rsidP="00D73735">
      <w:pPr>
        <w:widowControl w:val="0"/>
        <w:autoSpaceDE w:val="0"/>
        <w:autoSpaceDN w:val="0"/>
        <w:adjustRightInd w:val="0"/>
        <w:jc w:val="right"/>
        <w:outlineLvl w:val="2"/>
      </w:pPr>
    </w:p>
    <w:p w:rsidR="001D6A26" w:rsidRDefault="001D6A26" w:rsidP="00D73735">
      <w:pPr>
        <w:widowControl w:val="0"/>
        <w:autoSpaceDE w:val="0"/>
        <w:autoSpaceDN w:val="0"/>
        <w:adjustRightInd w:val="0"/>
        <w:jc w:val="right"/>
        <w:outlineLvl w:val="2"/>
      </w:pPr>
    </w:p>
    <w:p w:rsidR="001D6A26" w:rsidRDefault="001D6A26" w:rsidP="00D73735">
      <w:pPr>
        <w:ind w:firstLine="709"/>
        <w:jc w:val="right"/>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E87F6B" w:rsidRDefault="00E87F6B"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Pr="003967D6" w:rsidRDefault="001D6A26" w:rsidP="00D73735">
      <w:pPr>
        <w:jc w:val="center"/>
        <w:rPr>
          <w:b/>
        </w:rPr>
      </w:pPr>
      <w:r w:rsidRPr="003967D6">
        <w:rPr>
          <w:b/>
        </w:rPr>
        <w:t>ПАСПОРТ</w:t>
      </w:r>
    </w:p>
    <w:p w:rsidR="001D6A26" w:rsidRPr="003967D6" w:rsidRDefault="001D6A26" w:rsidP="00D73735">
      <w:pPr>
        <w:jc w:val="center"/>
        <w:rPr>
          <w:b/>
        </w:rPr>
      </w:pPr>
      <w:r w:rsidRPr="003967D6">
        <w:rPr>
          <w:b/>
        </w:rPr>
        <w:t>МУНИЦИПАЛЬНОЙ ПРОГРАММЫ</w:t>
      </w:r>
    </w:p>
    <w:p w:rsidR="001D6A26" w:rsidRPr="003967D6" w:rsidRDefault="001D6A26" w:rsidP="00D73735">
      <w:pPr>
        <w:jc w:val="center"/>
        <w:rPr>
          <w:b/>
        </w:rPr>
      </w:pPr>
      <w:r w:rsidRPr="003967D6">
        <w:rPr>
          <w:b/>
        </w:rPr>
        <w:t>МУНИЦИПАЛЬНОГО ОБРАЗОВАНИЯ "ТАЙШЕТСКИЙ РАЙОН"</w:t>
      </w:r>
    </w:p>
    <w:p w:rsidR="001D6A26" w:rsidRDefault="001D6A26" w:rsidP="00D73735">
      <w:pPr>
        <w:jc w:val="center"/>
      </w:pPr>
    </w:p>
    <w:p w:rsidR="00943DCD" w:rsidRPr="003967D6" w:rsidRDefault="00943DCD" w:rsidP="00D73735">
      <w:pPr>
        <w:jc w:val="center"/>
      </w:pPr>
    </w:p>
    <w:tbl>
      <w:tblPr>
        <w:tblW w:w="10071" w:type="dxa"/>
        <w:tblCellSpacing w:w="5" w:type="nil"/>
        <w:tblInd w:w="-73" w:type="dxa"/>
        <w:tblLayout w:type="fixed"/>
        <w:tblCellMar>
          <w:left w:w="75" w:type="dxa"/>
          <w:right w:w="75" w:type="dxa"/>
        </w:tblCellMar>
        <w:tblLook w:val="0000"/>
      </w:tblPr>
      <w:tblGrid>
        <w:gridCol w:w="6"/>
        <w:gridCol w:w="4222"/>
        <w:gridCol w:w="6"/>
        <w:gridCol w:w="14"/>
        <w:gridCol w:w="5823"/>
      </w:tblGrid>
      <w:tr w:rsidR="001D6A26" w:rsidRPr="00CE644F" w:rsidTr="00E87F6B">
        <w:trPr>
          <w:tblCellSpacing w:w="5" w:type="nil"/>
        </w:trPr>
        <w:tc>
          <w:tcPr>
            <w:tcW w:w="4234" w:type="dxa"/>
            <w:gridSpan w:val="3"/>
            <w:tcBorders>
              <w:top w:val="single" w:sz="4" w:space="0" w:color="auto"/>
              <w:left w:val="single" w:sz="4" w:space="0" w:color="auto"/>
              <w:bottom w:val="single" w:sz="4" w:space="0" w:color="auto"/>
              <w:right w:val="single" w:sz="4" w:space="0" w:color="auto"/>
            </w:tcBorders>
            <w:vAlign w:val="center"/>
          </w:tcPr>
          <w:p w:rsidR="001D6A26" w:rsidRPr="00CE644F" w:rsidRDefault="001D6A26" w:rsidP="00D73735">
            <w:pPr>
              <w:pStyle w:val="ConsPlusCell1"/>
              <w:jc w:val="center"/>
              <w:rPr>
                <w:rFonts w:ascii="Times New Roman" w:hAnsi="Times New Roman" w:cs="Times New Roman"/>
                <w:sz w:val="24"/>
                <w:szCs w:val="24"/>
              </w:rPr>
            </w:pPr>
            <w:r w:rsidRPr="00CE644F">
              <w:rPr>
                <w:rFonts w:ascii="Times New Roman" w:hAnsi="Times New Roman" w:cs="Times New Roman"/>
                <w:sz w:val="24"/>
                <w:szCs w:val="24"/>
              </w:rPr>
              <w:t>Наименование Программы</w:t>
            </w:r>
          </w:p>
        </w:tc>
        <w:tc>
          <w:tcPr>
            <w:tcW w:w="5837" w:type="dxa"/>
            <w:gridSpan w:val="2"/>
            <w:tcBorders>
              <w:top w:val="single" w:sz="4" w:space="0" w:color="auto"/>
              <w:left w:val="single" w:sz="4" w:space="0" w:color="auto"/>
              <w:bottom w:val="single" w:sz="4" w:space="0" w:color="auto"/>
              <w:right w:val="single" w:sz="4" w:space="0" w:color="auto"/>
            </w:tcBorders>
          </w:tcPr>
          <w:p w:rsidR="001D6A26" w:rsidRDefault="001D6A26" w:rsidP="00E87F6B">
            <w:pPr>
              <w:pStyle w:val="ConsPlusCell1"/>
              <w:jc w:val="both"/>
              <w:rPr>
                <w:rFonts w:ascii="Times New Roman" w:hAnsi="Times New Roman" w:cs="Times New Roman"/>
                <w:sz w:val="24"/>
                <w:szCs w:val="24"/>
              </w:rPr>
            </w:pPr>
            <w:r w:rsidRPr="00CE644F">
              <w:rPr>
                <w:rFonts w:ascii="Times New Roman" w:hAnsi="Times New Roman" w:cs="Times New Roman"/>
                <w:sz w:val="24"/>
                <w:szCs w:val="24"/>
              </w:rPr>
              <w:t>Муниципальная программа муниципального образования "Тайшетский район" "</w:t>
            </w:r>
            <w:r w:rsidR="00E87F6B">
              <w:rPr>
                <w:rFonts w:ascii="Times New Roman" w:hAnsi="Times New Roman" w:cs="Times New Roman"/>
                <w:sz w:val="24"/>
                <w:szCs w:val="24"/>
              </w:rPr>
              <w:t>Развитие экономического потенциала на территории Тайшетского района</w:t>
            </w:r>
            <w:r w:rsidRPr="00CE644F">
              <w:rPr>
                <w:rFonts w:ascii="Times New Roman" w:hAnsi="Times New Roman" w:cs="Times New Roman"/>
                <w:sz w:val="24"/>
                <w:szCs w:val="24"/>
              </w:rPr>
              <w:t>" на 20</w:t>
            </w:r>
            <w:r w:rsidR="00E87F6B">
              <w:rPr>
                <w:rFonts w:ascii="Times New Roman" w:hAnsi="Times New Roman" w:cs="Times New Roman"/>
                <w:sz w:val="24"/>
                <w:szCs w:val="24"/>
              </w:rPr>
              <w:t>20</w:t>
            </w:r>
            <w:r w:rsidRPr="00CE644F">
              <w:rPr>
                <w:rFonts w:ascii="Times New Roman" w:hAnsi="Times New Roman" w:cs="Times New Roman"/>
                <w:sz w:val="24"/>
                <w:szCs w:val="24"/>
              </w:rPr>
              <w:t>-20</w:t>
            </w:r>
            <w:r w:rsidR="00E87F6B">
              <w:rPr>
                <w:rFonts w:ascii="Times New Roman" w:hAnsi="Times New Roman" w:cs="Times New Roman"/>
                <w:sz w:val="24"/>
                <w:szCs w:val="24"/>
              </w:rPr>
              <w:t>25</w:t>
            </w:r>
            <w:r w:rsidRPr="00CE644F">
              <w:rPr>
                <w:rFonts w:ascii="Times New Roman" w:hAnsi="Times New Roman" w:cs="Times New Roman"/>
                <w:sz w:val="24"/>
                <w:szCs w:val="24"/>
              </w:rPr>
              <w:t xml:space="preserve"> годы (далее – Программа)</w:t>
            </w:r>
          </w:p>
          <w:p w:rsidR="00BC2CF8" w:rsidRPr="00BC2CF8" w:rsidRDefault="00BC2CF8" w:rsidP="00BC2CF8">
            <w:pPr>
              <w:rPr>
                <w:lang w:eastAsia="hi-IN" w:bidi="hi-IN"/>
              </w:rPr>
            </w:pPr>
          </w:p>
        </w:tc>
      </w:tr>
      <w:tr w:rsidR="001D6A26" w:rsidRPr="00CE644F" w:rsidTr="00E87F6B">
        <w:trPr>
          <w:tblCellSpacing w:w="5" w:type="nil"/>
        </w:trPr>
        <w:tc>
          <w:tcPr>
            <w:tcW w:w="4234" w:type="dxa"/>
            <w:gridSpan w:val="3"/>
            <w:tcBorders>
              <w:left w:val="single" w:sz="4" w:space="0" w:color="auto"/>
              <w:bottom w:val="single" w:sz="4" w:space="0" w:color="auto"/>
              <w:right w:val="single" w:sz="4" w:space="0" w:color="auto"/>
            </w:tcBorders>
            <w:vAlign w:val="center"/>
          </w:tcPr>
          <w:p w:rsidR="001D6A26" w:rsidRPr="00CE644F" w:rsidRDefault="001D6A26" w:rsidP="00D73735">
            <w:pPr>
              <w:pStyle w:val="ConsPlusCell1"/>
              <w:jc w:val="center"/>
              <w:rPr>
                <w:rFonts w:ascii="Times New Roman" w:hAnsi="Times New Roman" w:cs="Times New Roman"/>
                <w:sz w:val="24"/>
                <w:szCs w:val="24"/>
              </w:rPr>
            </w:pPr>
            <w:r w:rsidRPr="00CE644F">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П</w:t>
            </w:r>
            <w:r w:rsidRPr="00CE644F">
              <w:rPr>
                <w:rFonts w:ascii="Times New Roman" w:hAnsi="Times New Roman" w:cs="Times New Roman"/>
                <w:sz w:val="24"/>
                <w:szCs w:val="24"/>
              </w:rPr>
              <w:t>рограммы</w:t>
            </w:r>
          </w:p>
        </w:tc>
        <w:tc>
          <w:tcPr>
            <w:tcW w:w="5837" w:type="dxa"/>
            <w:gridSpan w:val="2"/>
            <w:tcBorders>
              <w:left w:val="single" w:sz="4" w:space="0" w:color="auto"/>
              <w:bottom w:val="single" w:sz="4" w:space="0" w:color="auto"/>
              <w:right w:val="single" w:sz="4" w:space="0" w:color="auto"/>
            </w:tcBorders>
          </w:tcPr>
          <w:p w:rsidR="001D6A26" w:rsidRPr="00CE644F" w:rsidRDefault="001D6A26" w:rsidP="00D73735">
            <w:pPr>
              <w:pStyle w:val="ConsPlusCell1"/>
              <w:jc w:val="both"/>
              <w:rPr>
                <w:rFonts w:ascii="Times New Roman" w:hAnsi="Times New Roman" w:cs="Times New Roman"/>
                <w:sz w:val="24"/>
                <w:szCs w:val="24"/>
              </w:rPr>
            </w:pPr>
            <w:r w:rsidRPr="00CE644F">
              <w:rPr>
                <w:rFonts w:ascii="Times New Roman" w:hAnsi="Times New Roman" w:cs="Times New Roman"/>
                <w:sz w:val="24"/>
                <w:szCs w:val="24"/>
              </w:rPr>
              <w:t xml:space="preserve">Администрация Тайшетского района  </w:t>
            </w:r>
            <w:r w:rsidR="00E87F6B">
              <w:rPr>
                <w:rFonts w:ascii="Times New Roman" w:hAnsi="Times New Roman" w:cs="Times New Roman"/>
                <w:sz w:val="24"/>
                <w:szCs w:val="24"/>
              </w:rPr>
              <w:t>(Управление экономики и промышленной политики администрации Тайшетского района)</w:t>
            </w:r>
          </w:p>
        </w:tc>
      </w:tr>
      <w:tr w:rsidR="001D6A26" w:rsidRPr="00CE644F" w:rsidTr="00943DCD">
        <w:trPr>
          <w:trHeight w:val="353"/>
          <w:tblCellSpacing w:w="5" w:type="nil"/>
        </w:trPr>
        <w:tc>
          <w:tcPr>
            <w:tcW w:w="4234" w:type="dxa"/>
            <w:gridSpan w:val="3"/>
            <w:tcBorders>
              <w:left w:val="single" w:sz="4" w:space="0" w:color="auto"/>
              <w:bottom w:val="single" w:sz="4" w:space="0" w:color="auto"/>
              <w:right w:val="single" w:sz="4" w:space="0" w:color="auto"/>
            </w:tcBorders>
            <w:shd w:val="clear" w:color="auto" w:fill="auto"/>
            <w:vAlign w:val="center"/>
          </w:tcPr>
          <w:p w:rsidR="001D6A26" w:rsidRPr="00432DD8" w:rsidRDefault="001D6A26" w:rsidP="00D73735">
            <w:pPr>
              <w:pStyle w:val="ConsPlusCell1"/>
              <w:jc w:val="center"/>
              <w:rPr>
                <w:rFonts w:ascii="Times New Roman" w:hAnsi="Times New Roman" w:cs="Times New Roman"/>
                <w:sz w:val="24"/>
                <w:szCs w:val="24"/>
              </w:rPr>
            </w:pPr>
            <w:r w:rsidRPr="00432DD8">
              <w:rPr>
                <w:rFonts w:ascii="Times New Roman" w:hAnsi="Times New Roman" w:cs="Times New Roman"/>
                <w:sz w:val="24"/>
                <w:szCs w:val="24"/>
              </w:rPr>
              <w:t>Соисполнители  Программы</w:t>
            </w:r>
          </w:p>
          <w:p w:rsidR="000643F5" w:rsidRPr="00432DD8" w:rsidRDefault="000643F5" w:rsidP="000643F5">
            <w:pPr>
              <w:rPr>
                <w:lang w:eastAsia="hi-IN" w:bidi="hi-IN"/>
              </w:rPr>
            </w:pPr>
          </w:p>
        </w:tc>
        <w:tc>
          <w:tcPr>
            <w:tcW w:w="5837" w:type="dxa"/>
            <w:gridSpan w:val="2"/>
            <w:tcBorders>
              <w:left w:val="single" w:sz="4" w:space="0" w:color="auto"/>
              <w:bottom w:val="single" w:sz="4" w:space="0" w:color="auto"/>
              <w:right w:val="single" w:sz="4" w:space="0" w:color="auto"/>
            </w:tcBorders>
            <w:shd w:val="clear" w:color="auto" w:fill="auto"/>
          </w:tcPr>
          <w:p w:rsidR="001D6A26" w:rsidRPr="00432DD8" w:rsidRDefault="001D74D8" w:rsidP="00D73735">
            <w:pPr>
              <w:pStyle w:val="ConsPlusCell1"/>
              <w:jc w:val="both"/>
              <w:rPr>
                <w:rFonts w:ascii="Times New Roman" w:hAnsi="Times New Roman" w:cs="Times New Roman"/>
                <w:sz w:val="24"/>
                <w:szCs w:val="24"/>
              </w:rPr>
            </w:pPr>
            <w:r w:rsidRPr="00432DD8">
              <w:rPr>
                <w:rFonts w:ascii="Times New Roman" w:hAnsi="Times New Roman" w:cs="Times New Roman"/>
                <w:sz w:val="24"/>
                <w:szCs w:val="24"/>
              </w:rPr>
              <w:t>Отсутствуют</w:t>
            </w:r>
          </w:p>
        </w:tc>
      </w:tr>
      <w:tr w:rsidR="00372355" w:rsidRPr="00CE644F" w:rsidTr="00432DD8">
        <w:trPr>
          <w:tblCellSpacing w:w="5" w:type="nil"/>
        </w:trPr>
        <w:tc>
          <w:tcPr>
            <w:tcW w:w="4234" w:type="dxa"/>
            <w:gridSpan w:val="3"/>
            <w:tcBorders>
              <w:left w:val="single" w:sz="4" w:space="0" w:color="auto"/>
              <w:bottom w:val="single" w:sz="4" w:space="0" w:color="auto"/>
              <w:right w:val="single" w:sz="4" w:space="0" w:color="auto"/>
            </w:tcBorders>
            <w:shd w:val="clear" w:color="auto" w:fill="auto"/>
            <w:vAlign w:val="center"/>
          </w:tcPr>
          <w:p w:rsidR="00372355" w:rsidRPr="00432DD8" w:rsidRDefault="00372355" w:rsidP="00D73735">
            <w:pPr>
              <w:pStyle w:val="ConsPlusCell1"/>
              <w:jc w:val="center"/>
              <w:rPr>
                <w:rFonts w:ascii="Times New Roman" w:hAnsi="Times New Roman" w:cs="Times New Roman"/>
                <w:sz w:val="24"/>
                <w:szCs w:val="24"/>
              </w:rPr>
            </w:pPr>
            <w:r w:rsidRPr="00432DD8">
              <w:rPr>
                <w:rFonts w:ascii="Times New Roman" w:hAnsi="Times New Roman" w:cs="Times New Roman"/>
                <w:sz w:val="24"/>
                <w:szCs w:val="24"/>
              </w:rPr>
              <w:t>Исполнители Программы</w:t>
            </w:r>
          </w:p>
        </w:tc>
        <w:tc>
          <w:tcPr>
            <w:tcW w:w="5837" w:type="dxa"/>
            <w:gridSpan w:val="2"/>
            <w:tcBorders>
              <w:left w:val="single" w:sz="4" w:space="0" w:color="auto"/>
              <w:bottom w:val="single" w:sz="4" w:space="0" w:color="auto"/>
              <w:right w:val="single" w:sz="4" w:space="0" w:color="auto"/>
            </w:tcBorders>
            <w:shd w:val="clear" w:color="auto" w:fill="auto"/>
          </w:tcPr>
          <w:p w:rsidR="00372355" w:rsidRPr="00432DD8" w:rsidRDefault="00372355" w:rsidP="00372355">
            <w:pPr>
              <w:pStyle w:val="ConsPlusCell1"/>
              <w:jc w:val="both"/>
              <w:rPr>
                <w:rFonts w:ascii="Times New Roman" w:hAnsi="Times New Roman" w:cs="Times New Roman"/>
                <w:sz w:val="24"/>
                <w:szCs w:val="24"/>
              </w:rPr>
            </w:pPr>
            <w:r w:rsidRPr="00432DD8">
              <w:rPr>
                <w:rFonts w:ascii="Times New Roman" w:hAnsi="Times New Roman" w:cs="Times New Roman"/>
                <w:sz w:val="24"/>
                <w:szCs w:val="24"/>
              </w:rPr>
              <w:t>Администрация Тайшетского района  (Управление экономики и промышленной политики администрации Тайшетского района</w:t>
            </w:r>
            <w:r w:rsidR="00943DCD" w:rsidRPr="00943DCD">
              <w:rPr>
                <w:rFonts w:ascii="Times New Roman" w:hAnsi="Times New Roman" w:cs="Times New Roman"/>
                <w:sz w:val="24"/>
                <w:szCs w:val="24"/>
              </w:rPr>
              <w:t xml:space="preserve"> </w:t>
            </w:r>
            <w:r w:rsidR="00943DCD">
              <w:rPr>
                <w:rFonts w:ascii="Times New Roman" w:hAnsi="Times New Roman" w:cs="Times New Roman"/>
                <w:sz w:val="24"/>
                <w:szCs w:val="24"/>
              </w:rPr>
              <w:t>(</w:t>
            </w:r>
            <w:r w:rsidR="00943DCD" w:rsidRPr="00943DCD">
              <w:rPr>
                <w:rFonts w:ascii="Times New Roman" w:hAnsi="Times New Roman" w:cs="Times New Roman"/>
                <w:sz w:val="24"/>
                <w:szCs w:val="24"/>
              </w:rPr>
              <w:t>далее Управление экономики и промышленной политики</w:t>
            </w:r>
            <w:r w:rsidRPr="00432DD8">
              <w:rPr>
                <w:rFonts w:ascii="Times New Roman" w:hAnsi="Times New Roman" w:cs="Times New Roman"/>
                <w:sz w:val="24"/>
                <w:szCs w:val="24"/>
              </w:rPr>
              <w:t>)</w:t>
            </w:r>
            <w:r w:rsidR="00943DCD">
              <w:rPr>
                <w:rFonts w:ascii="Times New Roman" w:hAnsi="Times New Roman" w:cs="Times New Roman"/>
                <w:sz w:val="24"/>
                <w:szCs w:val="24"/>
              </w:rPr>
              <w:t>)</w:t>
            </w:r>
            <w:r w:rsidR="00A07E44" w:rsidRPr="00432DD8">
              <w:rPr>
                <w:rFonts w:ascii="Times New Roman" w:hAnsi="Times New Roman" w:cs="Times New Roman"/>
                <w:sz w:val="24"/>
                <w:szCs w:val="24"/>
              </w:rPr>
              <w:t>;</w:t>
            </w:r>
          </w:p>
          <w:p w:rsidR="00A07E44" w:rsidRPr="00432DD8" w:rsidRDefault="00A07E44" w:rsidP="00A07E44">
            <w:pPr>
              <w:autoSpaceDE w:val="0"/>
              <w:autoSpaceDN w:val="0"/>
              <w:jc w:val="both"/>
              <w:rPr>
                <w:lang w:eastAsia="hi-IN" w:bidi="hi-IN"/>
              </w:rPr>
            </w:pPr>
            <w:r w:rsidRPr="00432DD8">
              <w:rPr>
                <w:lang w:eastAsia="hi-IN" w:bidi="hi-IN"/>
              </w:rPr>
              <w:t>Управление культуры, спорта и молодежной политики администрации Тайшетского района</w:t>
            </w:r>
            <w:r w:rsidR="00943DCD">
              <w:rPr>
                <w:lang w:eastAsia="hi-IN" w:bidi="hi-IN"/>
              </w:rPr>
              <w:t xml:space="preserve"> (</w:t>
            </w:r>
            <w:r w:rsidR="00943DCD" w:rsidRPr="00432DD8">
              <w:rPr>
                <w:lang w:eastAsia="hi-IN" w:bidi="hi-IN"/>
              </w:rPr>
              <w:t>далее - Управл</w:t>
            </w:r>
            <w:r w:rsidR="00943DCD" w:rsidRPr="00432DD8">
              <w:rPr>
                <w:lang w:eastAsia="hi-IN" w:bidi="hi-IN"/>
              </w:rPr>
              <w:t>е</w:t>
            </w:r>
            <w:r w:rsidR="00943DCD" w:rsidRPr="00432DD8">
              <w:rPr>
                <w:lang w:eastAsia="hi-IN" w:bidi="hi-IN"/>
              </w:rPr>
              <w:t>ние культуры, спорта и молодежной политики</w:t>
            </w:r>
            <w:r w:rsidR="00943DCD">
              <w:rPr>
                <w:lang w:eastAsia="hi-IN" w:bidi="hi-IN"/>
              </w:rPr>
              <w:t>)</w:t>
            </w:r>
            <w:r w:rsidRPr="00432DD8">
              <w:rPr>
                <w:lang w:eastAsia="hi-IN" w:bidi="hi-IN"/>
              </w:rPr>
              <w:t>;</w:t>
            </w:r>
          </w:p>
          <w:p w:rsidR="00A07E44" w:rsidRPr="00432DD8" w:rsidRDefault="00A07E44" w:rsidP="00A07E44">
            <w:pPr>
              <w:autoSpaceDE w:val="0"/>
              <w:autoSpaceDN w:val="0"/>
              <w:jc w:val="both"/>
              <w:rPr>
                <w:lang w:eastAsia="hi-IN" w:bidi="hi-IN"/>
              </w:rPr>
            </w:pPr>
            <w:r w:rsidRPr="00432DD8">
              <w:rPr>
                <w:lang w:eastAsia="hi-IN" w:bidi="hi-IN"/>
              </w:rPr>
              <w:t>Управление образования администрации Тайшетского района</w:t>
            </w:r>
            <w:r w:rsidR="00943DCD">
              <w:rPr>
                <w:lang w:eastAsia="hi-IN" w:bidi="hi-IN"/>
              </w:rPr>
              <w:t xml:space="preserve"> (</w:t>
            </w:r>
            <w:r w:rsidR="00943DCD" w:rsidRPr="00432DD8">
              <w:rPr>
                <w:lang w:eastAsia="hi-IN" w:bidi="hi-IN"/>
              </w:rPr>
              <w:t>далее – Управление образования</w:t>
            </w:r>
            <w:r w:rsidR="00943DCD">
              <w:rPr>
                <w:lang w:eastAsia="hi-IN" w:bidi="hi-IN"/>
              </w:rPr>
              <w:t>)</w:t>
            </w:r>
            <w:r w:rsidRPr="00432DD8">
              <w:rPr>
                <w:lang w:eastAsia="hi-IN" w:bidi="hi-IN"/>
              </w:rPr>
              <w:t>;</w:t>
            </w:r>
          </w:p>
          <w:p w:rsidR="00A07E44" w:rsidRPr="00432DD8" w:rsidRDefault="00A07E44" w:rsidP="00E649CF">
            <w:pPr>
              <w:autoSpaceDE w:val="0"/>
              <w:autoSpaceDN w:val="0"/>
              <w:jc w:val="both"/>
              <w:rPr>
                <w:lang w:eastAsia="hi-IN" w:bidi="hi-IN"/>
              </w:rPr>
            </w:pPr>
            <w:r w:rsidRPr="00432DD8">
              <w:rPr>
                <w:lang w:eastAsia="hi-IN" w:bidi="hi-IN"/>
              </w:rPr>
              <w:t xml:space="preserve">Комитет </w:t>
            </w:r>
            <w:r w:rsidRPr="00432DD8">
              <w:t>по управлению муниципальным  имущес</w:t>
            </w:r>
            <w:r w:rsidRPr="00432DD8">
              <w:t>т</w:t>
            </w:r>
            <w:r w:rsidRPr="00432DD8">
              <w:t>вом, строительству, архитектуре и жилищно-коммунальному  хозяйству администрации Тайше</w:t>
            </w:r>
            <w:r w:rsidRPr="00432DD8">
              <w:t>т</w:t>
            </w:r>
            <w:r w:rsidR="00943DCD">
              <w:t>ского района</w:t>
            </w:r>
            <w:r w:rsidR="00E649CF">
              <w:t xml:space="preserve"> (далее – КУМИ района)</w:t>
            </w:r>
            <w:r w:rsidR="00943DCD">
              <w:t>.</w:t>
            </w:r>
          </w:p>
        </w:tc>
      </w:tr>
      <w:tr w:rsidR="001D6A26" w:rsidRPr="00CE644F" w:rsidTr="00432DD8">
        <w:trPr>
          <w:tblCellSpacing w:w="5" w:type="nil"/>
        </w:trPr>
        <w:tc>
          <w:tcPr>
            <w:tcW w:w="4234" w:type="dxa"/>
            <w:gridSpan w:val="3"/>
            <w:tcBorders>
              <w:left w:val="single" w:sz="4" w:space="0" w:color="auto"/>
              <w:bottom w:val="single" w:sz="4" w:space="0" w:color="auto"/>
              <w:right w:val="single" w:sz="4" w:space="0" w:color="auto"/>
            </w:tcBorders>
            <w:shd w:val="clear" w:color="auto" w:fill="auto"/>
            <w:vAlign w:val="center"/>
          </w:tcPr>
          <w:p w:rsidR="001D6A26" w:rsidRPr="00432DD8" w:rsidRDefault="001D6A26" w:rsidP="00D73735">
            <w:pPr>
              <w:pStyle w:val="ConsPlusCell1"/>
              <w:jc w:val="center"/>
              <w:rPr>
                <w:rFonts w:ascii="Times New Roman" w:hAnsi="Times New Roman" w:cs="Times New Roman"/>
                <w:sz w:val="24"/>
                <w:szCs w:val="24"/>
              </w:rPr>
            </w:pPr>
            <w:r w:rsidRPr="00432DD8">
              <w:rPr>
                <w:rFonts w:ascii="Times New Roman" w:hAnsi="Times New Roman" w:cs="Times New Roman"/>
                <w:sz w:val="24"/>
                <w:szCs w:val="24"/>
              </w:rPr>
              <w:t>Участники Программы</w:t>
            </w:r>
          </w:p>
          <w:p w:rsidR="00CF6F3A" w:rsidRPr="00432DD8" w:rsidRDefault="00CF6F3A" w:rsidP="000643F5">
            <w:pPr>
              <w:rPr>
                <w:lang w:eastAsia="hi-IN" w:bidi="hi-IN"/>
              </w:rPr>
            </w:pPr>
          </w:p>
        </w:tc>
        <w:tc>
          <w:tcPr>
            <w:tcW w:w="5837" w:type="dxa"/>
            <w:gridSpan w:val="2"/>
            <w:tcBorders>
              <w:left w:val="single" w:sz="4" w:space="0" w:color="auto"/>
              <w:bottom w:val="single" w:sz="4" w:space="0" w:color="auto"/>
              <w:right w:val="single" w:sz="4" w:space="0" w:color="auto"/>
            </w:tcBorders>
            <w:shd w:val="clear" w:color="auto" w:fill="auto"/>
          </w:tcPr>
          <w:p w:rsidR="00A51BDF" w:rsidRPr="00432DD8" w:rsidRDefault="00A51BDF" w:rsidP="000643F5">
            <w:pPr>
              <w:jc w:val="both"/>
            </w:pPr>
          </w:p>
          <w:p w:rsidR="00A51BDF" w:rsidRPr="00432DD8" w:rsidRDefault="00A51BDF" w:rsidP="00D73735">
            <w:pPr>
              <w:autoSpaceDE w:val="0"/>
              <w:autoSpaceDN w:val="0"/>
              <w:jc w:val="both"/>
              <w:rPr>
                <w:lang w:eastAsia="hi-IN" w:bidi="hi-IN"/>
              </w:rPr>
            </w:pPr>
            <w:r w:rsidRPr="00432DD8">
              <w:rPr>
                <w:lang w:eastAsia="hi-IN" w:bidi="hi-IN"/>
              </w:rPr>
              <w:t>Управление культуры, спорта и молодежной полит</w:t>
            </w:r>
            <w:r w:rsidRPr="00432DD8">
              <w:rPr>
                <w:lang w:eastAsia="hi-IN" w:bidi="hi-IN"/>
              </w:rPr>
              <w:t>и</w:t>
            </w:r>
            <w:r w:rsidR="00943DCD">
              <w:rPr>
                <w:lang w:eastAsia="hi-IN" w:bidi="hi-IN"/>
              </w:rPr>
              <w:t>ки</w:t>
            </w:r>
            <w:r w:rsidRPr="00432DD8">
              <w:rPr>
                <w:lang w:eastAsia="hi-IN" w:bidi="hi-IN"/>
              </w:rPr>
              <w:t>;</w:t>
            </w:r>
          </w:p>
          <w:p w:rsidR="00A51BDF" w:rsidRPr="00432DD8" w:rsidRDefault="00A51BDF" w:rsidP="00D73735">
            <w:pPr>
              <w:autoSpaceDE w:val="0"/>
              <w:autoSpaceDN w:val="0"/>
              <w:jc w:val="both"/>
              <w:rPr>
                <w:lang w:eastAsia="hi-IN" w:bidi="hi-IN"/>
              </w:rPr>
            </w:pPr>
            <w:r w:rsidRPr="00432DD8">
              <w:rPr>
                <w:lang w:eastAsia="hi-IN" w:bidi="hi-IN"/>
              </w:rPr>
              <w:t>Управление образования;</w:t>
            </w:r>
          </w:p>
          <w:p w:rsidR="00B14F1A" w:rsidRDefault="00A51BDF" w:rsidP="00B14F1A">
            <w:pPr>
              <w:jc w:val="both"/>
              <w:rPr>
                <w:lang w:eastAsia="hi-IN" w:bidi="hi-IN"/>
              </w:rPr>
            </w:pPr>
            <w:r w:rsidRPr="00432DD8">
              <w:rPr>
                <w:lang w:eastAsia="hi-IN" w:bidi="hi-IN"/>
              </w:rPr>
              <w:t>Управление экономики и промышленной политики</w:t>
            </w:r>
            <w:r w:rsidR="00943DCD">
              <w:rPr>
                <w:lang w:eastAsia="hi-IN" w:bidi="hi-IN"/>
              </w:rPr>
              <w:t>;</w:t>
            </w:r>
          </w:p>
          <w:p w:rsidR="00943DCD" w:rsidRPr="00432DD8" w:rsidRDefault="00E649CF" w:rsidP="00943DCD">
            <w:pPr>
              <w:autoSpaceDE w:val="0"/>
              <w:autoSpaceDN w:val="0"/>
              <w:jc w:val="both"/>
            </w:pPr>
            <w:r>
              <w:rPr>
                <w:lang w:eastAsia="hi-IN" w:bidi="hi-IN"/>
              </w:rPr>
              <w:t>КУМИ района</w:t>
            </w:r>
            <w:r w:rsidR="00943DCD" w:rsidRPr="00432DD8">
              <w:t>;</w:t>
            </w:r>
          </w:p>
          <w:p w:rsidR="00943DCD" w:rsidRPr="00432DD8" w:rsidRDefault="00943DCD" w:rsidP="00943DCD">
            <w:pPr>
              <w:autoSpaceDE w:val="0"/>
              <w:autoSpaceDN w:val="0"/>
              <w:jc w:val="both"/>
            </w:pPr>
            <w:r w:rsidRPr="00432DD8">
              <w:t>Хозяйствующие субъекты;</w:t>
            </w:r>
          </w:p>
          <w:p w:rsidR="00943DCD" w:rsidRDefault="00943DCD" w:rsidP="00943DCD">
            <w:pPr>
              <w:autoSpaceDE w:val="0"/>
              <w:autoSpaceDN w:val="0"/>
              <w:jc w:val="both"/>
            </w:pPr>
            <w:r w:rsidRPr="00432DD8">
              <w:t>Муниципальные образования.</w:t>
            </w:r>
          </w:p>
          <w:p w:rsidR="00BC2CF8" w:rsidRPr="00432DD8" w:rsidRDefault="00BC2CF8" w:rsidP="00943DCD">
            <w:pPr>
              <w:autoSpaceDE w:val="0"/>
              <w:autoSpaceDN w:val="0"/>
              <w:jc w:val="both"/>
              <w:rPr>
                <w:lang w:eastAsia="hi-IN" w:bidi="hi-IN"/>
              </w:rPr>
            </w:pPr>
          </w:p>
        </w:tc>
      </w:tr>
      <w:tr w:rsidR="001D6A26" w:rsidRPr="00CE644F" w:rsidTr="00E87F6B">
        <w:trPr>
          <w:tblCellSpacing w:w="5" w:type="nil"/>
        </w:trPr>
        <w:tc>
          <w:tcPr>
            <w:tcW w:w="4234" w:type="dxa"/>
            <w:gridSpan w:val="3"/>
            <w:tcBorders>
              <w:left w:val="single" w:sz="4" w:space="0" w:color="auto"/>
              <w:bottom w:val="single" w:sz="4" w:space="0" w:color="auto"/>
              <w:right w:val="single" w:sz="4" w:space="0" w:color="auto"/>
            </w:tcBorders>
            <w:vAlign w:val="center"/>
          </w:tcPr>
          <w:p w:rsidR="001D6A26" w:rsidRPr="00CE644F" w:rsidRDefault="001D6A26" w:rsidP="00D73735">
            <w:pPr>
              <w:pStyle w:val="ConsPlusCell1"/>
              <w:jc w:val="center"/>
              <w:rPr>
                <w:rFonts w:ascii="Times New Roman" w:hAnsi="Times New Roman" w:cs="Times New Roman"/>
                <w:sz w:val="24"/>
                <w:szCs w:val="24"/>
              </w:rPr>
            </w:pPr>
            <w:r w:rsidRPr="00CE644F">
              <w:rPr>
                <w:rFonts w:ascii="Times New Roman" w:hAnsi="Times New Roman" w:cs="Times New Roman"/>
                <w:sz w:val="24"/>
                <w:szCs w:val="24"/>
              </w:rPr>
              <w:t xml:space="preserve">Цель </w:t>
            </w:r>
            <w:r>
              <w:rPr>
                <w:rFonts w:ascii="Times New Roman" w:hAnsi="Times New Roman" w:cs="Times New Roman"/>
                <w:sz w:val="24"/>
                <w:szCs w:val="24"/>
              </w:rPr>
              <w:t>П</w:t>
            </w:r>
            <w:r w:rsidRPr="00CE644F">
              <w:rPr>
                <w:rFonts w:ascii="Times New Roman" w:hAnsi="Times New Roman" w:cs="Times New Roman"/>
                <w:sz w:val="24"/>
                <w:szCs w:val="24"/>
              </w:rPr>
              <w:t>рограммы</w:t>
            </w:r>
          </w:p>
        </w:tc>
        <w:tc>
          <w:tcPr>
            <w:tcW w:w="5837" w:type="dxa"/>
            <w:gridSpan w:val="2"/>
            <w:tcBorders>
              <w:left w:val="single" w:sz="4" w:space="0" w:color="auto"/>
              <w:bottom w:val="single" w:sz="4" w:space="0" w:color="auto"/>
              <w:right w:val="single" w:sz="4" w:space="0" w:color="auto"/>
            </w:tcBorders>
          </w:tcPr>
          <w:p w:rsidR="00BC2CF8" w:rsidRDefault="00372355" w:rsidP="00D73735">
            <w:pPr>
              <w:jc w:val="both"/>
              <w:rPr>
                <w:lang w:eastAsia="hi-IN" w:bidi="hi-IN"/>
              </w:rPr>
            </w:pPr>
            <w:r>
              <w:rPr>
                <w:lang w:eastAsia="hi-IN" w:bidi="hi-IN"/>
              </w:rPr>
              <w:t>Формирование благоприятной среды для устойчивого функционирования и развития экономики Тайшетск</w:t>
            </w:r>
            <w:r>
              <w:rPr>
                <w:lang w:eastAsia="hi-IN" w:bidi="hi-IN"/>
              </w:rPr>
              <w:t>о</w:t>
            </w:r>
            <w:r>
              <w:rPr>
                <w:lang w:eastAsia="hi-IN" w:bidi="hi-IN"/>
              </w:rPr>
              <w:t>го района</w:t>
            </w:r>
            <w:r w:rsidR="001D6A26" w:rsidRPr="00CE644F">
              <w:rPr>
                <w:lang w:eastAsia="hi-IN" w:bidi="hi-IN"/>
              </w:rPr>
              <w:t xml:space="preserve">       </w:t>
            </w:r>
          </w:p>
          <w:p w:rsidR="001D6A26" w:rsidRPr="00CE644F" w:rsidRDefault="001D6A26" w:rsidP="00D73735">
            <w:pPr>
              <w:jc w:val="both"/>
              <w:rPr>
                <w:lang w:eastAsia="hi-IN" w:bidi="hi-IN"/>
              </w:rPr>
            </w:pPr>
            <w:r w:rsidRPr="00CE644F">
              <w:rPr>
                <w:lang w:eastAsia="hi-IN" w:bidi="hi-IN"/>
              </w:rPr>
              <w:t xml:space="preserve">              </w:t>
            </w:r>
          </w:p>
        </w:tc>
      </w:tr>
      <w:tr w:rsidR="001D6A26" w:rsidRPr="00CE644F" w:rsidTr="00E87F6B">
        <w:trPr>
          <w:tblCellSpacing w:w="5" w:type="nil"/>
        </w:trPr>
        <w:tc>
          <w:tcPr>
            <w:tcW w:w="4234" w:type="dxa"/>
            <w:gridSpan w:val="3"/>
            <w:tcBorders>
              <w:left w:val="single" w:sz="4" w:space="0" w:color="auto"/>
              <w:bottom w:val="single" w:sz="4" w:space="0" w:color="auto"/>
              <w:right w:val="single" w:sz="4" w:space="0" w:color="auto"/>
            </w:tcBorders>
            <w:shd w:val="clear" w:color="auto" w:fill="auto"/>
            <w:vAlign w:val="center"/>
          </w:tcPr>
          <w:p w:rsidR="001D6A26" w:rsidRPr="00CE644F" w:rsidRDefault="001D6A26" w:rsidP="00D73735">
            <w:pPr>
              <w:pStyle w:val="ConsPlusCell1"/>
              <w:jc w:val="center"/>
              <w:rPr>
                <w:rFonts w:ascii="Times New Roman" w:hAnsi="Times New Roman" w:cs="Times New Roman"/>
                <w:sz w:val="24"/>
                <w:szCs w:val="24"/>
              </w:rPr>
            </w:pPr>
            <w:r w:rsidRPr="00CE644F">
              <w:rPr>
                <w:rFonts w:ascii="Times New Roman" w:hAnsi="Times New Roman" w:cs="Times New Roman"/>
                <w:sz w:val="24"/>
                <w:szCs w:val="24"/>
              </w:rPr>
              <w:t xml:space="preserve">Задачи </w:t>
            </w:r>
            <w:r>
              <w:rPr>
                <w:rFonts w:ascii="Times New Roman" w:hAnsi="Times New Roman" w:cs="Times New Roman"/>
                <w:sz w:val="24"/>
                <w:szCs w:val="24"/>
              </w:rPr>
              <w:t>П</w:t>
            </w:r>
            <w:r w:rsidRPr="00CE644F">
              <w:rPr>
                <w:rFonts w:ascii="Times New Roman" w:hAnsi="Times New Roman" w:cs="Times New Roman"/>
                <w:sz w:val="24"/>
                <w:szCs w:val="24"/>
              </w:rPr>
              <w:t>рограммы</w:t>
            </w:r>
          </w:p>
        </w:tc>
        <w:tc>
          <w:tcPr>
            <w:tcW w:w="5837" w:type="dxa"/>
            <w:gridSpan w:val="2"/>
            <w:tcBorders>
              <w:left w:val="single" w:sz="4" w:space="0" w:color="auto"/>
              <w:bottom w:val="single" w:sz="4" w:space="0" w:color="auto"/>
              <w:right w:val="single" w:sz="4" w:space="0" w:color="auto"/>
            </w:tcBorders>
            <w:shd w:val="clear" w:color="auto" w:fill="auto"/>
          </w:tcPr>
          <w:p w:rsidR="001D6A26" w:rsidRPr="00CE644F" w:rsidRDefault="001D6A26" w:rsidP="00D73735">
            <w:pPr>
              <w:widowControl w:val="0"/>
              <w:tabs>
                <w:tab w:val="left" w:pos="615"/>
              </w:tabs>
              <w:snapToGrid w:val="0"/>
              <w:jc w:val="both"/>
              <w:rPr>
                <w:lang w:eastAsia="hi-IN" w:bidi="hi-IN"/>
              </w:rPr>
            </w:pPr>
            <w:r w:rsidRPr="00CE644F">
              <w:rPr>
                <w:lang w:eastAsia="hi-IN" w:bidi="hi-IN"/>
              </w:rPr>
              <w:t xml:space="preserve">1. </w:t>
            </w:r>
            <w:r w:rsidR="00EA6797">
              <w:rPr>
                <w:lang w:eastAsia="hi-IN" w:bidi="hi-IN"/>
              </w:rPr>
              <w:t>Улучшение инвестиционного климата на террит</w:t>
            </w:r>
            <w:r w:rsidR="00EA6797">
              <w:rPr>
                <w:lang w:eastAsia="hi-IN" w:bidi="hi-IN"/>
              </w:rPr>
              <w:t>о</w:t>
            </w:r>
            <w:r w:rsidR="00EA6797">
              <w:rPr>
                <w:lang w:eastAsia="hi-IN" w:bidi="hi-IN"/>
              </w:rPr>
              <w:t>рии</w:t>
            </w:r>
            <w:r w:rsidRPr="00CE644F">
              <w:rPr>
                <w:lang w:eastAsia="hi-IN" w:bidi="hi-IN"/>
              </w:rPr>
              <w:t xml:space="preserve"> Тайшетского района.</w:t>
            </w:r>
          </w:p>
          <w:p w:rsidR="001D6A26" w:rsidRDefault="001D6A26" w:rsidP="00D73735">
            <w:pPr>
              <w:widowControl w:val="0"/>
              <w:tabs>
                <w:tab w:val="left" w:pos="615"/>
              </w:tabs>
              <w:snapToGrid w:val="0"/>
              <w:jc w:val="both"/>
              <w:rPr>
                <w:lang w:eastAsia="hi-IN" w:bidi="hi-IN"/>
              </w:rPr>
            </w:pPr>
            <w:r w:rsidRPr="00CE644F">
              <w:rPr>
                <w:lang w:eastAsia="hi-IN" w:bidi="hi-IN"/>
              </w:rPr>
              <w:t>2. Создание благоприятных условий для развития субъектов малого и среднего предпринимательства н</w:t>
            </w:r>
            <w:r w:rsidR="00A53DD5">
              <w:rPr>
                <w:lang w:eastAsia="hi-IN" w:bidi="hi-IN"/>
              </w:rPr>
              <w:t>а территории Тайшетского района</w:t>
            </w:r>
            <w:r w:rsidR="00A53DD5" w:rsidRPr="0088413D">
              <w:t xml:space="preserve"> (далее – СМ</w:t>
            </w:r>
            <w:r w:rsidR="00A53DD5">
              <w:t>и</w:t>
            </w:r>
            <w:r w:rsidR="00A53DD5" w:rsidRPr="0088413D">
              <w:t>СП)</w:t>
            </w:r>
            <w:r w:rsidR="00A53DD5">
              <w:t>.</w:t>
            </w:r>
          </w:p>
          <w:p w:rsidR="00CF6F3A" w:rsidRPr="00EE484A" w:rsidRDefault="00CF6F3A" w:rsidP="00EE484A">
            <w:pPr>
              <w:widowControl w:val="0"/>
              <w:tabs>
                <w:tab w:val="left" w:pos="615"/>
              </w:tabs>
              <w:snapToGrid w:val="0"/>
              <w:jc w:val="both"/>
              <w:rPr>
                <w:lang w:eastAsia="hi-IN" w:bidi="hi-IN"/>
              </w:rPr>
            </w:pPr>
            <w:r w:rsidRPr="00EE484A">
              <w:rPr>
                <w:lang w:eastAsia="hi-IN" w:bidi="hi-IN"/>
              </w:rPr>
              <w:lastRenderedPageBreak/>
              <w:t xml:space="preserve">3. </w:t>
            </w:r>
            <w:r w:rsidR="00EE484A" w:rsidRPr="008C27B2">
              <w:rPr>
                <w:lang w:eastAsia="hi-IN" w:bidi="hi-IN"/>
              </w:rPr>
              <w:t>Создание благоприятных усло</w:t>
            </w:r>
            <w:r w:rsidR="00EE484A">
              <w:rPr>
                <w:lang w:eastAsia="hi-IN" w:bidi="hi-IN"/>
              </w:rPr>
              <w:t>вий для развития  п</w:t>
            </w:r>
            <w:r w:rsidR="00EE484A">
              <w:rPr>
                <w:lang w:eastAsia="hi-IN" w:bidi="hi-IN"/>
              </w:rPr>
              <w:t>о</w:t>
            </w:r>
            <w:r w:rsidR="00EE484A">
              <w:rPr>
                <w:lang w:eastAsia="hi-IN" w:bidi="hi-IN"/>
              </w:rPr>
              <w:t>требительского рынка</w:t>
            </w:r>
            <w:r w:rsidR="00EE484A" w:rsidRPr="008C27B2">
              <w:rPr>
                <w:lang w:eastAsia="hi-IN" w:bidi="hi-IN"/>
              </w:rPr>
              <w:t xml:space="preserve"> на территории Тайшетского района</w:t>
            </w:r>
            <w:r w:rsidR="00EE484A">
              <w:rPr>
                <w:lang w:eastAsia="hi-IN" w:bidi="hi-IN"/>
              </w:rPr>
              <w:t xml:space="preserve"> в сфере торговли, общественного питания, б</w:t>
            </w:r>
            <w:r w:rsidR="00EE484A">
              <w:rPr>
                <w:lang w:eastAsia="hi-IN" w:bidi="hi-IN"/>
              </w:rPr>
              <w:t>ы</w:t>
            </w:r>
            <w:r w:rsidR="00EE484A">
              <w:rPr>
                <w:lang w:eastAsia="hi-IN" w:bidi="hi-IN"/>
              </w:rPr>
              <w:t>тового обслуживания</w:t>
            </w:r>
            <w:r w:rsidR="001C6DAD" w:rsidRPr="00EE484A">
              <w:rPr>
                <w:lang w:eastAsia="hi-IN" w:bidi="hi-IN"/>
              </w:rPr>
              <w:t>.</w:t>
            </w:r>
          </w:p>
          <w:p w:rsidR="001C6DAD" w:rsidRPr="00CE644F" w:rsidRDefault="001C6DAD" w:rsidP="0073280E">
            <w:pPr>
              <w:spacing w:line="226" w:lineRule="exact"/>
              <w:jc w:val="both"/>
              <w:rPr>
                <w:lang w:eastAsia="hi-IN" w:bidi="hi-IN"/>
              </w:rPr>
            </w:pPr>
            <w:r w:rsidRPr="00B02757">
              <w:rPr>
                <w:bCs/>
              </w:rPr>
              <w:t>4.</w:t>
            </w:r>
            <w:r w:rsidR="00B02757" w:rsidRPr="00B02757">
              <w:t xml:space="preserve"> </w:t>
            </w:r>
            <w:r w:rsidR="0073280E" w:rsidRPr="0073280E">
              <w:rPr>
                <w:rFonts w:cs="Cambria"/>
                <w:color w:val="000000"/>
              </w:rPr>
              <w:t>Повышение уровня использования туристско-рекреационного потенциала района</w:t>
            </w:r>
            <w:r w:rsidR="00B02757" w:rsidRPr="00B02757">
              <w:t>.</w:t>
            </w:r>
          </w:p>
        </w:tc>
      </w:tr>
      <w:tr w:rsidR="001D6A26" w:rsidRPr="00CE644F" w:rsidTr="00E87F6B">
        <w:trPr>
          <w:tblCellSpacing w:w="5" w:type="nil"/>
        </w:trPr>
        <w:tc>
          <w:tcPr>
            <w:tcW w:w="4234" w:type="dxa"/>
            <w:gridSpan w:val="3"/>
            <w:tcBorders>
              <w:left w:val="single" w:sz="4" w:space="0" w:color="auto"/>
              <w:bottom w:val="single" w:sz="4" w:space="0" w:color="auto"/>
              <w:right w:val="single" w:sz="4" w:space="0" w:color="auto"/>
            </w:tcBorders>
            <w:vAlign w:val="center"/>
          </w:tcPr>
          <w:p w:rsidR="001D6A26" w:rsidRPr="00CE644F" w:rsidRDefault="001D6A26" w:rsidP="00D73735">
            <w:pPr>
              <w:pStyle w:val="ConsPlusCell1"/>
              <w:jc w:val="center"/>
              <w:rPr>
                <w:rFonts w:ascii="Times New Roman" w:hAnsi="Times New Roman" w:cs="Times New Roman"/>
                <w:sz w:val="24"/>
                <w:szCs w:val="24"/>
              </w:rPr>
            </w:pPr>
            <w:r w:rsidRPr="00CE644F">
              <w:rPr>
                <w:rFonts w:ascii="Times New Roman" w:hAnsi="Times New Roman" w:cs="Times New Roman"/>
                <w:sz w:val="24"/>
                <w:szCs w:val="24"/>
              </w:rPr>
              <w:lastRenderedPageBreak/>
              <w:t xml:space="preserve">Сроки реализации </w:t>
            </w:r>
            <w:r>
              <w:rPr>
                <w:rFonts w:ascii="Times New Roman" w:hAnsi="Times New Roman" w:cs="Times New Roman"/>
                <w:sz w:val="24"/>
                <w:szCs w:val="24"/>
              </w:rPr>
              <w:t>П</w:t>
            </w:r>
            <w:r w:rsidRPr="00CE644F">
              <w:rPr>
                <w:rFonts w:ascii="Times New Roman" w:hAnsi="Times New Roman" w:cs="Times New Roman"/>
                <w:sz w:val="24"/>
                <w:szCs w:val="24"/>
              </w:rPr>
              <w:t>рограммы</w:t>
            </w:r>
          </w:p>
        </w:tc>
        <w:tc>
          <w:tcPr>
            <w:tcW w:w="5837" w:type="dxa"/>
            <w:gridSpan w:val="2"/>
            <w:tcBorders>
              <w:left w:val="single" w:sz="4" w:space="0" w:color="auto"/>
              <w:bottom w:val="single" w:sz="4" w:space="0" w:color="auto"/>
              <w:right w:val="single" w:sz="4" w:space="0" w:color="auto"/>
            </w:tcBorders>
          </w:tcPr>
          <w:p w:rsidR="001D6A26" w:rsidRPr="00CE644F" w:rsidRDefault="001D6A26" w:rsidP="001C6DAD">
            <w:pPr>
              <w:pStyle w:val="ConsPlusCell1"/>
              <w:rPr>
                <w:rFonts w:ascii="Times New Roman" w:hAnsi="Times New Roman" w:cs="Times New Roman"/>
                <w:sz w:val="24"/>
                <w:szCs w:val="24"/>
              </w:rPr>
            </w:pPr>
            <w:r w:rsidRPr="00CE644F">
              <w:rPr>
                <w:rFonts w:ascii="Times New Roman" w:hAnsi="Times New Roman" w:cs="Times New Roman"/>
                <w:sz w:val="24"/>
                <w:szCs w:val="24"/>
              </w:rPr>
              <w:t>20</w:t>
            </w:r>
            <w:r w:rsidR="001C6DAD">
              <w:rPr>
                <w:rFonts w:ascii="Times New Roman" w:hAnsi="Times New Roman" w:cs="Times New Roman"/>
                <w:sz w:val="24"/>
                <w:szCs w:val="24"/>
              </w:rPr>
              <w:t>20</w:t>
            </w:r>
            <w:r w:rsidRPr="00CE644F">
              <w:rPr>
                <w:rFonts w:ascii="Times New Roman" w:hAnsi="Times New Roman" w:cs="Times New Roman"/>
                <w:sz w:val="24"/>
                <w:szCs w:val="24"/>
              </w:rPr>
              <w:t>-20</w:t>
            </w:r>
            <w:r w:rsidR="001C6DAD">
              <w:rPr>
                <w:rFonts w:ascii="Times New Roman" w:hAnsi="Times New Roman" w:cs="Times New Roman"/>
                <w:sz w:val="24"/>
                <w:szCs w:val="24"/>
              </w:rPr>
              <w:t>25</w:t>
            </w:r>
            <w:r w:rsidRPr="00CE644F">
              <w:rPr>
                <w:rFonts w:ascii="Times New Roman" w:hAnsi="Times New Roman" w:cs="Times New Roman"/>
                <w:sz w:val="24"/>
                <w:szCs w:val="24"/>
              </w:rPr>
              <w:t xml:space="preserve"> годы</w:t>
            </w:r>
          </w:p>
        </w:tc>
      </w:tr>
      <w:tr w:rsidR="001D6A26" w:rsidRPr="00CE644F" w:rsidTr="00E87F6B">
        <w:trPr>
          <w:gridBefore w:val="1"/>
          <w:wBefore w:w="6" w:type="dxa"/>
          <w:tblCellSpacing w:w="5" w:type="nil"/>
        </w:trPr>
        <w:tc>
          <w:tcPr>
            <w:tcW w:w="4228" w:type="dxa"/>
            <w:gridSpan w:val="2"/>
            <w:tcBorders>
              <w:left w:val="single" w:sz="4" w:space="0" w:color="auto"/>
              <w:bottom w:val="single" w:sz="4" w:space="0" w:color="auto"/>
              <w:right w:val="single" w:sz="4" w:space="0" w:color="auto"/>
            </w:tcBorders>
            <w:shd w:val="clear" w:color="auto" w:fill="auto"/>
            <w:vAlign w:val="center"/>
          </w:tcPr>
          <w:p w:rsidR="009831B4" w:rsidRDefault="001D6A26" w:rsidP="00D73735">
            <w:pPr>
              <w:pStyle w:val="ConsPlusCell1"/>
              <w:jc w:val="center"/>
              <w:rPr>
                <w:rFonts w:ascii="Times New Roman" w:hAnsi="Times New Roman" w:cs="Times New Roman"/>
                <w:sz w:val="24"/>
                <w:szCs w:val="24"/>
              </w:rPr>
            </w:pPr>
            <w:r w:rsidRPr="00CE644F">
              <w:rPr>
                <w:rFonts w:ascii="Times New Roman" w:hAnsi="Times New Roman" w:cs="Times New Roman"/>
                <w:sz w:val="24"/>
                <w:szCs w:val="24"/>
              </w:rPr>
              <w:t xml:space="preserve">Подпрограммы </w:t>
            </w:r>
            <w:r>
              <w:rPr>
                <w:rFonts w:ascii="Times New Roman" w:hAnsi="Times New Roman" w:cs="Times New Roman"/>
                <w:sz w:val="24"/>
                <w:szCs w:val="24"/>
              </w:rPr>
              <w:t>П</w:t>
            </w:r>
            <w:r w:rsidRPr="00CE644F">
              <w:rPr>
                <w:rFonts w:ascii="Times New Roman" w:hAnsi="Times New Roman" w:cs="Times New Roman"/>
                <w:sz w:val="24"/>
                <w:szCs w:val="24"/>
              </w:rPr>
              <w:t>рограммы</w:t>
            </w:r>
          </w:p>
          <w:p w:rsidR="00CF6F3A" w:rsidRPr="00CF6F3A" w:rsidRDefault="00CF6F3A" w:rsidP="00D73735">
            <w:pPr>
              <w:rPr>
                <w:lang w:eastAsia="hi-IN" w:bidi="hi-IN"/>
              </w:rPr>
            </w:pPr>
          </w:p>
          <w:p w:rsidR="001D6A26" w:rsidRPr="00CE644F" w:rsidRDefault="001D6A26" w:rsidP="008B2EF4"/>
        </w:tc>
        <w:tc>
          <w:tcPr>
            <w:tcW w:w="5837" w:type="dxa"/>
            <w:gridSpan w:val="2"/>
            <w:tcBorders>
              <w:left w:val="single" w:sz="4" w:space="0" w:color="auto"/>
              <w:bottom w:val="single" w:sz="4" w:space="0" w:color="auto"/>
              <w:right w:val="single" w:sz="4" w:space="0" w:color="auto"/>
            </w:tcBorders>
            <w:shd w:val="clear" w:color="auto" w:fill="auto"/>
          </w:tcPr>
          <w:p w:rsidR="00255C08" w:rsidRPr="00CE644F" w:rsidRDefault="00255C08" w:rsidP="00D73735">
            <w:pPr>
              <w:widowControl w:val="0"/>
              <w:tabs>
                <w:tab w:val="left" w:pos="1770"/>
              </w:tabs>
              <w:autoSpaceDE w:val="0"/>
              <w:autoSpaceDN w:val="0"/>
              <w:snapToGrid w:val="0"/>
              <w:jc w:val="both"/>
              <w:rPr>
                <w:lang w:eastAsia="hi-IN" w:bidi="hi-IN"/>
              </w:rPr>
            </w:pPr>
            <w:r w:rsidRPr="00CE644F">
              <w:rPr>
                <w:lang w:eastAsia="hi-IN" w:bidi="hi-IN"/>
              </w:rPr>
              <w:t>1. </w:t>
            </w:r>
            <w:r>
              <w:rPr>
                <w:lang w:eastAsia="hi-IN" w:bidi="hi-IN"/>
              </w:rPr>
              <w:t>"</w:t>
            </w:r>
            <w:r w:rsidR="001C6DAD">
              <w:rPr>
                <w:lang w:eastAsia="hi-IN" w:bidi="hi-IN"/>
              </w:rPr>
              <w:t>И</w:t>
            </w:r>
            <w:r w:rsidRPr="00CE644F">
              <w:rPr>
                <w:lang w:eastAsia="hi-IN" w:bidi="hi-IN"/>
              </w:rPr>
              <w:t>нвестиционн</w:t>
            </w:r>
            <w:r w:rsidR="001C6DAD">
              <w:rPr>
                <w:lang w:eastAsia="hi-IN" w:bidi="hi-IN"/>
              </w:rPr>
              <w:t>ая</w:t>
            </w:r>
            <w:r w:rsidRPr="00CE644F">
              <w:rPr>
                <w:lang w:eastAsia="hi-IN" w:bidi="hi-IN"/>
              </w:rPr>
              <w:t xml:space="preserve"> привлекательност</w:t>
            </w:r>
            <w:r w:rsidR="001C6DAD">
              <w:rPr>
                <w:lang w:eastAsia="hi-IN" w:bidi="hi-IN"/>
              </w:rPr>
              <w:t>ь</w:t>
            </w:r>
            <w:r>
              <w:rPr>
                <w:lang w:eastAsia="hi-IN" w:bidi="hi-IN"/>
              </w:rPr>
              <w:t xml:space="preserve"> Тайшетского района" на 20</w:t>
            </w:r>
            <w:r w:rsidR="001C6DAD">
              <w:rPr>
                <w:lang w:eastAsia="hi-IN" w:bidi="hi-IN"/>
              </w:rPr>
              <w:t>20</w:t>
            </w:r>
            <w:r>
              <w:rPr>
                <w:lang w:eastAsia="hi-IN" w:bidi="hi-IN"/>
              </w:rPr>
              <w:t>-20</w:t>
            </w:r>
            <w:r w:rsidR="001C6DAD">
              <w:rPr>
                <w:lang w:eastAsia="hi-IN" w:bidi="hi-IN"/>
              </w:rPr>
              <w:t>25</w:t>
            </w:r>
            <w:r w:rsidRPr="00CE644F">
              <w:rPr>
                <w:lang w:eastAsia="hi-IN" w:bidi="hi-IN"/>
              </w:rPr>
              <w:t xml:space="preserve"> годы (</w:t>
            </w:r>
            <w:r>
              <w:rPr>
                <w:lang w:eastAsia="hi-IN" w:bidi="hi-IN"/>
              </w:rPr>
              <w:t xml:space="preserve">приложение </w:t>
            </w:r>
            <w:r w:rsidR="00243119">
              <w:rPr>
                <w:lang w:eastAsia="hi-IN" w:bidi="hi-IN"/>
              </w:rPr>
              <w:t>3</w:t>
            </w:r>
            <w:r>
              <w:rPr>
                <w:lang w:eastAsia="hi-IN" w:bidi="hi-IN"/>
              </w:rPr>
              <w:t xml:space="preserve"> к Програ</w:t>
            </w:r>
            <w:r>
              <w:rPr>
                <w:lang w:eastAsia="hi-IN" w:bidi="hi-IN"/>
              </w:rPr>
              <w:t>м</w:t>
            </w:r>
            <w:r>
              <w:rPr>
                <w:lang w:eastAsia="hi-IN" w:bidi="hi-IN"/>
              </w:rPr>
              <w:t>ме</w:t>
            </w:r>
            <w:r w:rsidRPr="00CE644F">
              <w:rPr>
                <w:lang w:eastAsia="hi-IN" w:bidi="hi-IN"/>
              </w:rPr>
              <w:t>)</w:t>
            </w:r>
            <w:r>
              <w:rPr>
                <w:lang w:eastAsia="hi-IN" w:bidi="hi-IN"/>
              </w:rPr>
              <w:t>;</w:t>
            </w:r>
          </w:p>
          <w:p w:rsidR="00255C08" w:rsidRDefault="00255C08" w:rsidP="00D73735">
            <w:pPr>
              <w:widowControl w:val="0"/>
              <w:tabs>
                <w:tab w:val="left" w:pos="1770"/>
              </w:tabs>
              <w:autoSpaceDE w:val="0"/>
              <w:autoSpaceDN w:val="0"/>
              <w:snapToGrid w:val="0"/>
              <w:jc w:val="both"/>
              <w:rPr>
                <w:lang w:eastAsia="hi-IN" w:bidi="hi-IN"/>
              </w:rPr>
            </w:pPr>
            <w:r w:rsidRPr="00CE644F">
              <w:rPr>
                <w:lang w:eastAsia="hi-IN" w:bidi="hi-IN"/>
              </w:rPr>
              <w:t xml:space="preserve">2. </w:t>
            </w:r>
            <w:r w:rsidRPr="00E01929">
              <w:rPr>
                <w:lang w:eastAsia="hi-IN" w:bidi="hi-IN"/>
              </w:rPr>
              <w:t>"</w:t>
            </w:r>
            <w:r w:rsidR="00FE08E2" w:rsidRPr="00E01929">
              <w:rPr>
                <w:lang w:eastAsia="hi-IN" w:bidi="hi-IN"/>
              </w:rPr>
              <w:t>Р</w:t>
            </w:r>
            <w:r w:rsidRPr="00E01929">
              <w:rPr>
                <w:lang w:eastAsia="hi-IN" w:bidi="hi-IN"/>
              </w:rPr>
              <w:t>азвитие малого и среднего предпринимательства на территории Тайшетского района" на 20</w:t>
            </w:r>
            <w:r w:rsidR="001C6DAD" w:rsidRPr="00E01929">
              <w:rPr>
                <w:lang w:eastAsia="hi-IN" w:bidi="hi-IN"/>
              </w:rPr>
              <w:t>20</w:t>
            </w:r>
            <w:r w:rsidRPr="00E01929">
              <w:rPr>
                <w:lang w:eastAsia="hi-IN" w:bidi="hi-IN"/>
              </w:rPr>
              <w:t>-20</w:t>
            </w:r>
            <w:r w:rsidR="001C6DAD" w:rsidRPr="00E01929">
              <w:rPr>
                <w:lang w:eastAsia="hi-IN" w:bidi="hi-IN"/>
              </w:rPr>
              <w:t>25</w:t>
            </w:r>
            <w:r w:rsidRPr="00E01929">
              <w:rPr>
                <w:lang w:eastAsia="hi-IN" w:bidi="hi-IN"/>
              </w:rPr>
              <w:t xml:space="preserve"> г</w:t>
            </w:r>
            <w:r w:rsidRPr="00E01929">
              <w:rPr>
                <w:lang w:eastAsia="hi-IN" w:bidi="hi-IN"/>
              </w:rPr>
              <w:t>о</w:t>
            </w:r>
            <w:r w:rsidRPr="00E01929">
              <w:rPr>
                <w:lang w:eastAsia="hi-IN" w:bidi="hi-IN"/>
              </w:rPr>
              <w:t xml:space="preserve">ды (приложение </w:t>
            </w:r>
            <w:r w:rsidR="00243119">
              <w:rPr>
                <w:lang w:eastAsia="hi-IN" w:bidi="hi-IN"/>
              </w:rPr>
              <w:t>4</w:t>
            </w:r>
            <w:r w:rsidRPr="00E01929">
              <w:rPr>
                <w:lang w:eastAsia="hi-IN" w:bidi="hi-IN"/>
              </w:rPr>
              <w:t xml:space="preserve"> к Программе);</w:t>
            </w:r>
          </w:p>
          <w:p w:rsidR="001C6DAD" w:rsidRDefault="001C6DAD" w:rsidP="00D73735">
            <w:pPr>
              <w:widowControl w:val="0"/>
              <w:tabs>
                <w:tab w:val="left" w:pos="1770"/>
              </w:tabs>
              <w:autoSpaceDE w:val="0"/>
              <w:autoSpaceDN w:val="0"/>
              <w:snapToGrid w:val="0"/>
              <w:jc w:val="both"/>
              <w:rPr>
                <w:lang w:eastAsia="hi-IN" w:bidi="hi-IN"/>
              </w:rPr>
            </w:pPr>
            <w:r>
              <w:rPr>
                <w:lang w:eastAsia="hi-IN" w:bidi="hi-IN"/>
              </w:rPr>
              <w:t>3. "Развитие потребительского рынка на территории Тайшетского район</w:t>
            </w:r>
            <w:r w:rsidR="006F6552">
              <w:rPr>
                <w:lang w:eastAsia="hi-IN" w:bidi="hi-IN"/>
              </w:rPr>
              <w:t>а</w:t>
            </w:r>
            <w:r>
              <w:rPr>
                <w:lang w:eastAsia="hi-IN" w:bidi="hi-IN"/>
              </w:rPr>
              <w:t xml:space="preserve">" на 2020-2025 годы (приложение </w:t>
            </w:r>
            <w:r w:rsidR="00243119">
              <w:rPr>
                <w:lang w:eastAsia="hi-IN" w:bidi="hi-IN"/>
              </w:rPr>
              <w:t>5</w:t>
            </w:r>
            <w:r>
              <w:rPr>
                <w:lang w:eastAsia="hi-IN" w:bidi="hi-IN"/>
              </w:rPr>
              <w:t xml:space="preserve"> к Программе)</w:t>
            </w:r>
          </w:p>
          <w:p w:rsidR="001D6A26" w:rsidRPr="00CE644F" w:rsidRDefault="001C6DAD" w:rsidP="00243119">
            <w:pPr>
              <w:widowControl w:val="0"/>
              <w:tabs>
                <w:tab w:val="left" w:pos="1770"/>
              </w:tabs>
              <w:snapToGrid w:val="0"/>
              <w:jc w:val="both"/>
              <w:rPr>
                <w:lang w:eastAsia="hi-IN" w:bidi="hi-IN"/>
              </w:rPr>
            </w:pPr>
            <w:r>
              <w:rPr>
                <w:lang w:eastAsia="hi-IN" w:bidi="hi-IN"/>
              </w:rPr>
              <w:t>4</w:t>
            </w:r>
            <w:r w:rsidR="00255C08">
              <w:rPr>
                <w:lang w:eastAsia="hi-IN" w:bidi="hi-IN"/>
              </w:rPr>
              <w:t xml:space="preserve">. </w:t>
            </w:r>
            <w:r w:rsidR="00255C08" w:rsidRPr="000B16C3">
              <w:rPr>
                <w:bCs/>
              </w:rPr>
              <w:t>"Развитие туризма" на 20</w:t>
            </w:r>
            <w:r w:rsidR="00011595">
              <w:rPr>
                <w:bCs/>
              </w:rPr>
              <w:t>20</w:t>
            </w:r>
            <w:r w:rsidR="00255C08" w:rsidRPr="000B16C3">
              <w:rPr>
                <w:bCs/>
              </w:rPr>
              <w:t>-20</w:t>
            </w:r>
            <w:r w:rsidR="00011595">
              <w:rPr>
                <w:bCs/>
              </w:rPr>
              <w:t>25</w:t>
            </w:r>
            <w:r w:rsidR="00255C08" w:rsidRPr="000B16C3">
              <w:rPr>
                <w:bCs/>
              </w:rPr>
              <w:t xml:space="preserve"> годы (приложение </w:t>
            </w:r>
            <w:r w:rsidR="00243119">
              <w:rPr>
                <w:bCs/>
              </w:rPr>
              <w:t>6</w:t>
            </w:r>
            <w:r w:rsidR="00255C08" w:rsidRPr="000B16C3">
              <w:rPr>
                <w:bCs/>
              </w:rPr>
              <w:t xml:space="preserve"> к Программе)</w:t>
            </w:r>
            <w:r w:rsidR="00243119">
              <w:rPr>
                <w:bCs/>
              </w:rPr>
              <w:t>.</w:t>
            </w:r>
          </w:p>
        </w:tc>
      </w:tr>
      <w:tr w:rsidR="008B2EF4" w:rsidRPr="0092638D" w:rsidTr="0088638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4228" w:type="dxa"/>
            <w:gridSpan w:val="2"/>
            <w:shd w:val="clear" w:color="auto" w:fill="auto"/>
          </w:tcPr>
          <w:p w:rsidR="008B2EF4" w:rsidRPr="0088638B" w:rsidRDefault="008B2EF4" w:rsidP="008B2EF4">
            <w:pPr>
              <w:pStyle w:val="af5"/>
              <w:widowControl w:val="0"/>
              <w:tabs>
                <w:tab w:val="left" w:pos="0"/>
              </w:tabs>
              <w:autoSpaceDE w:val="0"/>
              <w:autoSpaceDN w:val="0"/>
              <w:adjustRightInd w:val="0"/>
              <w:spacing w:line="274" w:lineRule="exact"/>
              <w:ind w:left="0"/>
              <w:rPr>
                <w:rFonts w:ascii="Times New Roman" w:eastAsia="Calibri" w:hAnsi="Times New Roman" w:cs="Times New Roman"/>
              </w:rPr>
            </w:pPr>
            <w:r w:rsidRPr="0088638B">
              <w:rPr>
                <w:rFonts w:ascii="Times New Roman" w:eastAsia="Calibri" w:hAnsi="Times New Roman" w:cs="Times New Roman"/>
              </w:rPr>
              <w:t>Объемы и источники финансирования Программы</w:t>
            </w:r>
          </w:p>
          <w:p w:rsidR="008B2EF4" w:rsidRPr="0088638B" w:rsidRDefault="008B2EF4" w:rsidP="000643F5">
            <w:pPr>
              <w:rPr>
                <w:rFonts w:eastAsia="Calibri"/>
                <w:sz w:val="20"/>
                <w:szCs w:val="20"/>
              </w:rPr>
            </w:pPr>
          </w:p>
        </w:tc>
        <w:tc>
          <w:tcPr>
            <w:tcW w:w="5843" w:type="dxa"/>
            <w:gridSpan w:val="3"/>
            <w:shd w:val="clear" w:color="auto" w:fill="auto"/>
          </w:tcPr>
          <w:p w:rsidR="000643F5" w:rsidRPr="0088638B" w:rsidRDefault="000643F5" w:rsidP="000643F5">
            <w:pPr>
              <w:jc w:val="both"/>
            </w:pPr>
            <w:r w:rsidRPr="0088638B">
              <w:t>Финансирование Программы осуществляется за счет средств  муниципального образования "Тайшетский р</w:t>
            </w:r>
            <w:r w:rsidR="00207DAB" w:rsidRPr="0088638B">
              <w:t>айон" (далее – районный бюджет):</w:t>
            </w:r>
          </w:p>
          <w:p w:rsidR="000643F5" w:rsidRPr="0088638B" w:rsidRDefault="000643F5" w:rsidP="000643F5">
            <w:pPr>
              <w:jc w:val="both"/>
            </w:pPr>
            <w:r w:rsidRPr="0088638B">
              <w:t xml:space="preserve">1. Общий объем ресурсного обеспечения составляет </w:t>
            </w:r>
            <w:r w:rsidR="00A2378C">
              <w:t>1218,34</w:t>
            </w:r>
            <w:r w:rsidRPr="0088638B">
              <w:t xml:space="preserve">  тыс. руб., в том числе:</w:t>
            </w:r>
          </w:p>
          <w:p w:rsidR="000643F5" w:rsidRPr="0088638B" w:rsidRDefault="000643F5" w:rsidP="000643F5">
            <w:pPr>
              <w:jc w:val="both"/>
            </w:pPr>
            <w:r w:rsidRPr="0088638B">
              <w:t>1) по годам реализации:</w:t>
            </w:r>
          </w:p>
          <w:p w:rsidR="000643F5" w:rsidRPr="0088638B" w:rsidRDefault="000643F5" w:rsidP="000643F5">
            <w:pPr>
              <w:jc w:val="both"/>
            </w:pPr>
            <w:r w:rsidRPr="0088638B">
              <w:t>20</w:t>
            </w:r>
            <w:r w:rsidR="00207DAB" w:rsidRPr="0088638B">
              <w:t>20</w:t>
            </w:r>
            <w:r w:rsidRPr="0088638B">
              <w:t xml:space="preserve"> год – </w:t>
            </w:r>
            <w:r w:rsidR="00A2378C">
              <w:t>189,41</w:t>
            </w:r>
            <w:r w:rsidRPr="0088638B">
              <w:t xml:space="preserve"> тыс. руб.;</w:t>
            </w:r>
          </w:p>
          <w:p w:rsidR="000643F5" w:rsidRPr="0088638B" w:rsidRDefault="00207DAB" w:rsidP="000643F5">
            <w:pPr>
              <w:jc w:val="both"/>
            </w:pPr>
            <w:r w:rsidRPr="0088638B">
              <w:t>2021</w:t>
            </w:r>
            <w:r w:rsidR="000643F5" w:rsidRPr="0088638B">
              <w:t xml:space="preserve"> год – </w:t>
            </w:r>
            <w:r w:rsidR="00A2378C">
              <w:t>194,58</w:t>
            </w:r>
            <w:r w:rsidR="000643F5" w:rsidRPr="0088638B">
              <w:t xml:space="preserve"> тыс. руб.;</w:t>
            </w:r>
          </w:p>
          <w:p w:rsidR="000643F5" w:rsidRPr="0088638B" w:rsidRDefault="000643F5" w:rsidP="000643F5">
            <w:pPr>
              <w:jc w:val="both"/>
            </w:pPr>
            <w:r w:rsidRPr="0088638B">
              <w:t>20</w:t>
            </w:r>
            <w:r w:rsidR="00207DAB" w:rsidRPr="0088638B">
              <w:t>22</w:t>
            </w:r>
            <w:r w:rsidRPr="0088638B">
              <w:t xml:space="preserve"> год – </w:t>
            </w:r>
            <w:r w:rsidR="00A2378C">
              <w:t>199,96</w:t>
            </w:r>
            <w:r w:rsidRPr="0088638B">
              <w:t xml:space="preserve"> тыс</w:t>
            </w:r>
            <w:proofErr w:type="gramStart"/>
            <w:r w:rsidRPr="0088638B">
              <w:t>.р</w:t>
            </w:r>
            <w:proofErr w:type="gramEnd"/>
            <w:r w:rsidRPr="0088638B">
              <w:t>уб.;</w:t>
            </w:r>
          </w:p>
          <w:p w:rsidR="000643F5" w:rsidRPr="0088638B" w:rsidRDefault="000643F5" w:rsidP="000643F5">
            <w:pPr>
              <w:jc w:val="both"/>
            </w:pPr>
            <w:r w:rsidRPr="0088638B">
              <w:t>20</w:t>
            </w:r>
            <w:r w:rsidR="00207DAB" w:rsidRPr="0088638B">
              <w:t>23</w:t>
            </w:r>
            <w:r w:rsidRPr="0088638B">
              <w:t xml:space="preserve"> год – </w:t>
            </w:r>
            <w:r w:rsidR="00A2378C">
              <w:t>205,56</w:t>
            </w:r>
            <w:r w:rsidRPr="0088638B">
              <w:t xml:space="preserve"> тыс. руб.;</w:t>
            </w:r>
          </w:p>
          <w:p w:rsidR="000643F5" w:rsidRPr="0088638B" w:rsidRDefault="000643F5" w:rsidP="000643F5">
            <w:pPr>
              <w:jc w:val="both"/>
            </w:pPr>
            <w:r w:rsidRPr="0088638B">
              <w:t>20</w:t>
            </w:r>
            <w:r w:rsidR="00207DAB" w:rsidRPr="0088638B">
              <w:t>24</w:t>
            </w:r>
            <w:r w:rsidRPr="0088638B">
              <w:t xml:space="preserve"> год – </w:t>
            </w:r>
            <w:r w:rsidR="00A2378C">
              <w:t>211,39</w:t>
            </w:r>
            <w:r w:rsidRPr="0088638B">
              <w:t xml:space="preserve"> тыс. руб.;</w:t>
            </w:r>
          </w:p>
          <w:p w:rsidR="00207DAB" w:rsidRPr="0088638B" w:rsidRDefault="00207DAB" w:rsidP="000643F5">
            <w:pPr>
              <w:jc w:val="both"/>
            </w:pPr>
            <w:r w:rsidRPr="0088638B">
              <w:t xml:space="preserve">2025 год – </w:t>
            </w:r>
            <w:r w:rsidR="00A2378C">
              <w:t>217,44</w:t>
            </w:r>
            <w:r w:rsidRPr="0088638B">
              <w:t xml:space="preserve"> тыс</w:t>
            </w:r>
            <w:proofErr w:type="gramStart"/>
            <w:r w:rsidRPr="0088638B">
              <w:t>.р</w:t>
            </w:r>
            <w:proofErr w:type="gramEnd"/>
            <w:r w:rsidRPr="0088638B">
              <w:t>уб.</w:t>
            </w:r>
          </w:p>
          <w:p w:rsidR="000643F5" w:rsidRPr="0088638B" w:rsidRDefault="000643F5" w:rsidP="000643F5">
            <w:pPr>
              <w:jc w:val="both"/>
            </w:pPr>
            <w:r w:rsidRPr="0088638B">
              <w:t>2) по источникам финансирования:</w:t>
            </w:r>
          </w:p>
          <w:p w:rsidR="000643F5" w:rsidRPr="0088638B" w:rsidRDefault="000643F5" w:rsidP="000643F5">
            <w:pPr>
              <w:jc w:val="both"/>
            </w:pPr>
            <w:r w:rsidRPr="0088638B">
              <w:t xml:space="preserve">средства районного бюджета – </w:t>
            </w:r>
            <w:r w:rsidR="00A2378C">
              <w:t>1218,34</w:t>
            </w:r>
            <w:r w:rsidRPr="0088638B">
              <w:t xml:space="preserve"> тыс. руб.:</w:t>
            </w:r>
          </w:p>
          <w:p w:rsidR="00207DAB" w:rsidRPr="0088638B" w:rsidRDefault="00207DAB" w:rsidP="00207DAB">
            <w:pPr>
              <w:jc w:val="both"/>
            </w:pPr>
            <w:r w:rsidRPr="0088638B">
              <w:t xml:space="preserve">2020 год – </w:t>
            </w:r>
            <w:r w:rsidR="00A2378C">
              <w:t>189,41</w:t>
            </w:r>
            <w:r w:rsidRPr="0088638B">
              <w:t xml:space="preserve"> тыс. руб.;</w:t>
            </w:r>
          </w:p>
          <w:p w:rsidR="00207DAB" w:rsidRPr="0088638B" w:rsidRDefault="00207DAB" w:rsidP="00207DAB">
            <w:pPr>
              <w:jc w:val="both"/>
            </w:pPr>
            <w:r w:rsidRPr="0088638B">
              <w:t xml:space="preserve">2021 год – </w:t>
            </w:r>
            <w:r w:rsidR="00A2378C">
              <w:t>194,58</w:t>
            </w:r>
            <w:r w:rsidRPr="0088638B">
              <w:t xml:space="preserve"> тыс. руб.;</w:t>
            </w:r>
          </w:p>
          <w:p w:rsidR="00207DAB" w:rsidRPr="0088638B" w:rsidRDefault="00207DAB" w:rsidP="00207DAB">
            <w:pPr>
              <w:jc w:val="both"/>
            </w:pPr>
            <w:r w:rsidRPr="0088638B">
              <w:t xml:space="preserve">2022 год – </w:t>
            </w:r>
            <w:r w:rsidR="00A2378C">
              <w:t>199,96</w:t>
            </w:r>
            <w:r w:rsidRPr="0088638B">
              <w:t xml:space="preserve"> тыс</w:t>
            </w:r>
            <w:proofErr w:type="gramStart"/>
            <w:r w:rsidRPr="0088638B">
              <w:t>.р</w:t>
            </w:r>
            <w:proofErr w:type="gramEnd"/>
            <w:r w:rsidRPr="0088638B">
              <w:t>уб.;</w:t>
            </w:r>
          </w:p>
          <w:p w:rsidR="00207DAB" w:rsidRPr="0088638B" w:rsidRDefault="00207DAB" w:rsidP="00207DAB">
            <w:pPr>
              <w:jc w:val="both"/>
            </w:pPr>
            <w:r w:rsidRPr="0088638B">
              <w:t xml:space="preserve">2023 год – </w:t>
            </w:r>
            <w:r w:rsidR="00A2378C">
              <w:t>205,56</w:t>
            </w:r>
            <w:r w:rsidRPr="0088638B">
              <w:t xml:space="preserve"> тыс. руб.;</w:t>
            </w:r>
          </w:p>
          <w:p w:rsidR="00207DAB" w:rsidRPr="0088638B" w:rsidRDefault="00207DAB" w:rsidP="00207DAB">
            <w:pPr>
              <w:jc w:val="both"/>
            </w:pPr>
            <w:r w:rsidRPr="0088638B">
              <w:t xml:space="preserve">2024 год – </w:t>
            </w:r>
            <w:r w:rsidR="00A2378C">
              <w:t>211,39</w:t>
            </w:r>
            <w:r w:rsidRPr="0088638B">
              <w:t xml:space="preserve"> тыс. руб.;</w:t>
            </w:r>
          </w:p>
          <w:p w:rsidR="000643F5" w:rsidRPr="0088638B" w:rsidRDefault="00207DAB" w:rsidP="00207DAB">
            <w:pPr>
              <w:jc w:val="both"/>
            </w:pPr>
            <w:r w:rsidRPr="0088638B">
              <w:t xml:space="preserve">2025 год – </w:t>
            </w:r>
            <w:r w:rsidR="00A2378C">
              <w:t>217,44</w:t>
            </w:r>
            <w:r w:rsidRPr="0088638B">
              <w:t xml:space="preserve"> тыс</w:t>
            </w:r>
            <w:proofErr w:type="gramStart"/>
            <w:r w:rsidRPr="0088638B">
              <w:t>.р</w:t>
            </w:r>
            <w:proofErr w:type="gramEnd"/>
            <w:r w:rsidRPr="0088638B">
              <w:t>уб.</w:t>
            </w:r>
          </w:p>
          <w:p w:rsidR="000643F5" w:rsidRPr="0088638B" w:rsidRDefault="000643F5" w:rsidP="000643F5">
            <w:pPr>
              <w:tabs>
                <w:tab w:val="left" w:pos="709"/>
              </w:tabs>
              <w:jc w:val="both"/>
            </w:pPr>
            <w:r w:rsidRPr="0088638B">
              <w:t>2. Объем ресурсного обеспечения Подпрограммы "</w:t>
            </w:r>
            <w:r w:rsidR="00207DAB" w:rsidRPr="0088638B">
              <w:t>И</w:t>
            </w:r>
            <w:r w:rsidRPr="0088638B">
              <w:t>нвестиционн</w:t>
            </w:r>
            <w:r w:rsidR="00207DAB" w:rsidRPr="0088638B">
              <w:t>ая</w:t>
            </w:r>
            <w:r w:rsidRPr="0088638B">
              <w:t xml:space="preserve"> привлекательност</w:t>
            </w:r>
            <w:r w:rsidR="00AA3AC9" w:rsidRPr="0088638B">
              <w:t>ь</w:t>
            </w:r>
            <w:r w:rsidRPr="0088638B">
              <w:t xml:space="preserve"> Тайшетского района" </w:t>
            </w:r>
            <w:r w:rsidR="00AA3AC9" w:rsidRPr="0088638B">
              <w:t xml:space="preserve">на 2020-2025 годы </w:t>
            </w:r>
            <w:r w:rsidRPr="0088638B">
              <w:t xml:space="preserve">(далее – Подпрограмма 1): </w:t>
            </w:r>
          </w:p>
          <w:p w:rsidR="000643F5" w:rsidRPr="0088638B" w:rsidRDefault="000643F5" w:rsidP="000643F5">
            <w:pPr>
              <w:tabs>
                <w:tab w:val="left" w:pos="709"/>
              </w:tabs>
              <w:jc w:val="both"/>
            </w:pPr>
            <w:r w:rsidRPr="0088638B">
              <w:t>финансирование из федерального и областного бю</w:t>
            </w:r>
            <w:r w:rsidRPr="0088638B">
              <w:t>д</w:t>
            </w:r>
            <w:r w:rsidRPr="0088638B">
              <w:t>жетов не осуществляется, ресурсное обеспечение Подпрограммы 1 осуществляется из средств районн</w:t>
            </w:r>
            <w:r w:rsidRPr="0088638B">
              <w:t>о</w:t>
            </w:r>
            <w:r w:rsidRPr="0088638B">
              <w:t>го бюджета. Общий объем финансирования – </w:t>
            </w:r>
            <w:r w:rsidR="00AA3AC9" w:rsidRPr="0088638B">
              <w:t>270,9</w:t>
            </w:r>
            <w:r w:rsidR="00A2378C">
              <w:t>5</w:t>
            </w:r>
            <w:r w:rsidRPr="0088638B">
              <w:t xml:space="preserve"> тыс. руб., в том числе по годам реализации:</w:t>
            </w:r>
          </w:p>
          <w:p w:rsidR="000643F5" w:rsidRPr="0088638B" w:rsidRDefault="000643F5" w:rsidP="000643F5">
            <w:pPr>
              <w:jc w:val="both"/>
            </w:pPr>
            <w:r w:rsidRPr="0088638B">
              <w:t>20</w:t>
            </w:r>
            <w:r w:rsidR="00AA3AC9" w:rsidRPr="0088638B">
              <w:t>20</w:t>
            </w:r>
            <w:r w:rsidRPr="0088638B">
              <w:t xml:space="preserve"> год – </w:t>
            </w:r>
            <w:r w:rsidR="00AA3AC9" w:rsidRPr="0088638B">
              <w:t>40,85</w:t>
            </w:r>
            <w:r w:rsidRPr="0088638B">
              <w:t xml:space="preserve"> тыс. руб.;</w:t>
            </w:r>
          </w:p>
          <w:p w:rsidR="000643F5" w:rsidRPr="0088638B" w:rsidRDefault="000643F5" w:rsidP="000643F5">
            <w:pPr>
              <w:jc w:val="both"/>
            </w:pPr>
            <w:r w:rsidRPr="0088638B">
              <w:t>20</w:t>
            </w:r>
            <w:r w:rsidR="00AA3AC9" w:rsidRPr="0088638B">
              <w:t>21</w:t>
            </w:r>
            <w:r w:rsidRPr="0088638B">
              <w:t xml:space="preserve"> год – </w:t>
            </w:r>
            <w:r w:rsidR="00AA3AC9" w:rsidRPr="0088638B">
              <w:t>42,48</w:t>
            </w:r>
            <w:r w:rsidRPr="0088638B">
              <w:t xml:space="preserve"> тыс. руб.;</w:t>
            </w:r>
          </w:p>
          <w:p w:rsidR="000643F5" w:rsidRPr="0088638B" w:rsidRDefault="000643F5" w:rsidP="000643F5">
            <w:pPr>
              <w:jc w:val="both"/>
            </w:pPr>
            <w:r w:rsidRPr="0088638B">
              <w:t>20</w:t>
            </w:r>
            <w:r w:rsidR="00AA3AC9" w:rsidRPr="0088638B">
              <w:t>22</w:t>
            </w:r>
            <w:r w:rsidRPr="0088638B">
              <w:t xml:space="preserve"> год – </w:t>
            </w:r>
            <w:r w:rsidR="00AA3AC9" w:rsidRPr="0088638B">
              <w:t>44,18</w:t>
            </w:r>
            <w:r w:rsidRPr="0088638B">
              <w:t xml:space="preserve"> тыс. руб.;</w:t>
            </w:r>
          </w:p>
          <w:p w:rsidR="000643F5" w:rsidRPr="0088638B" w:rsidRDefault="000643F5" w:rsidP="000643F5">
            <w:pPr>
              <w:jc w:val="both"/>
            </w:pPr>
            <w:r w:rsidRPr="0088638B">
              <w:t>20</w:t>
            </w:r>
            <w:r w:rsidR="00AA3AC9" w:rsidRPr="0088638B">
              <w:t>23</w:t>
            </w:r>
            <w:r w:rsidRPr="0088638B">
              <w:t xml:space="preserve"> год – </w:t>
            </w:r>
            <w:r w:rsidR="00AA3AC9" w:rsidRPr="0088638B">
              <w:t>45,95</w:t>
            </w:r>
            <w:r w:rsidRPr="0088638B">
              <w:t xml:space="preserve"> тыс. руб.;</w:t>
            </w:r>
          </w:p>
          <w:p w:rsidR="000643F5" w:rsidRPr="0088638B" w:rsidRDefault="000643F5" w:rsidP="000643F5">
            <w:pPr>
              <w:jc w:val="both"/>
            </w:pPr>
            <w:r w:rsidRPr="0088638B">
              <w:lastRenderedPageBreak/>
              <w:t>20</w:t>
            </w:r>
            <w:r w:rsidR="00AA3AC9" w:rsidRPr="0088638B">
              <w:t>24</w:t>
            </w:r>
            <w:r w:rsidRPr="0088638B">
              <w:t xml:space="preserve"> год – </w:t>
            </w:r>
            <w:r w:rsidR="00AA3AC9" w:rsidRPr="0088638B">
              <w:t>47,7</w:t>
            </w:r>
            <w:r w:rsidR="00A2378C">
              <w:t>9</w:t>
            </w:r>
            <w:r w:rsidRPr="0088638B">
              <w:t xml:space="preserve"> тыс. руб.;</w:t>
            </w:r>
          </w:p>
          <w:p w:rsidR="00AA3AC9" w:rsidRPr="0088638B" w:rsidRDefault="00AA3AC9" w:rsidP="000643F5">
            <w:pPr>
              <w:jc w:val="both"/>
            </w:pPr>
            <w:r w:rsidRPr="0088638B">
              <w:t>2025 год – 49,</w:t>
            </w:r>
            <w:r w:rsidR="00A2378C">
              <w:t>70</w:t>
            </w:r>
            <w:r w:rsidRPr="0088638B">
              <w:t xml:space="preserve"> тыс</w:t>
            </w:r>
            <w:proofErr w:type="gramStart"/>
            <w:r w:rsidRPr="0088638B">
              <w:t>.р</w:t>
            </w:r>
            <w:proofErr w:type="gramEnd"/>
            <w:r w:rsidRPr="0088638B">
              <w:t>уб.</w:t>
            </w:r>
          </w:p>
          <w:p w:rsidR="000643F5" w:rsidRPr="0088638B" w:rsidRDefault="000643F5" w:rsidP="000643F5">
            <w:pPr>
              <w:jc w:val="both"/>
            </w:pPr>
            <w:r w:rsidRPr="0088638B">
              <w:t xml:space="preserve"> 2) по источникам финансирования:</w:t>
            </w:r>
          </w:p>
          <w:p w:rsidR="000643F5" w:rsidRPr="0088638B" w:rsidRDefault="000643F5" w:rsidP="000643F5">
            <w:pPr>
              <w:jc w:val="both"/>
            </w:pPr>
            <w:r w:rsidRPr="0088638B">
              <w:t xml:space="preserve">средства районного бюджета  –  </w:t>
            </w:r>
            <w:r w:rsidR="00AA3AC9" w:rsidRPr="0088638B">
              <w:t>270,9</w:t>
            </w:r>
            <w:r w:rsidR="00A2378C">
              <w:t>5</w:t>
            </w:r>
            <w:r w:rsidRPr="0088638B">
              <w:t xml:space="preserve"> тыс. руб.:</w:t>
            </w:r>
          </w:p>
          <w:p w:rsidR="00AA3AC9" w:rsidRPr="0088638B" w:rsidRDefault="00AA3AC9" w:rsidP="00AA3AC9">
            <w:pPr>
              <w:jc w:val="both"/>
            </w:pPr>
            <w:r w:rsidRPr="0088638B">
              <w:t>2020 год – 40,85 тыс. руб.;</w:t>
            </w:r>
          </w:p>
          <w:p w:rsidR="00AA3AC9" w:rsidRPr="0088638B" w:rsidRDefault="00AA3AC9" w:rsidP="00AA3AC9">
            <w:pPr>
              <w:jc w:val="both"/>
            </w:pPr>
            <w:r w:rsidRPr="0088638B">
              <w:t>2021 год – 42,48 тыс. руб.;</w:t>
            </w:r>
          </w:p>
          <w:p w:rsidR="00AA3AC9" w:rsidRPr="0088638B" w:rsidRDefault="00AA3AC9" w:rsidP="00AA3AC9">
            <w:pPr>
              <w:jc w:val="both"/>
            </w:pPr>
            <w:r w:rsidRPr="0088638B">
              <w:t>2022 год – 44,18 тыс. руб.;</w:t>
            </w:r>
          </w:p>
          <w:p w:rsidR="00AA3AC9" w:rsidRPr="0088638B" w:rsidRDefault="00AA3AC9" w:rsidP="00AA3AC9">
            <w:pPr>
              <w:jc w:val="both"/>
            </w:pPr>
            <w:r w:rsidRPr="0088638B">
              <w:t>2023 год – 45,95 тыс. руб.;</w:t>
            </w:r>
          </w:p>
          <w:p w:rsidR="00AA3AC9" w:rsidRPr="0088638B" w:rsidRDefault="00AA3AC9" w:rsidP="00AA3AC9">
            <w:pPr>
              <w:jc w:val="both"/>
            </w:pPr>
            <w:r w:rsidRPr="0088638B">
              <w:t>2024 год – 47,7</w:t>
            </w:r>
            <w:r w:rsidR="00A2378C">
              <w:t>9</w:t>
            </w:r>
            <w:r w:rsidRPr="0088638B">
              <w:t xml:space="preserve"> тыс. руб.;</w:t>
            </w:r>
          </w:p>
          <w:p w:rsidR="000643F5" w:rsidRPr="0088638B" w:rsidRDefault="00AA3AC9" w:rsidP="00AA3AC9">
            <w:pPr>
              <w:jc w:val="both"/>
            </w:pPr>
            <w:r w:rsidRPr="0088638B">
              <w:t>2025 год – 49,</w:t>
            </w:r>
            <w:r w:rsidR="00A2378C">
              <w:t>70</w:t>
            </w:r>
            <w:r w:rsidRPr="0088638B">
              <w:t xml:space="preserve"> тыс</w:t>
            </w:r>
            <w:proofErr w:type="gramStart"/>
            <w:r w:rsidRPr="0088638B">
              <w:t>.р</w:t>
            </w:r>
            <w:proofErr w:type="gramEnd"/>
            <w:r w:rsidRPr="0088638B">
              <w:t>уб.</w:t>
            </w:r>
          </w:p>
          <w:p w:rsidR="000643F5" w:rsidRPr="0088638B" w:rsidRDefault="000643F5" w:rsidP="000643F5">
            <w:pPr>
              <w:jc w:val="both"/>
            </w:pPr>
            <w:r w:rsidRPr="0088638B">
              <w:t>3. Объем ресурсного обеспечения Подпрограммы "</w:t>
            </w:r>
            <w:r w:rsidR="00AA3AC9" w:rsidRPr="0088638B">
              <w:t>Р</w:t>
            </w:r>
            <w:r w:rsidRPr="0088638B">
              <w:t xml:space="preserve">азвитие малого и среднего предпринимательства на территории Тайшетского района" </w:t>
            </w:r>
            <w:r w:rsidR="00AA3AC9" w:rsidRPr="0088638B">
              <w:t xml:space="preserve">на 2020-2025 годы </w:t>
            </w:r>
            <w:r w:rsidRPr="0088638B">
              <w:t xml:space="preserve">(далее – Подпрограмма 2):  </w:t>
            </w:r>
          </w:p>
          <w:p w:rsidR="00725F9F" w:rsidRPr="0088638B" w:rsidRDefault="00725F9F" w:rsidP="000643F5">
            <w:pPr>
              <w:jc w:val="both"/>
            </w:pPr>
            <w:r w:rsidRPr="0088638B">
              <w:t>финансирование из федерального и областного бю</w:t>
            </w:r>
            <w:r w:rsidRPr="0088638B">
              <w:t>д</w:t>
            </w:r>
            <w:r w:rsidRPr="0088638B">
              <w:t xml:space="preserve">жетов не осуществляется, ресурсное обеспечение </w:t>
            </w:r>
          </w:p>
          <w:p w:rsidR="000643F5" w:rsidRPr="0088638B" w:rsidRDefault="000643F5" w:rsidP="000643F5">
            <w:pPr>
              <w:jc w:val="both"/>
            </w:pPr>
            <w:r w:rsidRPr="0088638B">
              <w:t xml:space="preserve">Подпрограммы 2 </w:t>
            </w:r>
            <w:r w:rsidR="00725F9F" w:rsidRPr="0088638B">
              <w:t>осуществляется из средств районн</w:t>
            </w:r>
            <w:r w:rsidR="00725F9F" w:rsidRPr="0088638B">
              <w:t>о</w:t>
            </w:r>
            <w:r w:rsidR="00725F9F" w:rsidRPr="0088638B">
              <w:t>го бюджета. Общий объем финансирования</w:t>
            </w:r>
            <w:r w:rsidRPr="0088638B">
              <w:t xml:space="preserve">    </w:t>
            </w:r>
            <w:r w:rsidR="00725F9F" w:rsidRPr="0088638B">
              <w:t xml:space="preserve">- </w:t>
            </w:r>
            <w:r w:rsidRPr="0088638B">
              <w:t xml:space="preserve"> </w:t>
            </w:r>
            <w:r w:rsidR="00EE6EB6" w:rsidRPr="0088638B">
              <w:t>0,00</w:t>
            </w:r>
            <w:r w:rsidRPr="0088638B">
              <w:t xml:space="preserve"> тыс. руб., в том числе:</w:t>
            </w:r>
          </w:p>
          <w:p w:rsidR="00EE6EB6" w:rsidRPr="0088638B" w:rsidRDefault="00EE6EB6" w:rsidP="00EE6EB6">
            <w:pPr>
              <w:jc w:val="both"/>
            </w:pPr>
            <w:r w:rsidRPr="0088638B">
              <w:t>1) по годам реализации:</w:t>
            </w:r>
          </w:p>
          <w:p w:rsidR="00EE6EB6" w:rsidRPr="0088638B" w:rsidRDefault="00EE6EB6" w:rsidP="00EE6EB6">
            <w:pPr>
              <w:jc w:val="both"/>
            </w:pPr>
            <w:r w:rsidRPr="0088638B">
              <w:t>2020 год – 0,00 тыс. руб.;</w:t>
            </w:r>
          </w:p>
          <w:p w:rsidR="00EE6EB6" w:rsidRPr="0088638B" w:rsidRDefault="00EE6EB6" w:rsidP="00EE6EB6">
            <w:pPr>
              <w:jc w:val="both"/>
            </w:pPr>
            <w:r w:rsidRPr="0088638B">
              <w:t>2021 год – 0,00 тыс. руб.;</w:t>
            </w:r>
          </w:p>
          <w:p w:rsidR="00EE6EB6" w:rsidRPr="0088638B" w:rsidRDefault="00EE6EB6" w:rsidP="00EE6EB6">
            <w:pPr>
              <w:jc w:val="both"/>
            </w:pPr>
            <w:r w:rsidRPr="0088638B">
              <w:t>2022 год – 0,00 тыс</w:t>
            </w:r>
            <w:proofErr w:type="gramStart"/>
            <w:r w:rsidRPr="0088638B">
              <w:t>.р</w:t>
            </w:r>
            <w:proofErr w:type="gramEnd"/>
            <w:r w:rsidRPr="0088638B">
              <w:t>уб.;</w:t>
            </w:r>
          </w:p>
          <w:p w:rsidR="00EE6EB6" w:rsidRPr="0088638B" w:rsidRDefault="00EE6EB6" w:rsidP="00EE6EB6">
            <w:pPr>
              <w:jc w:val="both"/>
            </w:pPr>
            <w:r w:rsidRPr="0088638B">
              <w:t>2023 год – 0,00 тыс. руб.;</w:t>
            </w:r>
          </w:p>
          <w:p w:rsidR="00EE6EB6" w:rsidRPr="0088638B" w:rsidRDefault="00EE6EB6" w:rsidP="00EE6EB6">
            <w:pPr>
              <w:jc w:val="both"/>
            </w:pPr>
            <w:r w:rsidRPr="0088638B">
              <w:t>2024 год – 0,00 тыс. руб.;</w:t>
            </w:r>
          </w:p>
          <w:p w:rsidR="00EE6EB6" w:rsidRPr="0088638B" w:rsidRDefault="00EE6EB6" w:rsidP="00EE6EB6">
            <w:pPr>
              <w:jc w:val="both"/>
            </w:pPr>
            <w:r w:rsidRPr="0088638B">
              <w:t>2025 год – 0,00 тыс</w:t>
            </w:r>
            <w:proofErr w:type="gramStart"/>
            <w:r w:rsidRPr="0088638B">
              <w:t>.р</w:t>
            </w:r>
            <w:proofErr w:type="gramEnd"/>
            <w:r w:rsidRPr="0088638B">
              <w:t>уб.</w:t>
            </w:r>
          </w:p>
          <w:p w:rsidR="00EE6EB6" w:rsidRPr="0088638B" w:rsidRDefault="00EE6EB6" w:rsidP="00EE6EB6">
            <w:pPr>
              <w:jc w:val="both"/>
            </w:pPr>
            <w:r w:rsidRPr="0088638B">
              <w:t>2) по источникам финансирования:</w:t>
            </w:r>
          </w:p>
          <w:p w:rsidR="00EE6EB6" w:rsidRPr="0088638B" w:rsidRDefault="00EE6EB6" w:rsidP="00EE6EB6">
            <w:pPr>
              <w:jc w:val="both"/>
            </w:pPr>
            <w:r w:rsidRPr="0088638B">
              <w:t>средства районного бюджета – 0,00 тыс. руб.:</w:t>
            </w:r>
          </w:p>
          <w:p w:rsidR="00EE6EB6" w:rsidRPr="0088638B" w:rsidRDefault="00EE6EB6" w:rsidP="00EE6EB6">
            <w:pPr>
              <w:jc w:val="both"/>
            </w:pPr>
            <w:r w:rsidRPr="0088638B">
              <w:t>2020 год – 0,00 тыс. руб.;</w:t>
            </w:r>
          </w:p>
          <w:p w:rsidR="00EE6EB6" w:rsidRPr="0088638B" w:rsidRDefault="00EE6EB6" w:rsidP="00EE6EB6">
            <w:pPr>
              <w:jc w:val="both"/>
            </w:pPr>
            <w:r w:rsidRPr="0088638B">
              <w:t>2021 год – 0,00 тыс. руб.;</w:t>
            </w:r>
          </w:p>
          <w:p w:rsidR="00EE6EB6" w:rsidRPr="0088638B" w:rsidRDefault="00EE6EB6" w:rsidP="00EE6EB6">
            <w:pPr>
              <w:jc w:val="both"/>
            </w:pPr>
            <w:r w:rsidRPr="0088638B">
              <w:t>2022 год – 0,00 тыс</w:t>
            </w:r>
            <w:proofErr w:type="gramStart"/>
            <w:r w:rsidRPr="0088638B">
              <w:t>.р</w:t>
            </w:r>
            <w:proofErr w:type="gramEnd"/>
            <w:r w:rsidRPr="0088638B">
              <w:t>уб.;</w:t>
            </w:r>
          </w:p>
          <w:p w:rsidR="00EE6EB6" w:rsidRPr="0088638B" w:rsidRDefault="00EE6EB6" w:rsidP="00EE6EB6">
            <w:pPr>
              <w:jc w:val="both"/>
            </w:pPr>
            <w:r w:rsidRPr="0088638B">
              <w:t>2023 год – 0,00 тыс. руб.;</w:t>
            </w:r>
          </w:p>
          <w:p w:rsidR="00EE6EB6" w:rsidRPr="0088638B" w:rsidRDefault="00EE6EB6" w:rsidP="00EE6EB6">
            <w:pPr>
              <w:jc w:val="both"/>
            </w:pPr>
            <w:r w:rsidRPr="0088638B">
              <w:t>2024 год – 0,00 тыс. руб.;</w:t>
            </w:r>
          </w:p>
          <w:p w:rsidR="00EE6EB6" w:rsidRPr="0088638B" w:rsidRDefault="00EE6EB6" w:rsidP="00EE6EB6">
            <w:pPr>
              <w:jc w:val="both"/>
            </w:pPr>
            <w:r w:rsidRPr="0088638B">
              <w:t>2025 год – 0,00 тыс</w:t>
            </w:r>
            <w:proofErr w:type="gramStart"/>
            <w:r w:rsidRPr="0088638B">
              <w:t>.р</w:t>
            </w:r>
            <w:proofErr w:type="gramEnd"/>
            <w:r w:rsidRPr="0088638B">
              <w:t>уб.</w:t>
            </w:r>
          </w:p>
          <w:p w:rsidR="000643F5" w:rsidRPr="0088638B" w:rsidRDefault="000643F5" w:rsidP="000643F5">
            <w:pPr>
              <w:tabs>
                <w:tab w:val="left" w:pos="709"/>
              </w:tabs>
              <w:jc w:val="both"/>
            </w:pPr>
            <w:r w:rsidRPr="0088638B">
              <w:t>4. Объем ресурсного обеспечения Подпрограммы "</w:t>
            </w:r>
            <w:r w:rsidR="00725F9F" w:rsidRPr="0088638B">
              <w:t>Развитие потребительского рынка на территории Тайшетского района</w:t>
            </w:r>
            <w:r w:rsidR="002F140C" w:rsidRPr="0088638B">
              <w:t>" на 2020-2025 годы</w:t>
            </w:r>
            <w:r w:rsidRPr="0088638B">
              <w:t xml:space="preserve"> (далее – Подпрограмма 3): </w:t>
            </w:r>
          </w:p>
          <w:p w:rsidR="000643F5" w:rsidRPr="0088638B" w:rsidRDefault="000643F5" w:rsidP="000643F5">
            <w:pPr>
              <w:jc w:val="both"/>
            </w:pPr>
            <w:r w:rsidRPr="0088638B">
              <w:t>финансирование из федерального и областного бю</w:t>
            </w:r>
            <w:r w:rsidRPr="0088638B">
              <w:t>д</w:t>
            </w:r>
            <w:r w:rsidRPr="0088638B">
              <w:t>жетов не осуществляется, ресурсное обеспечение Подпрограммы 3 осуществляется из средств районн</w:t>
            </w:r>
            <w:r w:rsidRPr="0088638B">
              <w:t>о</w:t>
            </w:r>
            <w:r w:rsidRPr="0088638B">
              <w:t>го бюджета. Общий объем финансирования – </w:t>
            </w:r>
            <w:r w:rsidR="00725F9F" w:rsidRPr="0088638B">
              <w:t>360,00</w:t>
            </w:r>
            <w:r w:rsidRPr="0088638B">
              <w:t xml:space="preserve"> тыс. руб., в том числе:</w:t>
            </w:r>
          </w:p>
          <w:p w:rsidR="00725F9F" w:rsidRPr="0088638B" w:rsidRDefault="00725F9F" w:rsidP="00725F9F">
            <w:pPr>
              <w:jc w:val="both"/>
            </w:pPr>
            <w:r w:rsidRPr="0088638B">
              <w:t>1) по годам реализации:</w:t>
            </w:r>
          </w:p>
          <w:p w:rsidR="00725F9F" w:rsidRPr="0088638B" w:rsidRDefault="00725F9F" w:rsidP="00725F9F">
            <w:pPr>
              <w:jc w:val="both"/>
            </w:pPr>
            <w:r w:rsidRPr="0088638B">
              <w:t>2020 год – 60,00 тыс. руб.;</w:t>
            </w:r>
          </w:p>
          <w:p w:rsidR="00725F9F" w:rsidRPr="0088638B" w:rsidRDefault="00725F9F" w:rsidP="00725F9F">
            <w:pPr>
              <w:jc w:val="both"/>
            </w:pPr>
            <w:r w:rsidRPr="0088638B">
              <w:t>2021 год – 60,00 тыс. руб.;</w:t>
            </w:r>
          </w:p>
          <w:p w:rsidR="00725F9F" w:rsidRPr="0088638B" w:rsidRDefault="00725F9F" w:rsidP="00725F9F">
            <w:pPr>
              <w:jc w:val="both"/>
            </w:pPr>
            <w:r w:rsidRPr="0088638B">
              <w:t>2022 год – 60,00 тыс</w:t>
            </w:r>
            <w:proofErr w:type="gramStart"/>
            <w:r w:rsidRPr="0088638B">
              <w:t>.р</w:t>
            </w:r>
            <w:proofErr w:type="gramEnd"/>
            <w:r w:rsidRPr="0088638B">
              <w:t>уб.;</w:t>
            </w:r>
          </w:p>
          <w:p w:rsidR="00725F9F" w:rsidRPr="0088638B" w:rsidRDefault="00725F9F" w:rsidP="00725F9F">
            <w:pPr>
              <w:jc w:val="both"/>
            </w:pPr>
            <w:r w:rsidRPr="0088638B">
              <w:t>2023 год – 60,00 тыс. руб.;</w:t>
            </w:r>
          </w:p>
          <w:p w:rsidR="00725F9F" w:rsidRPr="0088638B" w:rsidRDefault="00725F9F" w:rsidP="00725F9F">
            <w:pPr>
              <w:jc w:val="both"/>
            </w:pPr>
            <w:r w:rsidRPr="0088638B">
              <w:t>2024 год – 60,00 тыс. руб.;</w:t>
            </w:r>
          </w:p>
          <w:p w:rsidR="00725F9F" w:rsidRPr="0088638B" w:rsidRDefault="00725F9F" w:rsidP="00725F9F">
            <w:pPr>
              <w:jc w:val="both"/>
            </w:pPr>
            <w:r w:rsidRPr="0088638B">
              <w:t>2025 год – 60,00 тыс</w:t>
            </w:r>
            <w:proofErr w:type="gramStart"/>
            <w:r w:rsidRPr="0088638B">
              <w:t>.р</w:t>
            </w:r>
            <w:proofErr w:type="gramEnd"/>
            <w:r w:rsidRPr="0088638B">
              <w:t>уб.</w:t>
            </w:r>
          </w:p>
          <w:p w:rsidR="00725F9F" w:rsidRPr="0088638B" w:rsidRDefault="00725F9F" w:rsidP="00725F9F">
            <w:pPr>
              <w:jc w:val="both"/>
            </w:pPr>
            <w:r w:rsidRPr="0088638B">
              <w:lastRenderedPageBreak/>
              <w:t>2) по источникам финансирования:</w:t>
            </w:r>
          </w:p>
          <w:p w:rsidR="00725F9F" w:rsidRPr="0088638B" w:rsidRDefault="00725F9F" w:rsidP="00725F9F">
            <w:pPr>
              <w:jc w:val="both"/>
            </w:pPr>
            <w:r w:rsidRPr="0088638B">
              <w:t>средства районного бюджета – 360,00 тыс. руб.:</w:t>
            </w:r>
          </w:p>
          <w:p w:rsidR="00725F9F" w:rsidRPr="0088638B" w:rsidRDefault="00725F9F" w:rsidP="00725F9F">
            <w:pPr>
              <w:jc w:val="both"/>
            </w:pPr>
            <w:r w:rsidRPr="0088638B">
              <w:t>2020 год – 60,00 тыс. руб.;</w:t>
            </w:r>
          </w:p>
          <w:p w:rsidR="00725F9F" w:rsidRPr="0088638B" w:rsidRDefault="00725F9F" w:rsidP="00725F9F">
            <w:pPr>
              <w:jc w:val="both"/>
            </w:pPr>
            <w:r w:rsidRPr="0088638B">
              <w:t>2021 год – 60,00 тыс. руб.;</w:t>
            </w:r>
          </w:p>
          <w:p w:rsidR="00725F9F" w:rsidRPr="0088638B" w:rsidRDefault="00725F9F" w:rsidP="00725F9F">
            <w:pPr>
              <w:jc w:val="both"/>
            </w:pPr>
            <w:r w:rsidRPr="0088638B">
              <w:t>2022 год – 60,00 тыс</w:t>
            </w:r>
            <w:proofErr w:type="gramStart"/>
            <w:r w:rsidRPr="0088638B">
              <w:t>.р</w:t>
            </w:r>
            <w:proofErr w:type="gramEnd"/>
            <w:r w:rsidRPr="0088638B">
              <w:t>уб.;</w:t>
            </w:r>
          </w:p>
          <w:p w:rsidR="00725F9F" w:rsidRPr="0088638B" w:rsidRDefault="00725F9F" w:rsidP="00725F9F">
            <w:pPr>
              <w:jc w:val="both"/>
            </w:pPr>
            <w:r w:rsidRPr="0088638B">
              <w:t>2023 год – 60,00 тыс. руб.;</w:t>
            </w:r>
          </w:p>
          <w:p w:rsidR="00725F9F" w:rsidRPr="0088638B" w:rsidRDefault="00725F9F" w:rsidP="00725F9F">
            <w:pPr>
              <w:jc w:val="both"/>
            </w:pPr>
            <w:r w:rsidRPr="0088638B">
              <w:t>2024 год – 60,00 тыс. руб.;</w:t>
            </w:r>
          </w:p>
          <w:p w:rsidR="00725F9F" w:rsidRPr="0088638B" w:rsidRDefault="00725F9F" w:rsidP="00725F9F">
            <w:pPr>
              <w:jc w:val="both"/>
            </w:pPr>
            <w:r w:rsidRPr="0088638B">
              <w:t>2025 год – 60,00 тыс</w:t>
            </w:r>
            <w:proofErr w:type="gramStart"/>
            <w:r w:rsidRPr="0088638B">
              <w:t>.р</w:t>
            </w:r>
            <w:proofErr w:type="gramEnd"/>
            <w:r w:rsidRPr="0088638B">
              <w:t>уб.</w:t>
            </w:r>
          </w:p>
          <w:p w:rsidR="00725F9F" w:rsidRPr="0088638B" w:rsidRDefault="00725F9F" w:rsidP="00725F9F">
            <w:pPr>
              <w:tabs>
                <w:tab w:val="left" w:pos="709"/>
              </w:tabs>
              <w:jc w:val="both"/>
            </w:pPr>
            <w:r w:rsidRPr="0088638B">
              <w:t>5. Объем ресурсного обеспечения Подпрограммы "Развитие туризма" на 2020-2025 годы (далее – По</w:t>
            </w:r>
            <w:r w:rsidRPr="0088638B">
              <w:t>д</w:t>
            </w:r>
            <w:r w:rsidRPr="0088638B">
              <w:t xml:space="preserve">программа 4): </w:t>
            </w:r>
          </w:p>
          <w:p w:rsidR="00725F9F" w:rsidRPr="0088638B" w:rsidRDefault="00725F9F" w:rsidP="00725F9F">
            <w:pPr>
              <w:jc w:val="both"/>
            </w:pPr>
            <w:r w:rsidRPr="0088638B">
              <w:t>финансирование из федерального и областного бю</w:t>
            </w:r>
            <w:r w:rsidRPr="0088638B">
              <w:t>д</w:t>
            </w:r>
            <w:r w:rsidRPr="0088638B">
              <w:t xml:space="preserve">жетов не осуществляется, ресурсное обеспечение Подпрограммы </w:t>
            </w:r>
            <w:r w:rsidR="002F140C" w:rsidRPr="0088638B">
              <w:t>4</w:t>
            </w:r>
            <w:r w:rsidRPr="0088638B">
              <w:t xml:space="preserve"> осуществляется из средств районн</w:t>
            </w:r>
            <w:r w:rsidRPr="0088638B">
              <w:t>о</w:t>
            </w:r>
            <w:r w:rsidRPr="0088638B">
              <w:t>го бюджета. Общий объем финансирования – </w:t>
            </w:r>
            <w:r w:rsidR="00A2378C">
              <w:t>587,39</w:t>
            </w:r>
            <w:r w:rsidRPr="0088638B">
              <w:t xml:space="preserve"> тыс. руб., в том числе:</w:t>
            </w:r>
          </w:p>
          <w:p w:rsidR="00725F9F" w:rsidRPr="0088638B" w:rsidRDefault="00725F9F" w:rsidP="00725F9F">
            <w:pPr>
              <w:jc w:val="both"/>
            </w:pPr>
            <w:r w:rsidRPr="0088638B">
              <w:t>1) по годам реализации:</w:t>
            </w:r>
          </w:p>
          <w:p w:rsidR="00725F9F" w:rsidRPr="0088638B" w:rsidRDefault="00725F9F" w:rsidP="00725F9F">
            <w:pPr>
              <w:jc w:val="both"/>
            </w:pPr>
            <w:r w:rsidRPr="0088638B">
              <w:t xml:space="preserve">2020 год – </w:t>
            </w:r>
            <w:r w:rsidR="00A2378C">
              <w:t>88,56</w:t>
            </w:r>
            <w:r w:rsidRPr="0088638B">
              <w:t xml:space="preserve"> тыс. руб.;</w:t>
            </w:r>
          </w:p>
          <w:p w:rsidR="00725F9F" w:rsidRPr="0088638B" w:rsidRDefault="00725F9F" w:rsidP="00725F9F">
            <w:pPr>
              <w:jc w:val="both"/>
            </w:pPr>
            <w:r w:rsidRPr="0088638B">
              <w:t xml:space="preserve">2021 год – </w:t>
            </w:r>
            <w:r w:rsidR="00A2378C">
              <w:t>92,10</w:t>
            </w:r>
            <w:r w:rsidRPr="0088638B">
              <w:t xml:space="preserve"> тыс. руб.;</w:t>
            </w:r>
          </w:p>
          <w:p w:rsidR="00725F9F" w:rsidRPr="0088638B" w:rsidRDefault="00725F9F" w:rsidP="00725F9F">
            <w:pPr>
              <w:jc w:val="both"/>
            </w:pPr>
            <w:r w:rsidRPr="0088638B">
              <w:t xml:space="preserve">2022 год – </w:t>
            </w:r>
            <w:r w:rsidR="00A2378C">
              <w:t>95,78</w:t>
            </w:r>
            <w:r w:rsidRPr="0088638B">
              <w:t xml:space="preserve"> тыс</w:t>
            </w:r>
            <w:proofErr w:type="gramStart"/>
            <w:r w:rsidRPr="0088638B">
              <w:t>.р</w:t>
            </w:r>
            <w:proofErr w:type="gramEnd"/>
            <w:r w:rsidRPr="0088638B">
              <w:t>уб.;</w:t>
            </w:r>
          </w:p>
          <w:p w:rsidR="00725F9F" w:rsidRPr="0088638B" w:rsidRDefault="00725F9F" w:rsidP="00725F9F">
            <w:pPr>
              <w:jc w:val="both"/>
            </w:pPr>
            <w:r w:rsidRPr="0088638B">
              <w:t xml:space="preserve">2023 год – </w:t>
            </w:r>
            <w:r w:rsidR="00A2378C">
              <w:t>99,61</w:t>
            </w:r>
            <w:r w:rsidRPr="0088638B">
              <w:t xml:space="preserve"> тыс. руб.;</w:t>
            </w:r>
          </w:p>
          <w:p w:rsidR="00725F9F" w:rsidRPr="0088638B" w:rsidRDefault="00725F9F" w:rsidP="00725F9F">
            <w:pPr>
              <w:jc w:val="both"/>
            </w:pPr>
            <w:r w:rsidRPr="0088638B">
              <w:t xml:space="preserve">2024 год – </w:t>
            </w:r>
            <w:r w:rsidR="00A2378C">
              <w:t>103,60</w:t>
            </w:r>
            <w:r w:rsidRPr="0088638B">
              <w:t xml:space="preserve"> тыс. руб.;</w:t>
            </w:r>
          </w:p>
          <w:p w:rsidR="00725F9F" w:rsidRPr="0088638B" w:rsidRDefault="00725F9F" w:rsidP="00725F9F">
            <w:pPr>
              <w:jc w:val="both"/>
            </w:pPr>
            <w:r w:rsidRPr="0088638B">
              <w:t xml:space="preserve">2025 год – </w:t>
            </w:r>
            <w:r w:rsidR="00A2378C">
              <w:t>107,74</w:t>
            </w:r>
            <w:r w:rsidRPr="0088638B">
              <w:t xml:space="preserve"> тыс</w:t>
            </w:r>
            <w:proofErr w:type="gramStart"/>
            <w:r w:rsidRPr="0088638B">
              <w:t>.р</w:t>
            </w:r>
            <w:proofErr w:type="gramEnd"/>
            <w:r w:rsidRPr="0088638B">
              <w:t>уб.</w:t>
            </w:r>
          </w:p>
          <w:p w:rsidR="00725F9F" w:rsidRPr="0088638B" w:rsidRDefault="00725F9F" w:rsidP="00725F9F">
            <w:pPr>
              <w:jc w:val="both"/>
            </w:pPr>
            <w:r w:rsidRPr="0088638B">
              <w:t>2) по источникам финансирования:</w:t>
            </w:r>
          </w:p>
          <w:p w:rsidR="00725F9F" w:rsidRPr="0088638B" w:rsidRDefault="00725F9F" w:rsidP="00725F9F">
            <w:pPr>
              <w:jc w:val="both"/>
            </w:pPr>
            <w:r w:rsidRPr="0088638B">
              <w:t xml:space="preserve">средства районного бюджета – </w:t>
            </w:r>
            <w:r w:rsidR="00A2378C">
              <w:t>587,39</w:t>
            </w:r>
            <w:r w:rsidRPr="0088638B">
              <w:t xml:space="preserve"> тыс. руб.:</w:t>
            </w:r>
          </w:p>
          <w:p w:rsidR="002F140C" w:rsidRPr="0088638B" w:rsidRDefault="002F140C" w:rsidP="002F140C">
            <w:pPr>
              <w:jc w:val="both"/>
            </w:pPr>
            <w:r w:rsidRPr="0088638B">
              <w:t xml:space="preserve">2020 год – </w:t>
            </w:r>
            <w:r w:rsidR="00A2378C">
              <w:t>88,56</w:t>
            </w:r>
            <w:r w:rsidRPr="0088638B">
              <w:t xml:space="preserve"> тыс. руб.;</w:t>
            </w:r>
          </w:p>
          <w:p w:rsidR="002F140C" w:rsidRPr="0088638B" w:rsidRDefault="002F140C" w:rsidP="002F140C">
            <w:pPr>
              <w:jc w:val="both"/>
            </w:pPr>
            <w:r w:rsidRPr="0088638B">
              <w:t xml:space="preserve">2021 год – </w:t>
            </w:r>
            <w:r w:rsidR="00A2378C">
              <w:t>92,10</w:t>
            </w:r>
            <w:r w:rsidRPr="0088638B">
              <w:t xml:space="preserve"> тыс. руб.;</w:t>
            </w:r>
          </w:p>
          <w:p w:rsidR="002F140C" w:rsidRPr="0088638B" w:rsidRDefault="002F140C" w:rsidP="002F140C">
            <w:pPr>
              <w:jc w:val="both"/>
            </w:pPr>
            <w:r w:rsidRPr="0088638B">
              <w:t xml:space="preserve">2022 год – </w:t>
            </w:r>
            <w:r w:rsidR="00A2378C">
              <w:t>95,78</w:t>
            </w:r>
            <w:r w:rsidRPr="0088638B">
              <w:t xml:space="preserve"> тыс</w:t>
            </w:r>
            <w:proofErr w:type="gramStart"/>
            <w:r w:rsidRPr="0088638B">
              <w:t>.р</w:t>
            </w:r>
            <w:proofErr w:type="gramEnd"/>
            <w:r w:rsidRPr="0088638B">
              <w:t>уб.;</w:t>
            </w:r>
          </w:p>
          <w:p w:rsidR="002F140C" w:rsidRPr="0088638B" w:rsidRDefault="002F140C" w:rsidP="002F140C">
            <w:pPr>
              <w:jc w:val="both"/>
            </w:pPr>
            <w:r w:rsidRPr="0088638B">
              <w:t xml:space="preserve">2023 год – </w:t>
            </w:r>
            <w:r w:rsidR="00A2378C">
              <w:t>99,61</w:t>
            </w:r>
            <w:r w:rsidRPr="0088638B">
              <w:t xml:space="preserve"> тыс. руб.;</w:t>
            </w:r>
          </w:p>
          <w:p w:rsidR="002F140C" w:rsidRPr="0088638B" w:rsidRDefault="002F140C" w:rsidP="002F140C">
            <w:pPr>
              <w:jc w:val="both"/>
            </w:pPr>
            <w:r w:rsidRPr="0088638B">
              <w:t xml:space="preserve">2024 год – </w:t>
            </w:r>
            <w:r w:rsidR="00A2378C">
              <w:t>103,60</w:t>
            </w:r>
            <w:r w:rsidRPr="0088638B">
              <w:t xml:space="preserve"> тыс. руб.;</w:t>
            </w:r>
          </w:p>
          <w:p w:rsidR="008B2EF4" w:rsidRPr="0088638B" w:rsidRDefault="002F140C" w:rsidP="00A2378C">
            <w:pPr>
              <w:jc w:val="both"/>
              <w:rPr>
                <w:rFonts w:eastAsia="Calibri"/>
              </w:rPr>
            </w:pPr>
            <w:r w:rsidRPr="0088638B">
              <w:t xml:space="preserve">2025 год – </w:t>
            </w:r>
            <w:r w:rsidR="00A2378C">
              <w:t>107,74</w:t>
            </w:r>
            <w:r w:rsidRPr="0088638B">
              <w:t xml:space="preserve"> тыс</w:t>
            </w:r>
            <w:proofErr w:type="gramStart"/>
            <w:r w:rsidRPr="0088638B">
              <w:t>.р</w:t>
            </w:r>
            <w:proofErr w:type="gramEnd"/>
            <w:r w:rsidRPr="0088638B">
              <w:t>уб.</w:t>
            </w:r>
          </w:p>
        </w:tc>
      </w:tr>
      <w:tr w:rsidR="001D6A26" w:rsidRPr="00CE644F" w:rsidTr="0098138C">
        <w:trPr>
          <w:gridBefore w:val="1"/>
          <w:wBefore w:w="6" w:type="dxa"/>
          <w:trHeight w:val="600"/>
          <w:tblCellSpacing w:w="5" w:type="nil"/>
        </w:trPr>
        <w:tc>
          <w:tcPr>
            <w:tcW w:w="4242" w:type="dxa"/>
            <w:gridSpan w:val="3"/>
            <w:tcBorders>
              <w:left w:val="single" w:sz="4" w:space="0" w:color="auto"/>
              <w:bottom w:val="single" w:sz="4" w:space="0" w:color="auto"/>
              <w:right w:val="single" w:sz="4" w:space="0" w:color="auto"/>
            </w:tcBorders>
            <w:shd w:val="clear" w:color="auto" w:fill="auto"/>
          </w:tcPr>
          <w:p w:rsidR="00CC6722" w:rsidRPr="0098138C" w:rsidRDefault="001D6A26" w:rsidP="006B3798">
            <w:pPr>
              <w:widowControl w:val="0"/>
              <w:tabs>
                <w:tab w:val="left" w:pos="709"/>
              </w:tabs>
              <w:autoSpaceDE w:val="0"/>
              <w:autoSpaceDN w:val="0"/>
              <w:adjustRightInd w:val="0"/>
              <w:jc w:val="both"/>
              <w:rPr>
                <w:lang w:eastAsia="hi-IN" w:bidi="hi-IN"/>
              </w:rPr>
            </w:pPr>
            <w:r w:rsidRPr="0098138C">
              <w:rPr>
                <w:lang w:eastAsia="hi-IN" w:bidi="hi-IN"/>
              </w:rPr>
              <w:lastRenderedPageBreak/>
              <w:t>Ожидаемые  конечные  результаты  реализации  Программы      и      пок</w:t>
            </w:r>
            <w:r w:rsidRPr="0098138C">
              <w:rPr>
                <w:lang w:eastAsia="hi-IN" w:bidi="hi-IN"/>
              </w:rPr>
              <w:t>а</w:t>
            </w:r>
            <w:r w:rsidRPr="0098138C">
              <w:rPr>
                <w:lang w:eastAsia="hi-IN" w:bidi="hi-IN"/>
              </w:rPr>
              <w:t>затели       ее социально-экономической эффективности</w:t>
            </w:r>
          </w:p>
          <w:p w:rsidR="001D6A26" w:rsidRPr="0098138C" w:rsidRDefault="001D6A26" w:rsidP="000643F5">
            <w:pPr>
              <w:widowControl w:val="0"/>
              <w:tabs>
                <w:tab w:val="left" w:pos="709"/>
              </w:tabs>
              <w:autoSpaceDE w:val="0"/>
              <w:autoSpaceDN w:val="0"/>
              <w:adjustRightInd w:val="0"/>
              <w:jc w:val="both"/>
              <w:rPr>
                <w:lang w:eastAsia="hi-IN" w:bidi="hi-IN"/>
              </w:rPr>
            </w:pPr>
          </w:p>
        </w:tc>
        <w:tc>
          <w:tcPr>
            <w:tcW w:w="5823" w:type="dxa"/>
            <w:tcBorders>
              <w:left w:val="single" w:sz="4" w:space="0" w:color="auto"/>
              <w:bottom w:val="single" w:sz="4" w:space="0" w:color="auto"/>
              <w:right w:val="single" w:sz="4" w:space="0" w:color="auto"/>
            </w:tcBorders>
            <w:shd w:val="clear" w:color="auto" w:fill="auto"/>
          </w:tcPr>
          <w:p w:rsidR="00756C17" w:rsidRPr="0098138C" w:rsidRDefault="00756C17" w:rsidP="006B3798">
            <w:pPr>
              <w:widowControl w:val="0"/>
              <w:tabs>
                <w:tab w:val="left" w:pos="709"/>
              </w:tabs>
              <w:autoSpaceDE w:val="0"/>
              <w:autoSpaceDN w:val="0"/>
              <w:adjustRightInd w:val="0"/>
              <w:jc w:val="both"/>
              <w:rPr>
                <w:lang w:eastAsia="hi-IN" w:bidi="hi-IN"/>
              </w:rPr>
            </w:pPr>
            <w:r w:rsidRPr="0098138C">
              <w:rPr>
                <w:lang w:eastAsia="hi-IN" w:bidi="hi-IN"/>
              </w:rPr>
              <w:t xml:space="preserve">1. </w:t>
            </w:r>
            <w:r w:rsidR="005E6D1C">
              <w:rPr>
                <w:lang w:eastAsia="hi-IN" w:bidi="hi-IN"/>
              </w:rPr>
              <w:t>Сохранение</w:t>
            </w:r>
            <w:r w:rsidRPr="0098138C">
              <w:rPr>
                <w:lang w:eastAsia="hi-IN" w:bidi="hi-IN"/>
              </w:rPr>
              <w:t xml:space="preserve"> объема инвестиций в основной капитал из всех источников в расчете на одного жителя Та</w:t>
            </w:r>
            <w:r w:rsidRPr="0098138C">
              <w:rPr>
                <w:lang w:eastAsia="hi-IN" w:bidi="hi-IN"/>
              </w:rPr>
              <w:t>й</w:t>
            </w:r>
            <w:r w:rsidRPr="0098138C">
              <w:rPr>
                <w:lang w:eastAsia="hi-IN" w:bidi="hi-IN"/>
              </w:rPr>
              <w:t xml:space="preserve">шетского района к концу </w:t>
            </w:r>
            <w:r w:rsidR="00CD6372" w:rsidRPr="0098138C">
              <w:rPr>
                <w:lang w:eastAsia="hi-IN" w:bidi="hi-IN"/>
              </w:rPr>
              <w:t xml:space="preserve">2025 </w:t>
            </w:r>
            <w:r w:rsidRPr="0098138C">
              <w:rPr>
                <w:lang w:eastAsia="hi-IN" w:bidi="hi-IN"/>
              </w:rPr>
              <w:t xml:space="preserve">года </w:t>
            </w:r>
            <w:r w:rsidR="005E6D1C">
              <w:rPr>
                <w:lang w:eastAsia="hi-IN" w:bidi="hi-IN"/>
              </w:rPr>
              <w:t>не менее 74,10</w:t>
            </w:r>
            <w:r w:rsidRPr="0098138C">
              <w:rPr>
                <w:lang w:eastAsia="hi-IN" w:bidi="hi-IN"/>
              </w:rPr>
              <w:t xml:space="preserve"> тыс. руб.;</w:t>
            </w:r>
          </w:p>
          <w:p w:rsidR="00756C17" w:rsidRPr="0098138C" w:rsidRDefault="00756C17" w:rsidP="006B3798">
            <w:pPr>
              <w:widowControl w:val="0"/>
              <w:tabs>
                <w:tab w:val="left" w:pos="709"/>
              </w:tabs>
              <w:autoSpaceDE w:val="0"/>
              <w:autoSpaceDN w:val="0"/>
              <w:adjustRightInd w:val="0"/>
              <w:jc w:val="both"/>
              <w:rPr>
                <w:lang w:eastAsia="hi-IN" w:bidi="hi-IN"/>
              </w:rPr>
            </w:pPr>
            <w:r w:rsidRPr="0098138C">
              <w:rPr>
                <w:lang w:eastAsia="hi-IN" w:bidi="hi-IN"/>
              </w:rPr>
              <w:t xml:space="preserve">2. </w:t>
            </w:r>
            <w:r w:rsidR="00EA6797" w:rsidRPr="0098138C">
              <w:rPr>
                <w:lang w:eastAsia="hi-IN" w:bidi="hi-IN"/>
              </w:rPr>
              <w:t xml:space="preserve">Прирост налоговых поступлений </w:t>
            </w:r>
            <w:r w:rsidR="00FF7E7B" w:rsidRPr="0098138C">
              <w:rPr>
                <w:lang w:eastAsia="hi-IN" w:bidi="hi-IN"/>
              </w:rPr>
              <w:t xml:space="preserve">по специальным режимам налогообложения </w:t>
            </w:r>
            <w:r w:rsidR="00EA6797" w:rsidRPr="0098138C">
              <w:rPr>
                <w:lang w:eastAsia="hi-IN" w:bidi="hi-IN"/>
              </w:rPr>
              <w:t>от СМ</w:t>
            </w:r>
            <w:r w:rsidR="00FF7E7B" w:rsidRPr="0098138C">
              <w:rPr>
                <w:lang w:eastAsia="hi-IN" w:bidi="hi-IN"/>
              </w:rPr>
              <w:t>и</w:t>
            </w:r>
            <w:r w:rsidR="00EA6797" w:rsidRPr="0098138C">
              <w:rPr>
                <w:lang w:eastAsia="hi-IN" w:bidi="hi-IN"/>
              </w:rPr>
              <w:t>СП в консолидир</w:t>
            </w:r>
            <w:r w:rsidR="00EA6797" w:rsidRPr="0098138C">
              <w:rPr>
                <w:lang w:eastAsia="hi-IN" w:bidi="hi-IN"/>
              </w:rPr>
              <w:t>о</w:t>
            </w:r>
            <w:r w:rsidR="00EA6797" w:rsidRPr="0098138C">
              <w:rPr>
                <w:lang w:eastAsia="hi-IN" w:bidi="hi-IN"/>
              </w:rPr>
              <w:t>ванный бюджет МО "Тайшетский район"</w:t>
            </w:r>
            <w:r w:rsidRPr="0098138C">
              <w:rPr>
                <w:lang w:eastAsia="hi-IN" w:bidi="hi-IN"/>
              </w:rPr>
              <w:t xml:space="preserve"> к концу </w:t>
            </w:r>
            <w:r w:rsidR="00CD6372" w:rsidRPr="0098138C">
              <w:rPr>
                <w:lang w:eastAsia="hi-IN" w:bidi="hi-IN"/>
              </w:rPr>
              <w:t>2025</w:t>
            </w:r>
            <w:r w:rsidRPr="0098138C">
              <w:rPr>
                <w:lang w:eastAsia="hi-IN" w:bidi="hi-IN"/>
              </w:rPr>
              <w:t xml:space="preserve"> года до </w:t>
            </w:r>
            <w:r w:rsidR="004446C8" w:rsidRPr="0098138C">
              <w:rPr>
                <w:lang w:eastAsia="hi-IN" w:bidi="hi-IN"/>
              </w:rPr>
              <w:t>15,2</w:t>
            </w:r>
            <w:r w:rsidR="00EA6797" w:rsidRPr="0098138C">
              <w:rPr>
                <w:lang w:eastAsia="hi-IN" w:bidi="hi-IN"/>
              </w:rPr>
              <w:t>%</w:t>
            </w:r>
            <w:r w:rsidRPr="0098138C">
              <w:rPr>
                <w:lang w:eastAsia="hi-IN" w:bidi="hi-IN"/>
              </w:rPr>
              <w:t>;</w:t>
            </w:r>
          </w:p>
          <w:p w:rsidR="00B163F2" w:rsidRPr="0098138C" w:rsidRDefault="00CD6372" w:rsidP="00CD6372">
            <w:pPr>
              <w:widowControl w:val="0"/>
              <w:tabs>
                <w:tab w:val="left" w:pos="709"/>
              </w:tabs>
              <w:autoSpaceDE w:val="0"/>
              <w:autoSpaceDN w:val="0"/>
              <w:adjustRightInd w:val="0"/>
              <w:jc w:val="both"/>
              <w:rPr>
                <w:lang w:eastAsia="hi-IN" w:bidi="hi-IN"/>
              </w:rPr>
            </w:pPr>
            <w:r w:rsidRPr="0098138C">
              <w:rPr>
                <w:lang w:eastAsia="hi-IN" w:bidi="hi-IN"/>
              </w:rPr>
              <w:t xml:space="preserve">3. </w:t>
            </w:r>
            <w:r w:rsidR="00B163F2" w:rsidRPr="0098138C">
              <w:rPr>
                <w:lang w:eastAsia="hi-IN" w:bidi="hi-IN"/>
              </w:rPr>
              <w:t xml:space="preserve">Увеличение розничного товарооборота к концу 2025 года </w:t>
            </w:r>
            <w:r w:rsidR="00B163F2" w:rsidRPr="00303CA5">
              <w:rPr>
                <w:lang w:eastAsia="hi-IN" w:bidi="hi-IN"/>
              </w:rPr>
              <w:t xml:space="preserve">до </w:t>
            </w:r>
            <w:r w:rsidR="00303CA5" w:rsidRPr="00303CA5">
              <w:rPr>
                <w:lang w:eastAsia="hi-IN" w:bidi="hi-IN"/>
              </w:rPr>
              <w:t>8996,3</w:t>
            </w:r>
            <w:r w:rsidR="00B163F2" w:rsidRPr="00303CA5">
              <w:rPr>
                <w:lang w:eastAsia="hi-IN" w:bidi="hi-IN"/>
              </w:rPr>
              <w:t xml:space="preserve"> </w:t>
            </w:r>
            <w:r w:rsidR="00303CA5" w:rsidRPr="00303CA5">
              <w:rPr>
                <w:lang w:eastAsia="hi-IN" w:bidi="hi-IN"/>
              </w:rPr>
              <w:t>млн</w:t>
            </w:r>
            <w:proofErr w:type="gramStart"/>
            <w:r w:rsidR="00B163F2" w:rsidRPr="00303CA5">
              <w:rPr>
                <w:lang w:eastAsia="hi-IN" w:bidi="hi-IN"/>
              </w:rPr>
              <w:t>.р</w:t>
            </w:r>
            <w:proofErr w:type="gramEnd"/>
            <w:r w:rsidR="00B163F2" w:rsidRPr="00303CA5">
              <w:rPr>
                <w:lang w:eastAsia="hi-IN" w:bidi="hi-IN"/>
              </w:rPr>
              <w:t>уб.;</w:t>
            </w:r>
          </w:p>
          <w:p w:rsidR="00F137E6" w:rsidRPr="0098138C" w:rsidRDefault="00B163F2" w:rsidP="00432DD8">
            <w:pPr>
              <w:widowControl w:val="0"/>
              <w:tabs>
                <w:tab w:val="left" w:pos="709"/>
              </w:tabs>
              <w:autoSpaceDE w:val="0"/>
              <w:autoSpaceDN w:val="0"/>
              <w:adjustRightInd w:val="0"/>
              <w:jc w:val="both"/>
              <w:rPr>
                <w:lang w:eastAsia="hi-IN" w:bidi="hi-IN"/>
              </w:rPr>
            </w:pPr>
            <w:r w:rsidRPr="0098138C">
              <w:rPr>
                <w:lang w:eastAsia="hi-IN" w:bidi="hi-IN"/>
              </w:rPr>
              <w:t xml:space="preserve">4. </w:t>
            </w:r>
            <w:r w:rsidR="00756C17" w:rsidRPr="0098138C">
              <w:rPr>
                <w:lang w:eastAsia="hi-IN" w:bidi="hi-IN"/>
              </w:rPr>
              <w:t xml:space="preserve"> </w:t>
            </w:r>
            <w:r w:rsidRPr="0098138C">
              <w:rPr>
                <w:lang w:eastAsia="hi-IN" w:bidi="hi-IN"/>
              </w:rPr>
              <w:t xml:space="preserve">Увеличение </w:t>
            </w:r>
            <w:r w:rsidR="005C3E4F" w:rsidRPr="0098138C">
              <w:rPr>
                <w:lang w:eastAsia="hi-IN" w:bidi="hi-IN"/>
              </w:rPr>
              <w:t>объема туристического потока в район, в том числе иностранных туристов</w:t>
            </w:r>
            <w:r w:rsidR="000643F5" w:rsidRPr="0098138C">
              <w:rPr>
                <w:lang w:eastAsia="hi-IN" w:bidi="hi-IN"/>
              </w:rPr>
              <w:t xml:space="preserve"> </w:t>
            </w:r>
            <w:r w:rsidRPr="0098138C">
              <w:rPr>
                <w:lang w:eastAsia="hi-IN" w:bidi="hi-IN"/>
              </w:rPr>
              <w:t xml:space="preserve">к концу 2025 года до </w:t>
            </w:r>
            <w:r w:rsidR="00432DD8" w:rsidRPr="0098138C">
              <w:rPr>
                <w:lang w:eastAsia="hi-IN" w:bidi="hi-IN"/>
              </w:rPr>
              <w:t>3990</w:t>
            </w:r>
            <w:r w:rsidR="00756C17" w:rsidRPr="0098138C">
              <w:rPr>
                <w:lang w:eastAsia="hi-IN" w:bidi="hi-IN"/>
              </w:rPr>
              <w:t xml:space="preserve"> </w:t>
            </w:r>
            <w:r w:rsidRPr="0098138C">
              <w:rPr>
                <w:lang w:eastAsia="hi-IN" w:bidi="hi-IN"/>
              </w:rPr>
              <w:t>чел.</w:t>
            </w:r>
            <w:r w:rsidR="00432DD8" w:rsidRPr="0098138C">
              <w:rPr>
                <w:lang w:eastAsia="hi-IN" w:bidi="hi-IN"/>
              </w:rPr>
              <w:t xml:space="preserve"> в год.</w:t>
            </w:r>
          </w:p>
        </w:tc>
      </w:tr>
    </w:tbl>
    <w:p w:rsidR="001D6A26" w:rsidRDefault="001D6A26" w:rsidP="00D73735">
      <w:pPr>
        <w:widowControl w:val="0"/>
        <w:tabs>
          <w:tab w:val="left" w:pos="567"/>
        </w:tabs>
        <w:jc w:val="center"/>
        <w:rPr>
          <w:b/>
          <w:bCs/>
          <w:sz w:val="28"/>
          <w:szCs w:val="28"/>
        </w:rPr>
      </w:pPr>
    </w:p>
    <w:p w:rsidR="001D6A26" w:rsidRPr="00377AF4" w:rsidRDefault="001D6A26" w:rsidP="00D73735">
      <w:pPr>
        <w:jc w:val="center"/>
        <w:rPr>
          <w:b/>
          <w:bCs/>
        </w:rPr>
      </w:pPr>
      <w:r w:rsidRPr="00377AF4">
        <w:rPr>
          <w:b/>
          <w:bCs/>
        </w:rPr>
        <w:t>Глава 1. ХАРАКТЕРИСТИКА ТЕКУЩЕГО СОСТОЯНИЯ СФЕРЫ РЕАЛИЗАЦИИ</w:t>
      </w:r>
    </w:p>
    <w:p w:rsidR="001D6A26" w:rsidRPr="00377AF4" w:rsidRDefault="001D6A26" w:rsidP="00D73735">
      <w:pPr>
        <w:jc w:val="center"/>
        <w:rPr>
          <w:b/>
          <w:bCs/>
        </w:rPr>
      </w:pPr>
      <w:r w:rsidRPr="00377AF4">
        <w:rPr>
          <w:b/>
          <w:bCs/>
        </w:rPr>
        <w:t xml:space="preserve"> МУНИЦИПАЛЬНОЙ  ПРОГРАММЫ</w:t>
      </w:r>
    </w:p>
    <w:p w:rsidR="000D3487" w:rsidRPr="000D3487" w:rsidRDefault="000D3487" w:rsidP="000D3487">
      <w:pPr>
        <w:pStyle w:val="ConsPlusNormal"/>
        <w:ind w:firstLine="540"/>
        <w:jc w:val="both"/>
        <w:rPr>
          <w:rFonts w:ascii="Times New Roman" w:hAnsi="Times New Roman" w:cs="Times New Roman"/>
          <w:sz w:val="24"/>
          <w:szCs w:val="24"/>
        </w:rPr>
      </w:pPr>
      <w:r w:rsidRPr="000D3487">
        <w:rPr>
          <w:rFonts w:ascii="Times New Roman" w:hAnsi="Times New Roman" w:cs="Times New Roman"/>
          <w:sz w:val="24"/>
          <w:szCs w:val="24"/>
        </w:rPr>
        <w:t>Важнейшим ориентиром для развития территории Тайшетского района является Стр</w:t>
      </w:r>
      <w:r w:rsidRPr="000D3487">
        <w:rPr>
          <w:rFonts w:ascii="Times New Roman" w:hAnsi="Times New Roman" w:cs="Times New Roman"/>
          <w:sz w:val="24"/>
          <w:szCs w:val="24"/>
        </w:rPr>
        <w:t>а</w:t>
      </w:r>
      <w:r w:rsidRPr="000D3487">
        <w:rPr>
          <w:rFonts w:ascii="Times New Roman" w:hAnsi="Times New Roman" w:cs="Times New Roman"/>
          <w:sz w:val="24"/>
          <w:szCs w:val="24"/>
        </w:rPr>
        <w:t>тегия социально-экономического развития муниципального образования "Тайшетский ра</w:t>
      </w:r>
      <w:r w:rsidRPr="000D3487">
        <w:rPr>
          <w:rFonts w:ascii="Times New Roman" w:hAnsi="Times New Roman" w:cs="Times New Roman"/>
          <w:sz w:val="24"/>
          <w:szCs w:val="24"/>
        </w:rPr>
        <w:t>й</w:t>
      </w:r>
      <w:r w:rsidRPr="000D3487">
        <w:rPr>
          <w:rFonts w:ascii="Times New Roman" w:hAnsi="Times New Roman" w:cs="Times New Roman"/>
          <w:sz w:val="24"/>
          <w:szCs w:val="24"/>
        </w:rPr>
        <w:lastRenderedPageBreak/>
        <w:t xml:space="preserve">он" на 2019-2030 годы. </w:t>
      </w:r>
    </w:p>
    <w:p w:rsidR="00AF0E47" w:rsidRDefault="00AF0E47" w:rsidP="00AF0E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Одной из стратегических задач</w:t>
      </w:r>
      <w:r w:rsidRPr="00AF0E47">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муниципального образования "Тайшетский район"</w:t>
      </w:r>
      <w:r w:rsidRPr="00AF0E47">
        <w:rPr>
          <w:rFonts w:ascii="Times New Roman" w:hAnsi="Times New Roman" w:cs="Times New Roman"/>
          <w:sz w:val="24"/>
          <w:szCs w:val="24"/>
        </w:rPr>
        <w:t xml:space="preserve"> является </w:t>
      </w:r>
      <w:r>
        <w:rPr>
          <w:rFonts w:ascii="Times New Roman" w:hAnsi="Times New Roman" w:cs="Times New Roman"/>
          <w:sz w:val="24"/>
          <w:szCs w:val="24"/>
        </w:rPr>
        <w:t>н</w:t>
      </w:r>
      <w:r w:rsidRPr="00AF0E47">
        <w:rPr>
          <w:rFonts w:ascii="Times New Roman" w:hAnsi="Times New Roman" w:cs="Times New Roman"/>
          <w:sz w:val="24"/>
          <w:szCs w:val="24"/>
        </w:rPr>
        <w:t>аращивание экономического потенциала и п</w:t>
      </w:r>
      <w:r w:rsidRPr="00AF0E47">
        <w:rPr>
          <w:rFonts w:ascii="Times New Roman" w:hAnsi="Times New Roman" w:cs="Times New Roman"/>
          <w:sz w:val="24"/>
          <w:szCs w:val="24"/>
        </w:rPr>
        <w:t>о</w:t>
      </w:r>
      <w:r w:rsidRPr="00AF0E47">
        <w:rPr>
          <w:rFonts w:ascii="Times New Roman" w:hAnsi="Times New Roman" w:cs="Times New Roman"/>
          <w:sz w:val="24"/>
          <w:szCs w:val="24"/>
        </w:rPr>
        <w:t>вышение уровня инвестиционной привлекательности Тайшетского района.</w:t>
      </w:r>
    </w:p>
    <w:p w:rsidR="00AF0E47" w:rsidRDefault="00AF0E47" w:rsidP="00AF0E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Приоритетными </w:t>
      </w:r>
      <w:r w:rsidR="005744EC">
        <w:rPr>
          <w:rFonts w:ascii="Times New Roman" w:hAnsi="Times New Roman" w:cs="Times New Roman"/>
          <w:sz w:val="24"/>
          <w:szCs w:val="24"/>
        </w:rPr>
        <w:t xml:space="preserve">стратегическими </w:t>
      </w:r>
      <w:r>
        <w:rPr>
          <w:rFonts w:ascii="Times New Roman" w:hAnsi="Times New Roman" w:cs="Times New Roman"/>
          <w:sz w:val="24"/>
          <w:szCs w:val="24"/>
        </w:rPr>
        <w:t>направлениями развития Тайшетского района в сф</w:t>
      </w:r>
      <w:r>
        <w:rPr>
          <w:rFonts w:ascii="Times New Roman" w:hAnsi="Times New Roman" w:cs="Times New Roman"/>
          <w:sz w:val="24"/>
          <w:szCs w:val="24"/>
        </w:rPr>
        <w:t>е</w:t>
      </w:r>
      <w:r>
        <w:rPr>
          <w:rFonts w:ascii="Times New Roman" w:hAnsi="Times New Roman" w:cs="Times New Roman"/>
          <w:sz w:val="24"/>
          <w:szCs w:val="24"/>
        </w:rPr>
        <w:t>ре экономики являются:</w:t>
      </w:r>
    </w:p>
    <w:p w:rsidR="00AF0E47" w:rsidRDefault="00AF0E47" w:rsidP="00AF0E47">
      <w:pPr>
        <w:pStyle w:val="af5"/>
        <w:tabs>
          <w:tab w:val="left" w:pos="993"/>
        </w:tabs>
        <w:autoSpaceDE w:val="0"/>
        <w:autoSpaceDN w:val="0"/>
        <w:adjustRightInd w:val="0"/>
        <w:ind w:left="0"/>
        <w:jc w:val="both"/>
        <w:rPr>
          <w:rFonts w:ascii="Times New Roman" w:hAnsi="Times New Roman" w:cs="Arial"/>
        </w:rPr>
      </w:pPr>
      <w:r>
        <w:rPr>
          <w:rFonts w:ascii="Times New Roman" w:hAnsi="Times New Roman" w:cs="Times New Roman"/>
        </w:rPr>
        <w:t xml:space="preserve"> - </w:t>
      </w:r>
      <w:r>
        <w:rPr>
          <w:rFonts w:ascii="Times New Roman" w:hAnsi="Times New Roman" w:cs="Arial"/>
        </w:rPr>
        <w:t>ф</w:t>
      </w:r>
      <w:r w:rsidRPr="00AF1B9F">
        <w:rPr>
          <w:rFonts w:ascii="Times New Roman" w:hAnsi="Times New Roman" w:cs="Arial"/>
        </w:rPr>
        <w:t>ормирование благоприятного инвестиционного климата на территории района</w:t>
      </w:r>
      <w:r>
        <w:rPr>
          <w:rFonts w:ascii="Times New Roman" w:hAnsi="Times New Roman" w:cs="Arial"/>
        </w:rPr>
        <w:t>;</w:t>
      </w:r>
    </w:p>
    <w:p w:rsidR="00EF1BFD" w:rsidRPr="00AF1B9F" w:rsidRDefault="00EF1BFD" w:rsidP="00AF0E47">
      <w:pPr>
        <w:pStyle w:val="af5"/>
        <w:tabs>
          <w:tab w:val="left" w:pos="993"/>
        </w:tabs>
        <w:autoSpaceDE w:val="0"/>
        <w:autoSpaceDN w:val="0"/>
        <w:adjustRightInd w:val="0"/>
        <w:ind w:left="0"/>
        <w:jc w:val="both"/>
        <w:rPr>
          <w:rFonts w:ascii="Times New Roman" w:hAnsi="Times New Roman" w:cs="Arial"/>
        </w:rPr>
      </w:pPr>
      <w:r>
        <w:rPr>
          <w:rFonts w:ascii="Times New Roman" w:hAnsi="Times New Roman" w:cs="Arial"/>
        </w:rPr>
        <w:t xml:space="preserve"> - </w:t>
      </w:r>
      <w:r>
        <w:rPr>
          <w:rFonts w:ascii="Times New Roman" w:hAnsi="Times New Roman" w:cs="Times New Roman"/>
        </w:rPr>
        <w:t>с</w:t>
      </w:r>
      <w:r>
        <w:rPr>
          <w:rFonts w:ascii="Times New Roman" w:hAnsi="Times New Roman" w:cs="Arial"/>
        </w:rPr>
        <w:t>одействие и формирование благоприятной среды для развития предпринимательства;</w:t>
      </w:r>
    </w:p>
    <w:p w:rsidR="00EF1BFD" w:rsidRDefault="003A5843" w:rsidP="007F0822">
      <w:pPr>
        <w:pStyle w:val="af5"/>
        <w:tabs>
          <w:tab w:val="left" w:pos="993"/>
        </w:tabs>
        <w:autoSpaceDE w:val="0"/>
        <w:autoSpaceDN w:val="0"/>
        <w:adjustRightInd w:val="0"/>
        <w:ind w:left="0"/>
        <w:jc w:val="both"/>
        <w:rPr>
          <w:rFonts w:ascii="Times New Roman" w:hAnsi="Times New Roman" w:cs="Arial"/>
        </w:rPr>
      </w:pPr>
      <w:r>
        <w:rPr>
          <w:rFonts w:ascii="Times New Roman" w:hAnsi="Times New Roman" w:cs="Arial"/>
        </w:rPr>
        <w:t xml:space="preserve"> </w:t>
      </w:r>
      <w:r w:rsidR="00AF0E47">
        <w:rPr>
          <w:rFonts w:ascii="Times New Roman" w:hAnsi="Times New Roman" w:cs="Arial"/>
        </w:rPr>
        <w:t>-</w:t>
      </w:r>
      <w:r w:rsidR="00EF1BFD">
        <w:rPr>
          <w:rFonts w:ascii="Times New Roman" w:hAnsi="Times New Roman" w:cs="Arial"/>
        </w:rPr>
        <w:t xml:space="preserve"> ф</w:t>
      </w:r>
      <w:r w:rsidR="00AF0E47" w:rsidRPr="00EF569D">
        <w:rPr>
          <w:rFonts w:ascii="Times New Roman" w:hAnsi="Times New Roman" w:cs="Arial"/>
        </w:rPr>
        <w:t>ормирование добросовестной конкуренции на потребительском рынке для гарантированного обеспечения населения качественными товарами и услугами по доступным ценам в объемах и ассортименте, достаточных для полноценной жизнедеятельности</w:t>
      </w:r>
      <w:r w:rsidR="00EF1BFD">
        <w:rPr>
          <w:rFonts w:ascii="Times New Roman" w:hAnsi="Times New Roman" w:cs="Arial"/>
        </w:rPr>
        <w:t>;</w:t>
      </w:r>
    </w:p>
    <w:p w:rsidR="00AF0E47" w:rsidRDefault="00EF1BFD" w:rsidP="007F0822">
      <w:pPr>
        <w:pStyle w:val="af5"/>
        <w:tabs>
          <w:tab w:val="left" w:pos="993"/>
        </w:tabs>
        <w:autoSpaceDE w:val="0"/>
        <w:autoSpaceDN w:val="0"/>
        <w:adjustRightInd w:val="0"/>
        <w:ind w:left="0"/>
        <w:jc w:val="both"/>
        <w:rPr>
          <w:rFonts w:ascii="Times New Roman" w:hAnsi="Times New Roman" w:cs="Arial"/>
        </w:rPr>
      </w:pPr>
      <w:r>
        <w:rPr>
          <w:rFonts w:ascii="Times New Roman" w:hAnsi="Times New Roman" w:cs="Arial"/>
        </w:rPr>
        <w:t xml:space="preserve"> - р</w:t>
      </w:r>
      <w:r w:rsidRPr="00C3573C">
        <w:rPr>
          <w:rFonts w:ascii="Times New Roman" w:hAnsi="Times New Roman" w:cs="Arial"/>
        </w:rPr>
        <w:t>еализация туристско-рекреационного потенциала</w:t>
      </w:r>
      <w:r w:rsidR="00AF0E47">
        <w:rPr>
          <w:rFonts w:ascii="Times New Roman" w:hAnsi="Times New Roman" w:cs="Arial"/>
        </w:rPr>
        <w:t>.</w:t>
      </w:r>
    </w:p>
    <w:p w:rsidR="001F4E84" w:rsidRPr="005744EC" w:rsidRDefault="001F4E84" w:rsidP="007F0822">
      <w:pPr>
        <w:pStyle w:val="ConsPlusNormal"/>
        <w:ind w:firstLine="540"/>
        <w:jc w:val="both"/>
        <w:rPr>
          <w:rFonts w:ascii="Times New Roman" w:hAnsi="Times New Roman" w:cs="Times New Roman"/>
          <w:sz w:val="24"/>
          <w:szCs w:val="24"/>
        </w:rPr>
      </w:pPr>
      <w:r w:rsidRPr="005744EC">
        <w:rPr>
          <w:rFonts w:ascii="Times New Roman" w:hAnsi="Times New Roman" w:cs="Times New Roman"/>
          <w:sz w:val="24"/>
          <w:szCs w:val="24"/>
        </w:rPr>
        <w:t>Привлечение инвестиций является основополагающим условием для развития экон</w:t>
      </w:r>
      <w:r w:rsidRPr="005744EC">
        <w:rPr>
          <w:rFonts w:ascii="Times New Roman" w:hAnsi="Times New Roman" w:cs="Times New Roman"/>
          <w:sz w:val="24"/>
          <w:szCs w:val="24"/>
        </w:rPr>
        <w:t>о</w:t>
      </w:r>
      <w:r w:rsidRPr="005744EC">
        <w:rPr>
          <w:rFonts w:ascii="Times New Roman" w:hAnsi="Times New Roman" w:cs="Times New Roman"/>
          <w:sz w:val="24"/>
          <w:szCs w:val="24"/>
        </w:rPr>
        <w:t>мики района, обеспечивая устойчивый рост объемов производства, вследствие чего сниж</w:t>
      </w:r>
      <w:r w:rsidRPr="005744EC">
        <w:rPr>
          <w:rFonts w:ascii="Times New Roman" w:hAnsi="Times New Roman" w:cs="Times New Roman"/>
          <w:sz w:val="24"/>
          <w:szCs w:val="24"/>
        </w:rPr>
        <w:t>а</w:t>
      </w:r>
      <w:r w:rsidRPr="005744EC">
        <w:rPr>
          <w:rFonts w:ascii="Times New Roman" w:hAnsi="Times New Roman" w:cs="Times New Roman"/>
          <w:sz w:val="24"/>
          <w:szCs w:val="24"/>
        </w:rPr>
        <w:t>ется уровень безработицы, повышается благосостояние населения.</w:t>
      </w:r>
    </w:p>
    <w:p w:rsidR="007F0822" w:rsidRPr="005744EC" w:rsidRDefault="001F4E84" w:rsidP="007F0822">
      <w:pPr>
        <w:pStyle w:val="ConsPlusNormal"/>
        <w:ind w:firstLine="540"/>
        <w:jc w:val="both"/>
        <w:rPr>
          <w:rFonts w:ascii="Times New Roman" w:hAnsi="Times New Roman" w:cs="Times New Roman"/>
          <w:sz w:val="24"/>
          <w:szCs w:val="24"/>
        </w:rPr>
      </w:pPr>
      <w:r w:rsidRPr="005744EC">
        <w:rPr>
          <w:rFonts w:ascii="Times New Roman" w:hAnsi="Times New Roman" w:cs="Times New Roman"/>
          <w:sz w:val="24"/>
          <w:szCs w:val="24"/>
        </w:rPr>
        <w:t xml:space="preserve"> </w:t>
      </w:r>
      <w:r w:rsidR="007F0822" w:rsidRPr="005744EC">
        <w:rPr>
          <w:rFonts w:ascii="Times New Roman" w:hAnsi="Times New Roman" w:cs="Times New Roman"/>
          <w:sz w:val="24"/>
          <w:szCs w:val="24"/>
        </w:rPr>
        <w:t>Администрацией Тайшетского района реализуется комплекс мер, предусматрива</w:t>
      </w:r>
      <w:r w:rsidR="007F0822" w:rsidRPr="005744EC">
        <w:rPr>
          <w:rFonts w:ascii="Times New Roman" w:hAnsi="Times New Roman" w:cs="Times New Roman"/>
          <w:sz w:val="24"/>
          <w:szCs w:val="24"/>
        </w:rPr>
        <w:t>ю</w:t>
      </w:r>
      <w:r w:rsidR="007F0822" w:rsidRPr="005744EC">
        <w:rPr>
          <w:rFonts w:ascii="Times New Roman" w:hAnsi="Times New Roman" w:cs="Times New Roman"/>
          <w:sz w:val="24"/>
          <w:szCs w:val="24"/>
        </w:rPr>
        <w:t>щий формирование максимально комфортных условий для инвесторов и благоприятной и</w:t>
      </w:r>
      <w:r w:rsidR="007F0822" w:rsidRPr="005744EC">
        <w:rPr>
          <w:rFonts w:ascii="Times New Roman" w:hAnsi="Times New Roman" w:cs="Times New Roman"/>
          <w:sz w:val="24"/>
          <w:szCs w:val="24"/>
        </w:rPr>
        <w:t>н</w:t>
      </w:r>
      <w:r w:rsidR="007F0822" w:rsidRPr="005744EC">
        <w:rPr>
          <w:rFonts w:ascii="Times New Roman" w:hAnsi="Times New Roman" w:cs="Times New Roman"/>
          <w:sz w:val="24"/>
          <w:szCs w:val="24"/>
        </w:rPr>
        <w:t xml:space="preserve">вестиционной среды. </w:t>
      </w:r>
    </w:p>
    <w:p w:rsidR="005744EC" w:rsidRPr="005744EC" w:rsidRDefault="005744EC" w:rsidP="005744EC">
      <w:pPr>
        <w:pStyle w:val="ConsPlusNormal"/>
        <w:ind w:firstLine="540"/>
        <w:jc w:val="both"/>
        <w:rPr>
          <w:rFonts w:ascii="Times New Roman" w:hAnsi="Times New Roman" w:cs="Times New Roman"/>
          <w:sz w:val="24"/>
          <w:szCs w:val="24"/>
        </w:rPr>
      </w:pPr>
      <w:r w:rsidRPr="005744EC">
        <w:rPr>
          <w:rFonts w:ascii="Times New Roman" w:hAnsi="Times New Roman" w:cs="Times New Roman"/>
          <w:sz w:val="24"/>
          <w:szCs w:val="24"/>
        </w:rPr>
        <w:t xml:space="preserve"> В целях повышения инвестиционной привлекательности Тайшетского района,  фо</w:t>
      </w:r>
      <w:r w:rsidRPr="005744EC">
        <w:rPr>
          <w:rFonts w:ascii="Times New Roman" w:hAnsi="Times New Roman" w:cs="Times New Roman"/>
          <w:sz w:val="24"/>
          <w:szCs w:val="24"/>
        </w:rPr>
        <w:t>р</w:t>
      </w:r>
      <w:r w:rsidRPr="005744EC">
        <w:rPr>
          <w:rFonts w:ascii="Times New Roman" w:hAnsi="Times New Roman" w:cs="Times New Roman"/>
          <w:sz w:val="24"/>
          <w:szCs w:val="24"/>
        </w:rPr>
        <w:t>мирования  условий для мобилизации внутренних и  увеличения притока внешних инвест</w:t>
      </w:r>
      <w:r w:rsidRPr="005744EC">
        <w:rPr>
          <w:rFonts w:ascii="Times New Roman" w:hAnsi="Times New Roman" w:cs="Times New Roman"/>
          <w:sz w:val="24"/>
          <w:szCs w:val="24"/>
        </w:rPr>
        <w:t>и</w:t>
      </w:r>
      <w:r w:rsidRPr="005744EC">
        <w:rPr>
          <w:rFonts w:ascii="Times New Roman" w:hAnsi="Times New Roman" w:cs="Times New Roman"/>
          <w:sz w:val="24"/>
          <w:szCs w:val="24"/>
        </w:rPr>
        <w:t>ционных ресурсов и новых технологий в экономику,  расширения  источников инвестир</w:t>
      </w:r>
      <w:r w:rsidRPr="005744EC">
        <w:rPr>
          <w:rFonts w:ascii="Times New Roman" w:hAnsi="Times New Roman" w:cs="Times New Roman"/>
          <w:sz w:val="24"/>
          <w:szCs w:val="24"/>
        </w:rPr>
        <w:t>о</w:t>
      </w:r>
      <w:r w:rsidRPr="005744EC">
        <w:rPr>
          <w:rFonts w:ascii="Times New Roman" w:hAnsi="Times New Roman" w:cs="Times New Roman"/>
          <w:sz w:val="24"/>
          <w:szCs w:val="24"/>
        </w:rPr>
        <w:t>вания и повышение их эффективности, развития инфраструктуры</w:t>
      </w:r>
      <w:r>
        <w:rPr>
          <w:rFonts w:ascii="Times New Roman" w:hAnsi="Times New Roman" w:cs="Times New Roman"/>
          <w:sz w:val="24"/>
          <w:szCs w:val="24"/>
        </w:rPr>
        <w:t xml:space="preserve"> </w:t>
      </w:r>
      <w:r w:rsidRPr="005744EC">
        <w:rPr>
          <w:rFonts w:ascii="Times New Roman" w:hAnsi="Times New Roman" w:cs="Times New Roman"/>
          <w:sz w:val="24"/>
          <w:szCs w:val="24"/>
        </w:rPr>
        <w:t>разработана Инвестиц</w:t>
      </w:r>
      <w:r w:rsidRPr="005744EC">
        <w:rPr>
          <w:rFonts w:ascii="Times New Roman" w:hAnsi="Times New Roman" w:cs="Times New Roman"/>
          <w:sz w:val="24"/>
          <w:szCs w:val="24"/>
        </w:rPr>
        <w:t>и</w:t>
      </w:r>
      <w:r w:rsidRPr="005744EC">
        <w:rPr>
          <w:rFonts w:ascii="Times New Roman" w:hAnsi="Times New Roman" w:cs="Times New Roman"/>
          <w:sz w:val="24"/>
          <w:szCs w:val="24"/>
        </w:rPr>
        <w:t>онная стратегии  муниципального образования "Тайшетский район" на период до 2025 года.</w:t>
      </w:r>
    </w:p>
    <w:p w:rsidR="005744EC" w:rsidRPr="005744EC" w:rsidRDefault="005744EC" w:rsidP="005744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7423E" w:rsidRPr="005744EC">
        <w:rPr>
          <w:rFonts w:ascii="Times New Roman" w:hAnsi="Times New Roman" w:cs="Times New Roman"/>
          <w:sz w:val="24"/>
          <w:szCs w:val="24"/>
        </w:rPr>
        <w:t xml:space="preserve">В целях </w:t>
      </w:r>
      <w:r w:rsidR="00646BF5" w:rsidRPr="005744EC">
        <w:rPr>
          <w:rFonts w:ascii="Times New Roman" w:hAnsi="Times New Roman" w:cs="Times New Roman"/>
          <w:sz w:val="24"/>
          <w:szCs w:val="24"/>
        </w:rPr>
        <w:t xml:space="preserve">формирования </w:t>
      </w:r>
      <w:r w:rsidR="00D7423E" w:rsidRPr="005744EC">
        <w:rPr>
          <w:rFonts w:ascii="Times New Roman" w:hAnsi="Times New Roman" w:cs="Times New Roman"/>
          <w:sz w:val="24"/>
          <w:szCs w:val="24"/>
        </w:rPr>
        <w:t>благоприятного инвестиционного климата</w:t>
      </w:r>
      <w:r w:rsidR="00646BF5" w:rsidRPr="005744EC">
        <w:rPr>
          <w:rFonts w:ascii="Times New Roman" w:hAnsi="Times New Roman" w:cs="Times New Roman"/>
          <w:sz w:val="24"/>
          <w:szCs w:val="24"/>
        </w:rPr>
        <w:t>, обеспечения э</w:t>
      </w:r>
      <w:r w:rsidR="00646BF5" w:rsidRPr="005744EC">
        <w:rPr>
          <w:rFonts w:ascii="Times New Roman" w:hAnsi="Times New Roman" w:cs="Times New Roman"/>
          <w:sz w:val="24"/>
          <w:szCs w:val="24"/>
        </w:rPr>
        <w:t>ф</w:t>
      </w:r>
      <w:r w:rsidR="00646BF5" w:rsidRPr="005744EC">
        <w:rPr>
          <w:rFonts w:ascii="Times New Roman" w:hAnsi="Times New Roman" w:cs="Times New Roman"/>
          <w:sz w:val="24"/>
          <w:szCs w:val="24"/>
        </w:rPr>
        <w:t>фективного взаимодействия с инвесторами</w:t>
      </w:r>
      <w:r w:rsidR="00D7423E" w:rsidRPr="005744EC">
        <w:rPr>
          <w:rFonts w:ascii="Times New Roman" w:hAnsi="Times New Roman" w:cs="Times New Roman"/>
          <w:sz w:val="24"/>
          <w:szCs w:val="24"/>
        </w:rPr>
        <w:t xml:space="preserve"> в муниципальном образовании "Тайшетский район" разработан Порядок сопровождения инвестиционных проектов по принципу "одного окна", планируемых к реализации и реализуемых на территории муниципального образов</w:t>
      </w:r>
      <w:r w:rsidR="00D7423E" w:rsidRPr="005744EC">
        <w:rPr>
          <w:rFonts w:ascii="Times New Roman" w:hAnsi="Times New Roman" w:cs="Times New Roman"/>
          <w:sz w:val="24"/>
          <w:szCs w:val="24"/>
        </w:rPr>
        <w:t>а</w:t>
      </w:r>
      <w:r w:rsidR="00D7423E" w:rsidRPr="005744EC">
        <w:rPr>
          <w:rFonts w:ascii="Times New Roman" w:hAnsi="Times New Roman" w:cs="Times New Roman"/>
          <w:sz w:val="24"/>
          <w:szCs w:val="24"/>
        </w:rPr>
        <w:t>ния "Тайшетский район"</w:t>
      </w:r>
      <w:r w:rsidR="00646BF5" w:rsidRPr="005744EC">
        <w:rPr>
          <w:rFonts w:ascii="Times New Roman" w:hAnsi="Times New Roman" w:cs="Times New Roman"/>
          <w:sz w:val="24"/>
          <w:szCs w:val="24"/>
        </w:rPr>
        <w:t xml:space="preserve">, </w:t>
      </w:r>
      <w:r w:rsidR="004052D5" w:rsidRPr="005744EC">
        <w:rPr>
          <w:rFonts w:ascii="Times New Roman" w:hAnsi="Times New Roman" w:cs="Times New Roman"/>
          <w:sz w:val="24"/>
          <w:szCs w:val="24"/>
        </w:rPr>
        <w:t>создан Инвестиционный совет муниципального образования "Тайшетский район".</w:t>
      </w:r>
      <w:r w:rsidRPr="005744EC">
        <w:rPr>
          <w:rFonts w:ascii="Times New Roman" w:hAnsi="Times New Roman" w:cs="Times New Roman"/>
          <w:sz w:val="24"/>
          <w:szCs w:val="24"/>
        </w:rPr>
        <w:t xml:space="preserve"> </w:t>
      </w:r>
    </w:p>
    <w:p w:rsidR="00D7423E" w:rsidRPr="00D363BD" w:rsidRDefault="005744EC" w:rsidP="005744EC">
      <w:pPr>
        <w:tabs>
          <w:tab w:val="right" w:pos="10064"/>
        </w:tabs>
        <w:jc w:val="both"/>
        <w:rPr>
          <w:lang w:eastAsia="ar-SA"/>
        </w:rPr>
      </w:pPr>
      <w:r>
        <w:rPr>
          <w:kern w:val="24"/>
        </w:rPr>
        <w:t xml:space="preserve">          </w:t>
      </w:r>
      <w:r w:rsidR="00D7423E" w:rsidRPr="00D363BD">
        <w:rPr>
          <w:lang w:eastAsia="ar-SA"/>
        </w:rPr>
        <w:t>Для активизации инвестиционной деятельности, обеспечения дополнительного пр</w:t>
      </w:r>
      <w:r w:rsidR="00D7423E" w:rsidRPr="00D363BD">
        <w:rPr>
          <w:lang w:eastAsia="ar-SA"/>
        </w:rPr>
        <w:t>и</w:t>
      </w:r>
      <w:r w:rsidR="00D7423E" w:rsidRPr="00D363BD">
        <w:rPr>
          <w:lang w:eastAsia="ar-SA"/>
        </w:rPr>
        <w:t xml:space="preserve">влечения инвестиций в экономику </w:t>
      </w:r>
      <w:r w:rsidR="004052D5" w:rsidRPr="00D363BD">
        <w:rPr>
          <w:lang w:eastAsia="ar-SA"/>
        </w:rPr>
        <w:t>района</w:t>
      </w:r>
      <w:r w:rsidR="00D7423E" w:rsidRPr="00D363BD">
        <w:rPr>
          <w:lang w:eastAsia="ar-SA"/>
        </w:rPr>
        <w:t xml:space="preserve"> и эффективного взаимодействия с инвесторами при реализации инвестиционных проектов </w:t>
      </w:r>
      <w:r w:rsidR="00D363BD" w:rsidRPr="00D363BD">
        <w:rPr>
          <w:lang w:eastAsia="ar-SA"/>
        </w:rPr>
        <w:t>реализуется</w:t>
      </w:r>
      <w:r w:rsidR="00D7423E" w:rsidRPr="00D363BD">
        <w:rPr>
          <w:lang w:eastAsia="ar-SA"/>
        </w:rPr>
        <w:t xml:space="preserve"> </w:t>
      </w:r>
      <w:r w:rsidR="004052D5" w:rsidRPr="00D363BD">
        <w:rPr>
          <w:lang w:eastAsia="ar-SA"/>
        </w:rPr>
        <w:t>план мероприятий ("дорожная ка</w:t>
      </w:r>
      <w:r w:rsidR="004052D5" w:rsidRPr="00D363BD">
        <w:rPr>
          <w:lang w:eastAsia="ar-SA"/>
        </w:rPr>
        <w:t>р</w:t>
      </w:r>
      <w:r w:rsidR="004052D5" w:rsidRPr="00D363BD">
        <w:rPr>
          <w:lang w:eastAsia="ar-SA"/>
        </w:rPr>
        <w:t>та") по внедрению Стандарта по обеспечению благоприятного инвестиционного климата на территории муниципального образования "Тайшетский район"</w:t>
      </w:r>
      <w:r w:rsidR="00D7423E" w:rsidRPr="00D363BD">
        <w:rPr>
          <w:lang w:eastAsia="ar-SA"/>
        </w:rPr>
        <w:t>.</w:t>
      </w:r>
    </w:p>
    <w:p w:rsidR="00713FC7" w:rsidRDefault="00D363BD" w:rsidP="00D363BD">
      <w:pPr>
        <w:pStyle w:val="ConsPlusNormal"/>
        <w:ind w:firstLine="540"/>
        <w:jc w:val="both"/>
        <w:rPr>
          <w:rFonts w:ascii="Times New Roman" w:hAnsi="Times New Roman"/>
          <w:sz w:val="24"/>
          <w:szCs w:val="24"/>
          <w:lang w:eastAsia="ar-SA"/>
        </w:rPr>
      </w:pPr>
      <w:r>
        <w:rPr>
          <w:rFonts w:ascii="Times New Roman" w:hAnsi="Times New Roman"/>
          <w:sz w:val="24"/>
          <w:szCs w:val="24"/>
          <w:lang w:eastAsia="ar-SA"/>
        </w:rPr>
        <w:t xml:space="preserve"> </w:t>
      </w:r>
      <w:proofErr w:type="gramStart"/>
      <w:r w:rsidR="00713FC7" w:rsidRPr="00D363BD">
        <w:rPr>
          <w:rFonts w:ascii="Times New Roman" w:hAnsi="Times New Roman"/>
          <w:sz w:val="24"/>
          <w:szCs w:val="24"/>
          <w:lang w:eastAsia="ar-SA"/>
        </w:rPr>
        <w:t>В целях создания условий для привлечения инвестиций, стимулирования инвестиц</w:t>
      </w:r>
      <w:r w:rsidR="00713FC7" w:rsidRPr="00D363BD">
        <w:rPr>
          <w:rFonts w:ascii="Times New Roman" w:hAnsi="Times New Roman"/>
          <w:sz w:val="24"/>
          <w:szCs w:val="24"/>
          <w:lang w:eastAsia="ar-SA"/>
        </w:rPr>
        <w:t>и</w:t>
      </w:r>
      <w:r w:rsidR="00713FC7" w:rsidRPr="00D363BD">
        <w:rPr>
          <w:rFonts w:ascii="Times New Roman" w:hAnsi="Times New Roman"/>
          <w:sz w:val="24"/>
          <w:szCs w:val="24"/>
          <w:lang w:eastAsia="ar-SA"/>
        </w:rPr>
        <w:t>онной активности субъектов хозяйственной деятельности определен инвестиционный уполномоченный, основными задачами которого является: соблюдение требований закон</w:t>
      </w:r>
      <w:r w:rsidR="00713FC7" w:rsidRPr="00D363BD">
        <w:rPr>
          <w:rFonts w:ascii="Times New Roman" w:hAnsi="Times New Roman"/>
          <w:sz w:val="24"/>
          <w:szCs w:val="24"/>
          <w:lang w:eastAsia="ar-SA"/>
        </w:rPr>
        <w:t>о</w:t>
      </w:r>
      <w:r w:rsidR="00713FC7" w:rsidRPr="00D363BD">
        <w:rPr>
          <w:rFonts w:ascii="Times New Roman" w:hAnsi="Times New Roman"/>
          <w:sz w:val="24"/>
          <w:szCs w:val="24"/>
          <w:lang w:eastAsia="ar-SA"/>
        </w:rPr>
        <w:t>дательства, прав и законных интересов инвесторов, оказание в соответствии с действу</w:t>
      </w:r>
      <w:r w:rsidR="00713FC7" w:rsidRPr="00D363BD">
        <w:rPr>
          <w:rFonts w:ascii="Times New Roman" w:hAnsi="Times New Roman"/>
          <w:sz w:val="24"/>
          <w:szCs w:val="24"/>
          <w:lang w:eastAsia="ar-SA"/>
        </w:rPr>
        <w:t>ю</w:t>
      </w:r>
      <w:r w:rsidR="00713FC7" w:rsidRPr="00D363BD">
        <w:rPr>
          <w:rFonts w:ascii="Times New Roman" w:hAnsi="Times New Roman"/>
          <w:sz w:val="24"/>
          <w:szCs w:val="24"/>
          <w:lang w:eastAsia="ar-SA"/>
        </w:rPr>
        <w:t>щим законодательством содействия инвесторам при решении вопросов, связанных с реал</w:t>
      </w:r>
      <w:r w:rsidR="00713FC7" w:rsidRPr="00D363BD">
        <w:rPr>
          <w:rFonts w:ascii="Times New Roman" w:hAnsi="Times New Roman"/>
          <w:sz w:val="24"/>
          <w:szCs w:val="24"/>
          <w:lang w:eastAsia="ar-SA"/>
        </w:rPr>
        <w:t>и</w:t>
      </w:r>
      <w:r w:rsidR="00713FC7" w:rsidRPr="00D363BD">
        <w:rPr>
          <w:rFonts w:ascii="Times New Roman" w:hAnsi="Times New Roman"/>
          <w:sz w:val="24"/>
          <w:szCs w:val="24"/>
          <w:lang w:eastAsia="ar-SA"/>
        </w:rPr>
        <w:t>зацией инвестиционных проектов, выявление факторов, препятствующих развитию инв</w:t>
      </w:r>
      <w:r w:rsidR="00713FC7" w:rsidRPr="00D363BD">
        <w:rPr>
          <w:rFonts w:ascii="Times New Roman" w:hAnsi="Times New Roman"/>
          <w:sz w:val="24"/>
          <w:szCs w:val="24"/>
          <w:lang w:eastAsia="ar-SA"/>
        </w:rPr>
        <w:t>е</w:t>
      </w:r>
      <w:r w:rsidR="00713FC7" w:rsidRPr="00D363BD">
        <w:rPr>
          <w:rFonts w:ascii="Times New Roman" w:hAnsi="Times New Roman"/>
          <w:sz w:val="24"/>
          <w:szCs w:val="24"/>
          <w:lang w:eastAsia="ar-SA"/>
        </w:rPr>
        <w:t>стиционной деятельности на территории города и выработка предложений по их устран</w:t>
      </w:r>
      <w:r w:rsidR="00713FC7" w:rsidRPr="00D363BD">
        <w:rPr>
          <w:rFonts w:ascii="Times New Roman" w:hAnsi="Times New Roman"/>
          <w:sz w:val="24"/>
          <w:szCs w:val="24"/>
          <w:lang w:eastAsia="ar-SA"/>
        </w:rPr>
        <w:t>е</w:t>
      </w:r>
      <w:r w:rsidR="00713FC7" w:rsidRPr="00D363BD">
        <w:rPr>
          <w:rFonts w:ascii="Times New Roman" w:hAnsi="Times New Roman"/>
          <w:sz w:val="24"/>
          <w:szCs w:val="24"/>
          <w:lang w:eastAsia="ar-SA"/>
        </w:rPr>
        <w:t>нию.</w:t>
      </w:r>
      <w:proofErr w:type="gramEnd"/>
      <w:r w:rsidR="00713FC7" w:rsidRPr="00D363BD">
        <w:rPr>
          <w:rFonts w:ascii="Times New Roman" w:hAnsi="Times New Roman"/>
          <w:sz w:val="24"/>
          <w:szCs w:val="24"/>
          <w:lang w:eastAsia="ar-SA"/>
        </w:rPr>
        <w:br/>
        <w:t xml:space="preserve">      </w:t>
      </w:r>
      <w:r>
        <w:rPr>
          <w:rFonts w:ascii="Times New Roman" w:hAnsi="Times New Roman"/>
          <w:sz w:val="24"/>
          <w:szCs w:val="24"/>
          <w:lang w:eastAsia="ar-SA"/>
        </w:rPr>
        <w:t xml:space="preserve">     </w:t>
      </w:r>
      <w:r w:rsidR="00713FC7" w:rsidRPr="00D363BD">
        <w:rPr>
          <w:rFonts w:ascii="Times New Roman" w:hAnsi="Times New Roman"/>
          <w:sz w:val="24"/>
          <w:szCs w:val="24"/>
          <w:lang w:eastAsia="ar-SA"/>
        </w:rPr>
        <w:t xml:space="preserve">Для информирования потенциальных инвесторов на официальном сайте </w:t>
      </w:r>
      <w:r w:rsidR="008A2ED4" w:rsidRPr="00D363BD">
        <w:rPr>
          <w:rFonts w:ascii="Times New Roman" w:hAnsi="Times New Roman"/>
          <w:sz w:val="24"/>
          <w:szCs w:val="24"/>
          <w:lang w:eastAsia="ar-SA"/>
        </w:rPr>
        <w:t>администр</w:t>
      </w:r>
      <w:r w:rsidR="008A2ED4" w:rsidRPr="00D363BD">
        <w:rPr>
          <w:rFonts w:ascii="Times New Roman" w:hAnsi="Times New Roman"/>
          <w:sz w:val="24"/>
          <w:szCs w:val="24"/>
          <w:lang w:eastAsia="ar-SA"/>
        </w:rPr>
        <w:t>а</w:t>
      </w:r>
      <w:r w:rsidR="008A2ED4" w:rsidRPr="00D363BD">
        <w:rPr>
          <w:rFonts w:ascii="Times New Roman" w:hAnsi="Times New Roman"/>
          <w:sz w:val="24"/>
          <w:szCs w:val="24"/>
          <w:lang w:eastAsia="ar-SA"/>
        </w:rPr>
        <w:t>ции Тайшетского района</w:t>
      </w:r>
      <w:r w:rsidR="00713FC7" w:rsidRPr="00D363BD">
        <w:rPr>
          <w:rFonts w:ascii="Times New Roman" w:hAnsi="Times New Roman"/>
          <w:sz w:val="24"/>
          <w:szCs w:val="24"/>
          <w:lang w:eastAsia="ar-SA"/>
        </w:rPr>
        <w:t xml:space="preserve"> ежегодно размещается инвестиционный паспорт </w:t>
      </w:r>
      <w:r w:rsidR="008A2ED4" w:rsidRPr="00D363BD">
        <w:rPr>
          <w:rFonts w:ascii="Times New Roman" w:hAnsi="Times New Roman"/>
          <w:sz w:val="24"/>
          <w:szCs w:val="24"/>
          <w:lang w:eastAsia="ar-SA"/>
        </w:rPr>
        <w:t>муниципального образования "Тайшетский район"</w:t>
      </w:r>
      <w:r w:rsidR="00713FC7" w:rsidRPr="00D363BD">
        <w:rPr>
          <w:rFonts w:ascii="Times New Roman" w:hAnsi="Times New Roman"/>
          <w:sz w:val="24"/>
          <w:szCs w:val="24"/>
          <w:lang w:eastAsia="ar-SA"/>
        </w:rPr>
        <w:t xml:space="preserve">, обновляется перечень </w:t>
      </w:r>
      <w:r w:rsidR="008A2ED4" w:rsidRPr="00D363BD">
        <w:rPr>
          <w:rFonts w:ascii="Times New Roman" w:hAnsi="Times New Roman"/>
          <w:sz w:val="24"/>
          <w:szCs w:val="24"/>
          <w:lang w:eastAsia="ar-SA"/>
        </w:rPr>
        <w:t>инвестиционных</w:t>
      </w:r>
      <w:r w:rsidR="00713FC7" w:rsidRPr="00D363BD">
        <w:rPr>
          <w:rFonts w:ascii="Times New Roman" w:hAnsi="Times New Roman"/>
          <w:sz w:val="24"/>
          <w:szCs w:val="24"/>
          <w:lang w:eastAsia="ar-SA"/>
        </w:rPr>
        <w:t xml:space="preserve"> промышленных площад</w:t>
      </w:r>
      <w:r w:rsidR="008A2ED4" w:rsidRPr="00D363BD">
        <w:rPr>
          <w:rFonts w:ascii="Times New Roman" w:hAnsi="Times New Roman"/>
          <w:sz w:val="24"/>
          <w:szCs w:val="24"/>
          <w:lang w:eastAsia="ar-SA"/>
        </w:rPr>
        <w:t>ок</w:t>
      </w:r>
      <w:r w:rsidR="00713FC7" w:rsidRPr="00D363BD">
        <w:rPr>
          <w:rFonts w:ascii="Times New Roman" w:hAnsi="Times New Roman"/>
          <w:sz w:val="24"/>
          <w:szCs w:val="24"/>
          <w:lang w:eastAsia="ar-SA"/>
        </w:rPr>
        <w:t xml:space="preserve"> </w:t>
      </w:r>
      <w:r w:rsidR="008A2ED4" w:rsidRPr="00D363BD">
        <w:rPr>
          <w:rFonts w:ascii="Times New Roman" w:hAnsi="Times New Roman"/>
          <w:sz w:val="24"/>
          <w:szCs w:val="24"/>
          <w:lang w:eastAsia="ar-SA"/>
        </w:rPr>
        <w:t xml:space="preserve">муниципального образования "Тайшетский район" </w:t>
      </w:r>
      <w:r w:rsidR="00713FC7" w:rsidRPr="00D363BD">
        <w:rPr>
          <w:rFonts w:ascii="Times New Roman" w:hAnsi="Times New Roman"/>
          <w:sz w:val="24"/>
          <w:szCs w:val="24"/>
          <w:lang w:eastAsia="ar-SA"/>
        </w:rPr>
        <w:t xml:space="preserve"> для предложений их поте</w:t>
      </w:r>
      <w:r w:rsidR="00713FC7" w:rsidRPr="00D363BD">
        <w:rPr>
          <w:rFonts w:ascii="Times New Roman" w:hAnsi="Times New Roman"/>
          <w:sz w:val="24"/>
          <w:szCs w:val="24"/>
          <w:lang w:eastAsia="ar-SA"/>
        </w:rPr>
        <w:t>н</w:t>
      </w:r>
      <w:r w:rsidR="00713FC7" w:rsidRPr="00D363BD">
        <w:rPr>
          <w:rFonts w:ascii="Times New Roman" w:hAnsi="Times New Roman"/>
          <w:sz w:val="24"/>
          <w:szCs w:val="24"/>
          <w:lang w:eastAsia="ar-SA"/>
        </w:rPr>
        <w:t>циальным инвесторам под реализацию проектов.</w:t>
      </w:r>
      <w:r w:rsidR="00713FC7" w:rsidRPr="00D363BD">
        <w:rPr>
          <w:rFonts w:ascii="Times New Roman" w:hAnsi="Times New Roman"/>
          <w:sz w:val="24"/>
          <w:szCs w:val="24"/>
          <w:lang w:eastAsia="ar-SA"/>
        </w:rPr>
        <w:br/>
      </w:r>
      <w:r w:rsidR="008A2ED4" w:rsidRPr="00D363BD">
        <w:rPr>
          <w:rFonts w:ascii="Times New Roman" w:hAnsi="Times New Roman"/>
          <w:sz w:val="24"/>
          <w:szCs w:val="24"/>
          <w:lang w:eastAsia="ar-SA"/>
        </w:rPr>
        <w:t xml:space="preserve">        У</w:t>
      </w:r>
      <w:r w:rsidR="00713FC7" w:rsidRPr="00D363BD">
        <w:rPr>
          <w:rFonts w:ascii="Times New Roman" w:hAnsi="Times New Roman"/>
          <w:sz w:val="24"/>
          <w:szCs w:val="24"/>
          <w:lang w:eastAsia="ar-SA"/>
        </w:rPr>
        <w:t>твержден инвестиционный меморандум муниципального образования</w:t>
      </w:r>
      <w:r w:rsidR="008A2ED4" w:rsidRPr="00D363BD">
        <w:rPr>
          <w:rFonts w:ascii="Times New Roman" w:hAnsi="Times New Roman"/>
          <w:sz w:val="24"/>
          <w:szCs w:val="24"/>
          <w:lang w:eastAsia="ar-SA"/>
        </w:rPr>
        <w:t xml:space="preserve"> "Тайшетский район"</w:t>
      </w:r>
      <w:r w:rsidR="00E649CF">
        <w:rPr>
          <w:rFonts w:ascii="Times New Roman" w:hAnsi="Times New Roman"/>
          <w:sz w:val="24"/>
          <w:szCs w:val="24"/>
          <w:lang w:eastAsia="ar-SA"/>
        </w:rPr>
        <w:t xml:space="preserve">, </w:t>
      </w:r>
      <w:r w:rsidR="00713FC7" w:rsidRPr="00D363BD">
        <w:rPr>
          <w:rFonts w:ascii="Times New Roman" w:hAnsi="Times New Roman"/>
          <w:sz w:val="24"/>
          <w:szCs w:val="24"/>
          <w:lang w:eastAsia="ar-SA"/>
        </w:rPr>
        <w:t>публик</w:t>
      </w:r>
      <w:r w:rsidR="00E649CF">
        <w:rPr>
          <w:rFonts w:ascii="Times New Roman" w:hAnsi="Times New Roman"/>
          <w:sz w:val="24"/>
          <w:szCs w:val="24"/>
          <w:lang w:eastAsia="ar-SA"/>
        </w:rPr>
        <w:t>уется</w:t>
      </w:r>
      <w:r w:rsidR="00713FC7" w:rsidRPr="00D363BD">
        <w:rPr>
          <w:rFonts w:ascii="Times New Roman" w:hAnsi="Times New Roman"/>
          <w:sz w:val="24"/>
          <w:szCs w:val="24"/>
          <w:lang w:eastAsia="ar-SA"/>
        </w:rPr>
        <w:t xml:space="preserve"> ежегодное инвестиционное послание </w:t>
      </w:r>
      <w:r w:rsidR="008A2ED4" w:rsidRPr="00D363BD">
        <w:rPr>
          <w:rFonts w:ascii="Times New Roman" w:hAnsi="Times New Roman"/>
          <w:sz w:val="24"/>
          <w:szCs w:val="24"/>
          <w:lang w:eastAsia="ar-SA"/>
        </w:rPr>
        <w:t>мэра Тайшетского района</w:t>
      </w:r>
      <w:r w:rsidR="00713FC7" w:rsidRPr="00D363BD">
        <w:rPr>
          <w:rFonts w:ascii="Times New Roman" w:hAnsi="Times New Roman"/>
          <w:sz w:val="24"/>
          <w:szCs w:val="24"/>
          <w:lang w:eastAsia="ar-SA"/>
        </w:rPr>
        <w:t xml:space="preserve">. В </w:t>
      </w:r>
      <w:r w:rsidR="00713FC7" w:rsidRPr="00D363BD">
        <w:rPr>
          <w:rFonts w:ascii="Times New Roman" w:hAnsi="Times New Roman"/>
          <w:sz w:val="24"/>
          <w:szCs w:val="24"/>
          <w:lang w:eastAsia="ar-SA"/>
        </w:rPr>
        <w:lastRenderedPageBreak/>
        <w:t>данных документах определяются основные направления и приоритеты инвестиционной политики муниципального образования</w:t>
      </w:r>
      <w:r w:rsidR="008A2ED4" w:rsidRPr="00D363BD">
        <w:rPr>
          <w:rFonts w:ascii="Times New Roman" w:hAnsi="Times New Roman"/>
          <w:sz w:val="24"/>
          <w:szCs w:val="24"/>
          <w:lang w:eastAsia="ar-SA"/>
        </w:rPr>
        <w:t xml:space="preserve"> "Тайшетский район"</w:t>
      </w:r>
      <w:r w:rsidR="00713FC7" w:rsidRPr="00D363BD">
        <w:rPr>
          <w:rFonts w:ascii="Times New Roman" w:hAnsi="Times New Roman"/>
          <w:sz w:val="24"/>
          <w:szCs w:val="24"/>
          <w:lang w:eastAsia="ar-SA"/>
        </w:rPr>
        <w:t>.</w:t>
      </w:r>
    </w:p>
    <w:p w:rsidR="00D363BD" w:rsidRDefault="00D363BD" w:rsidP="00D363BD">
      <w:pPr>
        <w:pStyle w:val="ConsPlusNormal"/>
        <w:ind w:firstLine="540"/>
        <w:jc w:val="both"/>
        <w:rPr>
          <w:rFonts w:ascii="Times New Roman" w:hAnsi="Times New Roman"/>
          <w:sz w:val="24"/>
          <w:szCs w:val="24"/>
          <w:lang w:eastAsia="ar-SA"/>
        </w:rPr>
      </w:pPr>
      <w:r>
        <w:rPr>
          <w:rFonts w:ascii="Times New Roman" w:hAnsi="Times New Roman"/>
          <w:sz w:val="24"/>
          <w:szCs w:val="24"/>
          <w:lang w:eastAsia="ar-SA"/>
        </w:rPr>
        <w:t>Инвестиционная деятельность в Тайшетском районе за последние годы демонстрирует поступательную динамику развития: с 201</w:t>
      </w:r>
      <w:r w:rsidR="009E567D">
        <w:rPr>
          <w:rFonts w:ascii="Times New Roman" w:hAnsi="Times New Roman"/>
          <w:sz w:val="24"/>
          <w:szCs w:val="24"/>
          <w:lang w:eastAsia="ar-SA"/>
        </w:rPr>
        <w:t>6</w:t>
      </w:r>
      <w:r>
        <w:rPr>
          <w:rFonts w:ascii="Times New Roman" w:hAnsi="Times New Roman"/>
          <w:sz w:val="24"/>
          <w:szCs w:val="24"/>
          <w:lang w:eastAsia="ar-SA"/>
        </w:rPr>
        <w:t xml:space="preserve"> года по 2018 год общий объем инвестиций в основной капитал </w:t>
      </w:r>
      <w:r w:rsidR="009E452C">
        <w:rPr>
          <w:rFonts w:ascii="Times New Roman" w:hAnsi="Times New Roman"/>
          <w:sz w:val="24"/>
          <w:szCs w:val="24"/>
          <w:lang w:eastAsia="ar-SA"/>
        </w:rPr>
        <w:t>за</w:t>
      </w:r>
      <w:r>
        <w:rPr>
          <w:rFonts w:ascii="Times New Roman" w:hAnsi="Times New Roman"/>
          <w:sz w:val="24"/>
          <w:szCs w:val="24"/>
          <w:lang w:eastAsia="ar-SA"/>
        </w:rPr>
        <w:t xml:space="preserve"> счет всех источников финансирования вырос в </w:t>
      </w:r>
      <w:r w:rsidR="009E567D">
        <w:rPr>
          <w:rFonts w:ascii="Times New Roman" w:hAnsi="Times New Roman"/>
          <w:sz w:val="24"/>
          <w:szCs w:val="24"/>
          <w:lang w:eastAsia="ar-SA"/>
        </w:rPr>
        <w:t>2,4</w:t>
      </w:r>
      <w:r w:rsidR="009E452C">
        <w:rPr>
          <w:rFonts w:ascii="Times New Roman" w:hAnsi="Times New Roman"/>
          <w:sz w:val="24"/>
          <w:szCs w:val="24"/>
          <w:lang w:eastAsia="ar-SA"/>
        </w:rPr>
        <w:t xml:space="preserve"> раза.</w:t>
      </w:r>
    </w:p>
    <w:p w:rsidR="009E452C" w:rsidRDefault="00196E40" w:rsidP="00D363BD">
      <w:pPr>
        <w:pStyle w:val="ConsPlusNormal"/>
        <w:ind w:firstLine="540"/>
        <w:jc w:val="both"/>
        <w:rPr>
          <w:rFonts w:ascii="Times New Roman" w:hAnsi="Times New Roman"/>
          <w:sz w:val="24"/>
          <w:szCs w:val="24"/>
          <w:lang w:eastAsia="ar-SA"/>
        </w:rPr>
      </w:pPr>
      <w:r>
        <w:rPr>
          <w:rFonts w:ascii="Times New Roman" w:hAnsi="Times New Roman"/>
          <w:sz w:val="24"/>
          <w:szCs w:val="24"/>
          <w:lang w:eastAsia="ar-SA"/>
        </w:rPr>
        <w:t xml:space="preserve">                                                                                                                                   Таблица 1</w:t>
      </w:r>
    </w:p>
    <w:tbl>
      <w:tblPr>
        <w:tblW w:w="0" w:type="auto"/>
        <w:tblCellMar>
          <w:left w:w="0" w:type="dxa"/>
          <w:right w:w="0" w:type="dxa"/>
        </w:tblCellMar>
        <w:tblLook w:val="04A0"/>
      </w:tblPr>
      <w:tblGrid>
        <w:gridCol w:w="4253"/>
        <w:gridCol w:w="1559"/>
        <w:gridCol w:w="1701"/>
        <w:gridCol w:w="1985"/>
      </w:tblGrid>
      <w:tr w:rsidR="009E567D" w:rsidTr="009E567D">
        <w:trPr>
          <w:trHeight w:val="15"/>
        </w:trPr>
        <w:tc>
          <w:tcPr>
            <w:tcW w:w="4253" w:type="dxa"/>
            <w:hideMark/>
          </w:tcPr>
          <w:p w:rsidR="009E567D" w:rsidRDefault="009E567D" w:rsidP="009E452C">
            <w:pPr>
              <w:rPr>
                <w:sz w:val="2"/>
              </w:rPr>
            </w:pPr>
          </w:p>
        </w:tc>
        <w:tc>
          <w:tcPr>
            <w:tcW w:w="1559" w:type="dxa"/>
            <w:hideMark/>
          </w:tcPr>
          <w:p w:rsidR="009E567D" w:rsidRDefault="009E567D" w:rsidP="009E452C">
            <w:pPr>
              <w:rPr>
                <w:sz w:val="2"/>
              </w:rPr>
            </w:pPr>
          </w:p>
        </w:tc>
        <w:tc>
          <w:tcPr>
            <w:tcW w:w="1701" w:type="dxa"/>
            <w:hideMark/>
          </w:tcPr>
          <w:p w:rsidR="009E567D" w:rsidRDefault="009E567D" w:rsidP="009E452C">
            <w:pPr>
              <w:rPr>
                <w:sz w:val="2"/>
              </w:rPr>
            </w:pPr>
          </w:p>
        </w:tc>
        <w:tc>
          <w:tcPr>
            <w:tcW w:w="1985" w:type="dxa"/>
            <w:hideMark/>
          </w:tcPr>
          <w:p w:rsidR="009E567D" w:rsidRDefault="009E567D" w:rsidP="009E452C">
            <w:pPr>
              <w:rPr>
                <w:sz w:val="2"/>
              </w:rPr>
            </w:pPr>
          </w:p>
        </w:tc>
      </w:tr>
      <w:tr w:rsidR="009E567D" w:rsidTr="009E567D">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Показатель</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D363BD">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2016 г.</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D363BD">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2017 г.</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D363BD">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2018 г.</w:t>
            </w:r>
          </w:p>
        </w:tc>
      </w:tr>
      <w:tr w:rsidR="009E567D" w:rsidTr="009E567D">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C36069">
            <w:pPr>
              <w:pStyle w:val="formattext"/>
              <w:spacing w:before="0" w:beforeAutospacing="0" w:after="0" w:afterAutospacing="0" w:line="315" w:lineRule="atLeast"/>
              <w:textAlignment w:val="baseline"/>
              <w:rPr>
                <w:rFonts w:cs="Arial"/>
                <w:lang w:eastAsia="ar-SA"/>
              </w:rPr>
            </w:pPr>
            <w:r w:rsidRPr="00B0603E">
              <w:rPr>
                <w:rFonts w:cs="Arial"/>
                <w:lang w:eastAsia="ar-SA"/>
              </w:rPr>
              <w:t>Инвестиции в основной капитал за счет всех источников финансиров</w:t>
            </w:r>
            <w:r w:rsidRPr="00B0603E">
              <w:rPr>
                <w:rFonts w:cs="Arial"/>
                <w:lang w:eastAsia="ar-SA"/>
              </w:rPr>
              <w:t>а</w:t>
            </w:r>
            <w:r w:rsidRPr="00B0603E">
              <w:rPr>
                <w:rFonts w:cs="Arial"/>
                <w:lang w:eastAsia="ar-SA"/>
              </w:rPr>
              <w:t>ния, млн. руб.</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5156,6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4672,3</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12598,8</w:t>
            </w:r>
          </w:p>
        </w:tc>
      </w:tr>
      <w:tr w:rsidR="009E567D" w:rsidTr="009E567D">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C36069">
            <w:pPr>
              <w:pStyle w:val="formattext"/>
              <w:spacing w:before="0" w:beforeAutospacing="0" w:after="0" w:afterAutospacing="0" w:line="315" w:lineRule="atLeast"/>
              <w:textAlignment w:val="baseline"/>
              <w:rPr>
                <w:rFonts w:cs="Arial"/>
                <w:lang w:eastAsia="ar-SA"/>
              </w:rPr>
            </w:pPr>
            <w:r w:rsidRPr="00B0603E">
              <w:rPr>
                <w:rFonts w:cs="Arial"/>
                <w:lang w:eastAsia="ar-SA"/>
              </w:rPr>
              <w:t>Темп роста к соответствующему п</w:t>
            </w:r>
            <w:r w:rsidRPr="00B0603E">
              <w:rPr>
                <w:rFonts w:cs="Arial"/>
                <w:lang w:eastAsia="ar-SA"/>
              </w:rPr>
              <w:t>е</w:t>
            </w:r>
            <w:r w:rsidRPr="00B0603E">
              <w:rPr>
                <w:rFonts w:cs="Arial"/>
                <w:lang w:eastAsia="ar-SA"/>
              </w:rPr>
              <w:t>риоду прошлого года, %</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441,1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90,6</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269,6</w:t>
            </w:r>
          </w:p>
        </w:tc>
      </w:tr>
    </w:tbl>
    <w:p w:rsidR="00D363BD" w:rsidRDefault="00D363BD" w:rsidP="00D363BD">
      <w:pPr>
        <w:pStyle w:val="ConsPlusNormal"/>
        <w:ind w:firstLine="540"/>
        <w:jc w:val="both"/>
        <w:rPr>
          <w:rFonts w:ascii="Times New Roman" w:hAnsi="Times New Roman"/>
          <w:sz w:val="24"/>
          <w:szCs w:val="24"/>
          <w:lang w:eastAsia="ar-SA"/>
        </w:rPr>
      </w:pPr>
    </w:p>
    <w:p w:rsidR="00D363BD" w:rsidRDefault="009E452C" w:rsidP="00D363BD">
      <w:pPr>
        <w:pStyle w:val="ConsPlusNormal"/>
        <w:ind w:firstLine="540"/>
        <w:jc w:val="both"/>
        <w:rPr>
          <w:rFonts w:ascii="Times New Roman" w:hAnsi="Times New Roman"/>
          <w:sz w:val="24"/>
          <w:szCs w:val="24"/>
          <w:lang w:eastAsia="ar-SA"/>
        </w:rPr>
      </w:pPr>
      <w:r>
        <w:rPr>
          <w:rFonts w:ascii="Times New Roman" w:hAnsi="Times New Roman"/>
          <w:sz w:val="24"/>
          <w:szCs w:val="24"/>
          <w:lang w:eastAsia="ar-SA"/>
        </w:rPr>
        <w:t>Следует отметить, основной объем инвестиций в районе связан с инвестиционной де</w:t>
      </w:r>
      <w:r>
        <w:rPr>
          <w:rFonts w:ascii="Times New Roman" w:hAnsi="Times New Roman"/>
          <w:sz w:val="24"/>
          <w:szCs w:val="24"/>
          <w:lang w:eastAsia="ar-SA"/>
        </w:rPr>
        <w:t>я</w:t>
      </w:r>
      <w:r>
        <w:rPr>
          <w:rFonts w:ascii="Times New Roman" w:hAnsi="Times New Roman"/>
          <w:sz w:val="24"/>
          <w:szCs w:val="24"/>
          <w:lang w:eastAsia="ar-SA"/>
        </w:rPr>
        <w:t xml:space="preserve">тельностью крупных организаций по реализации </w:t>
      </w:r>
      <w:r w:rsidR="004F566D">
        <w:rPr>
          <w:rFonts w:ascii="Times New Roman" w:hAnsi="Times New Roman"/>
          <w:sz w:val="24"/>
          <w:szCs w:val="24"/>
          <w:lang w:eastAsia="ar-SA"/>
        </w:rPr>
        <w:t xml:space="preserve">масштабных </w:t>
      </w:r>
      <w:r>
        <w:rPr>
          <w:rFonts w:ascii="Times New Roman" w:hAnsi="Times New Roman"/>
          <w:sz w:val="24"/>
          <w:szCs w:val="24"/>
          <w:lang w:eastAsia="ar-SA"/>
        </w:rPr>
        <w:t>инвестиционных проектов в сфере металлургии и транспорта.</w:t>
      </w:r>
    </w:p>
    <w:p w:rsidR="00D363BD" w:rsidRDefault="004F566D" w:rsidP="00D363BD">
      <w:pPr>
        <w:pStyle w:val="ConsPlusNormal"/>
        <w:ind w:firstLine="540"/>
        <w:jc w:val="both"/>
        <w:rPr>
          <w:rFonts w:ascii="Times New Roman" w:hAnsi="Times New Roman"/>
          <w:sz w:val="24"/>
          <w:szCs w:val="24"/>
          <w:lang w:eastAsia="ar-SA"/>
        </w:rPr>
      </w:pPr>
      <w:r>
        <w:rPr>
          <w:rFonts w:ascii="Times New Roman" w:hAnsi="Times New Roman"/>
          <w:sz w:val="24"/>
          <w:szCs w:val="24"/>
          <w:lang w:eastAsia="ar-SA"/>
        </w:rPr>
        <w:t>Результатом реализации данных инвестиционных проектов явилось поступление д</w:t>
      </w:r>
      <w:r>
        <w:rPr>
          <w:rFonts w:ascii="Times New Roman" w:hAnsi="Times New Roman"/>
          <w:sz w:val="24"/>
          <w:szCs w:val="24"/>
          <w:lang w:eastAsia="ar-SA"/>
        </w:rPr>
        <w:t>о</w:t>
      </w:r>
      <w:r>
        <w:rPr>
          <w:rFonts w:ascii="Times New Roman" w:hAnsi="Times New Roman"/>
          <w:sz w:val="24"/>
          <w:szCs w:val="24"/>
          <w:lang w:eastAsia="ar-SA"/>
        </w:rPr>
        <w:t xml:space="preserve">полнительных налоговых </w:t>
      </w:r>
      <w:r w:rsidR="00954879">
        <w:rPr>
          <w:rFonts w:ascii="Times New Roman" w:hAnsi="Times New Roman"/>
          <w:sz w:val="24"/>
          <w:szCs w:val="24"/>
          <w:lang w:eastAsia="ar-SA"/>
        </w:rPr>
        <w:t>платежей в виде налога на доходы физических лиц в консолид</w:t>
      </w:r>
      <w:r w:rsidR="00954879">
        <w:rPr>
          <w:rFonts w:ascii="Times New Roman" w:hAnsi="Times New Roman"/>
          <w:sz w:val="24"/>
          <w:szCs w:val="24"/>
          <w:lang w:eastAsia="ar-SA"/>
        </w:rPr>
        <w:t>и</w:t>
      </w:r>
      <w:r w:rsidR="00954879">
        <w:rPr>
          <w:rFonts w:ascii="Times New Roman" w:hAnsi="Times New Roman"/>
          <w:sz w:val="24"/>
          <w:szCs w:val="24"/>
          <w:lang w:eastAsia="ar-SA"/>
        </w:rPr>
        <w:t xml:space="preserve">рованный бюджет </w:t>
      </w:r>
      <w:r w:rsidR="004F10F0">
        <w:rPr>
          <w:rFonts w:ascii="Times New Roman" w:hAnsi="Times New Roman"/>
          <w:sz w:val="24"/>
          <w:szCs w:val="24"/>
          <w:lang w:eastAsia="ar-SA"/>
        </w:rPr>
        <w:t>МО "</w:t>
      </w:r>
      <w:r w:rsidR="00954879">
        <w:rPr>
          <w:rFonts w:ascii="Times New Roman" w:hAnsi="Times New Roman"/>
          <w:sz w:val="24"/>
          <w:szCs w:val="24"/>
          <w:lang w:eastAsia="ar-SA"/>
        </w:rPr>
        <w:t>Тайшетск</w:t>
      </w:r>
      <w:r w:rsidR="004F10F0">
        <w:rPr>
          <w:rFonts w:ascii="Times New Roman" w:hAnsi="Times New Roman"/>
          <w:sz w:val="24"/>
          <w:szCs w:val="24"/>
          <w:lang w:eastAsia="ar-SA"/>
        </w:rPr>
        <w:t>ий</w:t>
      </w:r>
      <w:r w:rsidR="00954879">
        <w:rPr>
          <w:rFonts w:ascii="Times New Roman" w:hAnsi="Times New Roman"/>
          <w:sz w:val="24"/>
          <w:szCs w:val="24"/>
          <w:lang w:eastAsia="ar-SA"/>
        </w:rPr>
        <w:t xml:space="preserve"> район</w:t>
      </w:r>
      <w:r w:rsidR="004F10F0">
        <w:rPr>
          <w:rFonts w:ascii="Times New Roman" w:hAnsi="Times New Roman"/>
          <w:sz w:val="24"/>
          <w:szCs w:val="24"/>
          <w:lang w:eastAsia="ar-SA"/>
        </w:rPr>
        <w:t>"</w:t>
      </w:r>
      <w:r w:rsidR="00954879">
        <w:rPr>
          <w:rFonts w:ascii="Times New Roman" w:hAnsi="Times New Roman"/>
          <w:sz w:val="24"/>
          <w:szCs w:val="24"/>
          <w:lang w:eastAsia="ar-SA"/>
        </w:rPr>
        <w:t xml:space="preserve"> в размере </w:t>
      </w:r>
      <w:r w:rsidR="009E567D">
        <w:rPr>
          <w:rFonts w:ascii="Times New Roman" w:hAnsi="Times New Roman"/>
          <w:sz w:val="24"/>
          <w:szCs w:val="24"/>
          <w:lang w:eastAsia="ar-SA"/>
        </w:rPr>
        <w:t>68,1</w:t>
      </w:r>
      <w:r w:rsidR="00954879">
        <w:rPr>
          <w:rFonts w:ascii="Times New Roman" w:hAnsi="Times New Roman"/>
          <w:sz w:val="24"/>
          <w:szCs w:val="24"/>
          <w:lang w:eastAsia="ar-SA"/>
        </w:rPr>
        <w:t xml:space="preserve">  млн</w:t>
      </w:r>
      <w:proofErr w:type="gramStart"/>
      <w:r w:rsidR="00954879">
        <w:rPr>
          <w:rFonts w:ascii="Times New Roman" w:hAnsi="Times New Roman"/>
          <w:sz w:val="24"/>
          <w:szCs w:val="24"/>
          <w:lang w:eastAsia="ar-SA"/>
        </w:rPr>
        <w:t>.р</w:t>
      </w:r>
      <w:proofErr w:type="gramEnd"/>
      <w:r w:rsidR="00954879">
        <w:rPr>
          <w:rFonts w:ascii="Times New Roman" w:hAnsi="Times New Roman"/>
          <w:sz w:val="24"/>
          <w:szCs w:val="24"/>
          <w:lang w:eastAsia="ar-SA"/>
        </w:rPr>
        <w:t>уб.</w:t>
      </w:r>
      <w:r w:rsidR="00EE58EA">
        <w:rPr>
          <w:rFonts w:ascii="Times New Roman" w:hAnsi="Times New Roman"/>
          <w:sz w:val="24"/>
          <w:szCs w:val="24"/>
          <w:lang w:eastAsia="ar-SA"/>
        </w:rPr>
        <w:t xml:space="preserve"> за 201</w:t>
      </w:r>
      <w:r w:rsidR="009E567D">
        <w:rPr>
          <w:rFonts w:ascii="Times New Roman" w:hAnsi="Times New Roman"/>
          <w:sz w:val="24"/>
          <w:szCs w:val="24"/>
          <w:lang w:eastAsia="ar-SA"/>
        </w:rPr>
        <w:t>6</w:t>
      </w:r>
      <w:r w:rsidR="00EE58EA">
        <w:rPr>
          <w:rFonts w:ascii="Times New Roman" w:hAnsi="Times New Roman"/>
          <w:sz w:val="24"/>
          <w:szCs w:val="24"/>
          <w:lang w:eastAsia="ar-SA"/>
        </w:rPr>
        <w:t>-2018 года.</w:t>
      </w:r>
    </w:p>
    <w:p w:rsidR="001F4E84" w:rsidRPr="00A90B0A" w:rsidRDefault="001F4E84" w:rsidP="001F4E84">
      <w:pPr>
        <w:pStyle w:val="ConsPlusNormal"/>
        <w:ind w:firstLine="540"/>
        <w:jc w:val="both"/>
        <w:rPr>
          <w:rFonts w:ascii="Times New Roman" w:hAnsi="Times New Roman"/>
          <w:sz w:val="24"/>
          <w:szCs w:val="24"/>
          <w:lang w:eastAsia="ar-SA"/>
        </w:rPr>
      </w:pPr>
      <w:r w:rsidRPr="00A90B0A">
        <w:rPr>
          <w:rFonts w:ascii="Times New Roman" w:hAnsi="Times New Roman"/>
          <w:sz w:val="24"/>
          <w:szCs w:val="24"/>
          <w:lang w:eastAsia="ar-SA"/>
        </w:rPr>
        <w:t>Несмотря на положительную динамику и позитивные сдвиги в структуре, сущес</w:t>
      </w:r>
      <w:r w:rsidRPr="00A90B0A">
        <w:rPr>
          <w:rFonts w:ascii="Times New Roman" w:hAnsi="Times New Roman"/>
          <w:sz w:val="24"/>
          <w:szCs w:val="24"/>
          <w:lang w:eastAsia="ar-SA"/>
        </w:rPr>
        <w:t>т</w:t>
      </w:r>
      <w:r w:rsidRPr="00A90B0A">
        <w:rPr>
          <w:rFonts w:ascii="Times New Roman" w:hAnsi="Times New Roman"/>
          <w:sz w:val="24"/>
          <w:szCs w:val="24"/>
          <w:lang w:eastAsia="ar-SA"/>
        </w:rPr>
        <w:t>вующий объем инвестиций недостаточен для обеспечения инвестиционного спроса и а</w:t>
      </w:r>
      <w:r w:rsidRPr="00A90B0A">
        <w:rPr>
          <w:rFonts w:ascii="Times New Roman" w:hAnsi="Times New Roman"/>
          <w:sz w:val="24"/>
          <w:szCs w:val="24"/>
          <w:lang w:eastAsia="ar-SA"/>
        </w:rPr>
        <w:t>к</w:t>
      </w:r>
      <w:r w:rsidRPr="00A90B0A">
        <w:rPr>
          <w:rFonts w:ascii="Times New Roman" w:hAnsi="Times New Roman"/>
          <w:sz w:val="24"/>
          <w:szCs w:val="24"/>
          <w:lang w:eastAsia="ar-SA"/>
        </w:rPr>
        <w:t>тивной модернизац</w:t>
      </w:r>
      <w:r w:rsidR="00564725" w:rsidRPr="00A90B0A">
        <w:rPr>
          <w:rFonts w:ascii="Times New Roman" w:hAnsi="Times New Roman"/>
          <w:sz w:val="24"/>
          <w:szCs w:val="24"/>
          <w:lang w:eastAsia="ar-SA"/>
        </w:rPr>
        <w:t>ии производственного потенциала.</w:t>
      </w:r>
    </w:p>
    <w:p w:rsidR="001F4E84" w:rsidRDefault="00564725" w:rsidP="00C24738">
      <w:pPr>
        <w:pStyle w:val="ConsPlusNormal"/>
        <w:ind w:firstLine="540"/>
        <w:jc w:val="both"/>
        <w:rPr>
          <w:rFonts w:ascii="Times New Roman" w:hAnsi="Times New Roman"/>
          <w:sz w:val="24"/>
          <w:szCs w:val="24"/>
          <w:lang w:eastAsia="ar-SA"/>
        </w:rPr>
      </w:pPr>
      <w:proofErr w:type="gramStart"/>
      <w:r w:rsidRPr="00C24738">
        <w:rPr>
          <w:rFonts w:ascii="Times New Roman" w:hAnsi="Times New Roman"/>
          <w:sz w:val="24"/>
          <w:szCs w:val="24"/>
          <w:lang w:eastAsia="ar-SA"/>
        </w:rPr>
        <w:t>Основными проблемами, сдерживающими развитие новых производств и реализацию новых инвестиционных проектов, являются низкий уровень инвестиционной активности предприятий, низкая доступность и сложность в привлечении кредитных ресурсов, недо</w:t>
      </w:r>
      <w:r w:rsidRPr="00C24738">
        <w:rPr>
          <w:rFonts w:ascii="Times New Roman" w:hAnsi="Times New Roman"/>
          <w:sz w:val="24"/>
          <w:szCs w:val="24"/>
          <w:lang w:eastAsia="ar-SA"/>
        </w:rPr>
        <w:t>с</w:t>
      </w:r>
      <w:r w:rsidRPr="00C24738">
        <w:rPr>
          <w:rFonts w:ascii="Times New Roman" w:hAnsi="Times New Roman"/>
          <w:sz w:val="24"/>
          <w:szCs w:val="24"/>
          <w:lang w:eastAsia="ar-SA"/>
        </w:rPr>
        <w:t xml:space="preserve">таточный уровень развития механизмов муниципально-частного партнерства и концессии  в создание и (или) реконструкцию объектов социальной инфраструктуры, </w:t>
      </w:r>
      <w:r w:rsidR="00D93B82" w:rsidRPr="00C24738">
        <w:rPr>
          <w:rFonts w:ascii="Times New Roman" w:hAnsi="Times New Roman"/>
          <w:sz w:val="24"/>
          <w:szCs w:val="24"/>
          <w:lang w:eastAsia="ar-SA"/>
        </w:rPr>
        <w:t xml:space="preserve">низкий уровень инвестиционной привлекательности района, </w:t>
      </w:r>
      <w:r w:rsidRPr="00C24738">
        <w:rPr>
          <w:rFonts w:ascii="Times New Roman" w:hAnsi="Times New Roman"/>
          <w:sz w:val="24"/>
          <w:szCs w:val="24"/>
          <w:lang w:eastAsia="ar-SA"/>
        </w:rPr>
        <w:t>изношенность существующих социальных и инфраструктурных объектов в районе, недостаточная информированность потенциальных инвесторов об инвестиционном</w:t>
      </w:r>
      <w:proofErr w:type="gramEnd"/>
      <w:r w:rsidRPr="00C24738">
        <w:rPr>
          <w:rFonts w:ascii="Times New Roman" w:hAnsi="Times New Roman"/>
          <w:sz w:val="24"/>
          <w:szCs w:val="24"/>
          <w:lang w:eastAsia="ar-SA"/>
        </w:rPr>
        <w:t xml:space="preserve"> </w:t>
      </w:r>
      <w:proofErr w:type="gramStart"/>
      <w:r w:rsidRPr="00C24738">
        <w:rPr>
          <w:rFonts w:ascii="Times New Roman" w:hAnsi="Times New Roman"/>
          <w:sz w:val="24"/>
          <w:szCs w:val="24"/>
          <w:lang w:eastAsia="ar-SA"/>
        </w:rPr>
        <w:t>климате</w:t>
      </w:r>
      <w:proofErr w:type="gramEnd"/>
      <w:r w:rsidRPr="00C24738">
        <w:rPr>
          <w:rFonts w:ascii="Times New Roman" w:hAnsi="Times New Roman"/>
          <w:sz w:val="24"/>
          <w:szCs w:val="24"/>
          <w:lang w:eastAsia="ar-SA"/>
        </w:rPr>
        <w:t xml:space="preserve"> и инвестиционном потенциале </w:t>
      </w:r>
      <w:r w:rsidR="00A90B0A" w:rsidRPr="00C24738">
        <w:rPr>
          <w:rFonts w:ascii="Times New Roman" w:hAnsi="Times New Roman"/>
          <w:sz w:val="24"/>
          <w:szCs w:val="24"/>
          <w:lang w:eastAsia="ar-SA"/>
        </w:rPr>
        <w:t>Тайшетского ра</w:t>
      </w:r>
      <w:r w:rsidR="00A90B0A" w:rsidRPr="00C24738">
        <w:rPr>
          <w:rFonts w:ascii="Times New Roman" w:hAnsi="Times New Roman"/>
          <w:sz w:val="24"/>
          <w:szCs w:val="24"/>
          <w:lang w:eastAsia="ar-SA"/>
        </w:rPr>
        <w:t>й</w:t>
      </w:r>
      <w:r w:rsidR="00A90B0A" w:rsidRPr="00C24738">
        <w:rPr>
          <w:rFonts w:ascii="Times New Roman" w:hAnsi="Times New Roman"/>
          <w:sz w:val="24"/>
          <w:szCs w:val="24"/>
          <w:lang w:eastAsia="ar-SA"/>
        </w:rPr>
        <w:t>она.</w:t>
      </w:r>
    </w:p>
    <w:p w:rsidR="004140FF" w:rsidRPr="00E2434F" w:rsidRDefault="004140FF" w:rsidP="004140FF">
      <w:pPr>
        <w:jc w:val="both"/>
      </w:pPr>
      <w:r>
        <w:t xml:space="preserve">         </w:t>
      </w:r>
      <w:r w:rsidRPr="00E2434F">
        <w:t xml:space="preserve">Недостаток инвестиционных ресурсов, поступающих в экономику </w:t>
      </w:r>
      <w:r>
        <w:t>района</w:t>
      </w:r>
      <w:r w:rsidRPr="00E2434F">
        <w:t>, в дальне</w:t>
      </w:r>
      <w:r w:rsidRPr="00E2434F">
        <w:t>й</w:t>
      </w:r>
      <w:r w:rsidRPr="00E2434F">
        <w:t xml:space="preserve">шем может привести к снижению темпов развития отдельных секторов экономики, качества предоставляемых населению услуг </w:t>
      </w:r>
      <w:proofErr w:type="gramStart"/>
      <w:r w:rsidRPr="00E2434F">
        <w:t>и</w:t>
      </w:r>
      <w:proofErr w:type="gramEnd"/>
      <w:r w:rsidRPr="00E2434F">
        <w:t xml:space="preserve"> в конечном счете уровня и качества жизни на</w:t>
      </w:r>
      <w:r>
        <w:t>селения</w:t>
      </w:r>
      <w:r w:rsidRPr="00E2434F">
        <w:t>.</w:t>
      </w:r>
    </w:p>
    <w:p w:rsidR="00146D1E" w:rsidRPr="00066DC7" w:rsidRDefault="005D0913" w:rsidP="00066DC7">
      <w:pPr>
        <w:autoSpaceDE w:val="0"/>
        <w:autoSpaceDN w:val="0"/>
        <w:adjustRightInd w:val="0"/>
        <w:jc w:val="both"/>
        <w:rPr>
          <w:rFonts w:cs="Arial"/>
          <w:lang w:eastAsia="ar-SA"/>
        </w:rPr>
      </w:pPr>
      <w:r>
        <w:rPr>
          <w:rFonts w:cs="Arial"/>
          <w:lang w:eastAsia="ar-SA"/>
        </w:rPr>
        <w:t xml:space="preserve">        </w:t>
      </w:r>
      <w:r w:rsidR="00146D1E" w:rsidRPr="00066DC7">
        <w:rPr>
          <w:rFonts w:cs="Arial"/>
          <w:lang w:eastAsia="ar-SA"/>
        </w:rPr>
        <w:t>Малое и среднее предпринимательство является неотъемлемой частью</w:t>
      </w:r>
      <w:r w:rsidR="00066DC7">
        <w:rPr>
          <w:rFonts w:cs="Arial"/>
          <w:lang w:eastAsia="ar-SA"/>
        </w:rPr>
        <w:t xml:space="preserve"> </w:t>
      </w:r>
      <w:r w:rsidR="00146D1E" w:rsidRPr="00066DC7">
        <w:rPr>
          <w:rFonts w:cs="Arial"/>
          <w:lang w:eastAsia="ar-SA"/>
        </w:rPr>
        <w:t xml:space="preserve">экономики </w:t>
      </w:r>
      <w:r w:rsidR="00066DC7" w:rsidRPr="00066DC7">
        <w:rPr>
          <w:rFonts w:cs="Arial"/>
          <w:lang w:eastAsia="ar-SA"/>
        </w:rPr>
        <w:t xml:space="preserve">Тайшетского </w:t>
      </w:r>
      <w:r w:rsidR="00146D1E" w:rsidRPr="00066DC7">
        <w:rPr>
          <w:rFonts w:cs="Arial"/>
          <w:lang w:eastAsia="ar-SA"/>
        </w:rPr>
        <w:t>района</w:t>
      </w:r>
      <w:r w:rsidR="00066DC7" w:rsidRPr="00066DC7">
        <w:rPr>
          <w:rFonts w:cs="Arial"/>
          <w:lang w:eastAsia="ar-SA"/>
        </w:rPr>
        <w:t xml:space="preserve">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w:t>
      </w:r>
      <w:r w:rsidR="00066DC7" w:rsidRPr="00066DC7">
        <w:rPr>
          <w:rFonts w:cs="Arial"/>
          <w:lang w:eastAsia="ar-SA"/>
        </w:rPr>
        <w:t>е</w:t>
      </w:r>
      <w:r w:rsidR="00066DC7" w:rsidRPr="00066DC7">
        <w:rPr>
          <w:rFonts w:cs="Arial"/>
          <w:lang w:eastAsia="ar-SA"/>
        </w:rPr>
        <w:t>ний в бюджет</w:t>
      </w:r>
      <w:r w:rsidR="00146D1E" w:rsidRPr="00066DC7">
        <w:rPr>
          <w:rFonts w:cs="Arial"/>
          <w:lang w:eastAsia="ar-SA"/>
        </w:rPr>
        <w:t>. Субъекты малого и</w:t>
      </w:r>
      <w:r w:rsidR="00066DC7" w:rsidRPr="00066DC7">
        <w:rPr>
          <w:rFonts w:cs="Arial"/>
          <w:lang w:eastAsia="ar-SA"/>
        </w:rPr>
        <w:t xml:space="preserve"> </w:t>
      </w:r>
      <w:r w:rsidR="00146D1E" w:rsidRPr="00066DC7">
        <w:rPr>
          <w:rFonts w:cs="Arial"/>
          <w:lang w:eastAsia="ar-SA"/>
        </w:rPr>
        <w:t>среднего предпринимательства присутствуют практич</w:t>
      </w:r>
      <w:r w:rsidR="00146D1E" w:rsidRPr="00066DC7">
        <w:rPr>
          <w:rFonts w:cs="Arial"/>
          <w:lang w:eastAsia="ar-SA"/>
        </w:rPr>
        <w:t>е</w:t>
      </w:r>
      <w:r w:rsidR="00146D1E" w:rsidRPr="00066DC7">
        <w:rPr>
          <w:rFonts w:cs="Arial"/>
          <w:lang w:eastAsia="ar-SA"/>
        </w:rPr>
        <w:t>ски во всех сферах</w:t>
      </w:r>
      <w:r w:rsidR="00066DC7" w:rsidRPr="00066DC7">
        <w:rPr>
          <w:rFonts w:cs="Arial"/>
          <w:lang w:eastAsia="ar-SA"/>
        </w:rPr>
        <w:t xml:space="preserve"> </w:t>
      </w:r>
      <w:r w:rsidR="00146D1E" w:rsidRPr="00066DC7">
        <w:rPr>
          <w:rFonts w:cs="Arial"/>
          <w:lang w:eastAsia="ar-SA"/>
        </w:rPr>
        <w:t>деятельности, поэтому развитие СМиСП является стратегическим фа</w:t>
      </w:r>
      <w:r w:rsidR="00146D1E" w:rsidRPr="00066DC7">
        <w:rPr>
          <w:rFonts w:cs="Arial"/>
          <w:lang w:eastAsia="ar-SA"/>
        </w:rPr>
        <w:t>к</w:t>
      </w:r>
      <w:r w:rsidR="00146D1E" w:rsidRPr="00066DC7">
        <w:rPr>
          <w:rFonts w:cs="Arial"/>
          <w:lang w:eastAsia="ar-SA"/>
        </w:rPr>
        <w:t>тором,</w:t>
      </w:r>
      <w:r w:rsidR="00066DC7" w:rsidRPr="00066DC7">
        <w:rPr>
          <w:rFonts w:cs="Arial"/>
          <w:lang w:eastAsia="ar-SA"/>
        </w:rPr>
        <w:t xml:space="preserve"> </w:t>
      </w:r>
      <w:r w:rsidR="00146D1E" w:rsidRPr="00066DC7">
        <w:rPr>
          <w:rFonts w:cs="Arial"/>
          <w:lang w:eastAsia="ar-SA"/>
        </w:rPr>
        <w:t xml:space="preserve">определяющим устойчивое развитие экономики </w:t>
      </w:r>
      <w:r w:rsidR="00066DC7" w:rsidRPr="00066DC7">
        <w:rPr>
          <w:rFonts w:cs="Arial"/>
          <w:lang w:eastAsia="ar-SA"/>
        </w:rPr>
        <w:t>Тайшетского</w:t>
      </w:r>
      <w:r w:rsidR="00146D1E" w:rsidRPr="00066DC7">
        <w:rPr>
          <w:rFonts w:cs="Arial"/>
          <w:lang w:eastAsia="ar-SA"/>
        </w:rPr>
        <w:t xml:space="preserve"> района</w:t>
      </w:r>
      <w:r w:rsidR="00066DC7" w:rsidRPr="00066DC7">
        <w:rPr>
          <w:rFonts w:cs="Arial"/>
          <w:lang w:eastAsia="ar-SA"/>
        </w:rPr>
        <w:t>.</w:t>
      </w:r>
    </w:p>
    <w:p w:rsidR="009E567D" w:rsidRDefault="005663E9" w:rsidP="00BD2222">
      <w:pPr>
        <w:pStyle w:val="formattext"/>
        <w:shd w:val="clear" w:color="auto" w:fill="FFFFFF"/>
        <w:spacing w:before="0" w:beforeAutospacing="0" w:after="0" w:afterAutospacing="0" w:line="315" w:lineRule="atLeast"/>
        <w:jc w:val="both"/>
        <w:textAlignment w:val="baseline"/>
      </w:pPr>
      <w:r>
        <w:rPr>
          <w:rFonts w:ascii="Arial" w:hAnsi="Arial" w:cs="Arial"/>
          <w:color w:val="2D2D2D"/>
          <w:spacing w:val="2"/>
          <w:sz w:val="21"/>
          <w:szCs w:val="21"/>
        </w:rPr>
        <w:t xml:space="preserve">      </w:t>
      </w:r>
      <w:r w:rsidR="002708C0" w:rsidRPr="00A142E2">
        <w:t xml:space="preserve">   </w:t>
      </w:r>
      <w:r w:rsidR="009E567D" w:rsidRPr="00A142E2">
        <w:t>В течение 201</w:t>
      </w:r>
      <w:r w:rsidR="00B77E63" w:rsidRPr="00A142E2">
        <w:t>6</w:t>
      </w:r>
      <w:r w:rsidR="009E567D" w:rsidRPr="00A142E2">
        <w:t>-201</w:t>
      </w:r>
      <w:r w:rsidR="00B77E63" w:rsidRPr="00A142E2">
        <w:t>8</w:t>
      </w:r>
      <w:r w:rsidR="009E567D" w:rsidRPr="00A142E2">
        <w:t xml:space="preserve"> гг. по количеству предприятий сектор </w:t>
      </w:r>
      <w:r w:rsidR="00B77E63" w:rsidRPr="00A142E2">
        <w:rPr>
          <w:rFonts w:cs="Arial"/>
          <w:lang w:eastAsia="ar-SA"/>
        </w:rPr>
        <w:t>СМиСП</w:t>
      </w:r>
      <w:r w:rsidR="009E567D" w:rsidRPr="00A142E2">
        <w:t xml:space="preserve"> демонстрировал</w:t>
      </w:r>
      <w:r w:rsidR="00BD2222">
        <w:t xml:space="preserve"> как</w:t>
      </w:r>
      <w:r w:rsidR="009E567D" w:rsidRPr="00A142E2">
        <w:t xml:space="preserve"> </w:t>
      </w:r>
      <w:r w:rsidR="00BD2222">
        <w:t>отрицательную, так</w:t>
      </w:r>
      <w:r w:rsidR="00BD2222" w:rsidRPr="004D38ED">
        <w:t xml:space="preserve"> </w:t>
      </w:r>
      <w:r w:rsidR="00BD2222">
        <w:t>и положительную динамику</w:t>
      </w:r>
      <w:r w:rsidR="00BD2222" w:rsidRPr="004D38ED">
        <w:t> </w:t>
      </w:r>
      <w:r w:rsidR="00BD2222">
        <w:t>в разных</w:t>
      </w:r>
      <w:r w:rsidR="009E567D" w:rsidRPr="00A142E2">
        <w:t xml:space="preserve"> категориях предприним</w:t>
      </w:r>
      <w:r w:rsidR="009E567D" w:rsidRPr="00A142E2">
        <w:t>а</w:t>
      </w:r>
      <w:r w:rsidR="009E567D" w:rsidRPr="00A142E2">
        <w:t xml:space="preserve">тельства.  Так, количество малых и средних предприятий за 3 года </w:t>
      </w:r>
      <w:r w:rsidR="00B77E63" w:rsidRPr="00A142E2">
        <w:t>уменьшилось</w:t>
      </w:r>
      <w:r w:rsidR="009E567D" w:rsidRPr="00A142E2">
        <w:t xml:space="preserve"> на </w:t>
      </w:r>
      <w:r w:rsidR="00B77E63" w:rsidRPr="00A142E2">
        <w:t>3,2</w:t>
      </w:r>
      <w:r w:rsidR="009E567D" w:rsidRPr="00A142E2">
        <w:t xml:space="preserve"> %  с </w:t>
      </w:r>
      <w:r w:rsidR="00B77E63" w:rsidRPr="00A142E2">
        <w:t>345</w:t>
      </w:r>
      <w:r w:rsidR="009E567D" w:rsidRPr="00A142E2">
        <w:t xml:space="preserve"> единиц в 201</w:t>
      </w:r>
      <w:r w:rsidR="00B77E63" w:rsidRPr="00A142E2">
        <w:t>6</w:t>
      </w:r>
      <w:r w:rsidR="009E567D" w:rsidRPr="00A142E2">
        <w:t xml:space="preserve"> году до </w:t>
      </w:r>
      <w:r w:rsidR="00B77E63" w:rsidRPr="00A142E2">
        <w:t>334</w:t>
      </w:r>
      <w:r w:rsidR="009E567D" w:rsidRPr="00A142E2">
        <w:t xml:space="preserve"> единиц</w:t>
      </w:r>
      <w:r w:rsidR="00B77E63" w:rsidRPr="00A142E2">
        <w:t>ы</w:t>
      </w:r>
      <w:r w:rsidR="009E567D" w:rsidRPr="00A142E2">
        <w:t xml:space="preserve"> в 201</w:t>
      </w:r>
      <w:r w:rsidR="00B77E63" w:rsidRPr="00A142E2">
        <w:t>8</w:t>
      </w:r>
      <w:r w:rsidR="009E567D" w:rsidRPr="00A142E2">
        <w:t xml:space="preserve"> году. </w:t>
      </w:r>
      <w:r w:rsidR="00BD2222">
        <w:t>В тоже время, к</w:t>
      </w:r>
      <w:r w:rsidR="009E567D" w:rsidRPr="00A142E2">
        <w:t>оличество</w:t>
      </w:r>
      <w:r w:rsidR="009E567D">
        <w:t xml:space="preserve"> </w:t>
      </w:r>
      <w:r w:rsidR="009E567D" w:rsidRPr="004D38ED">
        <w:t>индивид</w:t>
      </w:r>
      <w:r w:rsidR="009E567D" w:rsidRPr="004D38ED">
        <w:t>у</w:t>
      </w:r>
      <w:r w:rsidR="009E567D" w:rsidRPr="004D38ED">
        <w:t>альны</w:t>
      </w:r>
      <w:r w:rsidR="009E567D">
        <w:t>х</w:t>
      </w:r>
      <w:r w:rsidR="009E567D" w:rsidRPr="004D38ED">
        <w:t xml:space="preserve"> предпринимателей</w:t>
      </w:r>
      <w:r w:rsidR="009E567D">
        <w:t xml:space="preserve"> </w:t>
      </w:r>
      <w:r w:rsidR="00B77E63">
        <w:t>увеличилось</w:t>
      </w:r>
      <w:r w:rsidR="009E567D">
        <w:t xml:space="preserve"> на </w:t>
      </w:r>
      <w:r w:rsidR="00B77E63">
        <w:t>0,2</w:t>
      </w:r>
      <w:r w:rsidR="009E567D">
        <w:t xml:space="preserve"> % относительно 201</w:t>
      </w:r>
      <w:r w:rsidR="00B77E63">
        <w:t>6</w:t>
      </w:r>
      <w:r w:rsidR="009E567D">
        <w:t xml:space="preserve"> года. </w:t>
      </w:r>
    </w:p>
    <w:p w:rsidR="009E567D" w:rsidRDefault="002708C0" w:rsidP="002708C0">
      <w:pPr>
        <w:jc w:val="both"/>
      </w:pPr>
      <w:r>
        <w:t xml:space="preserve">        </w:t>
      </w:r>
      <w:r w:rsidR="009E567D">
        <w:t>Доля  СМ</w:t>
      </w:r>
      <w:r w:rsidR="00B77E63">
        <w:t>и</w:t>
      </w:r>
      <w:r w:rsidR="009E567D">
        <w:t xml:space="preserve">СП в общем количестве юридических лиц муниципального </w:t>
      </w:r>
      <w:r w:rsidR="009E567D" w:rsidRPr="00451A1C">
        <w:t xml:space="preserve">образования </w:t>
      </w:r>
      <w:r w:rsidR="009E567D">
        <w:t>"</w:t>
      </w:r>
      <w:r w:rsidR="009E567D" w:rsidRPr="00451A1C">
        <w:t>Тайшетский район</w:t>
      </w:r>
      <w:r w:rsidR="009E567D">
        <w:t xml:space="preserve">" </w:t>
      </w:r>
      <w:r w:rsidR="009E567D" w:rsidRPr="006E72A6">
        <w:t xml:space="preserve">составила </w:t>
      </w:r>
      <w:r w:rsidR="00417093">
        <w:t>42,8</w:t>
      </w:r>
      <w:r w:rsidR="009E567D" w:rsidRPr="006E72A6">
        <w:t>%</w:t>
      </w:r>
      <w:r w:rsidR="00B77E63">
        <w:t xml:space="preserve"> по состоянию на 01.01.2019 года</w:t>
      </w:r>
      <w:r w:rsidR="009E567D" w:rsidRPr="006E72A6">
        <w:t>.</w:t>
      </w:r>
    </w:p>
    <w:p w:rsidR="00B26D59" w:rsidRPr="00C24738" w:rsidRDefault="00B26D59" w:rsidP="00B26D59">
      <w:pPr>
        <w:pStyle w:val="ConsPlusNormal"/>
        <w:ind w:firstLine="540"/>
        <w:jc w:val="both"/>
        <w:rPr>
          <w:rFonts w:ascii="Times New Roman" w:hAnsi="Times New Roman" w:cs="Times New Roman"/>
          <w:sz w:val="24"/>
          <w:szCs w:val="24"/>
        </w:rPr>
      </w:pPr>
      <w:r w:rsidRPr="00C24738">
        <w:rPr>
          <w:rFonts w:ascii="Times New Roman" w:hAnsi="Times New Roman" w:cs="Times New Roman"/>
          <w:sz w:val="24"/>
          <w:szCs w:val="24"/>
        </w:rPr>
        <w:lastRenderedPageBreak/>
        <w:t>По видам экономической деятельности малое и среднее предпринимательство Та</w:t>
      </w:r>
      <w:r w:rsidRPr="00C24738">
        <w:rPr>
          <w:rFonts w:ascii="Times New Roman" w:hAnsi="Times New Roman" w:cs="Times New Roman"/>
          <w:sz w:val="24"/>
          <w:szCs w:val="24"/>
        </w:rPr>
        <w:t>й</w:t>
      </w:r>
      <w:r w:rsidRPr="00C24738">
        <w:rPr>
          <w:rFonts w:ascii="Times New Roman" w:hAnsi="Times New Roman" w:cs="Times New Roman"/>
          <w:sz w:val="24"/>
          <w:szCs w:val="24"/>
        </w:rPr>
        <w:t>шетского района охватывает все отрасли экономики, основная доля малых и средних пре</w:t>
      </w:r>
      <w:r w:rsidRPr="00C24738">
        <w:rPr>
          <w:rFonts w:ascii="Times New Roman" w:hAnsi="Times New Roman" w:cs="Times New Roman"/>
          <w:sz w:val="24"/>
          <w:szCs w:val="24"/>
        </w:rPr>
        <w:t>д</w:t>
      </w:r>
      <w:r w:rsidRPr="00C24738">
        <w:rPr>
          <w:rFonts w:ascii="Times New Roman" w:hAnsi="Times New Roman" w:cs="Times New Roman"/>
          <w:sz w:val="24"/>
          <w:szCs w:val="24"/>
        </w:rPr>
        <w:t xml:space="preserve">приятий приходится на </w:t>
      </w:r>
      <w:r w:rsidR="00C24738" w:rsidRPr="00C24738">
        <w:rPr>
          <w:rFonts w:ascii="Times New Roman" w:hAnsi="Times New Roman" w:cs="Times New Roman"/>
          <w:sz w:val="24"/>
          <w:szCs w:val="24"/>
        </w:rPr>
        <w:t xml:space="preserve">оптовую и </w:t>
      </w:r>
      <w:r w:rsidRPr="00C24738">
        <w:rPr>
          <w:rFonts w:ascii="Times New Roman" w:hAnsi="Times New Roman" w:cs="Times New Roman"/>
          <w:sz w:val="24"/>
          <w:szCs w:val="24"/>
        </w:rPr>
        <w:t xml:space="preserve">розничную торговлю </w:t>
      </w:r>
      <w:r w:rsidR="00C24738" w:rsidRPr="00C24738">
        <w:rPr>
          <w:rFonts w:ascii="Times New Roman" w:hAnsi="Times New Roman" w:cs="Times New Roman"/>
          <w:sz w:val="24"/>
          <w:szCs w:val="24"/>
        </w:rPr>
        <w:t>–</w:t>
      </w:r>
      <w:r w:rsidRPr="00C24738">
        <w:rPr>
          <w:rFonts w:ascii="Times New Roman" w:hAnsi="Times New Roman" w:cs="Times New Roman"/>
          <w:sz w:val="24"/>
          <w:szCs w:val="24"/>
        </w:rPr>
        <w:t xml:space="preserve"> </w:t>
      </w:r>
      <w:r w:rsidR="00C24738" w:rsidRPr="00C24738">
        <w:rPr>
          <w:rFonts w:ascii="Times New Roman" w:hAnsi="Times New Roman" w:cs="Times New Roman"/>
          <w:sz w:val="24"/>
          <w:szCs w:val="24"/>
        </w:rPr>
        <w:t>40,4</w:t>
      </w:r>
      <w:r w:rsidRPr="00C24738">
        <w:rPr>
          <w:rFonts w:ascii="Times New Roman" w:hAnsi="Times New Roman" w:cs="Times New Roman"/>
          <w:sz w:val="24"/>
          <w:szCs w:val="24"/>
        </w:rPr>
        <w:t xml:space="preserve">%, </w:t>
      </w:r>
      <w:r w:rsidR="00C24738" w:rsidRPr="00C24738">
        <w:rPr>
          <w:rFonts w:ascii="Times New Roman" w:hAnsi="Times New Roman" w:cs="Times New Roman"/>
          <w:sz w:val="24"/>
          <w:szCs w:val="24"/>
        </w:rPr>
        <w:t xml:space="preserve">прочие  - 29,3%, сельское, лесное хозяйство - 10,2%,  </w:t>
      </w:r>
      <w:r w:rsidRPr="00C24738">
        <w:rPr>
          <w:rFonts w:ascii="Times New Roman" w:hAnsi="Times New Roman" w:cs="Times New Roman"/>
          <w:sz w:val="24"/>
          <w:szCs w:val="24"/>
        </w:rPr>
        <w:t xml:space="preserve">обрабатывающее производство </w:t>
      </w:r>
      <w:r w:rsidR="00C24738" w:rsidRPr="00C24738">
        <w:rPr>
          <w:rFonts w:ascii="Times New Roman" w:hAnsi="Times New Roman" w:cs="Times New Roman"/>
          <w:sz w:val="24"/>
          <w:szCs w:val="24"/>
        </w:rPr>
        <w:t>- 9,3</w:t>
      </w:r>
      <w:r w:rsidRPr="00C24738">
        <w:rPr>
          <w:rFonts w:ascii="Times New Roman" w:hAnsi="Times New Roman" w:cs="Times New Roman"/>
          <w:sz w:val="24"/>
          <w:szCs w:val="24"/>
        </w:rPr>
        <w:t>%.</w:t>
      </w:r>
    </w:p>
    <w:p w:rsidR="002C01B8" w:rsidRPr="00D168B3" w:rsidRDefault="00B34524" w:rsidP="00B34524">
      <w:pPr>
        <w:jc w:val="both"/>
      </w:pPr>
      <w:r w:rsidRPr="00C24738">
        <w:t xml:space="preserve">       </w:t>
      </w:r>
      <w:r w:rsidR="002C01B8" w:rsidRPr="00C24738">
        <w:t xml:space="preserve">За последние </w:t>
      </w:r>
      <w:r w:rsidR="00C24738" w:rsidRPr="00C24738">
        <w:t>три</w:t>
      </w:r>
      <w:r w:rsidR="002C01B8" w:rsidRPr="00C24738">
        <w:t xml:space="preserve"> года сложившаяся отраслевая структура распределения малых и сре</w:t>
      </w:r>
      <w:r w:rsidR="002C01B8" w:rsidRPr="00C24738">
        <w:t>д</w:t>
      </w:r>
      <w:r w:rsidR="002C01B8" w:rsidRPr="00C24738">
        <w:t xml:space="preserve">них предприятий в </w:t>
      </w:r>
      <w:r w:rsidR="00C24738" w:rsidRPr="00C24738">
        <w:t>районе</w:t>
      </w:r>
      <w:r w:rsidR="002C01B8" w:rsidRPr="00C24738">
        <w:t xml:space="preserve"> практически не изменилась и свидетельствует о развитии пре</w:t>
      </w:r>
      <w:r w:rsidR="002C01B8" w:rsidRPr="00C24738">
        <w:t>д</w:t>
      </w:r>
      <w:r w:rsidR="002C01B8" w:rsidRPr="00C24738">
        <w:t xml:space="preserve">принимательства преимущественно в сфере </w:t>
      </w:r>
      <w:r w:rsidR="00C24738" w:rsidRPr="00C24738">
        <w:t>оптовой и розничной торговли, прочих видах деятельности</w:t>
      </w:r>
      <w:r w:rsidR="002C01B8" w:rsidRPr="00C24738">
        <w:t>.</w:t>
      </w:r>
    </w:p>
    <w:p w:rsidR="009E567D" w:rsidRDefault="009E567D" w:rsidP="009E567D">
      <w:pPr>
        <w:autoSpaceDE w:val="0"/>
        <w:autoSpaceDN w:val="0"/>
        <w:adjustRightInd w:val="0"/>
        <w:ind w:firstLine="539"/>
        <w:jc w:val="both"/>
      </w:pPr>
      <w:r>
        <w:t>Среднесписочная численность работников СМ</w:t>
      </w:r>
      <w:r w:rsidR="00417093">
        <w:t>и</w:t>
      </w:r>
      <w:r>
        <w:t>СП за период с 201</w:t>
      </w:r>
      <w:r w:rsidR="00417093">
        <w:t>6</w:t>
      </w:r>
      <w:r>
        <w:t xml:space="preserve"> года по 201</w:t>
      </w:r>
      <w:r w:rsidR="00417093">
        <w:t>8</w:t>
      </w:r>
      <w:r>
        <w:t xml:space="preserve"> год </w:t>
      </w:r>
      <w:r w:rsidRPr="00F376A4">
        <w:t xml:space="preserve">снизилась на </w:t>
      </w:r>
      <w:r w:rsidR="00417093">
        <w:t>15,7</w:t>
      </w:r>
      <w:r w:rsidRPr="00F376A4">
        <w:t xml:space="preserve"> % и составила 3,</w:t>
      </w:r>
      <w:r w:rsidR="00417093">
        <w:t>33</w:t>
      </w:r>
      <w:r w:rsidRPr="00F376A4">
        <w:t xml:space="preserve"> тыс. человек. </w:t>
      </w:r>
      <w:r w:rsidR="008114AB">
        <w:t>Удельный вес работников</w:t>
      </w:r>
      <w:r w:rsidRPr="00F376A4">
        <w:t xml:space="preserve"> </w:t>
      </w:r>
      <w:r w:rsidR="00417093">
        <w:t>С</w:t>
      </w:r>
      <w:r w:rsidRPr="00F376A4">
        <w:t>М</w:t>
      </w:r>
      <w:r w:rsidR="00417093">
        <w:t>и</w:t>
      </w:r>
      <w:r w:rsidRPr="00F376A4">
        <w:t xml:space="preserve">СП </w:t>
      </w:r>
      <w:r w:rsidR="008114AB">
        <w:t>в о</w:t>
      </w:r>
      <w:r w:rsidR="008114AB">
        <w:t>б</w:t>
      </w:r>
      <w:r w:rsidR="008114AB">
        <w:t xml:space="preserve">щей численности работников по полному кругу организаций </w:t>
      </w:r>
      <w:r w:rsidRPr="00F376A4">
        <w:t xml:space="preserve">составил </w:t>
      </w:r>
      <w:r w:rsidR="00EA489F">
        <w:t>14,</w:t>
      </w:r>
      <w:r w:rsidR="00AD6E04">
        <w:t>7</w:t>
      </w:r>
      <w:r w:rsidRPr="00F376A4">
        <w:t xml:space="preserve"> %</w:t>
      </w:r>
      <w:r w:rsidRPr="007B34B9">
        <w:t>.</w:t>
      </w:r>
    </w:p>
    <w:p w:rsidR="009E567D" w:rsidRDefault="009E567D" w:rsidP="009E567D">
      <w:pPr>
        <w:autoSpaceDE w:val="0"/>
        <w:autoSpaceDN w:val="0"/>
        <w:adjustRightInd w:val="0"/>
        <w:ind w:firstLine="540"/>
        <w:jc w:val="both"/>
        <w:rPr>
          <w:bCs/>
        </w:rPr>
      </w:pPr>
      <w:r w:rsidRPr="0081587F">
        <w:rPr>
          <w:bCs/>
        </w:rPr>
        <w:t>Выручка от реализации товаров, продукции, работ и услуг СМ</w:t>
      </w:r>
      <w:r w:rsidR="00993FC0">
        <w:rPr>
          <w:bCs/>
        </w:rPr>
        <w:t>и</w:t>
      </w:r>
      <w:r w:rsidRPr="0081587F">
        <w:rPr>
          <w:bCs/>
        </w:rPr>
        <w:t>СП за 201</w:t>
      </w:r>
      <w:r w:rsidR="00993FC0">
        <w:rPr>
          <w:bCs/>
        </w:rPr>
        <w:t>8</w:t>
      </w:r>
      <w:r w:rsidRPr="0081587F">
        <w:rPr>
          <w:bCs/>
        </w:rPr>
        <w:t xml:space="preserve"> год прев</w:t>
      </w:r>
      <w:r w:rsidRPr="0081587F">
        <w:rPr>
          <w:bCs/>
        </w:rPr>
        <w:t>ы</w:t>
      </w:r>
      <w:r w:rsidRPr="0081587F">
        <w:rPr>
          <w:bCs/>
        </w:rPr>
        <w:t>сила показатель 201</w:t>
      </w:r>
      <w:r w:rsidR="00993FC0">
        <w:rPr>
          <w:bCs/>
        </w:rPr>
        <w:t>6</w:t>
      </w:r>
      <w:r w:rsidRPr="0081587F">
        <w:rPr>
          <w:bCs/>
        </w:rPr>
        <w:t xml:space="preserve"> года на </w:t>
      </w:r>
      <w:r w:rsidR="00993FC0">
        <w:rPr>
          <w:bCs/>
        </w:rPr>
        <w:t>3,2</w:t>
      </w:r>
      <w:r w:rsidRPr="00E162DA">
        <w:rPr>
          <w:bCs/>
        </w:rPr>
        <w:t>%</w:t>
      </w:r>
      <w:r w:rsidRPr="0081587F">
        <w:rPr>
          <w:bCs/>
        </w:rPr>
        <w:t xml:space="preserve"> и составила </w:t>
      </w:r>
      <w:r w:rsidR="00993FC0">
        <w:rPr>
          <w:bCs/>
        </w:rPr>
        <w:t>7783,9</w:t>
      </w:r>
      <w:r w:rsidRPr="0081587F">
        <w:rPr>
          <w:bCs/>
        </w:rPr>
        <w:t xml:space="preserve"> млн. рублей. </w:t>
      </w:r>
      <w:r>
        <w:rPr>
          <w:bCs/>
        </w:rPr>
        <w:t xml:space="preserve">Удельный вес </w:t>
      </w:r>
      <w:r w:rsidRPr="0081587F">
        <w:rPr>
          <w:bCs/>
        </w:rPr>
        <w:t>выручки СМ</w:t>
      </w:r>
      <w:r w:rsidR="00993FC0">
        <w:rPr>
          <w:bCs/>
        </w:rPr>
        <w:t>и</w:t>
      </w:r>
      <w:r w:rsidRPr="0081587F">
        <w:rPr>
          <w:bCs/>
        </w:rPr>
        <w:t xml:space="preserve">СП </w:t>
      </w:r>
      <w:r>
        <w:rPr>
          <w:bCs/>
        </w:rPr>
        <w:t xml:space="preserve">в </w:t>
      </w:r>
      <w:r w:rsidRPr="00882E17">
        <w:rPr>
          <w:bCs/>
        </w:rPr>
        <w:t xml:space="preserve">общем объеме выручки предприятий Тайшетского района </w:t>
      </w:r>
      <w:r>
        <w:rPr>
          <w:bCs/>
        </w:rPr>
        <w:t>в 201</w:t>
      </w:r>
      <w:r w:rsidR="00993FC0">
        <w:rPr>
          <w:bCs/>
        </w:rPr>
        <w:t>8</w:t>
      </w:r>
      <w:r>
        <w:rPr>
          <w:bCs/>
        </w:rPr>
        <w:t xml:space="preserve"> году составил </w:t>
      </w:r>
      <w:r w:rsidR="00993FC0">
        <w:rPr>
          <w:bCs/>
        </w:rPr>
        <w:t>61,2</w:t>
      </w:r>
      <w:r>
        <w:rPr>
          <w:bCs/>
        </w:rPr>
        <w:t xml:space="preserve"> %, что </w:t>
      </w:r>
      <w:r w:rsidR="00993FC0">
        <w:rPr>
          <w:bCs/>
        </w:rPr>
        <w:t>ниже</w:t>
      </w:r>
      <w:r>
        <w:rPr>
          <w:bCs/>
        </w:rPr>
        <w:t xml:space="preserve"> показателя 201</w:t>
      </w:r>
      <w:r w:rsidR="00993FC0">
        <w:rPr>
          <w:bCs/>
        </w:rPr>
        <w:t>6</w:t>
      </w:r>
      <w:r>
        <w:rPr>
          <w:bCs/>
        </w:rPr>
        <w:t xml:space="preserve"> года на </w:t>
      </w:r>
      <w:r w:rsidR="00993FC0">
        <w:rPr>
          <w:bCs/>
        </w:rPr>
        <w:t>15,3</w:t>
      </w:r>
      <w:r>
        <w:rPr>
          <w:bCs/>
        </w:rPr>
        <w:t xml:space="preserve"> п.п</w:t>
      </w:r>
      <w:r w:rsidRPr="0081587F">
        <w:rPr>
          <w:bCs/>
        </w:rPr>
        <w:t>.</w:t>
      </w:r>
    </w:p>
    <w:p w:rsidR="00993FC0" w:rsidRDefault="00D67C92" w:rsidP="009E567D">
      <w:pPr>
        <w:autoSpaceDE w:val="0"/>
        <w:autoSpaceDN w:val="0"/>
        <w:adjustRightInd w:val="0"/>
        <w:ind w:firstLine="540"/>
        <w:jc w:val="both"/>
        <w:rPr>
          <w:bCs/>
        </w:rPr>
      </w:pPr>
      <w:r>
        <w:rPr>
          <w:bCs/>
        </w:rPr>
        <w:t xml:space="preserve">Объем </w:t>
      </w:r>
      <w:r w:rsidR="00993FC0">
        <w:rPr>
          <w:bCs/>
        </w:rPr>
        <w:t xml:space="preserve">налоговых поступлений </w:t>
      </w:r>
      <w:r>
        <w:rPr>
          <w:bCs/>
        </w:rPr>
        <w:t>от СМиСП за период с 2016 год по 2018 год увеличи</w:t>
      </w:r>
      <w:r>
        <w:rPr>
          <w:bCs/>
        </w:rPr>
        <w:t>л</w:t>
      </w:r>
      <w:r>
        <w:rPr>
          <w:bCs/>
        </w:rPr>
        <w:t>ся на 26,7% и составил 56,5 млн</w:t>
      </w:r>
      <w:proofErr w:type="gramStart"/>
      <w:r>
        <w:rPr>
          <w:bCs/>
        </w:rPr>
        <w:t>.р</w:t>
      </w:r>
      <w:proofErr w:type="gramEnd"/>
      <w:r>
        <w:rPr>
          <w:bCs/>
        </w:rPr>
        <w:t xml:space="preserve">уб. Доля налоговых поступлений от СМиСП в районный бюджет составила 7,3% относительно 2018 года, что ниже показателя 2016 года на 0,4 п.п. </w:t>
      </w:r>
    </w:p>
    <w:p w:rsidR="00BF6D17" w:rsidRPr="0081587F" w:rsidRDefault="00BF6D17" w:rsidP="009E567D">
      <w:pPr>
        <w:autoSpaceDE w:val="0"/>
        <w:autoSpaceDN w:val="0"/>
        <w:adjustRightInd w:val="0"/>
        <w:ind w:firstLine="540"/>
        <w:jc w:val="both"/>
        <w:rPr>
          <w:bCs/>
        </w:rPr>
      </w:pPr>
      <w:r>
        <w:rPr>
          <w:bCs/>
        </w:rPr>
        <w:t>В силу различной территориальной расположенности сохраняются диспропорции по уровню развития малого и среднего предпринимательства в муниципальных образованиях района. Наиболее интенсивное развитие малого и среднего предпринимательства</w:t>
      </w:r>
      <w:r w:rsidR="005926CB">
        <w:rPr>
          <w:bCs/>
        </w:rPr>
        <w:t xml:space="preserve"> происх</w:t>
      </w:r>
      <w:r w:rsidR="005926CB">
        <w:rPr>
          <w:bCs/>
        </w:rPr>
        <w:t>о</w:t>
      </w:r>
      <w:r w:rsidR="005926CB">
        <w:rPr>
          <w:bCs/>
        </w:rPr>
        <w:t xml:space="preserve">дит в </w:t>
      </w:r>
      <w:r w:rsidR="002708C0" w:rsidRPr="00A37E13">
        <w:t xml:space="preserve">районном центре </w:t>
      </w:r>
      <w:r w:rsidR="002708C0">
        <w:t xml:space="preserve">- </w:t>
      </w:r>
      <w:proofErr w:type="gramStart"/>
      <w:r w:rsidR="002708C0">
        <w:t>г</w:t>
      </w:r>
      <w:proofErr w:type="gramEnd"/>
      <w:r w:rsidR="002708C0">
        <w:t xml:space="preserve">. Тайшет, </w:t>
      </w:r>
      <w:r w:rsidR="002708C0" w:rsidRPr="00A37E13">
        <w:t>и в</w:t>
      </w:r>
      <w:r w:rsidR="002708C0">
        <w:t xml:space="preserve"> административных центрах поселений, </w:t>
      </w:r>
      <w:r w:rsidR="002708C0" w:rsidRPr="00A37E13">
        <w:t>где прожив</w:t>
      </w:r>
      <w:r w:rsidR="002708C0" w:rsidRPr="00A37E13">
        <w:t>а</w:t>
      </w:r>
      <w:r w:rsidR="002708C0" w:rsidRPr="00A37E13">
        <w:t>ет большая часть населения района</w:t>
      </w:r>
      <w:r w:rsidR="002708C0">
        <w:t>.</w:t>
      </w:r>
    </w:p>
    <w:p w:rsidR="002708C0" w:rsidRPr="002708C0" w:rsidRDefault="002708C0" w:rsidP="002708C0">
      <w:pPr>
        <w:pStyle w:val="formattext"/>
        <w:shd w:val="clear" w:color="auto" w:fill="FFFFFF"/>
        <w:spacing w:before="0" w:beforeAutospacing="0" w:after="0" w:afterAutospacing="0" w:line="315" w:lineRule="atLeast"/>
        <w:jc w:val="both"/>
        <w:textAlignment w:val="baseline"/>
        <w:rPr>
          <w:bCs/>
        </w:rPr>
      </w:pPr>
      <w:r w:rsidRPr="002708C0">
        <w:rPr>
          <w:bCs/>
        </w:rPr>
        <w:t xml:space="preserve"> </w:t>
      </w:r>
      <w:r>
        <w:rPr>
          <w:bCs/>
        </w:rPr>
        <w:t xml:space="preserve">      </w:t>
      </w:r>
      <w:r w:rsidRPr="002708C0">
        <w:rPr>
          <w:bCs/>
        </w:rPr>
        <w:t>Существует ряд факторов, сдерживающих развитие предпринимательства:</w:t>
      </w:r>
    </w:p>
    <w:p w:rsidR="002708C0" w:rsidRDefault="002708C0" w:rsidP="002708C0">
      <w:pPr>
        <w:pStyle w:val="formattext"/>
        <w:shd w:val="clear" w:color="auto" w:fill="FFFFFF"/>
        <w:spacing w:before="0" w:beforeAutospacing="0" w:after="0" w:afterAutospacing="0" w:line="315" w:lineRule="atLeast"/>
        <w:jc w:val="both"/>
        <w:textAlignment w:val="baseline"/>
        <w:rPr>
          <w:bCs/>
        </w:rPr>
      </w:pPr>
      <w:r w:rsidRPr="002708C0">
        <w:rPr>
          <w:bCs/>
        </w:rPr>
        <w:t xml:space="preserve">      - нехватка собственных оборотных средств;</w:t>
      </w:r>
    </w:p>
    <w:p w:rsidR="002620D0" w:rsidRPr="002708C0" w:rsidRDefault="002620D0" w:rsidP="002708C0">
      <w:pPr>
        <w:pStyle w:val="formattext"/>
        <w:shd w:val="clear" w:color="auto" w:fill="FFFFFF"/>
        <w:spacing w:before="0" w:beforeAutospacing="0" w:after="0" w:afterAutospacing="0" w:line="315" w:lineRule="atLeast"/>
        <w:jc w:val="both"/>
        <w:textAlignment w:val="baseline"/>
        <w:rPr>
          <w:bCs/>
        </w:rPr>
      </w:pPr>
      <w:r>
        <w:rPr>
          <w:bCs/>
        </w:rPr>
        <w:t xml:space="preserve">      - </w:t>
      </w:r>
      <w:r>
        <w:t>рост уровня неформальной  (теневой)  занятости  в  сфере  малого  и  среднего пре</w:t>
      </w:r>
      <w:r>
        <w:t>д</w:t>
      </w:r>
      <w:r>
        <w:t>принимательства</w:t>
      </w:r>
      <w:r w:rsidR="00567EFF">
        <w:t>;</w:t>
      </w:r>
    </w:p>
    <w:p w:rsidR="002708C0" w:rsidRPr="002708C0" w:rsidRDefault="002708C0" w:rsidP="002708C0">
      <w:pPr>
        <w:pStyle w:val="formattext"/>
        <w:shd w:val="clear" w:color="auto" w:fill="FFFFFF"/>
        <w:spacing w:before="0" w:beforeAutospacing="0" w:after="0" w:afterAutospacing="0" w:line="315" w:lineRule="atLeast"/>
        <w:jc w:val="both"/>
        <w:textAlignment w:val="baseline"/>
        <w:rPr>
          <w:bCs/>
        </w:rPr>
      </w:pPr>
      <w:r>
        <w:rPr>
          <w:bCs/>
        </w:rPr>
        <w:t xml:space="preserve">      </w:t>
      </w:r>
      <w:r w:rsidRPr="002708C0">
        <w:rPr>
          <w:bCs/>
        </w:rPr>
        <w:t>- ограниченный доступ к кредитным ресурсам (в основном из-за недостаточности ли</w:t>
      </w:r>
      <w:r w:rsidRPr="002708C0">
        <w:rPr>
          <w:bCs/>
        </w:rPr>
        <w:t>к</w:t>
      </w:r>
      <w:r w:rsidRPr="002708C0">
        <w:rPr>
          <w:bCs/>
        </w:rPr>
        <w:t>видного, имущественного обеспечения);</w:t>
      </w:r>
    </w:p>
    <w:p w:rsidR="002708C0" w:rsidRPr="002708C0" w:rsidRDefault="002708C0" w:rsidP="002708C0">
      <w:pPr>
        <w:pStyle w:val="formattext"/>
        <w:shd w:val="clear" w:color="auto" w:fill="FFFFFF"/>
        <w:spacing w:before="0" w:beforeAutospacing="0" w:after="0" w:afterAutospacing="0" w:line="315" w:lineRule="atLeast"/>
        <w:jc w:val="both"/>
        <w:textAlignment w:val="baseline"/>
        <w:rPr>
          <w:bCs/>
        </w:rPr>
      </w:pPr>
      <w:r>
        <w:rPr>
          <w:bCs/>
        </w:rPr>
        <w:t xml:space="preserve">     </w:t>
      </w:r>
      <w:r w:rsidRPr="002708C0">
        <w:rPr>
          <w:bCs/>
        </w:rPr>
        <w:t>- постоянный рост цен на энергоносители и сырье;</w:t>
      </w:r>
    </w:p>
    <w:p w:rsidR="002708C0" w:rsidRPr="002708C0" w:rsidRDefault="002708C0" w:rsidP="002708C0">
      <w:pPr>
        <w:pStyle w:val="formattext"/>
        <w:shd w:val="clear" w:color="auto" w:fill="FFFFFF"/>
        <w:spacing w:before="0" w:beforeAutospacing="0" w:after="0" w:afterAutospacing="0" w:line="315" w:lineRule="atLeast"/>
        <w:jc w:val="both"/>
        <w:textAlignment w:val="baseline"/>
        <w:rPr>
          <w:bCs/>
        </w:rPr>
      </w:pPr>
      <w:r>
        <w:rPr>
          <w:bCs/>
        </w:rPr>
        <w:t xml:space="preserve">     </w:t>
      </w:r>
      <w:r w:rsidRPr="002708C0">
        <w:rPr>
          <w:bCs/>
        </w:rPr>
        <w:t>- высокие ставки арендной платы на рынке коммерческой недвижимости;</w:t>
      </w:r>
    </w:p>
    <w:p w:rsidR="002708C0" w:rsidRPr="002708C0" w:rsidRDefault="002708C0" w:rsidP="002708C0">
      <w:pPr>
        <w:pStyle w:val="formattext"/>
        <w:shd w:val="clear" w:color="auto" w:fill="FFFFFF"/>
        <w:spacing w:before="0" w:beforeAutospacing="0" w:after="0" w:afterAutospacing="0" w:line="315" w:lineRule="atLeast"/>
        <w:jc w:val="both"/>
        <w:textAlignment w:val="baseline"/>
        <w:rPr>
          <w:bCs/>
        </w:rPr>
      </w:pPr>
      <w:r>
        <w:rPr>
          <w:bCs/>
        </w:rPr>
        <w:t xml:space="preserve">     </w:t>
      </w:r>
      <w:r w:rsidRPr="002708C0">
        <w:rPr>
          <w:bCs/>
        </w:rPr>
        <w:t>- усиливающаяся конкуренция со стороны крупных сетевых компаний;</w:t>
      </w:r>
    </w:p>
    <w:p w:rsidR="002708C0" w:rsidRPr="002708C0" w:rsidRDefault="002708C0" w:rsidP="002708C0">
      <w:pPr>
        <w:pStyle w:val="formattext"/>
        <w:shd w:val="clear" w:color="auto" w:fill="FFFFFF"/>
        <w:spacing w:before="0" w:beforeAutospacing="0" w:after="0" w:afterAutospacing="0" w:line="315" w:lineRule="atLeast"/>
        <w:jc w:val="both"/>
        <w:textAlignment w:val="baseline"/>
        <w:rPr>
          <w:bCs/>
        </w:rPr>
      </w:pPr>
      <w:r>
        <w:rPr>
          <w:bCs/>
        </w:rPr>
        <w:t xml:space="preserve">     </w:t>
      </w:r>
      <w:r w:rsidRPr="002708C0">
        <w:rPr>
          <w:bCs/>
        </w:rPr>
        <w:t xml:space="preserve">- </w:t>
      </w:r>
      <w:r>
        <w:rPr>
          <w:bCs/>
        </w:rPr>
        <w:t>низкий уровень пр</w:t>
      </w:r>
      <w:r w:rsidRPr="002708C0">
        <w:rPr>
          <w:bCs/>
        </w:rPr>
        <w:t>едпринимательской культуры населения и квалификации кадров, з</w:t>
      </w:r>
      <w:r w:rsidRPr="002708C0">
        <w:rPr>
          <w:bCs/>
        </w:rPr>
        <w:t>а</w:t>
      </w:r>
      <w:r w:rsidRPr="002708C0">
        <w:rPr>
          <w:bCs/>
        </w:rPr>
        <w:t>нятых на малых и средних предприятиях, сложность в подборе необходимых кадров.</w:t>
      </w:r>
    </w:p>
    <w:p w:rsidR="002C01B8" w:rsidRPr="00AE1DCD" w:rsidRDefault="00434F35" w:rsidP="009922F5">
      <w:pPr>
        <w:pStyle w:val="formattext"/>
        <w:shd w:val="clear" w:color="auto" w:fill="FFFFFF"/>
        <w:spacing w:before="0" w:beforeAutospacing="0" w:after="0" w:afterAutospacing="0" w:line="315" w:lineRule="atLeast"/>
        <w:jc w:val="both"/>
        <w:textAlignment w:val="baseline"/>
      </w:pPr>
      <w:r>
        <w:rPr>
          <w:rFonts w:ascii="Arial" w:hAnsi="Arial" w:cs="Arial"/>
          <w:color w:val="2D2D2D"/>
          <w:spacing w:val="2"/>
          <w:sz w:val="21"/>
          <w:szCs w:val="21"/>
        </w:rPr>
        <w:t xml:space="preserve">      </w:t>
      </w:r>
      <w:r w:rsidR="009922F5" w:rsidRPr="009922F5">
        <w:t xml:space="preserve">Потребительский </w:t>
      </w:r>
      <w:proofErr w:type="gramStart"/>
      <w:r w:rsidR="009922F5" w:rsidRPr="009922F5">
        <w:t>рынок</w:t>
      </w:r>
      <w:proofErr w:type="gramEnd"/>
      <w:r w:rsidR="009922F5">
        <w:t xml:space="preserve"> являясь</w:t>
      </w:r>
      <w:r w:rsidR="009922F5" w:rsidRPr="009922F5">
        <w:t xml:space="preserve"> крупной составной частью экономики </w:t>
      </w:r>
      <w:r w:rsidR="009922F5">
        <w:t>Тайшетского района</w:t>
      </w:r>
      <w:r w:rsidR="009922F5" w:rsidRPr="009922F5">
        <w:t>, призван обеспечивать условия для полного и своевременного удовлетворения спр</w:t>
      </w:r>
      <w:r w:rsidR="009922F5" w:rsidRPr="009922F5">
        <w:t>о</w:t>
      </w:r>
      <w:r w:rsidR="009922F5" w:rsidRPr="009922F5">
        <w:t>са населения на потребительские товары и услуги; качество и безопасность их предоставл</w:t>
      </w:r>
      <w:r w:rsidR="009922F5" w:rsidRPr="009922F5">
        <w:t>е</w:t>
      </w:r>
      <w:r w:rsidR="009922F5" w:rsidRPr="009922F5">
        <w:t xml:space="preserve">ния, доступность товаров и услуг на всей территории </w:t>
      </w:r>
      <w:r w:rsidR="009922F5">
        <w:t>района</w:t>
      </w:r>
      <w:r w:rsidR="002C01B8" w:rsidRPr="009922F5">
        <w:t>.</w:t>
      </w:r>
    </w:p>
    <w:p w:rsidR="002C01B8" w:rsidRPr="00AE1DCD" w:rsidRDefault="00B34524" w:rsidP="00B345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C01B8" w:rsidRPr="00AE1DCD">
        <w:rPr>
          <w:rFonts w:ascii="Times New Roman" w:hAnsi="Times New Roman" w:cs="Times New Roman"/>
          <w:sz w:val="24"/>
          <w:szCs w:val="24"/>
        </w:rPr>
        <w:t>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w:t>
      </w:r>
      <w:r w:rsidR="002C01B8" w:rsidRPr="00AE1DCD">
        <w:rPr>
          <w:rFonts w:ascii="Times New Roman" w:hAnsi="Times New Roman" w:cs="Times New Roman"/>
          <w:sz w:val="24"/>
          <w:szCs w:val="24"/>
        </w:rPr>
        <w:t>о</w:t>
      </w:r>
      <w:r w:rsidR="00D47A7C">
        <w:rPr>
          <w:rFonts w:ascii="Times New Roman" w:hAnsi="Times New Roman" w:cs="Times New Roman"/>
          <w:sz w:val="24"/>
          <w:szCs w:val="24"/>
        </w:rPr>
        <w:t>го механизма.</w:t>
      </w:r>
    </w:p>
    <w:p w:rsidR="002C01B8" w:rsidRPr="00AE1DCD" w:rsidRDefault="001D11D6" w:rsidP="001D11D6">
      <w:pPr>
        <w:jc w:val="both"/>
        <w:rPr>
          <w:color w:val="000000"/>
        </w:rPr>
      </w:pPr>
      <w:r>
        <w:rPr>
          <w:color w:val="000000"/>
        </w:rPr>
        <w:t xml:space="preserve">          </w:t>
      </w:r>
      <w:r w:rsidR="002C01B8" w:rsidRPr="00AE1DCD">
        <w:rPr>
          <w:color w:val="000000"/>
        </w:rPr>
        <w:t>По состоянию на 1 января 201</w:t>
      </w:r>
      <w:r w:rsidR="00B34524">
        <w:rPr>
          <w:color w:val="000000"/>
        </w:rPr>
        <w:t>9</w:t>
      </w:r>
      <w:r w:rsidR="002C01B8" w:rsidRPr="00AE1DCD">
        <w:rPr>
          <w:color w:val="000000"/>
        </w:rPr>
        <w:t xml:space="preserve"> г</w:t>
      </w:r>
      <w:r w:rsidR="00626915">
        <w:rPr>
          <w:color w:val="000000"/>
        </w:rPr>
        <w:t>ода</w:t>
      </w:r>
      <w:r w:rsidR="002C01B8" w:rsidRPr="00AE1DCD">
        <w:rPr>
          <w:color w:val="000000"/>
        </w:rPr>
        <w:t xml:space="preserve"> на территории </w:t>
      </w:r>
      <w:r w:rsidR="00B34524">
        <w:rPr>
          <w:color w:val="000000"/>
        </w:rPr>
        <w:t>Тайшетского района</w:t>
      </w:r>
      <w:r w:rsidR="002C01B8" w:rsidRPr="00AE1DCD">
        <w:rPr>
          <w:color w:val="000000"/>
        </w:rPr>
        <w:t xml:space="preserve"> </w:t>
      </w:r>
      <w:r w:rsidR="00B34524">
        <w:rPr>
          <w:color w:val="000000"/>
        </w:rPr>
        <w:t>зарегистр</w:t>
      </w:r>
      <w:r w:rsidR="00B34524">
        <w:rPr>
          <w:color w:val="000000"/>
        </w:rPr>
        <w:t>и</w:t>
      </w:r>
      <w:r w:rsidR="00B34524">
        <w:rPr>
          <w:color w:val="000000"/>
        </w:rPr>
        <w:t>ровано</w:t>
      </w:r>
      <w:r w:rsidR="00B34524" w:rsidRPr="00066F6D">
        <w:rPr>
          <w:szCs w:val="20"/>
        </w:rPr>
        <w:t xml:space="preserve"> 1314 объекта потребительского рынка</w:t>
      </w:r>
      <w:r w:rsidR="00626915">
        <w:rPr>
          <w:szCs w:val="20"/>
        </w:rPr>
        <w:t>, что ниже уровня 2016 года  на 5,8%, или на 81 объект</w:t>
      </w:r>
      <w:r w:rsidR="00B34524" w:rsidRPr="00066F6D">
        <w:rPr>
          <w:szCs w:val="20"/>
        </w:rPr>
        <w:t>.</w:t>
      </w:r>
    </w:p>
    <w:p w:rsidR="0010098C" w:rsidRDefault="001D11D6" w:rsidP="001D11D6">
      <w:pPr>
        <w:jc w:val="both"/>
        <w:rPr>
          <w:color w:val="000000"/>
        </w:rPr>
      </w:pPr>
      <w:r>
        <w:rPr>
          <w:color w:val="000000"/>
        </w:rPr>
        <w:t xml:space="preserve">          </w:t>
      </w:r>
      <w:r w:rsidR="002C01B8" w:rsidRPr="00AE1DCD">
        <w:rPr>
          <w:color w:val="000000"/>
        </w:rPr>
        <w:t>В соответствии с методикой расчета нормативов минимальной обеспеченности нас</w:t>
      </w:r>
      <w:r w:rsidR="002C01B8" w:rsidRPr="00AE1DCD">
        <w:rPr>
          <w:color w:val="000000"/>
        </w:rPr>
        <w:t>е</w:t>
      </w:r>
      <w:r w:rsidR="002C01B8" w:rsidRPr="00AE1DCD">
        <w:rPr>
          <w:color w:val="000000"/>
        </w:rPr>
        <w:t xml:space="preserve">ления площадью торговых объектов установлены нормативы минимальной обеспеченности населения </w:t>
      </w:r>
      <w:r w:rsidR="009922F5">
        <w:rPr>
          <w:color w:val="000000"/>
        </w:rPr>
        <w:t>Тайшетского района</w:t>
      </w:r>
      <w:r w:rsidR="002C01B8" w:rsidRPr="00AE1DCD">
        <w:rPr>
          <w:color w:val="000000"/>
        </w:rPr>
        <w:t xml:space="preserve"> площадью торговых объектов</w:t>
      </w:r>
      <w:r w:rsidR="002C01B8">
        <w:rPr>
          <w:color w:val="000000"/>
        </w:rPr>
        <w:t xml:space="preserve">. </w:t>
      </w:r>
      <w:r w:rsidR="00E27E63">
        <w:rPr>
          <w:color w:val="000000"/>
        </w:rPr>
        <w:t>Ф</w:t>
      </w:r>
      <w:r w:rsidR="002C01B8" w:rsidRPr="00C469C3">
        <w:rPr>
          <w:color w:val="000000"/>
        </w:rPr>
        <w:t>актически</w:t>
      </w:r>
      <w:r w:rsidR="00E27E63">
        <w:rPr>
          <w:color w:val="000000"/>
        </w:rPr>
        <w:t xml:space="preserve"> по району этот </w:t>
      </w:r>
      <w:r w:rsidR="00E27E63">
        <w:rPr>
          <w:color w:val="000000"/>
        </w:rPr>
        <w:lastRenderedPageBreak/>
        <w:t xml:space="preserve">показатель - </w:t>
      </w:r>
      <w:r w:rsidR="002C01B8" w:rsidRPr="00C469C3">
        <w:rPr>
          <w:color w:val="000000"/>
        </w:rPr>
        <w:t xml:space="preserve"> </w:t>
      </w:r>
      <w:r w:rsidR="0010098C">
        <w:rPr>
          <w:color w:val="000000"/>
        </w:rPr>
        <w:t>618,6 кв. метров</w:t>
      </w:r>
      <w:proofErr w:type="gramStart"/>
      <w:r w:rsidR="002C01B8" w:rsidRPr="00C469C3">
        <w:rPr>
          <w:color w:val="000000"/>
        </w:rPr>
        <w:t>.</w:t>
      </w:r>
      <w:r w:rsidR="00E27E63">
        <w:rPr>
          <w:color w:val="000000"/>
        </w:rPr>
        <w:t xml:space="preserve">, </w:t>
      </w:r>
      <w:proofErr w:type="gramEnd"/>
      <w:r w:rsidR="00E27E63">
        <w:rPr>
          <w:color w:val="000000"/>
        </w:rPr>
        <w:t>или 145,9% к нормативу минимальной обеспеченности</w:t>
      </w:r>
      <w:r w:rsidR="00E27E63" w:rsidRPr="00E27E63">
        <w:rPr>
          <w:color w:val="000000"/>
        </w:rPr>
        <w:t xml:space="preserve"> </w:t>
      </w:r>
      <w:r w:rsidR="00E27E63" w:rsidRPr="00AE1DCD">
        <w:rPr>
          <w:color w:val="000000"/>
        </w:rPr>
        <w:t>нас</w:t>
      </w:r>
      <w:r w:rsidR="00E27E63" w:rsidRPr="00AE1DCD">
        <w:rPr>
          <w:color w:val="000000"/>
        </w:rPr>
        <w:t>е</w:t>
      </w:r>
      <w:r w:rsidR="00E27E63" w:rsidRPr="00AE1DCD">
        <w:rPr>
          <w:color w:val="000000"/>
        </w:rPr>
        <w:t xml:space="preserve">ления площадью торговых объектов </w:t>
      </w:r>
      <w:r w:rsidR="00E27E63">
        <w:rPr>
          <w:color w:val="000000"/>
        </w:rPr>
        <w:t>на 01.01.2019 года.</w:t>
      </w:r>
    </w:p>
    <w:p w:rsidR="002C01B8" w:rsidRDefault="001D11D6" w:rsidP="009B0819">
      <w:pPr>
        <w:jc w:val="both"/>
        <w:rPr>
          <w:color w:val="000000"/>
        </w:rPr>
      </w:pPr>
      <w:r>
        <w:rPr>
          <w:color w:val="000000"/>
        </w:rPr>
        <w:t xml:space="preserve">         </w:t>
      </w:r>
      <w:r w:rsidR="0010098C">
        <w:rPr>
          <w:color w:val="000000"/>
        </w:rPr>
        <w:t>Общий объем торговых площадей на 01.01.2019 года состав</w:t>
      </w:r>
      <w:r>
        <w:rPr>
          <w:color w:val="000000"/>
        </w:rPr>
        <w:t>ил</w:t>
      </w:r>
      <w:r w:rsidR="0010098C">
        <w:rPr>
          <w:color w:val="000000"/>
        </w:rPr>
        <w:t xml:space="preserve"> 45,3 тыс.кв</w:t>
      </w:r>
      <w:proofErr w:type="gramStart"/>
      <w:r w:rsidR="0010098C">
        <w:rPr>
          <w:color w:val="000000"/>
        </w:rPr>
        <w:t>.м</w:t>
      </w:r>
      <w:proofErr w:type="gramEnd"/>
      <w:r w:rsidR="0010098C">
        <w:rPr>
          <w:color w:val="000000"/>
        </w:rPr>
        <w:t>етров</w:t>
      </w:r>
      <w:r>
        <w:rPr>
          <w:color w:val="000000"/>
        </w:rPr>
        <w:t>, что ниже показателя 2016 года на 1,9 тыс.кв.метров</w:t>
      </w:r>
      <w:r w:rsidR="002C01B8" w:rsidRPr="00C469C3">
        <w:rPr>
          <w:color w:val="000000"/>
        </w:rPr>
        <w:t>.</w:t>
      </w:r>
    </w:p>
    <w:p w:rsidR="000215AC" w:rsidRPr="009B0819" w:rsidRDefault="000215AC" w:rsidP="009B0819">
      <w:pPr>
        <w:pStyle w:val="formattext"/>
        <w:shd w:val="clear" w:color="auto" w:fill="FFFFFF"/>
        <w:spacing w:before="0" w:beforeAutospacing="0" w:after="0" w:afterAutospacing="0" w:line="315" w:lineRule="atLeast"/>
        <w:jc w:val="both"/>
        <w:textAlignment w:val="baseline"/>
        <w:rPr>
          <w:color w:val="000000"/>
        </w:rPr>
      </w:pPr>
      <w:r>
        <w:t xml:space="preserve">        </w:t>
      </w:r>
      <w:r w:rsidR="00B34524" w:rsidRPr="009B0819">
        <w:rPr>
          <w:color w:val="000000"/>
        </w:rPr>
        <w:t>Оборот розничной торговли</w:t>
      </w:r>
      <w:r w:rsidRPr="009B0819">
        <w:rPr>
          <w:color w:val="000000"/>
        </w:rPr>
        <w:t xml:space="preserve"> вырос в 2018 году по отношению к 2016 году на 9,8% и составил 6797,6 млн</w:t>
      </w:r>
      <w:proofErr w:type="gramStart"/>
      <w:r w:rsidRPr="009B0819">
        <w:rPr>
          <w:color w:val="000000"/>
        </w:rPr>
        <w:t>.р</w:t>
      </w:r>
      <w:proofErr w:type="gramEnd"/>
      <w:r w:rsidRPr="009B0819">
        <w:rPr>
          <w:color w:val="000000"/>
        </w:rPr>
        <w:t xml:space="preserve">уб. Оборот розничной торговли на душу населения по сравнению с 2016 годом увеличился на </w:t>
      </w:r>
      <w:r w:rsidR="00561002">
        <w:rPr>
          <w:color w:val="000000"/>
        </w:rPr>
        <w:t>9,1</w:t>
      </w:r>
      <w:r w:rsidRPr="009B0819">
        <w:rPr>
          <w:color w:val="000000"/>
        </w:rPr>
        <w:t xml:space="preserve">% и составил </w:t>
      </w:r>
      <w:r w:rsidR="00561002">
        <w:rPr>
          <w:color w:val="000000"/>
        </w:rPr>
        <w:t>91,1</w:t>
      </w:r>
      <w:r w:rsidRPr="009B0819">
        <w:rPr>
          <w:color w:val="000000"/>
        </w:rPr>
        <w:t xml:space="preserve"> тыс. руб.</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Среднемесячная заработная плата в предприятиях оптово-розничной торговли сост</w:t>
      </w:r>
      <w:r w:rsidRPr="009B0819">
        <w:rPr>
          <w:rFonts w:ascii="Times New Roman" w:hAnsi="Times New Roman" w:cs="Times New Roman"/>
          <w:color w:val="000000"/>
          <w:sz w:val="24"/>
          <w:szCs w:val="24"/>
        </w:rPr>
        <w:t>а</w:t>
      </w:r>
      <w:r w:rsidRPr="009B0819">
        <w:rPr>
          <w:rFonts w:ascii="Times New Roman" w:hAnsi="Times New Roman" w:cs="Times New Roman"/>
          <w:color w:val="000000"/>
          <w:sz w:val="24"/>
          <w:szCs w:val="24"/>
        </w:rPr>
        <w:t>вил</w:t>
      </w:r>
      <w:r w:rsidR="00815094" w:rsidRPr="009B0819">
        <w:rPr>
          <w:rFonts w:ascii="Times New Roman" w:hAnsi="Times New Roman" w:cs="Times New Roman"/>
          <w:color w:val="000000"/>
          <w:sz w:val="24"/>
          <w:szCs w:val="24"/>
        </w:rPr>
        <w:t>а</w:t>
      </w:r>
      <w:r w:rsidRPr="009B0819">
        <w:rPr>
          <w:rFonts w:ascii="Times New Roman" w:hAnsi="Times New Roman" w:cs="Times New Roman"/>
          <w:color w:val="000000"/>
          <w:sz w:val="24"/>
          <w:szCs w:val="24"/>
        </w:rPr>
        <w:t xml:space="preserve"> в 201</w:t>
      </w:r>
      <w:r w:rsidR="00815094" w:rsidRPr="009B0819">
        <w:rPr>
          <w:rFonts w:ascii="Times New Roman" w:hAnsi="Times New Roman" w:cs="Times New Roman"/>
          <w:color w:val="000000"/>
          <w:sz w:val="24"/>
          <w:szCs w:val="24"/>
        </w:rPr>
        <w:t>6</w:t>
      </w:r>
      <w:r w:rsidRPr="009B0819">
        <w:rPr>
          <w:rFonts w:ascii="Times New Roman" w:hAnsi="Times New Roman" w:cs="Times New Roman"/>
          <w:color w:val="000000"/>
          <w:sz w:val="24"/>
          <w:szCs w:val="24"/>
        </w:rPr>
        <w:t xml:space="preserve"> году - </w:t>
      </w:r>
      <w:r w:rsidR="00815094" w:rsidRPr="009B0819">
        <w:rPr>
          <w:rFonts w:ascii="Times New Roman" w:hAnsi="Times New Roman" w:cs="Times New Roman"/>
          <w:color w:val="000000"/>
          <w:sz w:val="24"/>
          <w:szCs w:val="24"/>
        </w:rPr>
        <w:t>11930</w:t>
      </w:r>
      <w:r w:rsidRPr="009B0819">
        <w:rPr>
          <w:rFonts w:ascii="Times New Roman" w:hAnsi="Times New Roman" w:cs="Times New Roman"/>
          <w:color w:val="000000"/>
          <w:sz w:val="24"/>
          <w:szCs w:val="24"/>
        </w:rPr>
        <w:t xml:space="preserve"> рублей, в 201</w:t>
      </w:r>
      <w:r w:rsidR="00815094" w:rsidRPr="009B0819">
        <w:rPr>
          <w:rFonts w:ascii="Times New Roman" w:hAnsi="Times New Roman" w:cs="Times New Roman"/>
          <w:color w:val="000000"/>
          <w:sz w:val="24"/>
          <w:szCs w:val="24"/>
        </w:rPr>
        <w:t>7</w:t>
      </w:r>
      <w:r w:rsidRPr="009B0819">
        <w:rPr>
          <w:rFonts w:ascii="Times New Roman" w:hAnsi="Times New Roman" w:cs="Times New Roman"/>
          <w:color w:val="000000"/>
          <w:sz w:val="24"/>
          <w:szCs w:val="24"/>
        </w:rPr>
        <w:t xml:space="preserve"> году - </w:t>
      </w:r>
      <w:r w:rsidR="00815094" w:rsidRPr="009B0819">
        <w:rPr>
          <w:rFonts w:ascii="Times New Roman" w:hAnsi="Times New Roman" w:cs="Times New Roman"/>
          <w:color w:val="000000"/>
          <w:sz w:val="24"/>
          <w:szCs w:val="24"/>
        </w:rPr>
        <w:t>12579</w:t>
      </w:r>
      <w:r w:rsidRPr="009B0819">
        <w:rPr>
          <w:rFonts w:ascii="Times New Roman" w:hAnsi="Times New Roman" w:cs="Times New Roman"/>
          <w:color w:val="000000"/>
          <w:sz w:val="24"/>
          <w:szCs w:val="24"/>
        </w:rPr>
        <w:t xml:space="preserve"> рублей, 201</w:t>
      </w:r>
      <w:r w:rsidR="00815094" w:rsidRPr="009B0819">
        <w:rPr>
          <w:rFonts w:ascii="Times New Roman" w:hAnsi="Times New Roman" w:cs="Times New Roman"/>
          <w:color w:val="000000"/>
          <w:sz w:val="24"/>
          <w:szCs w:val="24"/>
        </w:rPr>
        <w:t>8</w:t>
      </w:r>
      <w:r w:rsidRPr="009B0819">
        <w:rPr>
          <w:rFonts w:ascii="Times New Roman" w:hAnsi="Times New Roman" w:cs="Times New Roman"/>
          <w:color w:val="000000"/>
          <w:sz w:val="24"/>
          <w:szCs w:val="24"/>
        </w:rPr>
        <w:t xml:space="preserve"> году - </w:t>
      </w:r>
      <w:r w:rsidR="00815094" w:rsidRPr="009B0819">
        <w:rPr>
          <w:rFonts w:ascii="Times New Roman" w:hAnsi="Times New Roman" w:cs="Times New Roman"/>
          <w:color w:val="000000"/>
          <w:sz w:val="24"/>
          <w:szCs w:val="24"/>
        </w:rPr>
        <w:t>15288</w:t>
      </w:r>
      <w:r w:rsidRPr="009B0819">
        <w:rPr>
          <w:rFonts w:ascii="Times New Roman" w:hAnsi="Times New Roman" w:cs="Times New Roman"/>
          <w:color w:val="000000"/>
          <w:sz w:val="24"/>
          <w:szCs w:val="24"/>
        </w:rPr>
        <w:t xml:space="preserve"> рублей.</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 xml:space="preserve">В </w:t>
      </w:r>
      <w:r w:rsidR="00983EB3" w:rsidRPr="009B0819">
        <w:rPr>
          <w:rFonts w:ascii="Times New Roman" w:hAnsi="Times New Roman" w:cs="Times New Roman"/>
          <w:color w:val="000000"/>
          <w:sz w:val="24"/>
          <w:szCs w:val="24"/>
        </w:rPr>
        <w:t>Тайшетском районе</w:t>
      </w:r>
      <w:r w:rsidRPr="009B0819">
        <w:rPr>
          <w:rFonts w:ascii="Times New Roman" w:hAnsi="Times New Roman" w:cs="Times New Roman"/>
          <w:color w:val="000000"/>
          <w:sz w:val="24"/>
          <w:szCs w:val="24"/>
        </w:rPr>
        <w:t xml:space="preserve"> продолж</w:t>
      </w:r>
      <w:r w:rsidR="00983EB3" w:rsidRPr="009B0819">
        <w:rPr>
          <w:rFonts w:ascii="Times New Roman" w:hAnsi="Times New Roman" w:cs="Times New Roman"/>
          <w:color w:val="000000"/>
          <w:sz w:val="24"/>
          <w:szCs w:val="24"/>
        </w:rPr>
        <w:t>ается развитие сетевых компаний</w:t>
      </w:r>
      <w:r w:rsidRPr="009B0819">
        <w:rPr>
          <w:rFonts w:ascii="Times New Roman" w:hAnsi="Times New Roman" w:cs="Times New Roman"/>
          <w:color w:val="000000"/>
          <w:sz w:val="24"/>
          <w:szCs w:val="24"/>
        </w:rPr>
        <w:t>.</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Их участие в создании современных торговых предприятий позволило решить пр</w:t>
      </w:r>
      <w:r w:rsidRPr="009B0819">
        <w:rPr>
          <w:rFonts w:ascii="Times New Roman" w:hAnsi="Times New Roman" w:cs="Times New Roman"/>
          <w:color w:val="000000"/>
          <w:sz w:val="24"/>
          <w:szCs w:val="24"/>
        </w:rPr>
        <w:t>о</w:t>
      </w:r>
      <w:r w:rsidRPr="009B0819">
        <w:rPr>
          <w:rFonts w:ascii="Times New Roman" w:hAnsi="Times New Roman" w:cs="Times New Roman"/>
          <w:color w:val="000000"/>
          <w:sz w:val="24"/>
          <w:szCs w:val="24"/>
        </w:rPr>
        <w:t>блему обеспечения населения товарами широкого ассортимента и по доступным ценам. С</w:t>
      </w:r>
      <w:r w:rsidRPr="009B0819">
        <w:rPr>
          <w:rFonts w:ascii="Times New Roman" w:hAnsi="Times New Roman" w:cs="Times New Roman"/>
          <w:color w:val="000000"/>
          <w:sz w:val="24"/>
          <w:szCs w:val="24"/>
        </w:rPr>
        <w:t>е</w:t>
      </w:r>
      <w:r w:rsidRPr="009B0819">
        <w:rPr>
          <w:rFonts w:ascii="Times New Roman" w:hAnsi="Times New Roman" w:cs="Times New Roman"/>
          <w:color w:val="000000"/>
          <w:sz w:val="24"/>
          <w:szCs w:val="24"/>
        </w:rPr>
        <w:t>тевые операторы потребительского рынка открывают магазины различных форматов, ор</w:t>
      </w:r>
      <w:r w:rsidRPr="009B0819">
        <w:rPr>
          <w:rFonts w:ascii="Times New Roman" w:hAnsi="Times New Roman" w:cs="Times New Roman"/>
          <w:color w:val="000000"/>
          <w:sz w:val="24"/>
          <w:szCs w:val="24"/>
        </w:rPr>
        <w:t>и</w:t>
      </w:r>
      <w:r w:rsidRPr="009B0819">
        <w:rPr>
          <w:rFonts w:ascii="Times New Roman" w:hAnsi="Times New Roman" w:cs="Times New Roman"/>
          <w:color w:val="000000"/>
          <w:sz w:val="24"/>
          <w:szCs w:val="24"/>
        </w:rPr>
        <w:t>ентированные на разные потребительские группы.</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 xml:space="preserve">По состоянию на 1 </w:t>
      </w:r>
      <w:r w:rsidR="00983EB3" w:rsidRPr="009B0819">
        <w:rPr>
          <w:rFonts w:ascii="Times New Roman" w:hAnsi="Times New Roman" w:cs="Times New Roman"/>
          <w:color w:val="000000"/>
          <w:sz w:val="24"/>
          <w:szCs w:val="24"/>
        </w:rPr>
        <w:t>января</w:t>
      </w:r>
      <w:r w:rsidRPr="009B0819">
        <w:rPr>
          <w:rFonts w:ascii="Times New Roman" w:hAnsi="Times New Roman" w:cs="Times New Roman"/>
          <w:color w:val="000000"/>
          <w:sz w:val="24"/>
          <w:szCs w:val="24"/>
        </w:rPr>
        <w:t xml:space="preserve"> 201</w:t>
      </w:r>
      <w:r w:rsidR="00983EB3" w:rsidRPr="009B0819">
        <w:rPr>
          <w:rFonts w:ascii="Times New Roman" w:hAnsi="Times New Roman" w:cs="Times New Roman"/>
          <w:color w:val="000000"/>
          <w:sz w:val="24"/>
          <w:szCs w:val="24"/>
        </w:rPr>
        <w:t>9</w:t>
      </w:r>
      <w:r w:rsidRPr="009B0819">
        <w:rPr>
          <w:rFonts w:ascii="Times New Roman" w:hAnsi="Times New Roman" w:cs="Times New Roman"/>
          <w:color w:val="000000"/>
          <w:sz w:val="24"/>
          <w:szCs w:val="24"/>
        </w:rPr>
        <w:t xml:space="preserve"> года на территории </w:t>
      </w:r>
      <w:r w:rsidR="00983EB3" w:rsidRPr="009B0819">
        <w:rPr>
          <w:rFonts w:ascii="Times New Roman" w:hAnsi="Times New Roman" w:cs="Times New Roman"/>
          <w:color w:val="000000"/>
          <w:sz w:val="24"/>
          <w:szCs w:val="24"/>
        </w:rPr>
        <w:t>Тайшетского района</w:t>
      </w:r>
      <w:r w:rsidRPr="009B0819">
        <w:rPr>
          <w:rFonts w:ascii="Times New Roman" w:hAnsi="Times New Roman" w:cs="Times New Roman"/>
          <w:color w:val="000000"/>
          <w:sz w:val="24"/>
          <w:szCs w:val="24"/>
        </w:rPr>
        <w:t xml:space="preserve"> функцион</w:t>
      </w:r>
      <w:r w:rsidRPr="009B0819">
        <w:rPr>
          <w:rFonts w:ascii="Times New Roman" w:hAnsi="Times New Roman" w:cs="Times New Roman"/>
          <w:color w:val="000000"/>
          <w:sz w:val="24"/>
          <w:szCs w:val="24"/>
        </w:rPr>
        <w:t>и</w:t>
      </w:r>
      <w:r w:rsidRPr="009B0819">
        <w:rPr>
          <w:rFonts w:ascii="Times New Roman" w:hAnsi="Times New Roman" w:cs="Times New Roman"/>
          <w:color w:val="000000"/>
          <w:sz w:val="24"/>
          <w:szCs w:val="24"/>
        </w:rPr>
        <w:t xml:space="preserve">руют </w:t>
      </w:r>
      <w:r w:rsidR="00561002">
        <w:rPr>
          <w:rFonts w:ascii="Times New Roman" w:hAnsi="Times New Roman" w:cs="Times New Roman"/>
          <w:color w:val="000000"/>
          <w:sz w:val="24"/>
          <w:szCs w:val="24"/>
        </w:rPr>
        <w:t>федеральные и</w:t>
      </w:r>
      <w:r w:rsidR="00236327" w:rsidRPr="009B0819">
        <w:rPr>
          <w:rFonts w:ascii="Times New Roman" w:hAnsi="Times New Roman" w:cs="Times New Roman"/>
          <w:color w:val="000000"/>
          <w:sz w:val="24"/>
          <w:szCs w:val="24"/>
        </w:rPr>
        <w:t xml:space="preserve"> региональные </w:t>
      </w:r>
      <w:r w:rsidRPr="009B0819">
        <w:rPr>
          <w:rFonts w:ascii="Times New Roman" w:hAnsi="Times New Roman" w:cs="Times New Roman"/>
          <w:color w:val="000000"/>
          <w:sz w:val="24"/>
          <w:szCs w:val="24"/>
        </w:rPr>
        <w:t>торговые сети:</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 "</w:t>
      </w:r>
      <w:r w:rsidR="00827CEC" w:rsidRPr="009B0819">
        <w:rPr>
          <w:rFonts w:ascii="Times New Roman" w:hAnsi="Times New Roman" w:cs="Times New Roman"/>
          <w:color w:val="000000"/>
          <w:sz w:val="24"/>
          <w:szCs w:val="24"/>
        </w:rPr>
        <w:t>Светофор", "ЭКОНОМиЯ", "</w:t>
      </w:r>
      <w:r w:rsidR="00B40957">
        <w:rPr>
          <w:rFonts w:ascii="Times New Roman" w:hAnsi="Times New Roman" w:cs="Times New Roman"/>
          <w:color w:val="000000"/>
          <w:sz w:val="24"/>
          <w:szCs w:val="24"/>
        </w:rPr>
        <w:t>ДНС</w:t>
      </w:r>
      <w:r w:rsidR="00827CEC" w:rsidRPr="009B0819">
        <w:rPr>
          <w:rFonts w:ascii="Times New Roman" w:hAnsi="Times New Roman" w:cs="Times New Roman"/>
          <w:color w:val="000000"/>
          <w:sz w:val="24"/>
          <w:szCs w:val="24"/>
        </w:rPr>
        <w:t>", "БЕГЕМОТиК", "КОМАНДОР", "</w:t>
      </w:r>
      <w:r w:rsidR="00B40957">
        <w:rPr>
          <w:rFonts w:ascii="Times New Roman" w:hAnsi="Times New Roman" w:cs="Times New Roman"/>
          <w:color w:val="000000"/>
          <w:sz w:val="24"/>
          <w:szCs w:val="24"/>
        </w:rPr>
        <w:t>Фикс Прайс</w:t>
      </w:r>
      <w:r w:rsidR="00827CEC" w:rsidRPr="009B0819">
        <w:rPr>
          <w:rFonts w:ascii="Times New Roman" w:hAnsi="Times New Roman" w:cs="Times New Roman"/>
          <w:color w:val="000000"/>
          <w:sz w:val="24"/>
          <w:szCs w:val="24"/>
        </w:rPr>
        <w:t xml:space="preserve">", </w:t>
      </w:r>
      <w:r w:rsidR="00236327" w:rsidRPr="009B0819">
        <w:rPr>
          <w:rFonts w:ascii="Times New Roman" w:hAnsi="Times New Roman" w:cs="Times New Roman"/>
          <w:color w:val="000000"/>
          <w:sz w:val="24"/>
          <w:szCs w:val="24"/>
        </w:rPr>
        <w:t>"</w:t>
      </w:r>
      <w:r w:rsidR="00561002">
        <w:rPr>
          <w:rFonts w:ascii="Times New Roman" w:hAnsi="Times New Roman" w:cs="Times New Roman"/>
          <w:color w:val="000000"/>
          <w:sz w:val="24"/>
          <w:szCs w:val="24"/>
        </w:rPr>
        <w:t>Глория Джинс</w:t>
      </w:r>
      <w:r w:rsidR="00236327" w:rsidRPr="009B0819">
        <w:rPr>
          <w:rFonts w:ascii="Times New Roman" w:hAnsi="Times New Roman" w:cs="Times New Roman"/>
          <w:color w:val="000000"/>
          <w:sz w:val="24"/>
          <w:szCs w:val="24"/>
        </w:rPr>
        <w:t>"</w:t>
      </w:r>
      <w:r w:rsidR="00561002">
        <w:rPr>
          <w:rFonts w:ascii="Times New Roman" w:hAnsi="Times New Roman" w:cs="Times New Roman"/>
          <w:color w:val="000000"/>
          <w:sz w:val="24"/>
          <w:szCs w:val="24"/>
        </w:rPr>
        <w:t>, "Связной"</w:t>
      </w:r>
      <w:r w:rsidRPr="009B0819">
        <w:rPr>
          <w:rFonts w:ascii="Times New Roman" w:hAnsi="Times New Roman" w:cs="Times New Roman"/>
          <w:color w:val="000000"/>
          <w:sz w:val="24"/>
          <w:szCs w:val="24"/>
        </w:rPr>
        <w:t>.</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Последовательно внедряются инновационные формы и методы торговли с эффекти</w:t>
      </w:r>
      <w:r w:rsidRPr="009B0819">
        <w:rPr>
          <w:rFonts w:ascii="Times New Roman" w:hAnsi="Times New Roman" w:cs="Times New Roman"/>
          <w:color w:val="000000"/>
          <w:sz w:val="24"/>
          <w:szCs w:val="24"/>
        </w:rPr>
        <w:t>в</w:t>
      </w:r>
      <w:r w:rsidRPr="009B0819">
        <w:rPr>
          <w:rFonts w:ascii="Times New Roman" w:hAnsi="Times New Roman" w:cs="Times New Roman"/>
          <w:color w:val="000000"/>
          <w:sz w:val="24"/>
          <w:szCs w:val="24"/>
        </w:rPr>
        <w:t>ными технологиями продаж в формате самообслуживания.</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С целью удобства и оперативности обслуживания покупателей используют</w:t>
      </w:r>
      <w:r w:rsidR="00236327" w:rsidRPr="009B0819">
        <w:rPr>
          <w:rFonts w:ascii="Times New Roman" w:hAnsi="Times New Roman" w:cs="Times New Roman"/>
          <w:color w:val="000000"/>
          <w:sz w:val="24"/>
          <w:szCs w:val="24"/>
        </w:rPr>
        <w:t>ся</w:t>
      </w:r>
      <w:r w:rsidRPr="009B0819">
        <w:rPr>
          <w:rFonts w:ascii="Times New Roman" w:hAnsi="Times New Roman" w:cs="Times New Roman"/>
          <w:color w:val="000000"/>
          <w:sz w:val="24"/>
          <w:szCs w:val="24"/>
        </w:rPr>
        <w:t xml:space="preserve"> POS-терминалы для расчетов с покупателями.</w:t>
      </w:r>
    </w:p>
    <w:p w:rsidR="00B34524" w:rsidRPr="009B0819" w:rsidRDefault="009B0819"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На территории Тайшетского района реализуется комплекс мер, направленных на сдерживание роста цен на социально значимые продовольственные товары первой необх</w:t>
      </w:r>
      <w:r w:rsidRPr="009B0819">
        <w:rPr>
          <w:rFonts w:ascii="Times New Roman" w:hAnsi="Times New Roman" w:cs="Times New Roman"/>
          <w:color w:val="000000"/>
          <w:sz w:val="24"/>
          <w:szCs w:val="24"/>
        </w:rPr>
        <w:t>о</w:t>
      </w:r>
      <w:r w:rsidRPr="009B0819">
        <w:rPr>
          <w:rFonts w:ascii="Times New Roman" w:hAnsi="Times New Roman" w:cs="Times New Roman"/>
          <w:color w:val="000000"/>
          <w:sz w:val="24"/>
          <w:szCs w:val="24"/>
        </w:rPr>
        <w:t>димости. В ежемесячном режиме проводится мониторинг цен на социально значимые пр</w:t>
      </w:r>
      <w:r w:rsidRPr="009B0819">
        <w:rPr>
          <w:rFonts w:ascii="Times New Roman" w:hAnsi="Times New Roman" w:cs="Times New Roman"/>
          <w:color w:val="000000"/>
          <w:sz w:val="24"/>
          <w:szCs w:val="24"/>
        </w:rPr>
        <w:t>о</w:t>
      </w:r>
      <w:r w:rsidRPr="009B0819">
        <w:rPr>
          <w:rFonts w:ascii="Times New Roman" w:hAnsi="Times New Roman" w:cs="Times New Roman"/>
          <w:color w:val="000000"/>
          <w:sz w:val="24"/>
          <w:szCs w:val="24"/>
        </w:rPr>
        <w:t>дукты питания в предприятиях розничной торговли района.</w:t>
      </w:r>
    </w:p>
    <w:p w:rsidR="00B34524" w:rsidRPr="00A03A53" w:rsidRDefault="00B34524" w:rsidP="00B34524">
      <w:pPr>
        <w:pStyle w:val="ConsPlusNormal"/>
        <w:ind w:firstLine="540"/>
        <w:jc w:val="both"/>
        <w:rPr>
          <w:rFonts w:ascii="Times New Roman" w:hAnsi="Times New Roman" w:cs="Times New Roman"/>
          <w:color w:val="000000"/>
          <w:sz w:val="24"/>
          <w:szCs w:val="24"/>
        </w:rPr>
      </w:pPr>
      <w:r w:rsidRPr="00A03A53">
        <w:rPr>
          <w:rFonts w:ascii="Times New Roman" w:hAnsi="Times New Roman" w:cs="Times New Roman"/>
          <w:color w:val="000000"/>
          <w:sz w:val="24"/>
          <w:szCs w:val="24"/>
        </w:rPr>
        <w:t xml:space="preserve">Важное место на потребительском рынке </w:t>
      </w:r>
      <w:r w:rsidR="003D50ED" w:rsidRPr="00A03A53">
        <w:rPr>
          <w:rFonts w:ascii="Times New Roman" w:hAnsi="Times New Roman" w:cs="Times New Roman"/>
          <w:color w:val="000000"/>
          <w:sz w:val="24"/>
          <w:szCs w:val="24"/>
        </w:rPr>
        <w:t>района</w:t>
      </w:r>
      <w:r w:rsidRPr="00A03A53">
        <w:rPr>
          <w:rFonts w:ascii="Times New Roman" w:hAnsi="Times New Roman" w:cs="Times New Roman"/>
          <w:color w:val="000000"/>
          <w:sz w:val="24"/>
          <w:szCs w:val="24"/>
        </w:rPr>
        <w:t xml:space="preserve"> занима</w:t>
      </w:r>
      <w:r w:rsidR="003D50ED" w:rsidRPr="00A03A53">
        <w:rPr>
          <w:rFonts w:ascii="Times New Roman" w:hAnsi="Times New Roman" w:cs="Times New Roman"/>
          <w:color w:val="000000"/>
          <w:sz w:val="24"/>
          <w:szCs w:val="24"/>
        </w:rPr>
        <w:t>ют услуги общественного п</w:t>
      </w:r>
      <w:r w:rsidR="003D50ED" w:rsidRPr="00A03A53">
        <w:rPr>
          <w:rFonts w:ascii="Times New Roman" w:hAnsi="Times New Roman" w:cs="Times New Roman"/>
          <w:color w:val="000000"/>
          <w:sz w:val="24"/>
          <w:szCs w:val="24"/>
        </w:rPr>
        <w:t>и</w:t>
      </w:r>
      <w:r w:rsidR="003D50ED" w:rsidRPr="00A03A53">
        <w:rPr>
          <w:rFonts w:ascii="Times New Roman" w:hAnsi="Times New Roman" w:cs="Times New Roman"/>
          <w:color w:val="000000"/>
          <w:sz w:val="24"/>
          <w:szCs w:val="24"/>
        </w:rPr>
        <w:t>тания.</w:t>
      </w:r>
    </w:p>
    <w:p w:rsidR="003D50ED" w:rsidRPr="00A03A53" w:rsidRDefault="003D50ED" w:rsidP="00B34524">
      <w:pPr>
        <w:pStyle w:val="ConsPlusNormal"/>
        <w:ind w:firstLine="540"/>
        <w:jc w:val="both"/>
        <w:rPr>
          <w:rFonts w:ascii="Times New Roman" w:hAnsi="Times New Roman" w:cs="Times New Roman"/>
          <w:color w:val="000000"/>
          <w:sz w:val="24"/>
          <w:szCs w:val="24"/>
        </w:rPr>
      </w:pPr>
      <w:r w:rsidRPr="00A03A53">
        <w:rPr>
          <w:rFonts w:ascii="Times New Roman" w:hAnsi="Times New Roman" w:cs="Times New Roman"/>
          <w:color w:val="000000"/>
          <w:sz w:val="24"/>
          <w:szCs w:val="24"/>
        </w:rPr>
        <w:t xml:space="preserve">Розничный товарооборот по общественному питанию за 2018 год составил – 179,8 млн. руб., и вырос по отношению к 2016 году на 12,9 %. </w:t>
      </w:r>
    </w:p>
    <w:p w:rsidR="00A664C4" w:rsidRDefault="003846C5" w:rsidP="00A03A53">
      <w:pPr>
        <w:pStyle w:val="ConsPlusNormal"/>
        <w:ind w:firstLine="540"/>
        <w:jc w:val="both"/>
        <w:rPr>
          <w:rFonts w:ascii="Times New Roman" w:hAnsi="Times New Roman" w:cs="Times New Roman"/>
          <w:color w:val="000000"/>
          <w:sz w:val="24"/>
          <w:szCs w:val="24"/>
        </w:rPr>
      </w:pPr>
      <w:proofErr w:type="gramStart"/>
      <w:r w:rsidRPr="00A03A53">
        <w:rPr>
          <w:rFonts w:ascii="Times New Roman" w:hAnsi="Times New Roman" w:cs="Times New Roman"/>
          <w:color w:val="000000"/>
          <w:sz w:val="24"/>
          <w:szCs w:val="24"/>
        </w:rPr>
        <w:t>На территории Тайшетского района  сформирована торговая сеть местных предпр</w:t>
      </w:r>
      <w:r w:rsidRPr="00A03A53">
        <w:rPr>
          <w:rFonts w:ascii="Times New Roman" w:hAnsi="Times New Roman" w:cs="Times New Roman"/>
          <w:color w:val="000000"/>
          <w:sz w:val="24"/>
          <w:szCs w:val="24"/>
        </w:rPr>
        <w:t>и</w:t>
      </w:r>
      <w:r w:rsidRPr="00A03A53">
        <w:rPr>
          <w:rFonts w:ascii="Times New Roman" w:hAnsi="Times New Roman" w:cs="Times New Roman"/>
          <w:color w:val="000000"/>
          <w:sz w:val="24"/>
          <w:szCs w:val="24"/>
        </w:rPr>
        <w:t>ятий пищевой и перерабатывающей промышленности: сельскохозяйственный перерабат</w:t>
      </w:r>
      <w:r w:rsidRPr="00A03A53">
        <w:rPr>
          <w:rFonts w:ascii="Times New Roman" w:hAnsi="Times New Roman" w:cs="Times New Roman"/>
          <w:color w:val="000000"/>
          <w:sz w:val="24"/>
          <w:szCs w:val="24"/>
        </w:rPr>
        <w:t>ы</w:t>
      </w:r>
      <w:r w:rsidRPr="00A03A53">
        <w:rPr>
          <w:rFonts w:ascii="Times New Roman" w:hAnsi="Times New Roman" w:cs="Times New Roman"/>
          <w:color w:val="000000"/>
          <w:sz w:val="24"/>
          <w:szCs w:val="24"/>
        </w:rPr>
        <w:t>вающий снабженческо-сбытовой потребительский кооператив  "Гарант", сельскохозяйс</w:t>
      </w:r>
      <w:r w:rsidRPr="00A03A53">
        <w:rPr>
          <w:rFonts w:ascii="Times New Roman" w:hAnsi="Times New Roman" w:cs="Times New Roman"/>
          <w:color w:val="000000"/>
          <w:sz w:val="24"/>
          <w:szCs w:val="24"/>
        </w:rPr>
        <w:t>т</w:t>
      </w:r>
      <w:r w:rsidRPr="00A03A53">
        <w:rPr>
          <w:rFonts w:ascii="Times New Roman" w:hAnsi="Times New Roman" w:cs="Times New Roman"/>
          <w:color w:val="000000"/>
          <w:sz w:val="24"/>
          <w:szCs w:val="24"/>
        </w:rPr>
        <w:t>венный перерабатывающий снабженческо-сбытовой потребительский кооператив "Шел</w:t>
      </w:r>
      <w:r w:rsidRPr="00A03A53">
        <w:rPr>
          <w:rFonts w:ascii="Times New Roman" w:hAnsi="Times New Roman" w:cs="Times New Roman"/>
          <w:color w:val="000000"/>
          <w:sz w:val="24"/>
          <w:szCs w:val="24"/>
        </w:rPr>
        <w:t>е</w:t>
      </w:r>
      <w:r w:rsidRPr="00A03A53">
        <w:rPr>
          <w:rFonts w:ascii="Times New Roman" w:hAnsi="Times New Roman" w:cs="Times New Roman"/>
          <w:color w:val="000000"/>
          <w:sz w:val="24"/>
          <w:szCs w:val="24"/>
        </w:rPr>
        <w:t>ховское молоко" – молочная продукция, индивидуальный предприниматель глава крестья</w:t>
      </w:r>
      <w:r w:rsidRPr="00A03A53">
        <w:rPr>
          <w:rFonts w:ascii="Times New Roman" w:hAnsi="Times New Roman" w:cs="Times New Roman"/>
          <w:color w:val="000000"/>
          <w:sz w:val="24"/>
          <w:szCs w:val="24"/>
        </w:rPr>
        <w:t>н</w:t>
      </w:r>
      <w:r w:rsidRPr="00A03A53">
        <w:rPr>
          <w:rFonts w:ascii="Times New Roman" w:hAnsi="Times New Roman" w:cs="Times New Roman"/>
          <w:color w:val="000000"/>
          <w:sz w:val="24"/>
          <w:szCs w:val="24"/>
        </w:rPr>
        <w:t>ско-фермерского хозяйства Прядевной Г.П. – колбасные изделия.</w:t>
      </w:r>
      <w:r w:rsidR="00A03A53" w:rsidRPr="00A03A53">
        <w:rPr>
          <w:rFonts w:ascii="Times New Roman" w:hAnsi="Times New Roman" w:cs="Times New Roman"/>
          <w:color w:val="000000"/>
          <w:sz w:val="24"/>
          <w:szCs w:val="24"/>
        </w:rPr>
        <w:t xml:space="preserve"> </w:t>
      </w:r>
      <w:proofErr w:type="gramEnd"/>
    </w:p>
    <w:p w:rsidR="00A03A53" w:rsidRPr="00A03A53" w:rsidRDefault="00A03A53" w:rsidP="00A03A53">
      <w:pPr>
        <w:pStyle w:val="ConsPlusNormal"/>
        <w:ind w:firstLine="540"/>
        <w:jc w:val="both"/>
        <w:rPr>
          <w:rFonts w:ascii="Times New Roman" w:hAnsi="Times New Roman" w:cs="Times New Roman"/>
          <w:color w:val="000000"/>
          <w:sz w:val="24"/>
          <w:szCs w:val="24"/>
        </w:rPr>
      </w:pPr>
      <w:r w:rsidRPr="00A03A53">
        <w:rPr>
          <w:rFonts w:ascii="Times New Roman" w:hAnsi="Times New Roman" w:cs="Times New Roman"/>
          <w:color w:val="000000"/>
          <w:sz w:val="24"/>
          <w:szCs w:val="24"/>
        </w:rPr>
        <w:t>На территории Тайшетского района ежегодно проводятся специализированные сел</w:t>
      </w:r>
      <w:r w:rsidRPr="00A03A53">
        <w:rPr>
          <w:rFonts w:ascii="Times New Roman" w:hAnsi="Times New Roman" w:cs="Times New Roman"/>
          <w:color w:val="000000"/>
          <w:sz w:val="24"/>
          <w:szCs w:val="24"/>
        </w:rPr>
        <w:t>ь</w:t>
      </w:r>
      <w:r w:rsidRPr="00A03A53">
        <w:rPr>
          <w:rFonts w:ascii="Times New Roman" w:hAnsi="Times New Roman" w:cs="Times New Roman"/>
          <w:color w:val="000000"/>
          <w:sz w:val="24"/>
          <w:szCs w:val="24"/>
        </w:rPr>
        <w:t>скохозяйственные ярмарки, на которых представлена продукция местных товаропроизвод</w:t>
      </w:r>
      <w:r w:rsidRPr="00A03A53">
        <w:rPr>
          <w:rFonts w:ascii="Times New Roman" w:hAnsi="Times New Roman" w:cs="Times New Roman"/>
          <w:color w:val="000000"/>
          <w:sz w:val="24"/>
          <w:szCs w:val="24"/>
        </w:rPr>
        <w:t>и</w:t>
      </w:r>
      <w:r w:rsidRPr="00A03A53">
        <w:rPr>
          <w:rFonts w:ascii="Times New Roman" w:hAnsi="Times New Roman" w:cs="Times New Roman"/>
          <w:color w:val="000000"/>
          <w:sz w:val="24"/>
          <w:szCs w:val="24"/>
        </w:rPr>
        <w:t>телей.</w:t>
      </w:r>
    </w:p>
    <w:p w:rsidR="00B34524" w:rsidRPr="00595982" w:rsidRDefault="00B34524" w:rsidP="00B3452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Несмотря на положительные показатели экономического развития потребительского рынка</w:t>
      </w:r>
      <w:r w:rsidR="00A664C4" w:rsidRPr="00595982">
        <w:rPr>
          <w:rFonts w:ascii="Times New Roman" w:hAnsi="Times New Roman" w:cs="Times New Roman"/>
          <w:color w:val="000000"/>
          <w:sz w:val="24"/>
          <w:szCs w:val="24"/>
        </w:rPr>
        <w:t>,</w:t>
      </w:r>
      <w:r w:rsidRPr="00595982">
        <w:rPr>
          <w:rFonts w:ascii="Times New Roman" w:hAnsi="Times New Roman" w:cs="Times New Roman"/>
          <w:color w:val="000000"/>
          <w:sz w:val="24"/>
          <w:szCs w:val="24"/>
        </w:rPr>
        <w:t xml:space="preserve">  следует отметить существование следующих проблем:</w:t>
      </w:r>
    </w:p>
    <w:p w:rsidR="00A664C4" w:rsidRPr="00595982" w:rsidRDefault="00A664C4" w:rsidP="00B3452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xml:space="preserve">- </w:t>
      </w:r>
      <w:r w:rsidR="00824AF2" w:rsidRPr="00824AF2">
        <w:rPr>
          <w:rFonts w:ascii="Times New Roman" w:hAnsi="Times New Roman" w:cs="Times New Roman"/>
          <w:color w:val="000000"/>
          <w:sz w:val="24"/>
          <w:szCs w:val="24"/>
        </w:rPr>
        <w:t>наличие фактов несоблюдения торгующими субъектами норм законодательства в сфере торговли и защиты прав потребителей</w:t>
      </w:r>
      <w:r w:rsidRPr="00595982">
        <w:rPr>
          <w:rFonts w:ascii="Times New Roman" w:hAnsi="Times New Roman" w:cs="Times New Roman"/>
          <w:color w:val="000000"/>
          <w:sz w:val="24"/>
          <w:szCs w:val="24"/>
        </w:rPr>
        <w:t>;</w:t>
      </w:r>
    </w:p>
    <w:p w:rsidR="00A664C4" w:rsidRPr="00595982" w:rsidRDefault="00B34524" w:rsidP="00595982">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xml:space="preserve">- неравномерное размещение </w:t>
      </w:r>
      <w:r w:rsidR="00A664C4" w:rsidRPr="00595982">
        <w:rPr>
          <w:rFonts w:ascii="Times New Roman" w:hAnsi="Times New Roman" w:cs="Times New Roman"/>
          <w:color w:val="000000"/>
          <w:sz w:val="24"/>
          <w:szCs w:val="24"/>
        </w:rPr>
        <w:t>объектов потребительского рынка на территории Та</w:t>
      </w:r>
      <w:r w:rsidR="00A664C4" w:rsidRPr="00595982">
        <w:rPr>
          <w:rFonts w:ascii="Times New Roman" w:hAnsi="Times New Roman" w:cs="Times New Roman"/>
          <w:color w:val="000000"/>
          <w:sz w:val="24"/>
          <w:szCs w:val="24"/>
        </w:rPr>
        <w:t>й</w:t>
      </w:r>
      <w:r w:rsidR="00A664C4" w:rsidRPr="00595982">
        <w:rPr>
          <w:rFonts w:ascii="Times New Roman" w:hAnsi="Times New Roman" w:cs="Times New Roman"/>
          <w:color w:val="000000"/>
          <w:sz w:val="24"/>
          <w:szCs w:val="24"/>
        </w:rPr>
        <w:t>шетского района;</w:t>
      </w:r>
    </w:p>
    <w:p w:rsidR="00B34524" w:rsidRPr="00595982" w:rsidRDefault="00B34524" w:rsidP="00595982">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недоступность кредитных ресурсов, высокие процентные ставки;</w:t>
      </w:r>
    </w:p>
    <w:p w:rsidR="00B34524" w:rsidRPr="00595982" w:rsidRDefault="00B34524" w:rsidP="00B3452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недостаточный платежеспособный спрос населения;</w:t>
      </w:r>
    </w:p>
    <w:p w:rsidR="00B34524" w:rsidRPr="00595982" w:rsidRDefault="00B34524" w:rsidP="00B3452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xml:space="preserve">- </w:t>
      </w:r>
      <w:r w:rsidR="00595982" w:rsidRPr="00595982">
        <w:rPr>
          <w:rFonts w:ascii="Times New Roman" w:hAnsi="Times New Roman" w:cs="Times New Roman"/>
          <w:color w:val="000000"/>
          <w:sz w:val="24"/>
          <w:szCs w:val="24"/>
        </w:rPr>
        <w:t>низкий уровень сервиса на объектах общественного питания, особенно в сельской местности и объектах придорожного сервиса</w:t>
      </w:r>
      <w:r w:rsidRPr="00595982">
        <w:rPr>
          <w:rFonts w:ascii="Times New Roman" w:hAnsi="Times New Roman" w:cs="Times New Roman"/>
          <w:color w:val="000000"/>
          <w:sz w:val="24"/>
          <w:szCs w:val="24"/>
        </w:rPr>
        <w:t>;</w:t>
      </w:r>
    </w:p>
    <w:p w:rsidR="00B34524" w:rsidRPr="00595982" w:rsidRDefault="00B34524" w:rsidP="00B3452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lastRenderedPageBreak/>
        <w:t>- оказание бытовых услуг в секторе неформальной экономики (в теневом секторе);</w:t>
      </w:r>
    </w:p>
    <w:p w:rsidR="00B34524" w:rsidRPr="00595982" w:rsidRDefault="00B34524" w:rsidP="00B3452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высокие тарифы по оплате комм</w:t>
      </w:r>
      <w:r w:rsidR="00A664C4" w:rsidRPr="00595982">
        <w:rPr>
          <w:rFonts w:ascii="Times New Roman" w:hAnsi="Times New Roman" w:cs="Times New Roman"/>
          <w:color w:val="000000"/>
          <w:sz w:val="24"/>
          <w:szCs w:val="24"/>
        </w:rPr>
        <w:t xml:space="preserve">унальных услуг, арендной платы </w:t>
      </w:r>
      <w:r w:rsidRPr="00595982">
        <w:rPr>
          <w:rFonts w:ascii="Times New Roman" w:hAnsi="Times New Roman" w:cs="Times New Roman"/>
          <w:color w:val="000000"/>
          <w:sz w:val="24"/>
          <w:szCs w:val="24"/>
        </w:rPr>
        <w:t>и их постоянный рост;</w:t>
      </w:r>
    </w:p>
    <w:p w:rsidR="00A664C4" w:rsidRDefault="00B34524" w:rsidP="00A664C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w:t>
      </w:r>
      <w:r w:rsidR="00595982">
        <w:rPr>
          <w:rFonts w:ascii="Times New Roman" w:hAnsi="Times New Roman" w:cs="Times New Roman"/>
          <w:color w:val="000000"/>
          <w:sz w:val="24"/>
          <w:szCs w:val="24"/>
        </w:rPr>
        <w:t xml:space="preserve"> </w:t>
      </w:r>
      <w:r w:rsidR="00595982" w:rsidRPr="00595982">
        <w:rPr>
          <w:rFonts w:ascii="Times New Roman" w:hAnsi="Times New Roman" w:cs="Times New Roman"/>
          <w:color w:val="000000"/>
          <w:sz w:val="24"/>
          <w:szCs w:val="24"/>
        </w:rPr>
        <w:t>большая текучесть кадров, связанная с использованием низкоквалифицированных кадров и низкой оплатой труда</w:t>
      </w:r>
      <w:r w:rsidR="00595982">
        <w:rPr>
          <w:rFonts w:ascii="Times New Roman" w:hAnsi="Times New Roman" w:cs="Times New Roman"/>
          <w:color w:val="000000"/>
          <w:sz w:val="24"/>
          <w:szCs w:val="24"/>
        </w:rPr>
        <w:t>.</w:t>
      </w:r>
    </w:p>
    <w:p w:rsidR="002620D0" w:rsidRDefault="001E05DA" w:rsidP="00D96FFE">
      <w:pPr>
        <w:pStyle w:val="formattext"/>
        <w:shd w:val="clear" w:color="auto" w:fill="FFFFFF"/>
        <w:spacing w:before="0" w:beforeAutospacing="0" w:after="0" w:afterAutospacing="0" w:line="315" w:lineRule="atLeast"/>
        <w:jc w:val="both"/>
        <w:textAlignment w:val="baseline"/>
        <w:rPr>
          <w:color w:val="000000"/>
        </w:rPr>
      </w:pPr>
      <w:r>
        <w:rPr>
          <w:rFonts w:ascii="Arial" w:hAnsi="Arial" w:cs="Arial"/>
          <w:color w:val="2D2D2D"/>
          <w:spacing w:val="2"/>
          <w:sz w:val="21"/>
          <w:szCs w:val="21"/>
          <w:shd w:val="clear" w:color="auto" w:fill="FFFFFF"/>
        </w:rPr>
        <w:t xml:space="preserve">        </w:t>
      </w:r>
      <w:r w:rsidR="0028549E">
        <w:rPr>
          <w:rFonts w:ascii="Arial" w:hAnsi="Arial" w:cs="Arial"/>
          <w:color w:val="2D2D2D"/>
          <w:spacing w:val="2"/>
          <w:sz w:val="21"/>
          <w:szCs w:val="21"/>
          <w:shd w:val="clear" w:color="auto" w:fill="FFFFFF"/>
        </w:rPr>
        <w:t xml:space="preserve"> </w:t>
      </w:r>
      <w:r w:rsidR="00891A42" w:rsidRPr="001E05DA">
        <w:rPr>
          <w:color w:val="000000"/>
        </w:rPr>
        <w:t>Развитие туризма оказывает стимулирующее воздействие</w:t>
      </w:r>
      <w:r w:rsidR="00891A42" w:rsidRPr="005338EB">
        <w:rPr>
          <w:color w:val="000000"/>
        </w:rPr>
        <w:t xml:space="preserve"> на такие сектора экономики, как торговля, строительство, сельское хозяйство, производство товаров народного потре</w:t>
      </w:r>
      <w:r w:rsidR="00891A42" w:rsidRPr="005338EB">
        <w:rPr>
          <w:color w:val="000000"/>
        </w:rPr>
        <w:t>б</w:t>
      </w:r>
      <w:r w:rsidR="00891A42" w:rsidRPr="005338EB">
        <w:rPr>
          <w:color w:val="000000"/>
        </w:rPr>
        <w:t xml:space="preserve">ления. Выбор развития туризма в качестве одного из направлений социально-экономического развития  муниципального </w:t>
      </w:r>
      <w:r w:rsidR="00891A42">
        <w:rPr>
          <w:color w:val="000000"/>
        </w:rPr>
        <w:t>образования "Тайшетский район"</w:t>
      </w:r>
      <w:r w:rsidR="00891A42" w:rsidRPr="005338EB">
        <w:rPr>
          <w:color w:val="000000"/>
        </w:rPr>
        <w:t xml:space="preserve"> обусловлен как особенностями самой отрасли, так и высоким  туристско-рекреационным  потенциалом района. </w:t>
      </w:r>
    </w:p>
    <w:p w:rsidR="00D96FFE" w:rsidRPr="00D96FFE" w:rsidRDefault="00D96FFE" w:rsidP="00D96FFE">
      <w:pPr>
        <w:pStyle w:val="formattext"/>
        <w:shd w:val="clear" w:color="auto" w:fill="FFFFFF"/>
        <w:spacing w:before="0" w:beforeAutospacing="0" w:after="0" w:afterAutospacing="0" w:line="315" w:lineRule="atLeast"/>
        <w:jc w:val="both"/>
        <w:textAlignment w:val="baseline"/>
        <w:rPr>
          <w:color w:val="000000"/>
        </w:rPr>
      </w:pPr>
      <w:r>
        <w:rPr>
          <w:color w:val="000000"/>
        </w:rPr>
        <w:t xml:space="preserve">       </w:t>
      </w:r>
      <w:r w:rsidRPr="005338EB">
        <w:rPr>
          <w:color w:val="000000"/>
        </w:rPr>
        <w:t xml:space="preserve">На его территории сосредоточены уникальные природные и рекреационные </w:t>
      </w:r>
      <w:r>
        <w:rPr>
          <w:color w:val="000000"/>
        </w:rPr>
        <w:t xml:space="preserve">ресурсы, </w:t>
      </w:r>
      <w:r w:rsidRPr="005338EB">
        <w:rPr>
          <w:color w:val="000000"/>
        </w:rPr>
        <w:t xml:space="preserve"> проходят  спортивные и культурные события. В районе представлен широкий спектр пр</w:t>
      </w:r>
      <w:r w:rsidRPr="005338EB">
        <w:rPr>
          <w:color w:val="000000"/>
        </w:rPr>
        <w:t>и</w:t>
      </w:r>
      <w:r w:rsidRPr="005338EB">
        <w:rPr>
          <w:color w:val="000000"/>
        </w:rPr>
        <w:t>влекательных туристических объектов, развитие которых должно обеспечиваться наличием всех видов базовой инфраструктуры</w:t>
      </w:r>
      <w:r w:rsidRPr="00D96FFE">
        <w:rPr>
          <w:color w:val="000000"/>
        </w:rPr>
        <w:t>.</w:t>
      </w:r>
    </w:p>
    <w:p w:rsidR="00D96FFE" w:rsidRPr="008468B8" w:rsidRDefault="00D96FFE" w:rsidP="00D96FFE">
      <w:pPr>
        <w:pStyle w:val="formattext"/>
        <w:shd w:val="clear" w:color="auto" w:fill="FFFFFF"/>
        <w:spacing w:before="0" w:beforeAutospacing="0" w:after="0" w:afterAutospacing="0" w:line="315" w:lineRule="atLeast"/>
        <w:jc w:val="both"/>
        <w:textAlignment w:val="baseline"/>
        <w:rPr>
          <w:color w:val="000000"/>
        </w:rPr>
      </w:pPr>
      <w:r>
        <w:rPr>
          <w:color w:val="000000"/>
        </w:rPr>
        <w:t xml:space="preserve">       </w:t>
      </w:r>
      <w:r w:rsidRPr="0073218C">
        <w:rPr>
          <w:color w:val="000000"/>
        </w:rPr>
        <w:t>На территории района разведан</w:t>
      </w:r>
      <w:r>
        <w:rPr>
          <w:color w:val="000000"/>
        </w:rPr>
        <w:t>о 1</w:t>
      </w:r>
      <w:r w:rsidRPr="00B72C91">
        <w:rPr>
          <w:color w:val="000000"/>
        </w:rPr>
        <w:t xml:space="preserve"> месторождение минеральных вод</w:t>
      </w:r>
      <w:r>
        <w:rPr>
          <w:color w:val="000000"/>
        </w:rPr>
        <w:t xml:space="preserve"> -</w:t>
      </w:r>
      <w:r w:rsidRPr="00B72C91">
        <w:rPr>
          <w:color w:val="000000"/>
        </w:rPr>
        <w:t xml:space="preserve"> Рождественское, расположенное в 30</w:t>
      </w:r>
      <w:r>
        <w:rPr>
          <w:color w:val="000000"/>
        </w:rPr>
        <w:t xml:space="preserve"> </w:t>
      </w:r>
      <w:r w:rsidRPr="00B72C91">
        <w:rPr>
          <w:color w:val="000000"/>
        </w:rPr>
        <w:t xml:space="preserve">км юго-западнее г. Тайшета, вблизи </w:t>
      </w:r>
      <w:proofErr w:type="gramStart"/>
      <w:r w:rsidRPr="00B72C91">
        <w:rPr>
          <w:color w:val="000000"/>
        </w:rPr>
        <w:t>с</w:t>
      </w:r>
      <w:proofErr w:type="gramEnd"/>
      <w:r w:rsidRPr="00B72C91">
        <w:rPr>
          <w:color w:val="000000"/>
        </w:rPr>
        <w:t xml:space="preserve">. </w:t>
      </w:r>
      <w:proofErr w:type="gramStart"/>
      <w:r w:rsidRPr="00B72C91">
        <w:rPr>
          <w:color w:val="000000"/>
        </w:rPr>
        <w:t>Рождественка</w:t>
      </w:r>
      <w:proofErr w:type="gramEnd"/>
      <w:r w:rsidRPr="00B72C91">
        <w:rPr>
          <w:color w:val="000000"/>
        </w:rPr>
        <w:t>, на левом берегу р. Бирюсы</w:t>
      </w:r>
      <w:r>
        <w:rPr>
          <w:color w:val="000000"/>
        </w:rPr>
        <w:t xml:space="preserve">. </w:t>
      </w:r>
      <w:r w:rsidRPr="008468B8">
        <w:rPr>
          <w:color w:val="000000"/>
        </w:rPr>
        <w:t>Минеральные ресурсы имеют хорошие перспективы для развития лечебниц.</w:t>
      </w:r>
      <w:r>
        <w:rPr>
          <w:color w:val="000000"/>
        </w:rPr>
        <w:t xml:space="preserve"> В</w:t>
      </w:r>
      <w:r w:rsidRPr="008468B8">
        <w:rPr>
          <w:color w:val="000000"/>
        </w:rPr>
        <w:t xml:space="preserve"> настоящее время потребность населения Тайшетского района в лечебно-оздоровительном отдыхе  удовлетворяется только за предела</w:t>
      </w:r>
      <w:r>
        <w:rPr>
          <w:color w:val="000000"/>
        </w:rPr>
        <w:t>ми  Тайшетского района</w:t>
      </w:r>
      <w:r w:rsidRPr="008468B8">
        <w:rPr>
          <w:color w:val="000000"/>
        </w:rPr>
        <w:t>.</w:t>
      </w:r>
    </w:p>
    <w:p w:rsidR="00D96FFE" w:rsidRDefault="00D96FFE" w:rsidP="00D96FFE">
      <w:pPr>
        <w:ind w:firstLine="709"/>
        <w:jc w:val="both"/>
      </w:pPr>
      <w:r w:rsidRPr="00662142">
        <w:t>Южная часть района, граничащая с Тофаларией, весьма интересна для л</w:t>
      </w:r>
      <w:r>
        <w:t xml:space="preserve">юбителей  спортивного туризма: </w:t>
      </w:r>
      <w:r w:rsidRPr="00662142">
        <w:t xml:space="preserve"> экстремальный сплав на катамаранах, байдарках и плотах по пор</w:t>
      </w:r>
      <w:r w:rsidRPr="00662142">
        <w:t>о</w:t>
      </w:r>
      <w:r w:rsidRPr="00662142">
        <w:t>жистым сибирским рекам, спелеолог</w:t>
      </w:r>
      <w:r>
        <w:t xml:space="preserve">ия, охотничье-рыболовный туризм. </w:t>
      </w:r>
      <w:r w:rsidRPr="00662142">
        <w:t>Ежегодно на те</w:t>
      </w:r>
      <w:r w:rsidRPr="00662142">
        <w:t>р</w:t>
      </w:r>
      <w:r w:rsidRPr="00662142">
        <w:t>риторию Тайшетского района приезжают любители самостоятельного водного туризма из</w:t>
      </w:r>
      <w:r>
        <w:t xml:space="preserve"> разных  городов, однако сервисная функция туризма  недостаточно развита – недостаточная  инфраструктура в местах  сосредоточения данных объектов. На территории Тайшетского района имеется  всего 2 гостиницы, 1 база отдыха.</w:t>
      </w:r>
    </w:p>
    <w:p w:rsidR="00D96FFE" w:rsidRPr="008468B8" w:rsidRDefault="00D96FFE" w:rsidP="00D96FFE">
      <w:pPr>
        <w:pStyle w:val="af5"/>
        <w:spacing w:line="225" w:lineRule="atLeast"/>
        <w:ind w:left="0" w:firstLine="567"/>
        <w:jc w:val="both"/>
        <w:rPr>
          <w:rFonts w:ascii="Times New Roman" w:hAnsi="Times New Roman"/>
          <w:color w:val="000000"/>
          <w:lang w:eastAsia="ru-RU"/>
        </w:rPr>
      </w:pPr>
      <w:r w:rsidRPr="008468B8">
        <w:rPr>
          <w:rFonts w:ascii="Times New Roman" w:hAnsi="Times New Roman"/>
          <w:color w:val="000000"/>
          <w:lang w:eastAsia="ru-RU"/>
        </w:rPr>
        <w:t xml:space="preserve">Тайшетский район в связи с наличием памятников истории, культуры и природы имеет особую привлекательность. </w:t>
      </w:r>
    </w:p>
    <w:p w:rsidR="00D96FFE" w:rsidRPr="0073218C" w:rsidRDefault="00D96FFE" w:rsidP="00D96FFE">
      <w:pPr>
        <w:pStyle w:val="af5"/>
        <w:spacing w:line="225" w:lineRule="atLeast"/>
        <w:ind w:left="0" w:firstLine="567"/>
        <w:jc w:val="both"/>
        <w:rPr>
          <w:rFonts w:ascii="Times New Roman" w:hAnsi="Times New Roman"/>
          <w:color w:val="000000"/>
          <w:lang w:eastAsia="ru-RU"/>
        </w:rPr>
      </w:pPr>
      <w:r w:rsidRPr="00182FBE">
        <w:rPr>
          <w:rFonts w:ascii="Times New Roman" w:hAnsi="Times New Roman"/>
          <w:color w:val="000000"/>
          <w:lang w:eastAsia="ru-RU"/>
        </w:rPr>
        <w:t>На территории  Тайшетского района находится уникальное озеро Солонечное (с. Шелаево). В водах этого водоема растет необычное для Восточной Сибири растение - водяной орех «чилим», возраст которого оценивается в 30 млн. лет.</w:t>
      </w:r>
    </w:p>
    <w:p w:rsidR="00D96FFE" w:rsidRPr="00080831" w:rsidRDefault="00D96FFE" w:rsidP="00D96FFE">
      <w:pPr>
        <w:jc w:val="both"/>
      </w:pPr>
      <w:r>
        <w:rPr>
          <w:b/>
          <w:bCs/>
          <w:i/>
          <w:iCs/>
          <w:color w:val="000000"/>
        </w:rPr>
        <w:t xml:space="preserve">          </w:t>
      </w:r>
      <w:r w:rsidRPr="00080831">
        <w:t xml:space="preserve">В Тайшетском районе имеются 2 краеведческих музея, </w:t>
      </w:r>
      <w:r w:rsidR="00091556">
        <w:t>7</w:t>
      </w:r>
      <w:r w:rsidRPr="00080831">
        <w:t xml:space="preserve"> действующих православных храма, 2 часовни, мечеть, </w:t>
      </w:r>
      <w:r w:rsidRPr="00EE3EB6">
        <w:t>памятники истории, ландшафтные и архитектурные достоприм</w:t>
      </w:r>
      <w:r w:rsidRPr="00EE3EB6">
        <w:t>е</w:t>
      </w:r>
      <w:r w:rsidRPr="00EE3EB6">
        <w:t>чательности.</w:t>
      </w:r>
    </w:p>
    <w:p w:rsidR="00D96FFE" w:rsidRPr="0073218C" w:rsidRDefault="00D96FFE" w:rsidP="00D96FFE">
      <w:pPr>
        <w:pStyle w:val="af5"/>
        <w:spacing w:line="225" w:lineRule="atLeast"/>
        <w:ind w:left="0" w:firstLine="567"/>
        <w:jc w:val="both"/>
        <w:rPr>
          <w:rFonts w:ascii="Times New Roman" w:hAnsi="Times New Roman"/>
          <w:color w:val="000000"/>
          <w:lang w:eastAsia="ru-RU"/>
        </w:rPr>
      </w:pPr>
      <w:r w:rsidRPr="0073218C">
        <w:rPr>
          <w:rFonts w:ascii="Times New Roman" w:hAnsi="Times New Roman"/>
          <w:color w:val="000000"/>
          <w:lang w:eastAsia="ru-RU"/>
        </w:rPr>
        <w:t>Открытой страницей истории нашего района является начало строительства БАМа и существовавшей долгие годы системы ГУЛага.</w:t>
      </w:r>
    </w:p>
    <w:p w:rsidR="00D96FFE" w:rsidRDefault="00D96FFE" w:rsidP="000E36BD">
      <w:pPr>
        <w:pStyle w:val="af5"/>
        <w:spacing w:line="225" w:lineRule="atLeast"/>
        <w:ind w:left="0" w:firstLine="567"/>
        <w:jc w:val="both"/>
        <w:rPr>
          <w:rFonts w:ascii="Times New Roman" w:hAnsi="Times New Roman"/>
          <w:color w:val="000000"/>
          <w:lang w:eastAsia="ru-RU"/>
        </w:rPr>
      </w:pPr>
      <w:r w:rsidRPr="0073218C">
        <w:rPr>
          <w:rFonts w:ascii="Times New Roman" w:hAnsi="Times New Roman"/>
          <w:color w:val="000000"/>
          <w:lang w:eastAsia="ru-RU"/>
        </w:rPr>
        <w:t>Этнический туризм  связан с возрождением  национальных тра</w:t>
      </w:r>
      <w:r>
        <w:rPr>
          <w:rFonts w:ascii="Times New Roman" w:hAnsi="Times New Roman"/>
          <w:color w:val="000000"/>
          <w:lang w:eastAsia="ru-RU"/>
        </w:rPr>
        <w:t>диций. Коллективы чувашской</w:t>
      </w:r>
      <w:r w:rsidRPr="0073218C">
        <w:rPr>
          <w:rFonts w:ascii="Times New Roman" w:hAnsi="Times New Roman"/>
          <w:color w:val="000000"/>
          <w:lang w:eastAsia="ru-RU"/>
        </w:rPr>
        <w:t xml:space="preserve">, </w:t>
      </w:r>
      <w:r w:rsidRPr="00E27E63">
        <w:rPr>
          <w:rFonts w:ascii="Times New Roman" w:hAnsi="Times New Roman"/>
          <w:color w:val="000000"/>
          <w:lang w:eastAsia="ru-RU"/>
        </w:rPr>
        <w:t>белорусской национальностей района</w:t>
      </w:r>
      <w:r w:rsidRPr="0073218C">
        <w:rPr>
          <w:rFonts w:ascii="Times New Roman" w:hAnsi="Times New Roman"/>
          <w:color w:val="000000"/>
          <w:lang w:eastAsia="ru-RU"/>
        </w:rPr>
        <w:t xml:space="preserve"> принимают участие в фестивалях национальных культур.</w:t>
      </w:r>
    </w:p>
    <w:p w:rsidR="0028549E" w:rsidRDefault="0028549E" w:rsidP="000E36BD">
      <w:pPr>
        <w:pStyle w:val="af5"/>
        <w:spacing w:line="225" w:lineRule="atLeast"/>
        <w:ind w:left="0" w:firstLine="567"/>
        <w:jc w:val="both"/>
        <w:rPr>
          <w:rFonts w:ascii="Times New Roman" w:hAnsi="Times New Roman"/>
          <w:color w:val="000000"/>
          <w:lang w:eastAsia="ru-RU"/>
        </w:rPr>
      </w:pPr>
      <w:r w:rsidRPr="000E36BD">
        <w:rPr>
          <w:rFonts w:ascii="Times New Roman" w:hAnsi="Times New Roman"/>
          <w:color w:val="000000"/>
          <w:lang w:eastAsia="ru-RU"/>
        </w:rPr>
        <w:t>Туристическая сфера Тайшетского района характеризуется следующими показателями:</w:t>
      </w:r>
    </w:p>
    <w:p w:rsidR="000A5BAB" w:rsidRPr="000E36BD" w:rsidRDefault="000A5BAB" w:rsidP="000E36BD">
      <w:pPr>
        <w:pStyle w:val="af5"/>
        <w:spacing w:line="225" w:lineRule="atLeast"/>
        <w:ind w:left="0" w:firstLine="567"/>
        <w:jc w:val="both"/>
        <w:rPr>
          <w:rFonts w:ascii="Times New Roman" w:hAnsi="Times New Roman"/>
          <w:color w:val="000000"/>
          <w:lang w:eastAsia="ru-RU"/>
        </w:rPr>
      </w:pPr>
      <w:r>
        <w:rPr>
          <w:rFonts w:ascii="Times New Roman" w:hAnsi="Times New Roman"/>
          <w:color w:val="000000"/>
          <w:lang w:eastAsia="ru-RU"/>
        </w:rPr>
        <w:t>- среднесписочная численность работников сферы гостиничного бизнеса  составила в 2018 году 24 чел.,  и уменьшилась по сравнению с 2016 годом на 5 чел (</w:t>
      </w:r>
      <w:r w:rsidR="002765A5">
        <w:rPr>
          <w:rFonts w:ascii="Times New Roman" w:hAnsi="Times New Roman"/>
          <w:color w:val="000000"/>
          <w:lang w:eastAsia="ru-RU"/>
        </w:rPr>
        <w:t>17,2%);</w:t>
      </w:r>
    </w:p>
    <w:p w:rsidR="0028549E" w:rsidRPr="000E36BD" w:rsidRDefault="0028549E" w:rsidP="000E36BD">
      <w:pPr>
        <w:pStyle w:val="af5"/>
        <w:spacing w:line="225" w:lineRule="atLeast"/>
        <w:ind w:left="0" w:firstLine="567"/>
        <w:jc w:val="both"/>
        <w:rPr>
          <w:rFonts w:ascii="Times New Roman" w:hAnsi="Times New Roman"/>
          <w:color w:val="000000"/>
          <w:lang w:eastAsia="ru-RU"/>
        </w:rPr>
      </w:pPr>
      <w:r w:rsidRPr="000E36BD">
        <w:rPr>
          <w:rFonts w:ascii="Times New Roman" w:hAnsi="Times New Roman"/>
          <w:color w:val="000000"/>
          <w:lang w:eastAsia="ru-RU"/>
        </w:rPr>
        <w:t xml:space="preserve">- среднемесячная заработная плата работников организаций сферы гостиничного бизнеса увеличилась на </w:t>
      </w:r>
      <w:r w:rsidR="003E22E8">
        <w:rPr>
          <w:rFonts w:ascii="Times New Roman" w:hAnsi="Times New Roman"/>
          <w:color w:val="000000"/>
          <w:lang w:eastAsia="ru-RU"/>
        </w:rPr>
        <w:t>27,3</w:t>
      </w:r>
      <w:r w:rsidRPr="000E36BD">
        <w:rPr>
          <w:rFonts w:ascii="Times New Roman" w:hAnsi="Times New Roman"/>
          <w:color w:val="000000"/>
          <w:lang w:eastAsia="ru-RU"/>
        </w:rPr>
        <w:t xml:space="preserve">%: с </w:t>
      </w:r>
      <w:r w:rsidR="003E22E8">
        <w:rPr>
          <w:rFonts w:ascii="Times New Roman" w:hAnsi="Times New Roman"/>
          <w:color w:val="000000"/>
          <w:lang w:eastAsia="ru-RU"/>
        </w:rPr>
        <w:t>8300</w:t>
      </w:r>
      <w:r w:rsidRPr="000E36BD">
        <w:rPr>
          <w:rFonts w:ascii="Times New Roman" w:hAnsi="Times New Roman"/>
          <w:color w:val="000000"/>
          <w:lang w:eastAsia="ru-RU"/>
        </w:rPr>
        <w:t xml:space="preserve"> руб. в 20</w:t>
      </w:r>
      <w:r w:rsidR="003E22E8">
        <w:rPr>
          <w:rFonts w:ascii="Times New Roman" w:hAnsi="Times New Roman"/>
          <w:color w:val="000000"/>
          <w:lang w:eastAsia="ru-RU"/>
        </w:rPr>
        <w:t>16</w:t>
      </w:r>
      <w:r w:rsidRPr="000E36BD">
        <w:rPr>
          <w:rFonts w:ascii="Times New Roman" w:hAnsi="Times New Roman"/>
          <w:color w:val="000000"/>
          <w:lang w:eastAsia="ru-RU"/>
        </w:rPr>
        <w:t xml:space="preserve"> году до </w:t>
      </w:r>
      <w:r w:rsidR="003E22E8">
        <w:rPr>
          <w:rFonts w:ascii="Times New Roman" w:hAnsi="Times New Roman"/>
          <w:color w:val="000000"/>
          <w:lang w:eastAsia="ru-RU"/>
        </w:rPr>
        <w:t>10562</w:t>
      </w:r>
      <w:r w:rsidRPr="000E36BD">
        <w:rPr>
          <w:rFonts w:ascii="Times New Roman" w:hAnsi="Times New Roman"/>
          <w:color w:val="000000"/>
          <w:lang w:eastAsia="ru-RU"/>
        </w:rPr>
        <w:t xml:space="preserve"> руб. в 201</w:t>
      </w:r>
      <w:r w:rsidR="003E22E8">
        <w:rPr>
          <w:rFonts w:ascii="Times New Roman" w:hAnsi="Times New Roman"/>
          <w:color w:val="000000"/>
          <w:lang w:eastAsia="ru-RU"/>
        </w:rPr>
        <w:t>8</w:t>
      </w:r>
      <w:r w:rsidRPr="000E36BD">
        <w:rPr>
          <w:rFonts w:ascii="Times New Roman" w:hAnsi="Times New Roman"/>
          <w:color w:val="000000"/>
          <w:lang w:eastAsia="ru-RU"/>
        </w:rPr>
        <w:t xml:space="preserve"> году;</w:t>
      </w:r>
    </w:p>
    <w:p w:rsidR="0028549E" w:rsidRPr="000E36BD" w:rsidRDefault="003E22E8" w:rsidP="000E36BD">
      <w:pPr>
        <w:pStyle w:val="af5"/>
        <w:spacing w:line="225" w:lineRule="atLeast"/>
        <w:ind w:left="0" w:firstLine="567"/>
        <w:jc w:val="both"/>
        <w:rPr>
          <w:rFonts w:ascii="Times New Roman" w:hAnsi="Times New Roman"/>
          <w:color w:val="000000"/>
          <w:lang w:eastAsia="ru-RU"/>
        </w:rPr>
      </w:pPr>
      <w:r>
        <w:rPr>
          <w:rFonts w:ascii="Times New Roman" w:hAnsi="Times New Roman"/>
          <w:color w:val="000000"/>
          <w:lang w:eastAsia="ru-RU"/>
        </w:rPr>
        <w:t>- выручка от предоставления</w:t>
      </w:r>
      <w:r w:rsidR="0028549E" w:rsidRPr="000E36BD">
        <w:rPr>
          <w:rFonts w:ascii="Times New Roman" w:hAnsi="Times New Roman"/>
          <w:color w:val="000000"/>
          <w:lang w:eastAsia="ru-RU"/>
        </w:rPr>
        <w:t xml:space="preserve"> туристских услуг по </w:t>
      </w:r>
      <w:r>
        <w:rPr>
          <w:rFonts w:ascii="Times New Roman" w:hAnsi="Times New Roman"/>
          <w:color w:val="000000"/>
          <w:lang w:eastAsia="ru-RU"/>
        </w:rPr>
        <w:t>Тайшетскому району</w:t>
      </w:r>
      <w:r w:rsidR="0028549E" w:rsidRPr="000E36BD">
        <w:rPr>
          <w:rFonts w:ascii="Times New Roman" w:hAnsi="Times New Roman"/>
          <w:color w:val="000000"/>
          <w:lang w:eastAsia="ru-RU"/>
        </w:rPr>
        <w:t xml:space="preserve"> в 201</w:t>
      </w:r>
      <w:r>
        <w:rPr>
          <w:rFonts w:ascii="Times New Roman" w:hAnsi="Times New Roman"/>
          <w:color w:val="000000"/>
          <w:lang w:eastAsia="ru-RU"/>
        </w:rPr>
        <w:t>8</w:t>
      </w:r>
      <w:r w:rsidR="0028549E" w:rsidRPr="000E36BD">
        <w:rPr>
          <w:rFonts w:ascii="Times New Roman" w:hAnsi="Times New Roman"/>
          <w:color w:val="000000"/>
          <w:lang w:eastAsia="ru-RU"/>
        </w:rPr>
        <w:t xml:space="preserve"> году составил</w:t>
      </w:r>
      <w:r>
        <w:rPr>
          <w:rFonts w:ascii="Times New Roman" w:hAnsi="Times New Roman"/>
          <w:color w:val="000000"/>
          <w:lang w:eastAsia="ru-RU"/>
        </w:rPr>
        <w:t>а19,2</w:t>
      </w:r>
      <w:r w:rsidR="0028549E" w:rsidRPr="000E36BD">
        <w:rPr>
          <w:rFonts w:ascii="Times New Roman" w:hAnsi="Times New Roman"/>
          <w:color w:val="000000"/>
          <w:lang w:eastAsia="ru-RU"/>
        </w:rPr>
        <w:t xml:space="preserve"> мл</w:t>
      </w:r>
      <w:r>
        <w:rPr>
          <w:rFonts w:ascii="Times New Roman" w:hAnsi="Times New Roman"/>
          <w:color w:val="000000"/>
          <w:lang w:eastAsia="ru-RU"/>
        </w:rPr>
        <w:t>н</w:t>
      </w:r>
      <w:r w:rsidR="0028549E" w:rsidRPr="000E36BD">
        <w:rPr>
          <w:rFonts w:ascii="Times New Roman" w:hAnsi="Times New Roman"/>
          <w:color w:val="000000"/>
          <w:lang w:eastAsia="ru-RU"/>
        </w:rPr>
        <w:t xml:space="preserve">. руб. (рост на </w:t>
      </w:r>
      <w:r w:rsidR="000A5BAB">
        <w:rPr>
          <w:rFonts w:ascii="Times New Roman" w:hAnsi="Times New Roman"/>
          <w:color w:val="000000"/>
          <w:lang w:eastAsia="ru-RU"/>
        </w:rPr>
        <w:t>207,9</w:t>
      </w:r>
      <w:r w:rsidR="0028549E" w:rsidRPr="000E36BD">
        <w:rPr>
          <w:rFonts w:ascii="Times New Roman" w:hAnsi="Times New Roman"/>
          <w:color w:val="000000"/>
          <w:lang w:eastAsia="ru-RU"/>
        </w:rPr>
        <w:t>% по сравнению с 20</w:t>
      </w:r>
      <w:r w:rsidR="000A5BAB">
        <w:rPr>
          <w:rFonts w:ascii="Times New Roman" w:hAnsi="Times New Roman"/>
          <w:color w:val="000000"/>
          <w:lang w:eastAsia="ru-RU"/>
        </w:rPr>
        <w:t>16</w:t>
      </w:r>
      <w:r w:rsidR="0028549E" w:rsidRPr="000E36BD">
        <w:rPr>
          <w:rFonts w:ascii="Times New Roman" w:hAnsi="Times New Roman"/>
          <w:color w:val="000000"/>
          <w:lang w:eastAsia="ru-RU"/>
        </w:rPr>
        <w:t xml:space="preserve"> г.);</w:t>
      </w:r>
    </w:p>
    <w:p w:rsidR="0028549E" w:rsidRDefault="0028549E" w:rsidP="000E36BD">
      <w:pPr>
        <w:pStyle w:val="af5"/>
        <w:spacing w:line="225" w:lineRule="atLeast"/>
        <w:ind w:left="0" w:firstLine="567"/>
        <w:jc w:val="both"/>
        <w:rPr>
          <w:rFonts w:ascii="Times New Roman" w:hAnsi="Times New Roman"/>
          <w:color w:val="000000"/>
          <w:lang w:eastAsia="ru-RU"/>
        </w:rPr>
      </w:pPr>
      <w:r w:rsidRPr="000E36BD">
        <w:rPr>
          <w:rFonts w:ascii="Times New Roman" w:hAnsi="Times New Roman"/>
          <w:color w:val="000000"/>
          <w:lang w:eastAsia="ru-RU"/>
        </w:rPr>
        <w:lastRenderedPageBreak/>
        <w:t xml:space="preserve">- </w:t>
      </w:r>
      <w:r w:rsidR="000A5BAB">
        <w:rPr>
          <w:rFonts w:ascii="Times New Roman" w:hAnsi="Times New Roman"/>
          <w:color w:val="000000"/>
          <w:lang w:eastAsia="ru-RU"/>
        </w:rPr>
        <w:t xml:space="preserve">количество </w:t>
      </w:r>
      <w:proofErr w:type="gramStart"/>
      <w:r w:rsidR="000A5BAB">
        <w:rPr>
          <w:rFonts w:ascii="Times New Roman" w:hAnsi="Times New Roman"/>
          <w:color w:val="000000"/>
          <w:lang w:eastAsia="ru-RU"/>
        </w:rPr>
        <w:t>лиц, размещенных в коллективных средствах размещения</w:t>
      </w:r>
      <w:r w:rsidRPr="000E36BD">
        <w:rPr>
          <w:rFonts w:ascii="Times New Roman" w:hAnsi="Times New Roman"/>
          <w:color w:val="000000"/>
          <w:lang w:eastAsia="ru-RU"/>
        </w:rPr>
        <w:t xml:space="preserve"> с 20</w:t>
      </w:r>
      <w:r w:rsidR="000A5BAB">
        <w:rPr>
          <w:rFonts w:ascii="Times New Roman" w:hAnsi="Times New Roman"/>
          <w:color w:val="000000"/>
          <w:lang w:eastAsia="ru-RU"/>
        </w:rPr>
        <w:t>16</w:t>
      </w:r>
      <w:r w:rsidRPr="000E36BD">
        <w:rPr>
          <w:rFonts w:ascii="Times New Roman" w:hAnsi="Times New Roman"/>
          <w:color w:val="000000"/>
          <w:lang w:eastAsia="ru-RU"/>
        </w:rPr>
        <w:t xml:space="preserve"> года </w:t>
      </w:r>
      <w:r w:rsidR="000A5BAB">
        <w:rPr>
          <w:rFonts w:ascii="Times New Roman" w:hAnsi="Times New Roman"/>
          <w:color w:val="000000"/>
          <w:lang w:eastAsia="ru-RU"/>
        </w:rPr>
        <w:t>уменьшилось</w:t>
      </w:r>
      <w:proofErr w:type="gramEnd"/>
      <w:r w:rsidRPr="000E36BD">
        <w:rPr>
          <w:rFonts w:ascii="Times New Roman" w:hAnsi="Times New Roman"/>
          <w:color w:val="000000"/>
          <w:lang w:eastAsia="ru-RU"/>
        </w:rPr>
        <w:t xml:space="preserve"> на </w:t>
      </w:r>
      <w:r w:rsidR="000A5BAB">
        <w:rPr>
          <w:rFonts w:ascii="Times New Roman" w:hAnsi="Times New Roman"/>
          <w:color w:val="000000"/>
          <w:lang w:eastAsia="ru-RU"/>
        </w:rPr>
        <w:t>4358 чел.</w:t>
      </w:r>
      <w:r w:rsidRPr="000E36BD">
        <w:rPr>
          <w:rFonts w:ascii="Times New Roman" w:hAnsi="Times New Roman"/>
          <w:color w:val="000000"/>
          <w:lang w:eastAsia="ru-RU"/>
        </w:rPr>
        <w:t xml:space="preserve">, </w:t>
      </w:r>
      <w:r w:rsidR="000A5BAB">
        <w:rPr>
          <w:rFonts w:ascii="Times New Roman" w:hAnsi="Times New Roman"/>
          <w:color w:val="000000"/>
          <w:lang w:eastAsia="ru-RU"/>
        </w:rPr>
        <w:t>и составило в 2018 году</w:t>
      </w:r>
      <w:r w:rsidRPr="000E36BD">
        <w:rPr>
          <w:rFonts w:ascii="Times New Roman" w:hAnsi="Times New Roman"/>
          <w:color w:val="000000"/>
          <w:lang w:eastAsia="ru-RU"/>
        </w:rPr>
        <w:t xml:space="preserve"> </w:t>
      </w:r>
      <w:r w:rsidR="000A5BAB">
        <w:rPr>
          <w:rFonts w:ascii="Times New Roman" w:hAnsi="Times New Roman"/>
          <w:color w:val="000000"/>
          <w:lang w:eastAsia="ru-RU"/>
        </w:rPr>
        <w:t>3877</w:t>
      </w:r>
      <w:r w:rsidRPr="000E36BD">
        <w:rPr>
          <w:rFonts w:ascii="Times New Roman" w:hAnsi="Times New Roman"/>
          <w:color w:val="000000"/>
          <w:lang w:eastAsia="ru-RU"/>
        </w:rPr>
        <w:t xml:space="preserve"> </w:t>
      </w:r>
      <w:r w:rsidR="000A5BAB">
        <w:rPr>
          <w:rFonts w:ascii="Times New Roman" w:hAnsi="Times New Roman"/>
          <w:color w:val="000000"/>
          <w:lang w:eastAsia="ru-RU"/>
        </w:rPr>
        <w:t>чел</w:t>
      </w:r>
      <w:r w:rsidRPr="000E36BD">
        <w:rPr>
          <w:rFonts w:ascii="Times New Roman" w:hAnsi="Times New Roman"/>
          <w:color w:val="000000"/>
          <w:lang w:eastAsia="ru-RU"/>
        </w:rPr>
        <w:t>.</w:t>
      </w:r>
    </w:p>
    <w:p w:rsidR="003B01A0" w:rsidRPr="00462826" w:rsidRDefault="00462826" w:rsidP="00462826">
      <w:pPr>
        <w:jc w:val="both"/>
        <w:rPr>
          <w:color w:val="000000"/>
        </w:rPr>
      </w:pPr>
      <w:r>
        <w:rPr>
          <w:color w:val="000000"/>
        </w:rPr>
        <w:t xml:space="preserve">        </w:t>
      </w:r>
      <w:r w:rsidR="003B01A0" w:rsidRPr="00462826">
        <w:rPr>
          <w:color w:val="000000"/>
        </w:rPr>
        <w:t>Несмотря на хороший туристско-рекреационный потенциал района, темпы развития туристической отрасли недостаточно высоки. Жители района для целей, связанных с по</w:t>
      </w:r>
      <w:r w:rsidR="003B01A0" w:rsidRPr="00462826">
        <w:rPr>
          <w:color w:val="000000"/>
        </w:rPr>
        <w:t>л</w:t>
      </w:r>
      <w:r w:rsidR="003B01A0" w:rsidRPr="00462826">
        <w:rPr>
          <w:color w:val="000000"/>
        </w:rPr>
        <w:t>ноценным отдыхом, предпочитают выезжать за пределы района.</w:t>
      </w:r>
    </w:p>
    <w:p w:rsidR="003B01A0" w:rsidRPr="00462826" w:rsidRDefault="00462826" w:rsidP="00462826">
      <w:pPr>
        <w:pStyle w:val="af5"/>
        <w:spacing w:line="225" w:lineRule="atLeast"/>
        <w:ind w:left="0"/>
        <w:jc w:val="both"/>
        <w:rPr>
          <w:rFonts w:ascii="Times New Roman" w:hAnsi="Times New Roman"/>
          <w:color w:val="000000"/>
          <w:lang w:eastAsia="ru-RU"/>
        </w:rPr>
      </w:pPr>
      <w:r>
        <w:rPr>
          <w:rFonts w:ascii="Times New Roman" w:hAnsi="Times New Roman"/>
          <w:color w:val="000000"/>
          <w:lang w:eastAsia="ru-RU"/>
        </w:rPr>
        <w:t xml:space="preserve">        </w:t>
      </w:r>
      <w:r w:rsidR="003B01A0" w:rsidRPr="00462826">
        <w:rPr>
          <w:rFonts w:ascii="Times New Roman" w:hAnsi="Times New Roman"/>
          <w:color w:val="000000"/>
          <w:lang w:eastAsia="ru-RU"/>
        </w:rPr>
        <w:t>К основным проблемам развития туризма в районе можно отнести:</w:t>
      </w:r>
    </w:p>
    <w:p w:rsidR="00C1041A" w:rsidRPr="00462826" w:rsidRDefault="00C1041A"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xml:space="preserve">- </w:t>
      </w:r>
      <w:r w:rsidR="00462826" w:rsidRPr="00462826">
        <w:rPr>
          <w:rFonts w:ascii="Times New Roman" w:hAnsi="Times New Roman"/>
          <w:color w:val="000000"/>
          <w:lang w:eastAsia="ru-RU"/>
        </w:rPr>
        <w:t>изношенность материально-технической базы туристской инфраструктуры, к которой относятся средства транспорта, размещения, туристского показа</w:t>
      </w:r>
      <w:r w:rsidRPr="00462826">
        <w:rPr>
          <w:rFonts w:ascii="Times New Roman" w:hAnsi="Times New Roman"/>
          <w:color w:val="000000"/>
          <w:lang w:eastAsia="ru-RU"/>
        </w:rPr>
        <w:t>;</w:t>
      </w:r>
    </w:p>
    <w:p w:rsidR="00C1041A" w:rsidRPr="00462826" w:rsidRDefault="00C1041A"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плохое экологическое состояние и замусоренность природных территорий, используемых традиционно самодеятельными туристами;</w:t>
      </w:r>
    </w:p>
    <w:p w:rsidR="00C1041A" w:rsidRPr="00462826" w:rsidRDefault="00C1041A"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xml:space="preserve">- </w:t>
      </w:r>
      <w:r w:rsidR="00462826" w:rsidRPr="00462826">
        <w:rPr>
          <w:rFonts w:ascii="Times New Roman" w:hAnsi="Times New Roman"/>
          <w:color w:val="000000"/>
          <w:lang w:eastAsia="ru-RU"/>
        </w:rPr>
        <w:t>ориентированность отрасли на выездной туризм</w:t>
      </w:r>
      <w:r w:rsidRPr="00462826">
        <w:rPr>
          <w:rFonts w:ascii="Times New Roman" w:hAnsi="Times New Roman"/>
          <w:color w:val="000000"/>
          <w:lang w:eastAsia="ru-RU"/>
        </w:rPr>
        <w:t>;</w:t>
      </w:r>
    </w:p>
    <w:p w:rsidR="00462826" w:rsidRPr="00462826" w:rsidRDefault="00C1041A"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xml:space="preserve">- </w:t>
      </w:r>
      <w:r w:rsidR="00462826" w:rsidRPr="00462826">
        <w:rPr>
          <w:rFonts w:ascii="Times New Roman" w:hAnsi="Times New Roman"/>
          <w:color w:val="000000"/>
          <w:lang w:eastAsia="ru-RU"/>
        </w:rPr>
        <w:t xml:space="preserve">высокий уровень конкуренции по въездному туризму со </w:t>
      </w:r>
      <w:r w:rsidR="00437699">
        <w:rPr>
          <w:rFonts w:ascii="Times New Roman" w:hAnsi="Times New Roman"/>
          <w:color w:val="000000"/>
          <w:lang w:eastAsia="ru-RU"/>
        </w:rPr>
        <w:t>стороны близлежащих территорий</w:t>
      </w:r>
      <w:r w:rsidR="00462826" w:rsidRPr="00462826">
        <w:rPr>
          <w:rFonts w:ascii="Times New Roman" w:hAnsi="Times New Roman"/>
          <w:color w:val="000000"/>
          <w:lang w:eastAsia="ru-RU"/>
        </w:rPr>
        <w:t>;</w:t>
      </w:r>
    </w:p>
    <w:p w:rsidR="00462826" w:rsidRPr="00462826" w:rsidRDefault="00462826"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отсутствие туристских продуктов;</w:t>
      </w:r>
    </w:p>
    <w:p w:rsidR="00462826" w:rsidRDefault="00462826"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недостаточность финансирования отрасли;</w:t>
      </w:r>
    </w:p>
    <w:p w:rsidR="00B02757" w:rsidRPr="00462826" w:rsidRDefault="00B02757" w:rsidP="00462826">
      <w:pPr>
        <w:pStyle w:val="af5"/>
        <w:spacing w:line="225" w:lineRule="atLeast"/>
        <w:ind w:left="0" w:firstLine="567"/>
        <w:jc w:val="both"/>
        <w:rPr>
          <w:rFonts w:ascii="Times New Roman" w:hAnsi="Times New Roman"/>
          <w:color w:val="000000"/>
          <w:lang w:eastAsia="ru-RU"/>
        </w:rPr>
      </w:pPr>
      <w:r>
        <w:rPr>
          <w:rFonts w:ascii="Times New Roman" w:hAnsi="Times New Roman"/>
          <w:color w:val="000000"/>
          <w:lang w:eastAsia="ru-RU"/>
        </w:rPr>
        <w:t xml:space="preserve">- </w:t>
      </w:r>
      <w:r w:rsidRPr="00B02757">
        <w:rPr>
          <w:rFonts w:ascii="Times New Roman" w:hAnsi="Times New Roman"/>
          <w:color w:val="000000"/>
          <w:lang w:eastAsia="ru-RU"/>
        </w:rPr>
        <w:t>недостаточно эффективное использование потенциала муниципального образования</w:t>
      </w:r>
      <w:r>
        <w:rPr>
          <w:rFonts w:ascii="Times New Roman" w:hAnsi="Times New Roman"/>
          <w:color w:val="000000"/>
          <w:lang w:eastAsia="ru-RU"/>
        </w:rPr>
        <w:t xml:space="preserve"> "Тайшетский район";</w:t>
      </w:r>
    </w:p>
    <w:p w:rsidR="00C1041A" w:rsidRPr="00462826" w:rsidRDefault="00462826"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низкий уровень информационной активности отрасли.</w:t>
      </w:r>
    </w:p>
    <w:p w:rsidR="003673BF" w:rsidRDefault="00780AF7" w:rsidP="003673BF">
      <w:pPr>
        <w:jc w:val="both"/>
        <w:rPr>
          <w:color w:val="000000"/>
        </w:rPr>
      </w:pPr>
      <w:r>
        <w:rPr>
          <w:color w:val="000000"/>
        </w:rPr>
        <w:t xml:space="preserve"> </w:t>
      </w:r>
      <w:r w:rsidR="003673BF">
        <w:rPr>
          <w:color w:val="000000"/>
        </w:rPr>
        <w:t xml:space="preserve">       </w:t>
      </w:r>
      <w:proofErr w:type="gramStart"/>
      <w:r w:rsidR="00891A42" w:rsidRPr="003673BF">
        <w:rPr>
          <w:color w:val="000000"/>
        </w:rPr>
        <w:t>Программно-целевой метод планирования деятельности, являющийся эффективным механизмом решения вышеуказанных проблем, предусматривает четкое определение целей и задач, выбор перечня скоординированных мероприятий муниципальной программы, ре</w:t>
      </w:r>
      <w:r w:rsidR="00891A42" w:rsidRPr="003673BF">
        <w:rPr>
          <w:color w:val="000000"/>
        </w:rPr>
        <w:t>а</w:t>
      </w:r>
      <w:r w:rsidR="00891A42" w:rsidRPr="003673BF">
        <w:rPr>
          <w:color w:val="000000"/>
        </w:rPr>
        <w:t>лизация</w:t>
      </w:r>
      <w:r w:rsidR="003673BF">
        <w:rPr>
          <w:color w:val="000000"/>
        </w:rPr>
        <w:t xml:space="preserve"> </w:t>
      </w:r>
      <w:r w:rsidR="00891A42" w:rsidRPr="003673BF">
        <w:rPr>
          <w:color w:val="000000"/>
        </w:rPr>
        <w:t>которых будет способствовать</w:t>
      </w:r>
      <w:r>
        <w:rPr>
          <w:color w:val="000000"/>
        </w:rPr>
        <w:t xml:space="preserve"> созданию условий </w:t>
      </w:r>
      <w:r w:rsidRPr="006F6CEE">
        <w:rPr>
          <w:color w:val="000000"/>
        </w:rPr>
        <w:t>для развития субъектов малого и среднего предпринимательства, активизации инвестиционной деятельности на территории Тайшетского района, обеспеч</w:t>
      </w:r>
      <w:r w:rsidR="006F6CEE" w:rsidRPr="006F6CEE">
        <w:rPr>
          <w:color w:val="000000"/>
        </w:rPr>
        <w:t>ению повышения</w:t>
      </w:r>
      <w:r w:rsidRPr="006F6CEE">
        <w:rPr>
          <w:color w:val="000000"/>
        </w:rPr>
        <w:t xml:space="preserve"> эффективности потребительского рынка и сферы услуг, созда</w:t>
      </w:r>
      <w:r w:rsidR="006F6CEE" w:rsidRPr="006F6CEE">
        <w:rPr>
          <w:color w:val="000000"/>
        </w:rPr>
        <w:t>ния</w:t>
      </w:r>
      <w:r w:rsidRPr="006F6CEE">
        <w:rPr>
          <w:color w:val="000000"/>
        </w:rPr>
        <w:t xml:space="preserve"> услови</w:t>
      </w:r>
      <w:r w:rsidR="006F6CEE" w:rsidRPr="006F6CEE">
        <w:rPr>
          <w:color w:val="000000"/>
        </w:rPr>
        <w:t>й</w:t>
      </w:r>
      <w:r w:rsidRPr="006F6CEE">
        <w:rPr>
          <w:color w:val="000000"/>
        </w:rPr>
        <w:t xml:space="preserve"> для наиболее полного удовлетворения потребностей нас</w:t>
      </w:r>
      <w:r w:rsidRPr="006F6CEE">
        <w:rPr>
          <w:color w:val="000000"/>
        </w:rPr>
        <w:t>е</w:t>
      </w:r>
      <w:r w:rsidRPr="006F6CEE">
        <w:rPr>
          <w:color w:val="000000"/>
        </w:rPr>
        <w:t>ления качественными товарами</w:t>
      </w:r>
      <w:proofErr w:type="gramEnd"/>
      <w:r w:rsidRPr="006F6CEE">
        <w:rPr>
          <w:color w:val="000000"/>
        </w:rPr>
        <w:t xml:space="preserve"> и услуг</w:t>
      </w:r>
      <w:r w:rsidR="006F6CEE" w:rsidRPr="006F6CEE">
        <w:rPr>
          <w:color w:val="000000"/>
        </w:rPr>
        <w:t>ами, повышению туристической привлекательности и продвижению туристического потенциала, развитию экономического потенциала Та</w:t>
      </w:r>
      <w:r w:rsidR="006F6CEE" w:rsidRPr="006F6CEE">
        <w:rPr>
          <w:color w:val="000000"/>
        </w:rPr>
        <w:t>й</w:t>
      </w:r>
      <w:r w:rsidR="006F6CEE" w:rsidRPr="006F6CEE">
        <w:rPr>
          <w:color w:val="000000"/>
        </w:rPr>
        <w:t>шетского района,  повышению социальной стабильности.</w:t>
      </w:r>
    </w:p>
    <w:p w:rsidR="00F80E39" w:rsidRPr="006F6CEE" w:rsidRDefault="00F80E39" w:rsidP="00D73735">
      <w:pPr>
        <w:ind w:firstLine="567"/>
        <w:jc w:val="both"/>
        <w:rPr>
          <w:color w:val="000000"/>
        </w:rPr>
      </w:pPr>
    </w:p>
    <w:p w:rsidR="001D6A26" w:rsidRPr="00377AF4" w:rsidRDefault="001D6A26" w:rsidP="00D73735">
      <w:pPr>
        <w:ind w:firstLine="709"/>
        <w:jc w:val="center"/>
        <w:rPr>
          <w:b/>
          <w:bCs/>
        </w:rPr>
      </w:pPr>
      <w:r w:rsidRPr="00377AF4">
        <w:rPr>
          <w:b/>
          <w:bCs/>
        </w:rPr>
        <w:t>Глава 2. ЦЕЛЬ И ЗАДАЧИ ПРОГРАММЫ, ЦЕЛЕВЫЕ  ПОКАЗАТЕЛИ ПР</w:t>
      </w:r>
      <w:r w:rsidRPr="00377AF4">
        <w:rPr>
          <w:b/>
          <w:bCs/>
        </w:rPr>
        <w:t>О</w:t>
      </w:r>
      <w:r w:rsidRPr="00377AF4">
        <w:rPr>
          <w:b/>
          <w:bCs/>
        </w:rPr>
        <w:t>ГРАММЫ, СРОКИ РЕАЛИЗАЦИИ</w:t>
      </w:r>
    </w:p>
    <w:p w:rsidR="001D6A26" w:rsidRPr="00377AF4" w:rsidRDefault="001D6A26" w:rsidP="00D73735">
      <w:pPr>
        <w:widowControl w:val="0"/>
        <w:tabs>
          <w:tab w:val="left" w:pos="567"/>
        </w:tabs>
        <w:ind w:firstLine="709"/>
        <w:jc w:val="center"/>
      </w:pPr>
    </w:p>
    <w:p w:rsidR="001D6A26" w:rsidRPr="00377AF4" w:rsidRDefault="001D6A26" w:rsidP="00D73735">
      <w:pPr>
        <w:widowControl w:val="0"/>
        <w:tabs>
          <w:tab w:val="left" w:pos="567"/>
        </w:tabs>
        <w:ind w:firstLine="709"/>
        <w:jc w:val="both"/>
      </w:pPr>
      <w:r w:rsidRPr="00377AF4">
        <w:t xml:space="preserve">Целью Программы является </w:t>
      </w:r>
      <w:r w:rsidR="0024549F">
        <w:t>ф</w:t>
      </w:r>
      <w:r w:rsidR="0024549F" w:rsidRPr="007E7FF5">
        <w:rPr>
          <w:color w:val="000000"/>
        </w:rPr>
        <w:t>ормирование благоприятной среды для устойчивого функционирования и развития экономики</w:t>
      </w:r>
      <w:r w:rsidR="0024549F">
        <w:rPr>
          <w:color w:val="000000"/>
        </w:rPr>
        <w:t xml:space="preserve"> Тайшетского района</w:t>
      </w:r>
      <w:r w:rsidRPr="00377AF4">
        <w:t>.</w:t>
      </w:r>
    </w:p>
    <w:p w:rsidR="001D6A26" w:rsidRPr="00377AF4" w:rsidRDefault="001D6A26" w:rsidP="00D73735">
      <w:pPr>
        <w:widowControl w:val="0"/>
        <w:tabs>
          <w:tab w:val="left" w:pos="567"/>
        </w:tabs>
        <w:ind w:firstLine="709"/>
        <w:jc w:val="both"/>
      </w:pPr>
      <w:r w:rsidRPr="00377AF4">
        <w:t>Для достижения цели Программы определены следующие задачи:</w:t>
      </w:r>
    </w:p>
    <w:p w:rsidR="001D6A26" w:rsidRPr="00377AF4" w:rsidRDefault="001D6A26" w:rsidP="00D73735">
      <w:pPr>
        <w:widowControl w:val="0"/>
        <w:tabs>
          <w:tab w:val="left" w:pos="567"/>
        </w:tabs>
        <w:ind w:firstLine="709"/>
        <w:jc w:val="both"/>
      </w:pPr>
      <w:r w:rsidRPr="00377AF4">
        <w:t xml:space="preserve">1) </w:t>
      </w:r>
      <w:r w:rsidR="0024549F">
        <w:t>Улучшение инвестиционного климата на территории Тайшетского района</w:t>
      </w:r>
      <w:r w:rsidRPr="00377AF4">
        <w:t>;</w:t>
      </w:r>
    </w:p>
    <w:p w:rsidR="001D6A26" w:rsidRPr="00377AF4" w:rsidRDefault="001D6A26" w:rsidP="00D73735">
      <w:pPr>
        <w:widowControl w:val="0"/>
        <w:tabs>
          <w:tab w:val="left" w:pos="567"/>
        </w:tabs>
        <w:ind w:firstLine="709"/>
        <w:jc w:val="both"/>
      </w:pPr>
      <w:r w:rsidRPr="00377AF4">
        <w:t>2) Создание благоприятных условий для развития субъектов малого и среднего предпринимательства на территории Тайшетского района.</w:t>
      </w:r>
    </w:p>
    <w:p w:rsidR="00534349" w:rsidRDefault="00534349" w:rsidP="00D73735">
      <w:pPr>
        <w:ind w:firstLine="708"/>
        <w:jc w:val="both"/>
      </w:pPr>
      <w:r>
        <w:rPr>
          <w:bCs/>
        </w:rPr>
        <w:t xml:space="preserve">3) </w:t>
      </w:r>
      <w:r w:rsidR="00EE484A" w:rsidRPr="008C27B2">
        <w:rPr>
          <w:lang w:eastAsia="hi-IN" w:bidi="hi-IN"/>
        </w:rPr>
        <w:t>Создание благоприятных усло</w:t>
      </w:r>
      <w:r w:rsidR="00EE484A">
        <w:rPr>
          <w:lang w:eastAsia="hi-IN" w:bidi="hi-IN"/>
        </w:rPr>
        <w:t>вий для развития  потребительского рынка</w:t>
      </w:r>
      <w:r w:rsidR="00EE484A" w:rsidRPr="008C27B2">
        <w:rPr>
          <w:lang w:eastAsia="hi-IN" w:bidi="hi-IN"/>
        </w:rPr>
        <w:t xml:space="preserve"> на те</w:t>
      </w:r>
      <w:r w:rsidR="00EE484A" w:rsidRPr="008C27B2">
        <w:rPr>
          <w:lang w:eastAsia="hi-IN" w:bidi="hi-IN"/>
        </w:rPr>
        <w:t>р</w:t>
      </w:r>
      <w:r w:rsidR="00EE484A" w:rsidRPr="008C27B2">
        <w:rPr>
          <w:lang w:eastAsia="hi-IN" w:bidi="hi-IN"/>
        </w:rPr>
        <w:t>ритории Тайшетского района</w:t>
      </w:r>
      <w:r w:rsidR="00EE484A">
        <w:rPr>
          <w:lang w:eastAsia="hi-IN" w:bidi="hi-IN"/>
        </w:rPr>
        <w:t xml:space="preserve"> в сфере торговли, общественного питания, бытового обсл</w:t>
      </w:r>
      <w:r w:rsidR="00EE484A">
        <w:rPr>
          <w:lang w:eastAsia="hi-IN" w:bidi="hi-IN"/>
        </w:rPr>
        <w:t>у</w:t>
      </w:r>
      <w:r w:rsidR="00EE484A">
        <w:rPr>
          <w:lang w:eastAsia="hi-IN" w:bidi="hi-IN"/>
        </w:rPr>
        <w:t>живани</w:t>
      </w:r>
      <w:r w:rsidR="00EE484A" w:rsidRPr="00EE484A">
        <w:rPr>
          <w:lang w:eastAsia="hi-IN" w:bidi="hi-IN"/>
        </w:rPr>
        <w:t>я</w:t>
      </w:r>
      <w:r w:rsidR="0024549F" w:rsidRPr="00EE484A">
        <w:t>;</w:t>
      </w:r>
    </w:p>
    <w:p w:rsidR="0073280E" w:rsidRPr="0073280E" w:rsidRDefault="0024549F" w:rsidP="00D73735">
      <w:pPr>
        <w:ind w:firstLine="708"/>
        <w:jc w:val="both"/>
        <w:rPr>
          <w:rFonts w:cs="Cambria"/>
          <w:color w:val="000000"/>
        </w:rPr>
      </w:pPr>
      <w:r>
        <w:t xml:space="preserve">4) </w:t>
      </w:r>
      <w:r w:rsidR="0073280E" w:rsidRPr="0073280E">
        <w:rPr>
          <w:rFonts w:cs="Cambria"/>
          <w:color w:val="000000"/>
        </w:rPr>
        <w:t>Повышение уровня использования туристско-рекреационного потенциала района</w:t>
      </w:r>
      <w:r w:rsidR="0073280E">
        <w:rPr>
          <w:rFonts w:cs="Cambria"/>
          <w:color w:val="000000"/>
        </w:rPr>
        <w:t>.</w:t>
      </w:r>
    </w:p>
    <w:p w:rsidR="001D6A26" w:rsidRPr="00377AF4" w:rsidRDefault="00534349" w:rsidP="000E5329">
      <w:pPr>
        <w:jc w:val="both"/>
      </w:pPr>
      <w:r w:rsidRPr="00F80E39">
        <w:rPr>
          <w:i/>
          <w:color w:val="FF0000"/>
          <w:sz w:val="20"/>
          <w:szCs w:val="20"/>
        </w:rPr>
        <w:t xml:space="preserve">  </w:t>
      </w:r>
      <w:r w:rsidR="000E5329">
        <w:rPr>
          <w:i/>
          <w:color w:val="FF0000"/>
          <w:sz w:val="20"/>
          <w:szCs w:val="20"/>
        </w:rPr>
        <w:t xml:space="preserve">         </w:t>
      </w:r>
      <w:r w:rsidR="001D6A26" w:rsidRPr="00377AF4">
        <w:t>Эффективность реализации Программы будет оцениваться по количественным и кач</w:t>
      </w:r>
      <w:r w:rsidR="001D6A26" w:rsidRPr="00377AF4">
        <w:t>е</w:t>
      </w:r>
      <w:r w:rsidR="001D6A26" w:rsidRPr="00377AF4">
        <w:t>ственным показателям (индикаторам), характеризующим позитивные изменения, произ</w:t>
      </w:r>
      <w:r w:rsidR="001D6A26" w:rsidRPr="00377AF4">
        <w:t>о</w:t>
      </w:r>
      <w:r w:rsidR="001D6A26" w:rsidRPr="00377AF4">
        <w:t>шедших вследствие проведения мероприятий Программы.</w:t>
      </w:r>
    </w:p>
    <w:p w:rsidR="00BE4F29" w:rsidRPr="00145120" w:rsidRDefault="00BE4F29" w:rsidP="00BE4F29">
      <w:pPr>
        <w:tabs>
          <w:tab w:val="left" w:pos="567"/>
        </w:tabs>
        <w:ind w:firstLine="567"/>
        <w:jc w:val="both"/>
      </w:pPr>
      <w:r w:rsidRPr="00145120">
        <w:t xml:space="preserve">Количественные показатели результативности реализации Программы: </w:t>
      </w:r>
    </w:p>
    <w:p w:rsidR="00BE4F29" w:rsidRDefault="00BE4F29" w:rsidP="00BE4F29">
      <w:pPr>
        <w:ind w:firstLine="567"/>
        <w:jc w:val="both"/>
      </w:pPr>
      <w:r w:rsidRPr="00145120">
        <w:t xml:space="preserve">1. </w:t>
      </w:r>
      <w:r w:rsidR="005E6D1C">
        <w:t>Сохранение</w:t>
      </w:r>
      <w:r w:rsidRPr="00145120">
        <w:t xml:space="preserve"> объема инвестиций в основной капитал из всех источников в расчете на одного жителя Тайшетского района к концу </w:t>
      </w:r>
      <w:r w:rsidRPr="005E6D1C">
        <w:t xml:space="preserve">2025 года </w:t>
      </w:r>
      <w:r w:rsidR="005E6D1C" w:rsidRPr="005E6D1C">
        <w:t>не менее 74,10</w:t>
      </w:r>
      <w:r w:rsidRPr="005E6D1C">
        <w:t xml:space="preserve"> тыс</w:t>
      </w:r>
      <w:proofErr w:type="gramStart"/>
      <w:r w:rsidRPr="005E6D1C">
        <w:t>.р</w:t>
      </w:r>
      <w:proofErr w:type="gramEnd"/>
      <w:r w:rsidRPr="005E6D1C">
        <w:t>уб.</w:t>
      </w:r>
    </w:p>
    <w:p w:rsidR="00BE4F29" w:rsidRPr="00145120" w:rsidRDefault="00BE4F29" w:rsidP="00BE4F29">
      <w:pPr>
        <w:ind w:firstLine="567"/>
        <w:jc w:val="both"/>
        <w:outlineLvl w:val="4"/>
      </w:pPr>
      <w:r w:rsidRPr="00145120">
        <w:t xml:space="preserve">Показатель "Объем инвестиций в основной капитал из всех источников в расчете на одного жителя Тайшетского района" рассчитывается по формуле: </w:t>
      </w:r>
    </w:p>
    <w:p w:rsidR="00BE4F29" w:rsidRPr="00145120" w:rsidRDefault="00BE4F29" w:rsidP="00BE4F29">
      <w:pPr>
        <w:ind w:firstLine="567"/>
      </w:pPr>
      <w:r w:rsidRPr="00145120">
        <w:lastRenderedPageBreak/>
        <w:t>Ид = И</w:t>
      </w:r>
      <w:proofErr w:type="gramStart"/>
      <w:r w:rsidRPr="00145120">
        <w:t>o</w:t>
      </w:r>
      <w:proofErr w:type="gramEnd"/>
      <w:r w:rsidRPr="00145120">
        <w:t>/Ч, где:</w:t>
      </w:r>
    </w:p>
    <w:p w:rsidR="00BE4F29" w:rsidRPr="00145120" w:rsidRDefault="00BE4F29" w:rsidP="00BE4F29">
      <w:pPr>
        <w:ind w:firstLine="567"/>
        <w:jc w:val="both"/>
      </w:pPr>
      <w:r w:rsidRPr="00145120">
        <w:t>Ио - объем инвестиций в основной капитал из всех источников;</w:t>
      </w:r>
    </w:p>
    <w:p w:rsidR="00BE4F29" w:rsidRPr="00145120" w:rsidRDefault="00BE4F29" w:rsidP="00BE4F29">
      <w:pPr>
        <w:ind w:firstLine="567"/>
        <w:jc w:val="both"/>
        <w:outlineLvl w:val="4"/>
      </w:pPr>
      <w:r w:rsidRPr="00145120">
        <w:t>Ч - численность постоянного населения на начало отчетного периода.</w:t>
      </w:r>
    </w:p>
    <w:p w:rsidR="00BE4F29" w:rsidRDefault="00BE4F29" w:rsidP="00BE4F29">
      <w:pPr>
        <w:tabs>
          <w:tab w:val="left" w:pos="0"/>
        </w:tabs>
        <w:ind w:firstLine="567"/>
        <w:jc w:val="both"/>
      </w:pPr>
      <w:r w:rsidRPr="00145120">
        <w:t>Расчет показателей осуществляется на основании официальных данных, предоста</w:t>
      </w:r>
      <w:r w:rsidRPr="00145120">
        <w:t>в</w:t>
      </w:r>
      <w:r w:rsidRPr="00145120">
        <w:t>ляемых территориальным органом Федеральной службы государственной статистики по Иркутской области, структурными подразделениями администрации Тайшетского района</w:t>
      </w:r>
      <w:r w:rsidR="00B14F1A">
        <w:t>, хозяйствующими субъектами, осуществляющими деятельность на территории Тайшетского района</w:t>
      </w:r>
      <w:r w:rsidRPr="00145120">
        <w:t>.</w:t>
      </w:r>
    </w:p>
    <w:p w:rsidR="005E6D1C" w:rsidRPr="00F135C2" w:rsidRDefault="005E6D1C" w:rsidP="005E6D1C">
      <w:pPr>
        <w:ind w:firstLine="708"/>
        <w:jc w:val="both"/>
      </w:pPr>
      <w:r>
        <w:t>Показатель будет ежегодно уточняться на основе прогноза социально-экономического развития муниципального образования "Тайшетский район".</w:t>
      </w:r>
    </w:p>
    <w:p w:rsidR="00BE4F29" w:rsidRDefault="00BE4F29" w:rsidP="00BE4F29">
      <w:pPr>
        <w:tabs>
          <w:tab w:val="left" w:pos="0"/>
        </w:tabs>
        <w:ind w:firstLine="567"/>
        <w:jc w:val="both"/>
      </w:pPr>
      <w:r>
        <w:t xml:space="preserve">2. Прирост налоговых поступлений по специальным режимам налогообложения от СМиСП в консодидированный бюджет МО "Тайшетский район" к концу 2025 </w:t>
      </w:r>
      <w:r w:rsidRPr="00432DD8">
        <w:t xml:space="preserve">года до </w:t>
      </w:r>
      <w:r w:rsidR="004446C8" w:rsidRPr="00432DD8">
        <w:t>15,2</w:t>
      </w:r>
      <w:r w:rsidRPr="00432DD8">
        <w:t>%.</w:t>
      </w:r>
    </w:p>
    <w:p w:rsidR="00BE4F29" w:rsidRDefault="00695525" w:rsidP="00BE4F29">
      <w:pPr>
        <w:tabs>
          <w:tab w:val="left" w:pos="0"/>
        </w:tabs>
        <w:ind w:firstLine="567"/>
        <w:jc w:val="both"/>
      </w:pPr>
      <w:r w:rsidRPr="006576C4">
        <w:t>Расчет показател</w:t>
      </w:r>
      <w:r>
        <w:t>я осуществляется по результатам</w:t>
      </w:r>
      <w:r w:rsidRPr="006576C4">
        <w:t xml:space="preserve"> </w:t>
      </w:r>
      <w:r w:rsidRPr="007C05A4">
        <w:t>информационных справок об и</w:t>
      </w:r>
      <w:r w:rsidRPr="007C05A4">
        <w:t>с</w:t>
      </w:r>
      <w:r w:rsidRPr="007C05A4">
        <w:t xml:space="preserve">полнения </w:t>
      </w:r>
      <w:r w:rsidR="007C05A4" w:rsidRPr="007C05A4">
        <w:t>доходной части консолидированного бюджета Тайшетского района</w:t>
      </w:r>
      <w:r w:rsidRPr="007C05A4">
        <w:t>, предоста</w:t>
      </w:r>
      <w:r w:rsidRPr="007C05A4">
        <w:t>в</w:t>
      </w:r>
      <w:r w:rsidRPr="007C05A4">
        <w:t>ляемых Финансовым управлением администрации Тайшетского района</w:t>
      </w:r>
      <w:r w:rsidR="007C05A4">
        <w:t>.</w:t>
      </w:r>
    </w:p>
    <w:p w:rsidR="007C05A4" w:rsidRDefault="007C05A4" w:rsidP="007C05A4">
      <w:pPr>
        <w:widowControl w:val="0"/>
        <w:tabs>
          <w:tab w:val="left" w:pos="709"/>
        </w:tabs>
        <w:autoSpaceDE w:val="0"/>
        <w:autoSpaceDN w:val="0"/>
        <w:adjustRightInd w:val="0"/>
        <w:jc w:val="both"/>
        <w:rPr>
          <w:lang w:eastAsia="hi-IN" w:bidi="hi-IN"/>
        </w:rPr>
      </w:pPr>
      <w:r>
        <w:t xml:space="preserve">          3. </w:t>
      </w:r>
      <w:r>
        <w:rPr>
          <w:lang w:eastAsia="hi-IN" w:bidi="hi-IN"/>
        </w:rPr>
        <w:t xml:space="preserve">Увеличение розничного товарооборота к концу 2025 </w:t>
      </w:r>
      <w:r w:rsidRPr="00303CA5">
        <w:rPr>
          <w:lang w:eastAsia="hi-IN" w:bidi="hi-IN"/>
        </w:rPr>
        <w:t xml:space="preserve">года до </w:t>
      </w:r>
      <w:r w:rsidR="00303CA5" w:rsidRPr="00303CA5">
        <w:rPr>
          <w:lang w:eastAsia="hi-IN" w:bidi="hi-IN"/>
        </w:rPr>
        <w:t>8996,3</w:t>
      </w:r>
      <w:r w:rsidRPr="00303CA5">
        <w:rPr>
          <w:lang w:eastAsia="hi-IN" w:bidi="hi-IN"/>
        </w:rPr>
        <w:t xml:space="preserve"> </w:t>
      </w:r>
      <w:r w:rsidR="00303CA5" w:rsidRPr="00303CA5">
        <w:rPr>
          <w:lang w:eastAsia="hi-IN" w:bidi="hi-IN"/>
        </w:rPr>
        <w:t>млн</w:t>
      </w:r>
      <w:proofErr w:type="gramStart"/>
      <w:r w:rsidRPr="00303CA5">
        <w:rPr>
          <w:lang w:eastAsia="hi-IN" w:bidi="hi-IN"/>
        </w:rPr>
        <w:t>.р</w:t>
      </w:r>
      <w:proofErr w:type="gramEnd"/>
      <w:r w:rsidRPr="00303CA5">
        <w:rPr>
          <w:lang w:eastAsia="hi-IN" w:bidi="hi-IN"/>
        </w:rPr>
        <w:t>уб.;</w:t>
      </w:r>
    </w:p>
    <w:p w:rsidR="007C05A4" w:rsidRDefault="00AF6763" w:rsidP="007C05A4">
      <w:pPr>
        <w:widowControl w:val="0"/>
        <w:tabs>
          <w:tab w:val="left" w:pos="709"/>
        </w:tabs>
        <w:autoSpaceDE w:val="0"/>
        <w:autoSpaceDN w:val="0"/>
        <w:adjustRightInd w:val="0"/>
        <w:jc w:val="both"/>
      </w:pPr>
      <w:r w:rsidRPr="00145120">
        <w:t>Расчет показател</w:t>
      </w:r>
      <w:r>
        <w:t>я</w:t>
      </w:r>
      <w:r w:rsidRPr="00145120">
        <w:t xml:space="preserve"> осуществляется на основании официальных данных, предоставляемых территориальным органом Федеральной службы государственной статистики по Иркутской области</w:t>
      </w:r>
      <w:r w:rsidR="005E6D1C">
        <w:t>.</w:t>
      </w:r>
    </w:p>
    <w:p w:rsidR="005E6D1C" w:rsidRPr="00F135C2" w:rsidRDefault="005E6D1C" w:rsidP="005E6D1C">
      <w:pPr>
        <w:ind w:firstLine="708"/>
        <w:jc w:val="both"/>
      </w:pPr>
      <w:r>
        <w:t xml:space="preserve">  Показатель будет ежегодно уточняться на основе прогноза социально-экономического развития муниципального образования "Тайшетский район".</w:t>
      </w:r>
    </w:p>
    <w:p w:rsidR="007C05A4" w:rsidRDefault="007C05A4" w:rsidP="007C05A4">
      <w:pPr>
        <w:tabs>
          <w:tab w:val="left" w:pos="0"/>
        </w:tabs>
        <w:ind w:firstLine="567"/>
        <w:jc w:val="both"/>
      </w:pPr>
      <w:r>
        <w:rPr>
          <w:lang w:eastAsia="hi-IN" w:bidi="hi-IN"/>
        </w:rPr>
        <w:t xml:space="preserve">4. </w:t>
      </w:r>
      <w:r w:rsidRPr="00732AE1">
        <w:rPr>
          <w:lang w:eastAsia="hi-IN" w:bidi="hi-IN"/>
        </w:rPr>
        <w:t xml:space="preserve"> </w:t>
      </w:r>
      <w:r w:rsidR="005C3E4F">
        <w:rPr>
          <w:lang w:eastAsia="hi-IN" w:bidi="hi-IN"/>
        </w:rPr>
        <w:t>У</w:t>
      </w:r>
      <w:r w:rsidR="005C3E4F" w:rsidRPr="00B163F2">
        <w:rPr>
          <w:lang w:eastAsia="hi-IN" w:bidi="hi-IN"/>
        </w:rPr>
        <w:t xml:space="preserve">величение </w:t>
      </w:r>
      <w:r w:rsidR="005C3E4F">
        <w:rPr>
          <w:lang w:eastAsia="hi-IN" w:bidi="hi-IN"/>
        </w:rPr>
        <w:t>о</w:t>
      </w:r>
      <w:r w:rsidR="005C3E4F" w:rsidRPr="005C3E4F">
        <w:rPr>
          <w:lang w:eastAsia="hi-IN" w:bidi="hi-IN"/>
        </w:rPr>
        <w:t>бъем</w:t>
      </w:r>
      <w:r w:rsidR="005C3E4F">
        <w:rPr>
          <w:lang w:eastAsia="hi-IN" w:bidi="hi-IN"/>
        </w:rPr>
        <w:t>а</w:t>
      </w:r>
      <w:r w:rsidR="005C3E4F" w:rsidRPr="005C3E4F">
        <w:rPr>
          <w:lang w:eastAsia="hi-IN" w:bidi="hi-IN"/>
        </w:rPr>
        <w:t xml:space="preserve"> туристического потока в район, в том числе иностранных тур</w:t>
      </w:r>
      <w:r w:rsidR="005C3E4F" w:rsidRPr="005C3E4F">
        <w:rPr>
          <w:lang w:eastAsia="hi-IN" w:bidi="hi-IN"/>
        </w:rPr>
        <w:t>и</w:t>
      </w:r>
      <w:r w:rsidR="005C3E4F" w:rsidRPr="005C3E4F">
        <w:rPr>
          <w:lang w:eastAsia="hi-IN" w:bidi="hi-IN"/>
        </w:rPr>
        <w:t>стов</w:t>
      </w:r>
      <w:r w:rsidR="005C3E4F">
        <w:rPr>
          <w:lang w:eastAsia="hi-IN" w:bidi="hi-IN"/>
        </w:rPr>
        <w:t xml:space="preserve"> </w:t>
      </w:r>
      <w:r w:rsidRPr="005E6D1C">
        <w:rPr>
          <w:lang w:eastAsia="hi-IN" w:bidi="hi-IN"/>
        </w:rPr>
        <w:t xml:space="preserve">к концу 2025 года до </w:t>
      </w:r>
      <w:r w:rsidR="004446C8" w:rsidRPr="005E6D1C">
        <w:rPr>
          <w:lang w:eastAsia="hi-IN" w:bidi="hi-IN"/>
        </w:rPr>
        <w:t>3</w:t>
      </w:r>
      <w:r w:rsidR="00432DD8" w:rsidRPr="005E6D1C">
        <w:rPr>
          <w:lang w:eastAsia="hi-IN" w:bidi="hi-IN"/>
        </w:rPr>
        <w:t>990</w:t>
      </w:r>
      <w:r w:rsidRPr="005E6D1C">
        <w:rPr>
          <w:lang w:eastAsia="hi-IN" w:bidi="hi-IN"/>
        </w:rPr>
        <w:t xml:space="preserve"> чел.</w:t>
      </w:r>
      <w:r w:rsidR="00432DD8" w:rsidRPr="005E6D1C">
        <w:rPr>
          <w:lang w:eastAsia="hi-IN" w:bidi="hi-IN"/>
        </w:rPr>
        <w:t xml:space="preserve"> в год.</w:t>
      </w:r>
    </w:p>
    <w:p w:rsidR="00BE4F29" w:rsidRPr="00145120" w:rsidRDefault="00AF6763" w:rsidP="00BE4F29">
      <w:pPr>
        <w:tabs>
          <w:tab w:val="left" w:pos="0"/>
        </w:tabs>
        <w:ind w:firstLine="567"/>
        <w:jc w:val="both"/>
      </w:pPr>
      <w:r w:rsidRPr="006576C4">
        <w:t>Расчет показател</w:t>
      </w:r>
      <w:r>
        <w:t>я осуществляется на основании данных, представленных хозяйс</w:t>
      </w:r>
      <w:r>
        <w:t>т</w:t>
      </w:r>
      <w:r>
        <w:t>вующими субъектами, осуществляющими деятельность в сфере гостиничного бизнеса на территории Тайшетского района.</w:t>
      </w:r>
    </w:p>
    <w:p w:rsidR="00BE4F29" w:rsidRPr="00377AF4" w:rsidRDefault="00BE4F29" w:rsidP="00BE4F29">
      <w:pPr>
        <w:widowControl w:val="0"/>
        <w:tabs>
          <w:tab w:val="left" w:pos="0"/>
        </w:tabs>
        <w:autoSpaceDE w:val="0"/>
        <w:autoSpaceDN w:val="0"/>
        <w:adjustRightInd w:val="0"/>
        <w:ind w:firstLine="709"/>
        <w:jc w:val="both"/>
        <w:rPr>
          <w:b/>
          <w:bCs/>
        </w:rPr>
      </w:pPr>
      <w:r w:rsidRPr="00377AF4">
        <w:t>Планируемые целевые индикаторы и показатели результативности реализации Пр</w:t>
      </w:r>
      <w:r w:rsidRPr="00377AF4">
        <w:t>о</w:t>
      </w:r>
      <w:r w:rsidRPr="00377AF4">
        <w:t xml:space="preserve">граммы представлены в </w:t>
      </w:r>
      <w:r w:rsidRPr="00377AF4">
        <w:rPr>
          <w:b/>
          <w:bCs/>
        </w:rPr>
        <w:t xml:space="preserve">Приложении 1 к </w:t>
      </w:r>
      <w:r w:rsidRPr="00377AF4">
        <w:t>Программе</w:t>
      </w:r>
      <w:r w:rsidRPr="00377AF4">
        <w:rPr>
          <w:b/>
          <w:bCs/>
        </w:rPr>
        <w:t>.</w:t>
      </w:r>
    </w:p>
    <w:p w:rsidR="000F37C3" w:rsidRDefault="000F37C3" w:rsidP="00D73735">
      <w:pPr>
        <w:tabs>
          <w:tab w:val="left" w:pos="567"/>
        </w:tabs>
        <w:jc w:val="both"/>
      </w:pPr>
      <w:r>
        <w:tab/>
      </w:r>
      <w:r>
        <w:tab/>
      </w:r>
      <w:r w:rsidRPr="00394D86">
        <w:t xml:space="preserve">Реализация Программы рассчитана на </w:t>
      </w:r>
      <w:r w:rsidR="00AF6763">
        <w:t>6</w:t>
      </w:r>
      <w:r w:rsidRPr="00394D86">
        <w:t xml:space="preserve"> лет и будет реализовываться с 20</w:t>
      </w:r>
      <w:r w:rsidR="00AF6763">
        <w:t>20</w:t>
      </w:r>
      <w:r w:rsidRPr="00394D86">
        <w:t xml:space="preserve"> года по 20</w:t>
      </w:r>
      <w:r w:rsidR="00AF6763">
        <w:t>25</w:t>
      </w:r>
      <w:r w:rsidRPr="00394D86">
        <w:t xml:space="preserve"> годы.</w:t>
      </w:r>
    </w:p>
    <w:p w:rsidR="000F37C3" w:rsidRPr="00C74BC1" w:rsidRDefault="000F37C3" w:rsidP="00D73735">
      <w:pPr>
        <w:rPr>
          <w:sz w:val="20"/>
          <w:szCs w:val="20"/>
        </w:rPr>
      </w:pPr>
    </w:p>
    <w:p w:rsidR="001D6A26" w:rsidRPr="00D37BBE" w:rsidRDefault="001D6A26" w:rsidP="00D73735">
      <w:pPr>
        <w:tabs>
          <w:tab w:val="left" w:pos="567"/>
        </w:tabs>
        <w:jc w:val="center"/>
        <w:rPr>
          <w:b/>
          <w:bCs/>
        </w:rPr>
      </w:pPr>
      <w:r w:rsidRPr="00D37BBE">
        <w:rPr>
          <w:b/>
          <w:bCs/>
        </w:rPr>
        <w:t>Глава 3. ОБОСНОВАНИЕ ВЫДЕЛЕНИЯ ПОДПРОГРАММ</w:t>
      </w:r>
      <w:r w:rsidR="005C3E4F">
        <w:rPr>
          <w:b/>
          <w:bCs/>
        </w:rPr>
        <w:t xml:space="preserve"> </w:t>
      </w:r>
    </w:p>
    <w:p w:rsidR="005E3250" w:rsidRDefault="005E3250" w:rsidP="00D73735">
      <w:pPr>
        <w:ind w:firstLine="748"/>
        <w:jc w:val="both"/>
      </w:pPr>
    </w:p>
    <w:p w:rsidR="00AC5C0B" w:rsidRDefault="00150482" w:rsidP="00150482">
      <w:pPr>
        <w:widowControl w:val="0"/>
        <w:tabs>
          <w:tab w:val="left" w:pos="567"/>
        </w:tabs>
        <w:jc w:val="both"/>
      </w:pPr>
      <w:r>
        <w:t xml:space="preserve">         </w:t>
      </w:r>
      <w:r w:rsidR="00AC5C0B" w:rsidRPr="00D37BBE">
        <w:t xml:space="preserve">Для достижения заявленных целей и решения поставленных задач в рамках настоящей </w:t>
      </w:r>
      <w:r w:rsidR="00AC5C0B">
        <w:t>П</w:t>
      </w:r>
      <w:r w:rsidR="00AC5C0B" w:rsidRPr="00D37BBE">
        <w:t xml:space="preserve">рограммы предусмотрена реализация </w:t>
      </w:r>
      <w:r w:rsidR="00A10077">
        <w:t>4</w:t>
      </w:r>
      <w:r w:rsidR="00AC5C0B" w:rsidRPr="00D37BBE">
        <w:t xml:space="preserve">-х подпрограмм, являющихся составной частью </w:t>
      </w:r>
      <w:r w:rsidR="00AC5C0B">
        <w:t>П</w:t>
      </w:r>
      <w:r w:rsidR="00AC5C0B" w:rsidRPr="00D37BBE">
        <w:t>рограммы</w:t>
      </w:r>
      <w:r w:rsidR="00AC5C0B">
        <w:t>:</w:t>
      </w:r>
    </w:p>
    <w:p w:rsidR="001D6A26" w:rsidRPr="00D37BBE" w:rsidRDefault="00150482" w:rsidP="00150482">
      <w:pPr>
        <w:widowControl w:val="0"/>
        <w:tabs>
          <w:tab w:val="left" w:pos="567"/>
        </w:tabs>
        <w:jc w:val="both"/>
      </w:pPr>
      <w:r>
        <w:t xml:space="preserve">         </w:t>
      </w:r>
      <w:r w:rsidR="001D6A26" w:rsidRPr="00D37BBE">
        <w:t>Подпрограмма  "</w:t>
      </w:r>
      <w:r w:rsidR="00A10077">
        <w:t>И</w:t>
      </w:r>
      <w:r w:rsidR="001D6A26" w:rsidRPr="00D37BBE">
        <w:t>нвестиционн</w:t>
      </w:r>
      <w:r w:rsidR="00A10077">
        <w:t>ая</w:t>
      </w:r>
      <w:r w:rsidR="001D6A26" w:rsidRPr="00D37BBE">
        <w:t xml:space="preserve"> привлекательност</w:t>
      </w:r>
      <w:r w:rsidR="00A10077">
        <w:t>ь</w:t>
      </w:r>
      <w:r w:rsidR="001D6A26" w:rsidRPr="00D37BBE">
        <w:t xml:space="preserve"> Тайшетского района</w:t>
      </w:r>
      <w:r w:rsidR="00A10077">
        <w:t>"</w:t>
      </w:r>
      <w:r w:rsidR="001D6A26" w:rsidRPr="00D37BBE">
        <w:t xml:space="preserve"> на 20</w:t>
      </w:r>
      <w:r w:rsidR="00A10077">
        <w:t>20</w:t>
      </w:r>
      <w:r w:rsidR="001D6A26" w:rsidRPr="00D37BBE">
        <w:t>-20</w:t>
      </w:r>
      <w:r w:rsidR="00A10077">
        <w:t>25</w:t>
      </w:r>
      <w:r w:rsidR="001D6A26" w:rsidRPr="00D37BBE">
        <w:t xml:space="preserve"> годы (далее - Подпрограмма 1);</w:t>
      </w:r>
    </w:p>
    <w:p w:rsidR="001D6A26" w:rsidRDefault="00150482" w:rsidP="00150482">
      <w:pPr>
        <w:widowControl w:val="0"/>
        <w:tabs>
          <w:tab w:val="left" w:pos="567"/>
        </w:tabs>
        <w:jc w:val="both"/>
      </w:pPr>
      <w:r>
        <w:t xml:space="preserve">         </w:t>
      </w:r>
      <w:r w:rsidR="001D6A26" w:rsidRPr="00D37BBE">
        <w:t>Подпрограмма  "</w:t>
      </w:r>
      <w:r>
        <w:t>Развитие</w:t>
      </w:r>
      <w:r w:rsidR="001D6A26" w:rsidRPr="00D37BBE">
        <w:t xml:space="preserve"> малого и среднего предпринимательства на территории Тайшетского района</w:t>
      </w:r>
      <w:r>
        <w:t>"</w:t>
      </w:r>
      <w:r w:rsidR="001D6A26" w:rsidRPr="00D37BBE">
        <w:t xml:space="preserve"> на 20</w:t>
      </w:r>
      <w:r>
        <w:t>20</w:t>
      </w:r>
      <w:r w:rsidR="001D6A26" w:rsidRPr="00D37BBE">
        <w:t>-20</w:t>
      </w:r>
      <w:r>
        <w:t>25</w:t>
      </w:r>
      <w:r w:rsidR="001D6A26" w:rsidRPr="00D37BBE">
        <w:t xml:space="preserve"> годы  (далее - Подпрограмма 2)</w:t>
      </w:r>
      <w:r w:rsidR="00AC5C0B">
        <w:t>;</w:t>
      </w:r>
    </w:p>
    <w:p w:rsidR="00E01929" w:rsidRDefault="00E01929" w:rsidP="00150482">
      <w:pPr>
        <w:widowControl w:val="0"/>
        <w:tabs>
          <w:tab w:val="left" w:pos="567"/>
        </w:tabs>
        <w:jc w:val="both"/>
      </w:pPr>
      <w:r>
        <w:t xml:space="preserve">         </w:t>
      </w:r>
      <w:r w:rsidRPr="00D37BBE">
        <w:t>Подпрограмма  "</w:t>
      </w:r>
      <w:r>
        <w:t>Развитие</w:t>
      </w:r>
      <w:r w:rsidRPr="00D37BBE">
        <w:t xml:space="preserve"> </w:t>
      </w:r>
      <w:r>
        <w:t>потребительского рынка</w:t>
      </w:r>
      <w:r w:rsidRPr="00D37BBE">
        <w:t xml:space="preserve"> на территории Тайшетского ра</w:t>
      </w:r>
      <w:r w:rsidRPr="00D37BBE">
        <w:t>й</w:t>
      </w:r>
      <w:r w:rsidRPr="00D37BBE">
        <w:t>она</w:t>
      </w:r>
      <w:r>
        <w:t>"</w:t>
      </w:r>
      <w:r w:rsidRPr="00D37BBE">
        <w:t xml:space="preserve"> на 20</w:t>
      </w:r>
      <w:r>
        <w:t>20</w:t>
      </w:r>
      <w:r w:rsidRPr="00D37BBE">
        <w:t>-20</w:t>
      </w:r>
      <w:r>
        <w:t>25</w:t>
      </w:r>
      <w:r w:rsidRPr="00D37BBE">
        <w:t xml:space="preserve"> го</w:t>
      </w:r>
      <w:r w:rsidR="00B977C3">
        <w:t xml:space="preserve">ды </w:t>
      </w:r>
      <w:r w:rsidRPr="00D37BBE">
        <w:t xml:space="preserve"> (далее - Подпрограмма </w:t>
      </w:r>
      <w:r>
        <w:t>3);</w:t>
      </w:r>
    </w:p>
    <w:p w:rsidR="00AC5C0B" w:rsidRDefault="00150482" w:rsidP="00150482">
      <w:pPr>
        <w:jc w:val="both"/>
      </w:pPr>
      <w:r>
        <w:t xml:space="preserve">        </w:t>
      </w:r>
      <w:r w:rsidR="00AC5C0B" w:rsidRPr="00D37BBE">
        <w:t>Подпрограмма  "</w:t>
      </w:r>
      <w:r w:rsidR="00AC5C0B">
        <w:t>Развитие туризма</w:t>
      </w:r>
      <w:r w:rsidR="00AC5C0B" w:rsidRPr="00D37BBE">
        <w:t>"</w:t>
      </w:r>
      <w:r w:rsidR="00AC5C0B">
        <w:t xml:space="preserve"> на 20</w:t>
      </w:r>
      <w:r w:rsidR="00E01929">
        <w:t>20</w:t>
      </w:r>
      <w:r w:rsidR="00AC5C0B">
        <w:t xml:space="preserve"> – 20</w:t>
      </w:r>
      <w:r w:rsidR="00E01929">
        <w:t>25</w:t>
      </w:r>
      <w:r w:rsidR="00AC5C0B">
        <w:t xml:space="preserve"> годы (далее - Подпрограмма </w:t>
      </w:r>
      <w:r w:rsidR="00E01929">
        <w:t>4</w:t>
      </w:r>
      <w:r w:rsidR="00AC5C0B" w:rsidRPr="00D37BBE">
        <w:t>).</w:t>
      </w:r>
    </w:p>
    <w:p w:rsidR="001D6A26" w:rsidRPr="00D37BBE" w:rsidRDefault="00150482" w:rsidP="00150482">
      <w:pPr>
        <w:jc w:val="both"/>
      </w:pPr>
      <w:r>
        <w:t xml:space="preserve">        </w:t>
      </w:r>
      <w:r w:rsidR="001D6A26" w:rsidRPr="00D37BBE">
        <w:t>Предусмотренные в рамках каждой из Подпрограмм системы целей, задач и меропри</w:t>
      </w:r>
      <w:r w:rsidR="001D6A26" w:rsidRPr="00D37BBE">
        <w:t>я</w:t>
      </w:r>
      <w:r w:rsidR="001D6A26" w:rsidRPr="00D37BBE">
        <w:t>тий в комплексе наиболее полным образом охватывают  диапазон заданных приоритетных направлений экономического развития и будут способствовать достижению целей и коне</w:t>
      </w:r>
      <w:r w:rsidR="001D6A26" w:rsidRPr="00D37BBE">
        <w:t>ч</w:t>
      </w:r>
      <w:r w:rsidR="001D6A26" w:rsidRPr="00D37BBE">
        <w:t>ных результатов Программы.</w:t>
      </w:r>
    </w:p>
    <w:p w:rsidR="001D6A26" w:rsidRPr="00D37BBE" w:rsidRDefault="001D6A26" w:rsidP="00D73735">
      <w:pPr>
        <w:ind w:firstLine="748"/>
        <w:jc w:val="both"/>
      </w:pPr>
      <w:r w:rsidRPr="00FA70EB">
        <w:t>На создание благоприятных условий для</w:t>
      </w:r>
      <w:r w:rsidRPr="00D37BBE">
        <w:t xml:space="preserve"> осуществления инвестиционной деятельн</w:t>
      </w:r>
      <w:r w:rsidRPr="00D37BBE">
        <w:t>о</w:t>
      </w:r>
      <w:r w:rsidRPr="00D37BBE">
        <w:t xml:space="preserve">сти на территории Тайшетского района и реализацию </w:t>
      </w:r>
      <w:proofErr w:type="gramStart"/>
      <w:r w:rsidRPr="00D37BBE">
        <w:t>механизмов, обеспечивающих пов</w:t>
      </w:r>
      <w:r w:rsidRPr="00D37BBE">
        <w:t>ы</w:t>
      </w:r>
      <w:r w:rsidRPr="00D37BBE">
        <w:lastRenderedPageBreak/>
        <w:t>шение инвестиционной привлекательности  Тайшетского района будут</w:t>
      </w:r>
      <w:proofErr w:type="gramEnd"/>
      <w:r w:rsidRPr="00D37BBE">
        <w:t xml:space="preserve"> направлены мер</w:t>
      </w:r>
      <w:r w:rsidRPr="00D37BBE">
        <w:t>о</w:t>
      </w:r>
      <w:r w:rsidRPr="00D37BBE">
        <w:t>приятия Подпрограммы 1.</w:t>
      </w:r>
    </w:p>
    <w:p w:rsidR="001D6A26" w:rsidRDefault="001D6A26" w:rsidP="00D73735">
      <w:pPr>
        <w:ind w:firstLine="748"/>
        <w:jc w:val="both"/>
      </w:pPr>
      <w:r w:rsidRPr="00D37BBE">
        <w:t>На создание условий для устойчивого функционирования и развития малого и сре</w:t>
      </w:r>
      <w:r w:rsidRPr="00D37BBE">
        <w:t>д</w:t>
      </w:r>
      <w:r w:rsidRPr="00D37BBE">
        <w:t>него предпринимательства, увеличения его вклада в решение задач социально-экономического развития Тайшетского района направлены мероприятия Подпрограммы  2.</w:t>
      </w:r>
    </w:p>
    <w:p w:rsidR="00214B13" w:rsidRPr="00D37BBE" w:rsidRDefault="00214B13" w:rsidP="00D73735">
      <w:pPr>
        <w:ind w:firstLine="748"/>
        <w:jc w:val="both"/>
      </w:pPr>
      <w:r>
        <w:t xml:space="preserve">На создания </w:t>
      </w:r>
      <w:r w:rsidR="00054E7C">
        <w:t xml:space="preserve">благоприятных </w:t>
      </w:r>
      <w:r>
        <w:t>условий для развития</w:t>
      </w:r>
      <w:r w:rsidR="00BA044D">
        <w:t xml:space="preserve"> </w:t>
      </w:r>
      <w:r w:rsidR="00054E7C">
        <w:t>сферы</w:t>
      </w:r>
      <w:r w:rsidR="00BA044D">
        <w:t xml:space="preserve"> потребительского рынка, увел</w:t>
      </w:r>
      <w:r w:rsidR="00054E7C">
        <w:t>и</w:t>
      </w:r>
      <w:r w:rsidR="00BA044D">
        <w:t xml:space="preserve">чения предложения товаров и услуг </w:t>
      </w:r>
      <w:r w:rsidR="00054E7C" w:rsidRPr="00D37BBE">
        <w:t xml:space="preserve">направлены мероприятия Подпрограммы  </w:t>
      </w:r>
      <w:r w:rsidR="00054E7C">
        <w:t>3</w:t>
      </w:r>
      <w:r w:rsidR="00054E7C" w:rsidRPr="00D37BBE">
        <w:t>.</w:t>
      </w:r>
    </w:p>
    <w:p w:rsidR="00F137E6" w:rsidRDefault="00FA70EB" w:rsidP="00D73735">
      <w:pPr>
        <w:ind w:firstLine="708"/>
        <w:jc w:val="both"/>
      </w:pPr>
      <w:r w:rsidRPr="00FA70EB">
        <w:t>На повышение степени использования туристско-рекреационного потенциала мун</w:t>
      </w:r>
      <w:r w:rsidRPr="00FA70EB">
        <w:t>и</w:t>
      </w:r>
      <w:r w:rsidRPr="00FA70EB">
        <w:t xml:space="preserve">ципального образования "Тайшетский район" </w:t>
      </w:r>
      <w:r w:rsidR="00AC5C0B">
        <w:t xml:space="preserve">направлены мероприятия Подпрограммы </w:t>
      </w:r>
      <w:r w:rsidR="00054E7C">
        <w:t>4</w:t>
      </w:r>
      <w:r w:rsidR="00AC5C0B">
        <w:t>.</w:t>
      </w:r>
    </w:p>
    <w:p w:rsidR="00AC5C0B" w:rsidRPr="00FA70EB" w:rsidRDefault="00AC5C0B" w:rsidP="00D73735"/>
    <w:p w:rsidR="00AC5C0B" w:rsidRPr="00D37BBE" w:rsidRDefault="00AC5C0B" w:rsidP="00D73735">
      <w:pPr>
        <w:ind w:firstLine="708"/>
        <w:jc w:val="both"/>
      </w:pPr>
    </w:p>
    <w:p w:rsidR="001D6A26" w:rsidRPr="00D37BBE" w:rsidRDefault="001D6A26" w:rsidP="00D73735">
      <w:pPr>
        <w:ind w:firstLine="567"/>
        <w:jc w:val="center"/>
        <w:rPr>
          <w:b/>
          <w:bCs/>
        </w:rPr>
      </w:pPr>
      <w:r w:rsidRPr="00D37BBE">
        <w:rPr>
          <w:b/>
          <w:bCs/>
        </w:rPr>
        <w:t>Глава 4. ПРОГНОЗ СВОДНЫХ ПОКАЗАТЕЛЕЙ МУНИЦИПАЛЬНЫХ ЗАД</w:t>
      </w:r>
      <w:r w:rsidRPr="00D37BBE">
        <w:rPr>
          <w:b/>
          <w:bCs/>
        </w:rPr>
        <w:t>А</w:t>
      </w:r>
      <w:r w:rsidRPr="00D37BBE">
        <w:rPr>
          <w:b/>
          <w:bCs/>
        </w:rPr>
        <w:t>НИЙ НА ОКАЗАНИЕ МУНИЦИПАЛЬНЫХ УСЛУГ (ВЫПОЛНЕНИЕ РАБОТ) М</w:t>
      </w:r>
      <w:r w:rsidRPr="00D37BBE">
        <w:rPr>
          <w:b/>
          <w:bCs/>
        </w:rPr>
        <w:t>У</w:t>
      </w:r>
      <w:r w:rsidRPr="00D37BBE">
        <w:rPr>
          <w:b/>
          <w:bCs/>
        </w:rPr>
        <w:t>НИЦИПАЛЬНЫМИ УЧРЕЖДЕНИЯМИ</w:t>
      </w:r>
    </w:p>
    <w:p w:rsidR="001D6A26" w:rsidRPr="00D37BBE" w:rsidRDefault="001D6A26" w:rsidP="00D73735">
      <w:pPr>
        <w:pStyle w:val="af5"/>
        <w:tabs>
          <w:tab w:val="left" w:pos="0"/>
          <w:tab w:val="left" w:pos="851"/>
        </w:tabs>
        <w:ind w:left="0" w:firstLine="709"/>
        <w:jc w:val="both"/>
        <w:rPr>
          <w:rFonts w:ascii="Times New Roman" w:hAnsi="Times New Roman" w:cs="Times New Roman"/>
        </w:rPr>
      </w:pPr>
      <w:r w:rsidRPr="00D37BBE">
        <w:rPr>
          <w:rFonts w:ascii="Times New Roman" w:hAnsi="Times New Roman" w:cs="Times New Roman"/>
        </w:rPr>
        <w:t>Муниципальные услуги (работы) в рамках реализации Программы муниципальными учреждениями Тайшетского района не оказываются (не выполняются).</w:t>
      </w:r>
    </w:p>
    <w:p w:rsidR="001D6A26" w:rsidRPr="00E13747" w:rsidRDefault="001D6A26" w:rsidP="00D73735">
      <w:pPr>
        <w:ind w:firstLine="567"/>
        <w:jc w:val="center"/>
        <w:rPr>
          <w:b/>
          <w:bCs/>
        </w:rPr>
      </w:pPr>
    </w:p>
    <w:p w:rsidR="001D6A26" w:rsidRPr="004B4F8B" w:rsidRDefault="001D6A26" w:rsidP="00D73735">
      <w:pPr>
        <w:jc w:val="center"/>
        <w:rPr>
          <w:b/>
          <w:bCs/>
        </w:rPr>
      </w:pPr>
      <w:r w:rsidRPr="004B4F8B">
        <w:rPr>
          <w:b/>
          <w:bCs/>
        </w:rPr>
        <w:t>Глава 5. АНАЛИЗ  РИСКОВ  РЕАЛИЗАЦИИ  ПРОГРАММЫ  И  ОПИСАНИЕ   МЕР УПРАВЛЕНИЯ  РИСКАМИ  РЕАЛИЗАЦИИ  ПРОГРАММЫ</w:t>
      </w:r>
    </w:p>
    <w:p w:rsidR="001D6A26" w:rsidRPr="004B4F8B" w:rsidRDefault="001D6A26" w:rsidP="00D73735">
      <w:pPr>
        <w:jc w:val="center"/>
        <w:rPr>
          <w:b/>
          <w:bCs/>
        </w:rPr>
      </w:pPr>
    </w:p>
    <w:p w:rsidR="00803F79" w:rsidRPr="00D72DF7" w:rsidRDefault="00803F79" w:rsidP="00D73735">
      <w:pPr>
        <w:ind w:firstLine="540"/>
        <w:jc w:val="both"/>
      </w:pPr>
      <w:r w:rsidRPr="00D72DF7">
        <w:t>Реализация мероприятий Программы связана с различными рисками, как обусловле</w:t>
      </w:r>
      <w:r w:rsidRPr="00D72DF7">
        <w:t>н</w:t>
      </w:r>
      <w:r w:rsidRPr="00D72DF7">
        <w:t>ными внутренними факторами и зависящими от ответственного исполнителя, соисполнит</w:t>
      </w:r>
      <w:r w:rsidRPr="00D72DF7">
        <w:t>е</w:t>
      </w:r>
      <w:r w:rsidRPr="00D72DF7">
        <w:t xml:space="preserve">лей и участников Программы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w:t>
      </w:r>
      <w:r w:rsidR="00196E40">
        <w:t>Программы, приведена в Таблице 2</w:t>
      </w:r>
      <w:r w:rsidRPr="00D72DF7">
        <w:t>:</w:t>
      </w:r>
    </w:p>
    <w:p w:rsidR="00803F79" w:rsidRPr="00D72DF7" w:rsidRDefault="00196E40" w:rsidP="00196E40">
      <w:pPr>
        <w:jc w:val="center"/>
      </w:pPr>
      <w:r>
        <w:t xml:space="preserve">                                                                                                                                             </w:t>
      </w:r>
      <w:r w:rsidR="00803F79" w:rsidRPr="00D72DF7">
        <w:t>Таблица</w:t>
      </w:r>
      <w:r>
        <w:t xml:space="preserve"> 2</w:t>
      </w:r>
    </w:p>
    <w:p w:rsidR="00803F79" w:rsidRDefault="00803F79" w:rsidP="00D73735">
      <w:pPr>
        <w:jc w:val="right"/>
      </w:pPr>
    </w:p>
    <w:tbl>
      <w:tblPr>
        <w:tblW w:w="9355" w:type="dxa"/>
        <w:tblCellSpacing w:w="5" w:type="nil"/>
        <w:tblInd w:w="75" w:type="dxa"/>
        <w:shd w:val="clear" w:color="auto" w:fill="92D050"/>
        <w:tblLayout w:type="fixed"/>
        <w:tblCellMar>
          <w:left w:w="75" w:type="dxa"/>
          <w:right w:w="75" w:type="dxa"/>
        </w:tblCellMar>
        <w:tblLook w:val="0000"/>
      </w:tblPr>
      <w:tblGrid>
        <w:gridCol w:w="2127"/>
        <w:gridCol w:w="1849"/>
        <w:gridCol w:w="1984"/>
        <w:gridCol w:w="3395"/>
      </w:tblGrid>
      <w:tr w:rsidR="00803F79" w:rsidRPr="00080F06" w:rsidTr="00803F79">
        <w:trPr>
          <w:trHeight w:val="405"/>
          <w:tblCellSpacing w:w="5" w:type="nil"/>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rsidR="00803F79" w:rsidRPr="00080F06" w:rsidRDefault="00803F79" w:rsidP="00D73735">
            <w:pPr>
              <w:jc w:val="center"/>
              <w:rPr>
                <w:sz w:val="22"/>
                <w:szCs w:val="22"/>
              </w:rPr>
            </w:pPr>
            <w:r w:rsidRPr="00080F06">
              <w:rPr>
                <w:sz w:val="22"/>
                <w:szCs w:val="22"/>
              </w:rPr>
              <w:t>Описание</w:t>
            </w:r>
          </w:p>
          <w:p w:rsidR="00803F79" w:rsidRPr="00080F06" w:rsidRDefault="00803F79" w:rsidP="00D73735">
            <w:pPr>
              <w:jc w:val="center"/>
              <w:rPr>
                <w:sz w:val="22"/>
                <w:szCs w:val="22"/>
              </w:rPr>
            </w:pPr>
            <w:r w:rsidRPr="00080F06">
              <w:rPr>
                <w:sz w:val="22"/>
                <w:szCs w:val="22"/>
              </w:rPr>
              <w:t>возможного</w:t>
            </w:r>
          </w:p>
          <w:p w:rsidR="00803F79" w:rsidRPr="00080F06" w:rsidRDefault="00803F79" w:rsidP="00D73735">
            <w:pPr>
              <w:jc w:val="center"/>
              <w:rPr>
                <w:sz w:val="22"/>
                <w:szCs w:val="22"/>
              </w:rPr>
            </w:pPr>
            <w:r w:rsidRPr="00080F06">
              <w:rPr>
                <w:sz w:val="22"/>
                <w:szCs w:val="22"/>
              </w:rPr>
              <w:t>риска</w:t>
            </w:r>
          </w:p>
        </w:tc>
        <w:tc>
          <w:tcPr>
            <w:tcW w:w="1849" w:type="dxa"/>
            <w:tcBorders>
              <w:top w:val="single" w:sz="8" w:space="0" w:color="auto"/>
              <w:left w:val="single" w:sz="8" w:space="0" w:color="auto"/>
              <w:bottom w:val="single" w:sz="8" w:space="0" w:color="auto"/>
              <w:right w:val="single" w:sz="8" w:space="0" w:color="auto"/>
            </w:tcBorders>
            <w:shd w:val="clear" w:color="auto" w:fill="auto"/>
            <w:vAlign w:val="center"/>
          </w:tcPr>
          <w:p w:rsidR="00803F79" w:rsidRPr="00080F06" w:rsidRDefault="00803F79" w:rsidP="00D73735">
            <w:pPr>
              <w:jc w:val="center"/>
              <w:rPr>
                <w:sz w:val="22"/>
                <w:szCs w:val="22"/>
              </w:rPr>
            </w:pPr>
            <w:r w:rsidRPr="00080F06">
              <w:rPr>
                <w:sz w:val="22"/>
                <w:szCs w:val="22"/>
              </w:rPr>
              <w:t>Наименование</w:t>
            </w:r>
          </w:p>
          <w:p w:rsidR="00803F79" w:rsidRPr="00080F06" w:rsidRDefault="00803F79" w:rsidP="00D73735">
            <w:pPr>
              <w:jc w:val="center"/>
              <w:rPr>
                <w:sz w:val="22"/>
                <w:szCs w:val="22"/>
              </w:rPr>
            </w:pPr>
            <w:r w:rsidRPr="00080F06">
              <w:rPr>
                <w:sz w:val="22"/>
                <w:szCs w:val="22"/>
              </w:rPr>
              <w:t xml:space="preserve">мероприятий, </w:t>
            </w:r>
            <w:proofErr w:type="gramStart"/>
            <w:r w:rsidRPr="00080F06">
              <w:rPr>
                <w:sz w:val="22"/>
                <w:szCs w:val="22"/>
              </w:rPr>
              <w:t>на</w:t>
            </w:r>
            <w:proofErr w:type="gramEnd"/>
          </w:p>
          <w:p w:rsidR="00803F79" w:rsidRPr="00080F06" w:rsidRDefault="00803F79" w:rsidP="00D73735">
            <w:pPr>
              <w:jc w:val="center"/>
              <w:rPr>
                <w:sz w:val="22"/>
                <w:szCs w:val="22"/>
              </w:rPr>
            </w:pPr>
            <w:r w:rsidRPr="00080F06">
              <w:rPr>
                <w:sz w:val="22"/>
                <w:szCs w:val="22"/>
              </w:rPr>
              <w:t>которые может</w:t>
            </w:r>
          </w:p>
          <w:p w:rsidR="00803F79" w:rsidRPr="00080F06" w:rsidRDefault="00803F79" w:rsidP="00D73735">
            <w:pPr>
              <w:jc w:val="center"/>
              <w:rPr>
                <w:sz w:val="22"/>
                <w:szCs w:val="22"/>
              </w:rPr>
            </w:pPr>
            <w:r w:rsidRPr="00080F06">
              <w:rPr>
                <w:sz w:val="22"/>
                <w:szCs w:val="22"/>
              </w:rPr>
              <w:t>повлиять возни</w:t>
            </w:r>
            <w:r w:rsidRPr="00080F06">
              <w:rPr>
                <w:sz w:val="22"/>
                <w:szCs w:val="22"/>
              </w:rPr>
              <w:t>к</w:t>
            </w:r>
            <w:r w:rsidRPr="00080F06">
              <w:rPr>
                <w:sz w:val="22"/>
                <w:szCs w:val="22"/>
              </w:rPr>
              <w:t>новение риска</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803F79" w:rsidRPr="00080F06" w:rsidRDefault="00803F79" w:rsidP="00D73735">
            <w:pPr>
              <w:jc w:val="center"/>
              <w:rPr>
                <w:sz w:val="22"/>
                <w:szCs w:val="22"/>
              </w:rPr>
            </w:pPr>
            <w:r w:rsidRPr="00080F06">
              <w:rPr>
                <w:sz w:val="22"/>
                <w:szCs w:val="22"/>
              </w:rPr>
              <w:t>Целевые показат</w:t>
            </w:r>
            <w:r w:rsidRPr="00080F06">
              <w:rPr>
                <w:sz w:val="22"/>
                <w:szCs w:val="22"/>
              </w:rPr>
              <w:t>е</w:t>
            </w:r>
            <w:r w:rsidRPr="00080F06">
              <w:rPr>
                <w:sz w:val="22"/>
                <w:szCs w:val="22"/>
              </w:rPr>
              <w:t>ли, на которые возможно</w:t>
            </w:r>
          </w:p>
          <w:p w:rsidR="00803F79" w:rsidRPr="00080F06" w:rsidRDefault="00803F79" w:rsidP="00D73735">
            <w:pPr>
              <w:jc w:val="center"/>
              <w:rPr>
                <w:sz w:val="22"/>
                <w:szCs w:val="22"/>
              </w:rPr>
            </w:pPr>
            <w:r w:rsidRPr="00080F06">
              <w:rPr>
                <w:sz w:val="22"/>
                <w:szCs w:val="22"/>
              </w:rPr>
              <w:t>влияние возникш</w:t>
            </w:r>
            <w:r w:rsidRPr="00080F06">
              <w:rPr>
                <w:sz w:val="22"/>
                <w:szCs w:val="22"/>
              </w:rPr>
              <w:t>е</w:t>
            </w:r>
            <w:r w:rsidRPr="00080F06">
              <w:rPr>
                <w:sz w:val="22"/>
                <w:szCs w:val="22"/>
              </w:rPr>
              <w:t>го</w:t>
            </w:r>
            <w:r w:rsidR="001C232E">
              <w:rPr>
                <w:sz w:val="22"/>
                <w:szCs w:val="22"/>
              </w:rPr>
              <w:t xml:space="preserve"> </w:t>
            </w:r>
            <w:r w:rsidRPr="00080F06">
              <w:rPr>
                <w:sz w:val="22"/>
                <w:szCs w:val="22"/>
              </w:rPr>
              <w:t>риска</w:t>
            </w:r>
          </w:p>
        </w:tc>
        <w:tc>
          <w:tcPr>
            <w:tcW w:w="3395" w:type="dxa"/>
            <w:tcBorders>
              <w:top w:val="single" w:sz="8" w:space="0" w:color="auto"/>
              <w:left w:val="single" w:sz="8" w:space="0" w:color="auto"/>
              <w:bottom w:val="single" w:sz="8" w:space="0" w:color="auto"/>
              <w:right w:val="single" w:sz="8" w:space="0" w:color="auto"/>
            </w:tcBorders>
            <w:shd w:val="clear" w:color="auto" w:fill="auto"/>
            <w:vAlign w:val="center"/>
          </w:tcPr>
          <w:p w:rsidR="00803F79" w:rsidRPr="00080F06" w:rsidRDefault="00803F79" w:rsidP="00D73735">
            <w:pPr>
              <w:jc w:val="center"/>
              <w:rPr>
                <w:sz w:val="22"/>
                <w:szCs w:val="22"/>
              </w:rPr>
            </w:pPr>
            <w:r w:rsidRPr="00080F06">
              <w:rPr>
                <w:sz w:val="22"/>
                <w:szCs w:val="22"/>
              </w:rPr>
              <w:t>Система мероприятий в рамках Программы и необходимые д</w:t>
            </w:r>
            <w:r w:rsidRPr="00080F06">
              <w:rPr>
                <w:sz w:val="22"/>
                <w:szCs w:val="22"/>
              </w:rPr>
              <w:t>о</w:t>
            </w:r>
            <w:r w:rsidRPr="00080F06">
              <w:rPr>
                <w:sz w:val="22"/>
                <w:szCs w:val="22"/>
              </w:rPr>
              <w:t>полнительные меры и ресурсы</w:t>
            </w:r>
          </w:p>
        </w:tc>
      </w:tr>
      <w:tr w:rsidR="00803F79" w:rsidRPr="00080F06" w:rsidTr="00803F79">
        <w:trPr>
          <w:tblCellSpacing w:w="5" w:type="nil"/>
        </w:trPr>
        <w:tc>
          <w:tcPr>
            <w:tcW w:w="9355" w:type="dxa"/>
            <w:gridSpan w:val="4"/>
            <w:tcBorders>
              <w:left w:val="single" w:sz="8" w:space="0" w:color="auto"/>
              <w:bottom w:val="single" w:sz="8" w:space="0" w:color="auto"/>
              <w:right w:val="single" w:sz="8" w:space="0" w:color="auto"/>
            </w:tcBorders>
            <w:shd w:val="clear" w:color="auto" w:fill="auto"/>
          </w:tcPr>
          <w:p w:rsidR="00803F79" w:rsidRPr="00080F06" w:rsidRDefault="00803F79" w:rsidP="00D73735">
            <w:pPr>
              <w:jc w:val="center"/>
              <w:rPr>
                <w:b/>
                <w:sz w:val="22"/>
                <w:szCs w:val="22"/>
              </w:rPr>
            </w:pPr>
            <w:r w:rsidRPr="00080F06">
              <w:rPr>
                <w:b/>
                <w:sz w:val="22"/>
                <w:szCs w:val="22"/>
              </w:rPr>
              <w:t>Управляемые риски</w:t>
            </w:r>
          </w:p>
        </w:tc>
      </w:tr>
      <w:tr w:rsidR="00803F79" w:rsidRPr="00080F06" w:rsidTr="00803F79">
        <w:trPr>
          <w:tblCellSpacing w:w="5" w:type="nil"/>
        </w:trPr>
        <w:tc>
          <w:tcPr>
            <w:tcW w:w="2127" w:type="dxa"/>
            <w:tcBorders>
              <w:left w:val="single" w:sz="8" w:space="0" w:color="auto"/>
              <w:bottom w:val="single" w:sz="4" w:space="0" w:color="auto"/>
              <w:right w:val="single" w:sz="8" w:space="0" w:color="auto"/>
            </w:tcBorders>
            <w:shd w:val="clear" w:color="auto" w:fill="auto"/>
          </w:tcPr>
          <w:p w:rsidR="00803F79" w:rsidRPr="00080F06" w:rsidRDefault="00803F79" w:rsidP="00D73735">
            <w:pPr>
              <w:jc w:val="both"/>
              <w:rPr>
                <w:b/>
                <w:sz w:val="22"/>
                <w:szCs w:val="22"/>
              </w:rPr>
            </w:pPr>
            <w:r w:rsidRPr="00080F06">
              <w:rPr>
                <w:b/>
                <w:sz w:val="22"/>
                <w:szCs w:val="22"/>
              </w:rPr>
              <w:t xml:space="preserve">Риск 1  </w:t>
            </w:r>
          </w:p>
          <w:p w:rsidR="00803F79" w:rsidRPr="00080F06" w:rsidRDefault="00803F79" w:rsidP="00D73735">
            <w:pPr>
              <w:pStyle w:val="Textbody"/>
              <w:spacing w:after="0"/>
              <w:jc w:val="both"/>
              <w:rPr>
                <w:sz w:val="22"/>
                <w:szCs w:val="22"/>
                <w:lang w:val="ru-RU"/>
              </w:rPr>
            </w:pPr>
            <w:r>
              <w:rPr>
                <w:sz w:val="22"/>
                <w:szCs w:val="22"/>
                <w:lang w:val="ru-RU"/>
              </w:rPr>
              <w:t>А</w:t>
            </w:r>
            <w:r w:rsidRPr="00080F06">
              <w:rPr>
                <w:sz w:val="22"/>
                <w:szCs w:val="22"/>
                <w:lang w:val="ru-RU"/>
              </w:rPr>
              <w:t xml:space="preserve">дминистративный риск, связанный с </w:t>
            </w:r>
            <w:proofErr w:type="gramStart"/>
            <w:r w:rsidRPr="00080F06">
              <w:rPr>
                <w:sz w:val="22"/>
                <w:szCs w:val="22"/>
                <w:lang w:val="ru-RU"/>
              </w:rPr>
              <w:t>неправомерными</w:t>
            </w:r>
            <w:proofErr w:type="gramEnd"/>
            <w:r w:rsidRPr="00080F06">
              <w:rPr>
                <w:sz w:val="22"/>
                <w:szCs w:val="22"/>
                <w:lang w:val="ru-RU"/>
              </w:rPr>
              <w:t xml:space="preserve"> либо несвоевре-меннымидействи-ями лиц, непосред-ственно или кос-венно связанных с исполнением меро</w:t>
            </w:r>
            <w:r>
              <w:rPr>
                <w:sz w:val="22"/>
                <w:szCs w:val="22"/>
                <w:lang w:val="ru-RU"/>
              </w:rPr>
              <w:t>-приятий Программы;</w:t>
            </w:r>
          </w:p>
        </w:tc>
        <w:tc>
          <w:tcPr>
            <w:tcW w:w="1849" w:type="dxa"/>
            <w:tcBorders>
              <w:left w:val="single" w:sz="8" w:space="0" w:color="auto"/>
              <w:bottom w:val="single" w:sz="4" w:space="0" w:color="auto"/>
              <w:right w:val="single" w:sz="8" w:space="0" w:color="auto"/>
            </w:tcBorders>
            <w:shd w:val="clear" w:color="auto" w:fill="auto"/>
          </w:tcPr>
          <w:p w:rsidR="00803F79" w:rsidRPr="004F049F" w:rsidRDefault="00803F79" w:rsidP="00D73735">
            <w:pPr>
              <w:jc w:val="both"/>
              <w:rPr>
                <w:sz w:val="22"/>
                <w:szCs w:val="22"/>
              </w:rPr>
            </w:pPr>
          </w:p>
          <w:p w:rsidR="00803F79" w:rsidRPr="004F049F" w:rsidRDefault="00803F79" w:rsidP="00D73735">
            <w:pPr>
              <w:jc w:val="both"/>
              <w:rPr>
                <w:sz w:val="22"/>
                <w:szCs w:val="22"/>
              </w:rPr>
            </w:pPr>
            <w:r w:rsidRPr="004F049F">
              <w:rPr>
                <w:sz w:val="22"/>
                <w:szCs w:val="22"/>
              </w:rPr>
              <w:t>Мероприятия 1.1-1.3</w:t>
            </w:r>
            <w:r w:rsidR="00534525" w:rsidRPr="004F049F">
              <w:rPr>
                <w:sz w:val="22"/>
                <w:szCs w:val="22"/>
              </w:rPr>
              <w:t xml:space="preserve">; </w:t>
            </w:r>
            <w:r w:rsidRPr="004F049F">
              <w:rPr>
                <w:sz w:val="22"/>
                <w:szCs w:val="22"/>
              </w:rPr>
              <w:t>2.1-2.3 Пр</w:t>
            </w:r>
            <w:r w:rsidRPr="004F049F">
              <w:rPr>
                <w:sz w:val="22"/>
                <w:szCs w:val="22"/>
              </w:rPr>
              <w:t>и</w:t>
            </w:r>
            <w:r w:rsidR="00534525" w:rsidRPr="004F049F">
              <w:rPr>
                <w:sz w:val="22"/>
                <w:szCs w:val="22"/>
              </w:rPr>
              <w:t xml:space="preserve">ложения </w:t>
            </w:r>
            <w:r w:rsidR="00990856" w:rsidRPr="004F049F">
              <w:rPr>
                <w:sz w:val="22"/>
                <w:szCs w:val="22"/>
              </w:rPr>
              <w:t xml:space="preserve">1 </w:t>
            </w:r>
            <w:r w:rsidRPr="004F049F">
              <w:rPr>
                <w:sz w:val="22"/>
                <w:szCs w:val="22"/>
              </w:rPr>
              <w:t>По</w:t>
            </w:r>
            <w:r w:rsidRPr="004F049F">
              <w:rPr>
                <w:sz w:val="22"/>
                <w:szCs w:val="22"/>
              </w:rPr>
              <w:t>д</w:t>
            </w:r>
            <w:r w:rsidRPr="004F049F">
              <w:rPr>
                <w:sz w:val="22"/>
                <w:szCs w:val="22"/>
              </w:rPr>
              <w:t>программы 1;</w:t>
            </w:r>
          </w:p>
          <w:p w:rsidR="00803F79" w:rsidRPr="004F049F" w:rsidRDefault="00803F79" w:rsidP="00D73735">
            <w:pPr>
              <w:jc w:val="both"/>
              <w:rPr>
                <w:sz w:val="22"/>
                <w:szCs w:val="22"/>
              </w:rPr>
            </w:pPr>
            <w:r w:rsidRPr="004F049F">
              <w:rPr>
                <w:sz w:val="22"/>
                <w:szCs w:val="22"/>
              </w:rPr>
              <w:t>Мероприятия 1.1</w:t>
            </w:r>
            <w:r w:rsidR="00534525" w:rsidRPr="004F049F">
              <w:rPr>
                <w:sz w:val="22"/>
                <w:szCs w:val="22"/>
              </w:rPr>
              <w:t>-1,4; 2.1;</w:t>
            </w:r>
            <w:r w:rsidRPr="004F049F">
              <w:rPr>
                <w:sz w:val="22"/>
                <w:szCs w:val="22"/>
              </w:rPr>
              <w:t xml:space="preserve"> 3.1</w:t>
            </w:r>
            <w:r w:rsidR="00534525" w:rsidRPr="004F049F">
              <w:rPr>
                <w:sz w:val="22"/>
                <w:szCs w:val="22"/>
              </w:rPr>
              <w:t>-</w:t>
            </w:r>
            <w:r w:rsidRPr="004F049F">
              <w:rPr>
                <w:sz w:val="22"/>
                <w:szCs w:val="22"/>
              </w:rPr>
              <w:t xml:space="preserve">3.2  Приложения </w:t>
            </w:r>
            <w:r w:rsidR="00990856" w:rsidRPr="004F049F">
              <w:rPr>
                <w:sz w:val="22"/>
                <w:szCs w:val="22"/>
              </w:rPr>
              <w:t xml:space="preserve">1 </w:t>
            </w:r>
            <w:r w:rsidRPr="004F049F">
              <w:rPr>
                <w:sz w:val="22"/>
                <w:szCs w:val="22"/>
              </w:rPr>
              <w:t>Подпрограммы 2;</w:t>
            </w:r>
          </w:p>
          <w:p w:rsidR="00803F79" w:rsidRPr="004F049F" w:rsidRDefault="00803F79" w:rsidP="00534525">
            <w:pPr>
              <w:jc w:val="both"/>
              <w:rPr>
                <w:sz w:val="22"/>
                <w:szCs w:val="22"/>
              </w:rPr>
            </w:pPr>
            <w:r w:rsidRPr="004F049F">
              <w:rPr>
                <w:sz w:val="22"/>
                <w:szCs w:val="22"/>
              </w:rPr>
              <w:t>Мероприятия 1.1</w:t>
            </w:r>
            <w:r w:rsidR="00534525" w:rsidRPr="004F049F">
              <w:rPr>
                <w:sz w:val="22"/>
                <w:szCs w:val="22"/>
              </w:rPr>
              <w:t>-1.4; 2.1-2.3;</w:t>
            </w:r>
            <w:r w:rsidRPr="004F049F">
              <w:rPr>
                <w:sz w:val="22"/>
                <w:szCs w:val="22"/>
              </w:rPr>
              <w:t xml:space="preserve"> </w:t>
            </w:r>
            <w:r w:rsidR="00534525" w:rsidRPr="004F049F">
              <w:rPr>
                <w:sz w:val="22"/>
                <w:szCs w:val="22"/>
              </w:rPr>
              <w:t xml:space="preserve">3.1; 4.1  Приложения </w:t>
            </w:r>
            <w:r w:rsidR="00990856" w:rsidRPr="004F049F">
              <w:rPr>
                <w:sz w:val="22"/>
                <w:szCs w:val="22"/>
              </w:rPr>
              <w:t xml:space="preserve">1 </w:t>
            </w:r>
            <w:r w:rsidRPr="004F049F">
              <w:rPr>
                <w:sz w:val="22"/>
                <w:szCs w:val="22"/>
              </w:rPr>
              <w:t>Подпрограммы 3;</w:t>
            </w:r>
          </w:p>
          <w:p w:rsidR="00534525" w:rsidRPr="004F049F" w:rsidRDefault="00534525" w:rsidP="00534525">
            <w:pPr>
              <w:jc w:val="both"/>
              <w:rPr>
                <w:sz w:val="22"/>
                <w:szCs w:val="22"/>
              </w:rPr>
            </w:pPr>
            <w:r w:rsidRPr="004F049F">
              <w:rPr>
                <w:sz w:val="22"/>
                <w:szCs w:val="22"/>
              </w:rPr>
              <w:t xml:space="preserve">Мероприятия 1.1-1.7 Приложения </w:t>
            </w:r>
            <w:r w:rsidR="00990856" w:rsidRPr="004F049F">
              <w:rPr>
                <w:sz w:val="22"/>
                <w:szCs w:val="22"/>
              </w:rPr>
              <w:t xml:space="preserve">1 </w:t>
            </w:r>
            <w:r w:rsidRPr="004F049F">
              <w:rPr>
                <w:sz w:val="22"/>
                <w:szCs w:val="22"/>
              </w:rPr>
              <w:t>Подпрограммы 4.</w:t>
            </w:r>
          </w:p>
        </w:tc>
        <w:tc>
          <w:tcPr>
            <w:tcW w:w="1984" w:type="dxa"/>
            <w:tcBorders>
              <w:left w:val="single" w:sz="8" w:space="0" w:color="auto"/>
              <w:bottom w:val="single" w:sz="4" w:space="0" w:color="auto"/>
              <w:right w:val="single" w:sz="8" w:space="0" w:color="auto"/>
            </w:tcBorders>
            <w:shd w:val="clear" w:color="auto" w:fill="auto"/>
          </w:tcPr>
          <w:p w:rsidR="00803F79" w:rsidRPr="004F049F" w:rsidRDefault="00803F79" w:rsidP="00D73735">
            <w:pPr>
              <w:jc w:val="both"/>
              <w:rPr>
                <w:sz w:val="22"/>
                <w:szCs w:val="22"/>
              </w:rPr>
            </w:pPr>
          </w:p>
          <w:p w:rsidR="00803F79" w:rsidRPr="004F049F" w:rsidRDefault="00803F79" w:rsidP="00990856">
            <w:pPr>
              <w:jc w:val="both"/>
              <w:rPr>
                <w:sz w:val="22"/>
                <w:szCs w:val="22"/>
              </w:rPr>
            </w:pPr>
            <w:r w:rsidRPr="004F049F">
              <w:rPr>
                <w:sz w:val="22"/>
                <w:szCs w:val="22"/>
              </w:rPr>
              <w:t>Целевые показат</w:t>
            </w:r>
            <w:r w:rsidRPr="004F049F">
              <w:rPr>
                <w:sz w:val="22"/>
                <w:szCs w:val="22"/>
              </w:rPr>
              <w:t>е</w:t>
            </w:r>
            <w:r w:rsidRPr="004F049F">
              <w:rPr>
                <w:sz w:val="22"/>
                <w:szCs w:val="22"/>
              </w:rPr>
              <w:t>ли 1</w:t>
            </w:r>
            <w:r w:rsidR="00990856" w:rsidRPr="004F049F">
              <w:rPr>
                <w:sz w:val="22"/>
                <w:szCs w:val="22"/>
              </w:rPr>
              <w:t xml:space="preserve">.1, 1.2, 2.1 </w:t>
            </w:r>
            <w:r w:rsidRPr="004F049F">
              <w:rPr>
                <w:sz w:val="22"/>
                <w:szCs w:val="22"/>
              </w:rPr>
              <w:t>Приложения 1 к П</w:t>
            </w:r>
            <w:r w:rsidR="00990856" w:rsidRPr="004F049F">
              <w:rPr>
                <w:sz w:val="22"/>
                <w:szCs w:val="22"/>
              </w:rPr>
              <w:t>одп</w:t>
            </w:r>
            <w:r w:rsidRPr="004F049F">
              <w:rPr>
                <w:sz w:val="22"/>
                <w:szCs w:val="22"/>
              </w:rPr>
              <w:t>рограмме</w:t>
            </w:r>
            <w:r w:rsidR="00990856" w:rsidRPr="004F049F">
              <w:rPr>
                <w:sz w:val="22"/>
                <w:szCs w:val="22"/>
              </w:rPr>
              <w:t xml:space="preserve"> 1</w:t>
            </w:r>
            <w:r w:rsidRPr="004F049F">
              <w:rPr>
                <w:sz w:val="22"/>
                <w:szCs w:val="22"/>
              </w:rPr>
              <w:t>;</w:t>
            </w:r>
            <w:r w:rsidR="00990856" w:rsidRPr="004F049F">
              <w:rPr>
                <w:sz w:val="22"/>
                <w:szCs w:val="22"/>
              </w:rPr>
              <w:t xml:space="preserve">  Целевые показат</w:t>
            </w:r>
            <w:r w:rsidR="00990856" w:rsidRPr="004F049F">
              <w:rPr>
                <w:sz w:val="22"/>
                <w:szCs w:val="22"/>
              </w:rPr>
              <w:t>е</w:t>
            </w:r>
            <w:r w:rsidR="00990856" w:rsidRPr="004F049F">
              <w:rPr>
                <w:sz w:val="22"/>
                <w:szCs w:val="22"/>
              </w:rPr>
              <w:t>ли 1.1, 3.1 Прил</w:t>
            </w:r>
            <w:r w:rsidR="00990856" w:rsidRPr="004F049F">
              <w:rPr>
                <w:sz w:val="22"/>
                <w:szCs w:val="22"/>
              </w:rPr>
              <w:t>о</w:t>
            </w:r>
            <w:r w:rsidR="00990856" w:rsidRPr="004F049F">
              <w:rPr>
                <w:sz w:val="22"/>
                <w:szCs w:val="22"/>
              </w:rPr>
              <w:t>жение 1 к Подпр</w:t>
            </w:r>
            <w:r w:rsidR="00990856" w:rsidRPr="004F049F">
              <w:rPr>
                <w:sz w:val="22"/>
                <w:szCs w:val="22"/>
              </w:rPr>
              <w:t>о</w:t>
            </w:r>
            <w:r w:rsidR="00990856" w:rsidRPr="004F049F">
              <w:rPr>
                <w:sz w:val="22"/>
                <w:szCs w:val="22"/>
              </w:rPr>
              <w:t xml:space="preserve">грамме 2; </w:t>
            </w:r>
          </w:p>
          <w:p w:rsidR="00990856" w:rsidRPr="004F049F" w:rsidRDefault="00990856" w:rsidP="00990856">
            <w:pPr>
              <w:jc w:val="both"/>
              <w:rPr>
                <w:sz w:val="22"/>
                <w:szCs w:val="22"/>
              </w:rPr>
            </w:pPr>
            <w:r w:rsidRPr="004F049F">
              <w:rPr>
                <w:sz w:val="22"/>
                <w:szCs w:val="22"/>
              </w:rPr>
              <w:t>Целевые показат</w:t>
            </w:r>
            <w:r w:rsidRPr="004F049F">
              <w:rPr>
                <w:sz w:val="22"/>
                <w:szCs w:val="22"/>
              </w:rPr>
              <w:t>е</w:t>
            </w:r>
            <w:r w:rsidRPr="004F049F">
              <w:rPr>
                <w:sz w:val="22"/>
                <w:szCs w:val="22"/>
              </w:rPr>
              <w:t xml:space="preserve">ли 1.1, 2.1, 4.1 Приложение 1 к Подпрограмме 3; </w:t>
            </w:r>
          </w:p>
          <w:p w:rsidR="00990856" w:rsidRPr="004F049F" w:rsidRDefault="00990856" w:rsidP="00990856">
            <w:pPr>
              <w:jc w:val="both"/>
              <w:rPr>
                <w:sz w:val="22"/>
                <w:szCs w:val="22"/>
                <w:lang w:val="uk-UA"/>
              </w:rPr>
            </w:pPr>
            <w:r w:rsidRPr="004F049F">
              <w:rPr>
                <w:sz w:val="22"/>
                <w:szCs w:val="22"/>
              </w:rPr>
              <w:t>Целевые показат</w:t>
            </w:r>
            <w:r w:rsidRPr="004F049F">
              <w:rPr>
                <w:sz w:val="22"/>
                <w:szCs w:val="22"/>
              </w:rPr>
              <w:t>е</w:t>
            </w:r>
            <w:r w:rsidRPr="004F049F">
              <w:rPr>
                <w:sz w:val="22"/>
                <w:szCs w:val="22"/>
              </w:rPr>
              <w:t>ли 1.1, 1.3, 1.4, 1.5, 1.6 Приложение 1 к Подпрограмме 4.</w:t>
            </w:r>
          </w:p>
        </w:tc>
        <w:tc>
          <w:tcPr>
            <w:tcW w:w="3395" w:type="dxa"/>
            <w:tcBorders>
              <w:left w:val="single" w:sz="8" w:space="0" w:color="auto"/>
              <w:bottom w:val="single" w:sz="4" w:space="0" w:color="auto"/>
              <w:right w:val="single" w:sz="8" w:space="0" w:color="auto"/>
            </w:tcBorders>
            <w:shd w:val="clear" w:color="auto" w:fill="auto"/>
          </w:tcPr>
          <w:p w:rsidR="00803F79" w:rsidRPr="00080F06" w:rsidRDefault="00803F79" w:rsidP="00D73735">
            <w:pPr>
              <w:pStyle w:val="Textbody"/>
              <w:spacing w:after="0"/>
              <w:jc w:val="both"/>
              <w:rPr>
                <w:sz w:val="22"/>
                <w:szCs w:val="22"/>
                <w:lang w:val="ru-RU"/>
              </w:rPr>
            </w:pPr>
          </w:p>
          <w:p w:rsidR="00803F79" w:rsidRPr="00AB390A" w:rsidRDefault="00803F79" w:rsidP="00D73735">
            <w:pPr>
              <w:pStyle w:val="Textbody"/>
              <w:spacing w:after="0"/>
              <w:jc w:val="both"/>
              <w:rPr>
                <w:sz w:val="22"/>
                <w:szCs w:val="22"/>
                <w:lang w:val="ru-RU"/>
              </w:rPr>
            </w:pPr>
            <w:r>
              <w:rPr>
                <w:sz w:val="22"/>
                <w:szCs w:val="22"/>
                <w:lang w:val="ru-RU"/>
              </w:rPr>
              <w:t>О</w:t>
            </w:r>
            <w:r w:rsidRPr="00080F06">
              <w:rPr>
                <w:sz w:val="22"/>
                <w:szCs w:val="22"/>
                <w:lang w:val="ru-RU"/>
              </w:rPr>
              <w:t>существление мониторинга реализации</w:t>
            </w:r>
            <w:r w:rsidR="00534525">
              <w:rPr>
                <w:sz w:val="22"/>
                <w:szCs w:val="22"/>
                <w:lang w:val="ru-RU"/>
              </w:rPr>
              <w:t xml:space="preserve"> </w:t>
            </w:r>
            <w:r w:rsidRPr="00080F06">
              <w:rPr>
                <w:sz w:val="22"/>
                <w:szCs w:val="22"/>
                <w:lang w:val="ru-RU"/>
              </w:rPr>
              <w:t>Программы</w:t>
            </w:r>
            <w:r>
              <w:rPr>
                <w:sz w:val="22"/>
                <w:szCs w:val="22"/>
                <w:lang w:val="ru-RU"/>
              </w:rPr>
              <w:t>;</w:t>
            </w:r>
          </w:p>
          <w:p w:rsidR="00803F79" w:rsidRPr="00080F06" w:rsidRDefault="00803F79" w:rsidP="00D73735">
            <w:pPr>
              <w:jc w:val="both"/>
              <w:rPr>
                <w:sz w:val="22"/>
                <w:szCs w:val="22"/>
                <w:lang w:val="de-DE"/>
              </w:rPr>
            </w:pPr>
          </w:p>
        </w:tc>
      </w:tr>
      <w:tr w:rsidR="00FB1503" w:rsidRPr="00080F06" w:rsidTr="00803F79">
        <w:trPr>
          <w:tblCellSpacing w:w="5" w:type="nil"/>
        </w:trPr>
        <w:tc>
          <w:tcPr>
            <w:tcW w:w="2127" w:type="dxa"/>
            <w:tcBorders>
              <w:top w:val="single" w:sz="4" w:space="0" w:color="auto"/>
              <w:left w:val="single" w:sz="8" w:space="0" w:color="auto"/>
              <w:bottom w:val="single" w:sz="4" w:space="0" w:color="auto"/>
              <w:right w:val="single" w:sz="8" w:space="0" w:color="auto"/>
            </w:tcBorders>
            <w:shd w:val="clear" w:color="auto" w:fill="auto"/>
          </w:tcPr>
          <w:p w:rsidR="00FB1503" w:rsidRPr="00080F06" w:rsidRDefault="00FB1503" w:rsidP="00D73735">
            <w:pPr>
              <w:jc w:val="both"/>
              <w:rPr>
                <w:b/>
                <w:sz w:val="22"/>
                <w:szCs w:val="22"/>
              </w:rPr>
            </w:pPr>
            <w:r w:rsidRPr="00080F06">
              <w:rPr>
                <w:b/>
                <w:sz w:val="22"/>
                <w:szCs w:val="22"/>
              </w:rPr>
              <w:lastRenderedPageBreak/>
              <w:t xml:space="preserve">Риск 2  </w:t>
            </w:r>
          </w:p>
          <w:p w:rsidR="00FB1503" w:rsidRPr="00080F06" w:rsidRDefault="00FB1503" w:rsidP="00D73735">
            <w:pPr>
              <w:pStyle w:val="af9"/>
              <w:jc w:val="both"/>
              <w:rPr>
                <w:rFonts w:ascii="Times New Roman" w:hAnsi="Times New Roman" w:cs="Times New Roman"/>
                <w:sz w:val="22"/>
                <w:szCs w:val="22"/>
              </w:rPr>
            </w:pPr>
            <w:r>
              <w:rPr>
                <w:rFonts w:ascii="Times New Roman" w:hAnsi="Times New Roman" w:cs="Times New Roman"/>
                <w:sz w:val="22"/>
                <w:szCs w:val="22"/>
              </w:rPr>
              <w:t>Н</w:t>
            </w:r>
            <w:r w:rsidRPr="00080F06">
              <w:rPr>
                <w:rFonts w:ascii="Times New Roman" w:hAnsi="Times New Roman" w:cs="Times New Roman"/>
                <w:sz w:val="22"/>
                <w:szCs w:val="22"/>
              </w:rPr>
              <w:t>еактуальность прогнозирования и запаздывание разр</w:t>
            </w:r>
            <w:r w:rsidRPr="00080F06">
              <w:rPr>
                <w:rFonts w:ascii="Times New Roman" w:hAnsi="Times New Roman" w:cs="Times New Roman"/>
                <w:sz w:val="22"/>
                <w:szCs w:val="22"/>
              </w:rPr>
              <w:t>а</w:t>
            </w:r>
            <w:r w:rsidRPr="00080F06">
              <w:rPr>
                <w:rFonts w:ascii="Times New Roman" w:hAnsi="Times New Roman" w:cs="Times New Roman"/>
                <w:sz w:val="22"/>
                <w:szCs w:val="22"/>
              </w:rPr>
              <w:t>ботки, согласования и выполнения мер</w:t>
            </w:r>
            <w:r w:rsidRPr="00080F06">
              <w:rPr>
                <w:rFonts w:ascii="Times New Roman" w:hAnsi="Times New Roman" w:cs="Times New Roman"/>
                <w:sz w:val="22"/>
                <w:szCs w:val="22"/>
              </w:rPr>
              <w:t>о</w:t>
            </w:r>
            <w:r w:rsidRPr="00080F06">
              <w:rPr>
                <w:rFonts w:ascii="Times New Roman" w:hAnsi="Times New Roman" w:cs="Times New Roman"/>
                <w:sz w:val="22"/>
                <w:szCs w:val="22"/>
              </w:rPr>
              <w:t>приятий  Програ</w:t>
            </w:r>
            <w:r w:rsidRPr="00080F06">
              <w:rPr>
                <w:rFonts w:ascii="Times New Roman" w:hAnsi="Times New Roman" w:cs="Times New Roman"/>
                <w:sz w:val="22"/>
                <w:szCs w:val="22"/>
              </w:rPr>
              <w:t>м</w:t>
            </w:r>
            <w:r w:rsidRPr="00080F06">
              <w:rPr>
                <w:rFonts w:ascii="Times New Roman" w:hAnsi="Times New Roman" w:cs="Times New Roman"/>
                <w:sz w:val="22"/>
                <w:szCs w:val="22"/>
              </w:rPr>
              <w:t>мы.</w:t>
            </w:r>
          </w:p>
          <w:p w:rsidR="00FB1503" w:rsidRPr="00080F06" w:rsidRDefault="00FB1503" w:rsidP="00D73735">
            <w:pPr>
              <w:jc w:val="both"/>
              <w:rPr>
                <w:sz w:val="22"/>
                <w:szCs w:val="22"/>
              </w:rPr>
            </w:pPr>
          </w:p>
        </w:tc>
        <w:tc>
          <w:tcPr>
            <w:tcW w:w="1849" w:type="dxa"/>
            <w:tcBorders>
              <w:top w:val="single" w:sz="4" w:space="0" w:color="auto"/>
              <w:left w:val="single" w:sz="8" w:space="0" w:color="auto"/>
              <w:bottom w:val="single" w:sz="4" w:space="0" w:color="auto"/>
              <w:right w:val="single" w:sz="8" w:space="0" w:color="auto"/>
            </w:tcBorders>
            <w:shd w:val="clear" w:color="auto" w:fill="auto"/>
          </w:tcPr>
          <w:p w:rsidR="00FB1503" w:rsidRPr="004F049F" w:rsidRDefault="00FB1503" w:rsidP="005075C0">
            <w:pPr>
              <w:jc w:val="both"/>
              <w:rPr>
                <w:sz w:val="22"/>
                <w:szCs w:val="22"/>
              </w:rPr>
            </w:pPr>
          </w:p>
          <w:p w:rsidR="00FB1503" w:rsidRPr="004F049F" w:rsidRDefault="00FB1503" w:rsidP="005075C0">
            <w:pPr>
              <w:jc w:val="both"/>
              <w:rPr>
                <w:sz w:val="22"/>
                <w:szCs w:val="22"/>
              </w:rPr>
            </w:pPr>
            <w:r w:rsidRPr="004F049F">
              <w:rPr>
                <w:sz w:val="22"/>
                <w:szCs w:val="22"/>
              </w:rPr>
              <w:t>Мероприятия 1.1-1.3; 2.1-2.3 Пр</w:t>
            </w:r>
            <w:r w:rsidRPr="004F049F">
              <w:rPr>
                <w:sz w:val="22"/>
                <w:szCs w:val="22"/>
              </w:rPr>
              <w:t>и</w:t>
            </w:r>
            <w:r w:rsidRPr="004F049F">
              <w:rPr>
                <w:sz w:val="22"/>
                <w:szCs w:val="22"/>
              </w:rPr>
              <w:t>ложения 1 По</w:t>
            </w:r>
            <w:r w:rsidRPr="004F049F">
              <w:rPr>
                <w:sz w:val="22"/>
                <w:szCs w:val="22"/>
              </w:rPr>
              <w:t>д</w:t>
            </w:r>
            <w:r w:rsidRPr="004F049F">
              <w:rPr>
                <w:sz w:val="22"/>
                <w:szCs w:val="22"/>
              </w:rPr>
              <w:t>программы 1;</w:t>
            </w:r>
          </w:p>
          <w:p w:rsidR="00FB1503" w:rsidRPr="004F049F" w:rsidRDefault="00FB1503" w:rsidP="005075C0">
            <w:pPr>
              <w:jc w:val="both"/>
              <w:rPr>
                <w:sz w:val="22"/>
                <w:szCs w:val="22"/>
              </w:rPr>
            </w:pPr>
            <w:r w:rsidRPr="004F049F">
              <w:rPr>
                <w:sz w:val="22"/>
                <w:szCs w:val="22"/>
              </w:rPr>
              <w:t>Мероприятия 1.1-1,4; 2.1; 3.1-3.2  Приложения 1 Подпрограммы 2;</w:t>
            </w:r>
          </w:p>
          <w:p w:rsidR="00FB1503" w:rsidRPr="004F049F" w:rsidRDefault="00FB1503" w:rsidP="005075C0">
            <w:pPr>
              <w:jc w:val="both"/>
              <w:rPr>
                <w:sz w:val="22"/>
                <w:szCs w:val="22"/>
              </w:rPr>
            </w:pPr>
            <w:r w:rsidRPr="004F049F">
              <w:rPr>
                <w:sz w:val="22"/>
                <w:szCs w:val="22"/>
              </w:rPr>
              <w:t>Мероприятия 1.1-1.4; 2.1-2.3; 3.1; 4.1  Приложения 1 Подпрограммы 3;</w:t>
            </w:r>
          </w:p>
          <w:p w:rsidR="00FB1503" w:rsidRPr="004F049F" w:rsidRDefault="00FB1503" w:rsidP="005075C0">
            <w:pPr>
              <w:jc w:val="both"/>
              <w:rPr>
                <w:sz w:val="22"/>
                <w:szCs w:val="22"/>
              </w:rPr>
            </w:pPr>
            <w:r w:rsidRPr="004F049F">
              <w:rPr>
                <w:sz w:val="22"/>
                <w:szCs w:val="22"/>
              </w:rPr>
              <w:t>Мероприятия 1.1-1.7 Приложения 1 Подпрограммы 4.</w:t>
            </w:r>
          </w:p>
        </w:tc>
        <w:tc>
          <w:tcPr>
            <w:tcW w:w="1984" w:type="dxa"/>
            <w:tcBorders>
              <w:top w:val="single" w:sz="4" w:space="0" w:color="auto"/>
              <w:left w:val="single" w:sz="8" w:space="0" w:color="auto"/>
              <w:bottom w:val="single" w:sz="4" w:space="0" w:color="auto"/>
              <w:right w:val="single" w:sz="8" w:space="0" w:color="auto"/>
            </w:tcBorders>
            <w:shd w:val="clear" w:color="auto" w:fill="auto"/>
          </w:tcPr>
          <w:p w:rsidR="00FB1503" w:rsidRPr="004F049F" w:rsidRDefault="00FB1503" w:rsidP="005075C0">
            <w:pPr>
              <w:jc w:val="both"/>
              <w:rPr>
                <w:sz w:val="22"/>
                <w:szCs w:val="22"/>
              </w:rPr>
            </w:pPr>
          </w:p>
          <w:p w:rsidR="00FB1503" w:rsidRPr="004F049F" w:rsidRDefault="00FB1503" w:rsidP="005075C0">
            <w:pPr>
              <w:jc w:val="both"/>
              <w:rPr>
                <w:sz w:val="22"/>
                <w:szCs w:val="22"/>
              </w:rPr>
            </w:pPr>
            <w:r w:rsidRPr="004F049F">
              <w:rPr>
                <w:sz w:val="22"/>
                <w:szCs w:val="22"/>
              </w:rPr>
              <w:t>Целевые показат</w:t>
            </w:r>
            <w:r w:rsidRPr="004F049F">
              <w:rPr>
                <w:sz w:val="22"/>
                <w:szCs w:val="22"/>
              </w:rPr>
              <w:t>е</w:t>
            </w:r>
            <w:r w:rsidRPr="004F049F">
              <w:rPr>
                <w:sz w:val="22"/>
                <w:szCs w:val="22"/>
              </w:rPr>
              <w:t>ли 1.1, 1.2, 2.1 Приложения 1 к Подпрограмме 1;  Целевые показат</w:t>
            </w:r>
            <w:r w:rsidRPr="004F049F">
              <w:rPr>
                <w:sz w:val="22"/>
                <w:szCs w:val="22"/>
              </w:rPr>
              <w:t>е</w:t>
            </w:r>
            <w:r w:rsidRPr="004F049F">
              <w:rPr>
                <w:sz w:val="22"/>
                <w:szCs w:val="22"/>
              </w:rPr>
              <w:t>ли 1.1, 3.1 Прил</w:t>
            </w:r>
            <w:r w:rsidRPr="004F049F">
              <w:rPr>
                <w:sz w:val="22"/>
                <w:szCs w:val="22"/>
              </w:rPr>
              <w:t>о</w:t>
            </w:r>
            <w:r w:rsidRPr="004F049F">
              <w:rPr>
                <w:sz w:val="22"/>
                <w:szCs w:val="22"/>
              </w:rPr>
              <w:t>жение 1 к Подпр</w:t>
            </w:r>
            <w:r w:rsidRPr="004F049F">
              <w:rPr>
                <w:sz w:val="22"/>
                <w:szCs w:val="22"/>
              </w:rPr>
              <w:t>о</w:t>
            </w:r>
            <w:r w:rsidRPr="004F049F">
              <w:rPr>
                <w:sz w:val="22"/>
                <w:szCs w:val="22"/>
              </w:rPr>
              <w:t xml:space="preserve">грамме 2; </w:t>
            </w:r>
          </w:p>
          <w:p w:rsidR="00FB1503" w:rsidRPr="004F049F" w:rsidRDefault="00FB1503" w:rsidP="005075C0">
            <w:pPr>
              <w:jc w:val="both"/>
              <w:rPr>
                <w:sz w:val="22"/>
                <w:szCs w:val="22"/>
              </w:rPr>
            </w:pPr>
            <w:r w:rsidRPr="004F049F">
              <w:rPr>
                <w:sz w:val="22"/>
                <w:szCs w:val="22"/>
              </w:rPr>
              <w:t>Целевые показат</w:t>
            </w:r>
            <w:r w:rsidRPr="004F049F">
              <w:rPr>
                <w:sz w:val="22"/>
                <w:szCs w:val="22"/>
              </w:rPr>
              <w:t>е</w:t>
            </w:r>
            <w:r w:rsidRPr="004F049F">
              <w:rPr>
                <w:sz w:val="22"/>
                <w:szCs w:val="22"/>
              </w:rPr>
              <w:t xml:space="preserve">ли 1.1, 2.1, 4.1 Приложение 1 к Подпрограмме 3; </w:t>
            </w:r>
          </w:p>
          <w:p w:rsidR="00FB1503" w:rsidRPr="004F049F" w:rsidRDefault="00FB1503" w:rsidP="005075C0">
            <w:pPr>
              <w:jc w:val="both"/>
              <w:rPr>
                <w:sz w:val="22"/>
                <w:szCs w:val="22"/>
                <w:lang w:val="uk-UA"/>
              </w:rPr>
            </w:pPr>
            <w:r w:rsidRPr="004F049F">
              <w:rPr>
                <w:sz w:val="22"/>
                <w:szCs w:val="22"/>
              </w:rPr>
              <w:t>Целевые показат</w:t>
            </w:r>
            <w:r w:rsidRPr="004F049F">
              <w:rPr>
                <w:sz w:val="22"/>
                <w:szCs w:val="22"/>
              </w:rPr>
              <w:t>е</w:t>
            </w:r>
            <w:r w:rsidRPr="004F049F">
              <w:rPr>
                <w:sz w:val="22"/>
                <w:szCs w:val="22"/>
              </w:rPr>
              <w:t>ли 1.1, 1.3, 1.4, 1.5, 1.6 Приложение 1 к Подпрограмме 4.</w:t>
            </w:r>
          </w:p>
        </w:tc>
        <w:tc>
          <w:tcPr>
            <w:tcW w:w="3395" w:type="dxa"/>
            <w:tcBorders>
              <w:top w:val="single" w:sz="4" w:space="0" w:color="auto"/>
              <w:left w:val="single" w:sz="8" w:space="0" w:color="auto"/>
              <w:bottom w:val="single" w:sz="4" w:space="0" w:color="auto"/>
              <w:right w:val="single" w:sz="8" w:space="0" w:color="auto"/>
            </w:tcBorders>
            <w:shd w:val="clear" w:color="auto" w:fill="auto"/>
          </w:tcPr>
          <w:p w:rsidR="00FB1503" w:rsidRPr="00080F06" w:rsidRDefault="00FB1503" w:rsidP="00D73735">
            <w:pPr>
              <w:pStyle w:val="af9"/>
              <w:jc w:val="both"/>
              <w:rPr>
                <w:rFonts w:ascii="Times New Roman" w:hAnsi="Times New Roman" w:cs="Times New Roman"/>
                <w:sz w:val="22"/>
                <w:szCs w:val="22"/>
              </w:rPr>
            </w:pPr>
            <w:r w:rsidRPr="00080F06">
              <w:rPr>
                <w:rFonts w:ascii="Times New Roman" w:hAnsi="Times New Roman" w:cs="Times New Roman"/>
                <w:sz w:val="22"/>
                <w:szCs w:val="22"/>
              </w:rPr>
              <w:t>1) повышение квалификации и ответственности персонала отве</w:t>
            </w:r>
            <w:r w:rsidRPr="00080F06">
              <w:rPr>
                <w:rFonts w:ascii="Times New Roman" w:hAnsi="Times New Roman" w:cs="Times New Roman"/>
                <w:sz w:val="22"/>
                <w:szCs w:val="22"/>
              </w:rPr>
              <w:t>т</w:t>
            </w:r>
            <w:r w:rsidRPr="00080F06">
              <w:rPr>
                <w:rFonts w:ascii="Times New Roman" w:hAnsi="Times New Roman" w:cs="Times New Roman"/>
                <w:sz w:val="22"/>
                <w:szCs w:val="22"/>
              </w:rPr>
              <w:t>ственного исполнителя и учас</w:t>
            </w:r>
            <w:r w:rsidRPr="00080F06">
              <w:rPr>
                <w:rFonts w:ascii="Times New Roman" w:hAnsi="Times New Roman" w:cs="Times New Roman"/>
                <w:sz w:val="22"/>
                <w:szCs w:val="22"/>
              </w:rPr>
              <w:t>т</w:t>
            </w:r>
            <w:r w:rsidRPr="00080F06">
              <w:rPr>
                <w:rFonts w:ascii="Times New Roman" w:hAnsi="Times New Roman" w:cs="Times New Roman"/>
                <w:sz w:val="22"/>
                <w:szCs w:val="22"/>
              </w:rPr>
              <w:t>ников Программы для своевр</w:t>
            </w:r>
            <w:r w:rsidRPr="00080F06">
              <w:rPr>
                <w:rFonts w:ascii="Times New Roman" w:hAnsi="Times New Roman" w:cs="Times New Roman"/>
                <w:sz w:val="22"/>
                <w:szCs w:val="22"/>
              </w:rPr>
              <w:t>е</w:t>
            </w:r>
            <w:r w:rsidRPr="00080F06">
              <w:rPr>
                <w:rFonts w:ascii="Times New Roman" w:hAnsi="Times New Roman" w:cs="Times New Roman"/>
                <w:sz w:val="22"/>
                <w:szCs w:val="22"/>
              </w:rPr>
              <w:t>менной и эффективной реализ</w:t>
            </w:r>
            <w:r w:rsidRPr="00080F06">
              <w:rPr>
                <w:rFonts w:ascii="Times New Roman" w:hAnsi="Times New Roman" w:cs="Times New Roman"/>
                <w:sz w:val="22"/>
                <w:szCs w:val="22"/>
              </w:rPr>
              <w:t>а</w:t>
            </w:r>
            <w:r w:rsidRPr="00080F06">
              <w:rPr>
                <w:rFonts w:ascii="Times New Roman" w:hAnsi="Times New Roman" w:cs="Times New Roman"/>
                <w:sz w:val="22"/>
                <w:szCs w:val="22"/>
              </w:rPr>
              <w:t>ции предусмотренных меропри</w:t>
            </w:r>
            <w:r w:rsidRPr="00080F06">
              <w:rPr>
                <w:rFonts w:ascii="Times New Roman" w:hAnsi="Times New Roman" w:cs="Times New Roman"/>
                <w:sz w:val="22"/>
                <w:szCs w:val="22"/>
              </w:rPr>
              <w:t>я</w:t>
            </w:r>
            <w:r w:rsidRPr="00080F06">
              <w:rPr>
                <w:rFonts w:ascii="Times New Roman" w:hAnsi="Times New Roman" w:cs="Times New Roman"/>
                <w:sz w:val="22"/>
                <w:szCs w:val="22"/>
              </w:rPr>
              <w:t>тий;</w:t>
            </w:r>
          </w:p>
          <w:p w:rsidR="00FB1503" w:rsidRPr="00080F06" w:rsidRDefault="00FB1503" w:rsidP="00D73735">
            <w:pPr>
              <w:jc w:val="both"/>
              <w:rPr>
                <w:sz w:val="22"/>
                <w:szCs w:val="22"/>
              </w:rPr>
            </w:pPr>
            <w:r w:rsidRPr="00080F06">
              <w:rPr>
                <w:sz w:val="22"/>
                <w:szCs w:val="22"/>
              </w:rPr>
              <w:t>2) координация деятельности пе</w:t>
            </w:r>
            <w:r w:rsidRPr="00080F06">
              <w:rPr>
                <w:sz w:val="22"/>
                <w:szCs w:val="22"/>
              </w:rPr>
              <w:t>р</w:t>
            </w:r>
            <w:r w:rsidRPr="00080F06">
              <w:rPr>
                <w:sz w:val="22"/>
                <w:szCs w:val="22"/>
              </w:rPr>
              <w:t>сонала ответственного исполн</w:t>
            </w:r>
            <w:r w:rsidRPr="00080F06">
              <w:rPr>
                <w:sz w:val="22"/>
                <w:szCs w:val="22"/>
              </w:rPr>
              <w:t>и</w:t>
            </w:r>
            <w:r w:rsidRPr="00080F06">
              <w:rPr>
                <w:sz w:val="22"/>
                <w:szCs w:val="22"/>
              </w:rPr>
              <w:t>теля.</w:t>
            </w:r>
          </w:p>
          <w:p w:rsidR="00FB1503" w:rsidRPr="00080F06" w:rsidRDefault="00FB1503" w:rsidP="00D73735">
            <w:pPr>
              <w:jc w:val="both"/>
              <w:rPr>
                <w:sz w:val="22"/>
                <w:szCs w:val="22"/>
              </w:rPr>
            </w:pPr>
          </w:p>
        </w:tc>
      </w:tr>
      <w:tr w:rsidR="00803F79" w:rsidRPr="00080F06" w:rsidTr="00803F79">
        <w:trPr>
          <w:tblCellSpacing w:w="5" w:type="nil"/>
        </w:trPr>
        <w:tc>
          <w:tcPr>
            <w:tcW w:w="9355" w:type="dxa"/>
            <w:gridSpan w:val="4"/>
            <w:tcBorders>
              <w:top w:val="single" w:sz="4" w:space="0" w:color="auto"/>
              <w:left w:val="single" w:sz="8" w:space="0" w:color="auto"/>
              <w:bottom w:val="single" w:sz="8" w:space="0" w:color="auto"/>
              <w:right w:val="single" w:sz="8" w:space="0" w:color="auto"/>
            </w:tcBorders>
            <w:shd w:val="clear" w:color="auto" w:fill="auto"/>
          </w:tcPr>
          <w:p w:rsidR="00803F79" w:rsidRPr="00080F06" w:rsidRDefault="00803F79" w:rsidP="00D73735">
            <w:pPr>
              <w:jc w:val="center"/>
              <w:rPr>
                <w:b/>
                <w:sz w:val="22"/>
                <w:szCs w:val="22"/>
              </w:rPr>
            </w:pPr>
            <w:r w:rsidRPr="00080F06">
              <w:rPr>
                <w:b/>
                <w:sz w:val="22"/>
                <w:szCs w:val="22"/>
              </w:rPr>
              <w:t>Частично управляемые</w:t>
            </w:r>
          </w:p>
        </w:tc>
      </w:tr>
      <w:tr w:rsidR="00803F79" w:rsidRPr="00080F06" w:rsidTr="00803F79">
        <w:trPr>
          <w:tblCellSpacing w:w="5" w:type="nil"/>
        </w:trPr>
        <w:tc>
          <w:tcPr>
            <w:tcW w:w="2127" w:type="dxa"/>
            <w:tcBorders>
              <w:left w:val="single" w:sz="8" w:space="0" w:color="auto"/>
              <w:bottom w:val="single" w:sz="8" w:space="0" w:color="auto"/>
              <w:right w:val="single" w:sz="8" w:space="0" w:color="auto"/>
            </w:tcBorders>
            <w:shd w:val="clear" w:color="auto" w:fill="auto"/>
          </w:tcPr>
          <w:p w:rsidR="00803F79" w:rsidRPr="00080F06" w:rsidRDefault="00803F79" w:rsidP="00D73735">
            <w:pPr>
              <w:jc w:val="both"/>
              <w:rPr>
                <w:b/>
                <w:bCs/>
                <w:sz w:val="22"/>
                <w:szCs w:val="22"/>
              </w:rPr>
            </w:pPr>
            <w:r w:rsidRPr="00080F06">
              <w:rPr>
                <w:b/>
                <w:bCs/>
                <w:sz w:val="22"/>
                <w:szCs w:val="22"/>
              </w:rPr>
              <w:t xml:space="preserve">Риск 1 </w:t>
            </w:r>
          </w:p>
          <w:p w:rsidR="00803F79" w:rsidRPr="00080F06" w:rsidRDefault="00803F79" w:rsidP="00D73735">
            <w:pPr>
              <w:jc w:val="both"/>
              <w:rPr>
                <w:sz w:val="22"/>
                <w:szCs w:val="22"/>
              </w:rPr>
            </w:pPr>
            <w:r w:rsidRPr="00080F06">
              <w:rPr>
                <w:sz w:val="22"/>
                <w:szCs w:val="22"/>
              </w:rPr>
              <w:t>Финансовый риск: связан с возникн</w:t>
            </w:r>
            <w:r w:rsidRPr="00080F06">
              <w:rPr>
                <w:sz w:val="22"/>
                <w:szCs w:val="22"/>
              </w:rPr>
              <w:t>о</w:t>
            </w:r>
            <w:r w:rsidRPr="00080F06">
              <w:rPr>
                <w:sz w:val="22"/>
                <w:szCs w:val="22"/>
              </w:rPr>
              <w:t>вением бюджетного дефицита, секвест</w:t>
            </w:r>
            <w:r w:rsidRPr="00080F06">
              <w:rPr>
                <w:sz w:val="22"/>
                <w:szCs w:val="22"/>
              </w:rPr>
              <w:t>и</w:t>
            </w:r>
            <w:r w:rsidRPr="00080F06">
              <w:rPr>
                <w:sz w:val="22"/>
                <w:szCs w:val="22"/>
              </w:rPr>
              <w:t>рованием бюдже</w:t>
            </w:r>
            <w:r w:rsidRPr="00080F06">
              <w:rPr>
                <w:sz w:val="22"/>
                <w:szCs w:val="22"/>
              </w:rPr>
              <w:t>т</w:t>
            </w:r>
            <w:r w:rsidRPr="00080F06">
              <w:rPr>
                <w:sz w:val="22"/>
                <w:szCs w:val="22"/>
              </w:rPr>
              <w:t>ных расходов на у</w:t>
            </w:r>
            <w:r w:rsidRPr="00080F06">
              <w:rPr>
                <w:sz w:val="22"/>
                <w:szCs w:val="22"/>
              </w:rPr>
              <w:t>с</w:t>
            </w:r>
            <w:r w:rsidRPr="00080F06">
              <w:rPr>
                <w:sz w:val="22"/>
                <w:szCs w:val="22"/>
              </w:rPr>
              <w:t>тановленные сферы деятельности и, с</w:t>
            </w:r>
            <w:r w:rsidRPr="00080F06">
              <w:rPr>
                <w:sz w:val="22"/>
                <w:szCs w:val="22"/>
              </w:rPr>
              <w:t>о</w:t>
            </w:r>
            <w:r w:rsidRPr="00080F06">
              <w:rPr>
                <w:sz w:val="22"/>
                <w:szCs w:val="22"/>
              </w:rPr>
              <w:t>ответственно, н</w:t>
            </w:r>
            <w:r w:rsidRPr="00080F06">
              <w:rPr>
                <w:sz w:val="22"/>
                <w:szCs w:val="22"/>
              </w:rPr>
              <w:t>е</w:t>
            </w:r>
            <w:r w:rsidRPr="00080F06">
              <w:rPr>
                <w:sz w:val="22"/>
                <w:szCs w:val="22"/>
              </w:rPr>
              <w:t>достаточным уро</w:t>
            </w:r>
            <w:r w:rsidRPr="00080F06">
              <w:rPr>
                <w:sz w:val="22"/>
                <w:szCs w:val="22"/>
              </w:rPr>
              <w:t>в</w:t>
            </w:r>
            <w:r w:rsidRPr="00080F06">
              <w:rPr>
                <w:sz w:val="22"/>
                <w:szCs w:val="22"/>
              </w:rPr>
              <w:t>нем финансирования программных мер</w:t>
            </w:r>
            <w:r w:rsidRPr="00080F06">
              <w:rPr>
                <w:sz w:val="22"/>
                <w:szCs w:val="22"/>
              </w:rPr>
              <w:t>о</w:t>
            </w:r>
            <w:r w:rsidRPr="00080F06">
              <w:rPr>
                <w:sz w:val="22"/>
                <w:szCs w:val="22"/>
              </w:rPr>
              <w:t xml:space="preserve">приятий.     </w:t>
            </w:r>
          </w:p>
        </w:tc>
        <w:tc>
          <w:tcPr>
            <w:tcW w:w="1849" w:type="dxa"/>
            <w:tcBorders>
              <w:left w:val="single" w:sz="8" w:space="0" w:color="auto"/>
              <w:bottom w:val="single" w:sz="8" w:space="0" w:color="auto"/>
              <w:right w:val="single" w:sz="8" w:space="0" w:color="auto"/>
            </w:tcBorders>
            <w:shd w:val="clear" w:color="auto" w:fill="auto"/>
          </w:tcPr>
          <w:p w:rsidR="00803F79" w:rsidRPr="00FB1503" w:rsidRDefault="00803F79" w:rsidP="00D73735">
            <w:pPr>
              <w:jc w:val="both"/>
              <w:rPr>
                <w:sz w:val="22"/>
                <w:szCs w:val="22"/>
              </w:rPr>
            </w:pPr>
            <w:r w:rsidRPr="00FB1503">
              <w:rPr>
                <w:sz w:val="22"/>
                <w:szCs w:val="22"/>
              </w:rPr>
              <w:t xml:space="preserve">Мероприятия </w:t>
            </w:r>
            <w:r w:rsidR="00FB1503" w:rsidRPr="00FB1503">
              <w:rPr>
                <w:sz w:val="22"/>
                <w:szCs w:val="22"/>
              </w:rPr>
              <w:t>1.3, 2.1</w:t>
            </w:r>
            <w:r w:rsidRPr="00FB1503">
              <w:rPr>
                <w:sz w:val="22"/>
                <w:szCs w:val="22"/>
              </w:rPr>
              <w:t>, 2.2 Прилож</w:t>
            </w:r>
            <w:r w:rsidRPr="00FB1503">
              <w:rPr>
                <w:sz w:val="22"/>
                <w:szCs w:val="22"/>
              </w:rPr>
              <w:t>е</w:t>
            </w:r>
            <w:r w:rsidRPr="00FB1503">
              <w:rPr>
                <w:sz w:val="22"/>
                <w:szCs w:val="22"/>
              </w:rPr>
              <w:t>ния 1Подпрограммы 1;</w:t>
            </w:r>
          </w:p>
          <w:p w:rsidR="00803F79" w:rsidRPr="00FB1503" w:rsidRDefault="00803F79" w:rsidP="00D73735">
            <w:pPr>
              <w:jc w:val="both"/>
              <w:rPr>
                <w:sz w:val="22"/>
                <w:szCs w:val="22"/>
              </w:rPr>
            </w:pPr>
            <w:r w:rsidRPr="00FB1503">
              <w:rPr>
                <w:sz w:val="22"/>
                <w:szCs w:val="22"/>
              </w:rPr>
              <w:t xml:space="preserve">Мероприятия </w:t>
            </w:r>
            <w:r w:rsidR="00FB1503" w:rsidRPr="00FB1503">
              <w:rPr>
                <w:sz w:val="22"/>
                <w:szCs w:val="22"/>
              </w:rPr>
              <w:t xml:space="preserve">3.1, 4.1 </w:t>
            </w:r>
            <w:r w:rsidRPr="00FB1503">
              <w:rPr>
                <w:sz w:val="22"/>
                <w:szCs w:val="22"/>
              </w:rPr>
              <w:t xml:space="preserve">Приложения 1Подпрограммы </w:t>
            </w:r>
            <w:r w:rsidR="00FB1503" w:rsidRPr="00FB1503">
              <w:rPr>
                <w:sz w:val="22"/>
                <w:szCs w:val="22"/>
              </w:rPr>
              <w:t>3</w:t>
            </w:r>
            <w:r w:rsidRPr="00FB1503">
              <w:rPr>
                <w:sz w:val="22"/>
                <w:szCs w:val="22"/>
              </w:rPr>
              <w:t>;</w:t>
            </w:r>
          </w:p>
          <w:p w:rsidR="00803F79" w:rsidRPr="00FB1503" w:rsidRDefault="00803F79" w:rsidP="00FB1503">
            <w:pPr>
              <w:jc w:val="both"/>
              <w:rPr>
                <w:sz w:val="22"/>
                <w:szCs w:val="22"/>
              </w:rPr>
            </w:pPr>
            <w:r w:rsidRPr="00FB1503">
              <w:rPr>
                <w:sz w:val="22"/>
                <w:szCs w:val="22"/>
              </w:rPr>
              <w:t xml:space="preserve">Мероприятия </w:t>
            </w:r>
            <w:r w:rsidR="00FB1503" w:rsidRPr="00FB1503">
              <w:rPr>
                <w:sz w:val="22"/>
                <w:szCs w:val="22"/>
              </w:rPr>
              <w:t xml:space="preserve">1.3, 1.4, 1.5 </w:t>
            </w:r>
            <w:r w:rsidRPr="00FB1503">
              <w:rPr>
                <w:sz w:val="22"/>
                <w:szCs w:val="22"/>
              </w:rPr>
              <w:t xml:space="preserve"> Прил</w:t>
            </w:r>
            <w:r w:rsidRPr="00FB1503">
              <w:rPr>
                <w:sz w:val="22"/>
                <w:szCs w:val="22"/>
              </w:rPr>
              <w:t>о</w:t>
            </w:r>
            <w:r w:rsidRPr="00FB1503">
              <w:rPr>
                <w:sz w:val="22"/>
                <w:szCs w:val="22"/>
              </w:rPr>
              <w:t xml:space="preserve">жения 1Подпрограммы </w:t>
            </w:r>
            <w:r w:rsidR="00FB1503" w:rsidRPr="00FB1503">
              <w:rPr>
                <w:sz w:val="22"/>
                <w:szCs w:val="22"/>
              </w:rPr>
              <w:t>4</w:t>
            </w:r>
            <w:r w:rsidR="00AB7A8E">
              <w:rPr>
                <w:sz w:val="22"/>
                <w:szCs w:val="22"/>
              </w:rPr>
              <w:t>.</w:t>
            </w:r>
          </w:p>
        </w:tc>
        <w:tc>
          <w:tcPr>
            <w:tcW w:w="1984" w:type="dxa"/>
            <w:tcBorders>
              <w:left w:val="single" w:sz="8" w:space="0" w:color="auto"/>
              <w:bottom w:val="single" w:sz="8" w:space="0" w:color="auto"/>
              <w:right w:val="single" w:sz="8" w:space="0" w:color="auto"/>
            </w:tcBorders>
            <w:shd w:val="clear" w:color="auto" w:fill="auto"/>
          </w:tcPr>
          <w:p w:rsidR="00FB1503" w:rsidRPr="00FB1503" w:rsidRDefault="00803F79" w:rsidP="00FB1503">
            <w:pPr>
              <w:jc w:val="both"/>
              <w:rPr>
                <w:sz w:val="22"/>
                <w:szCs w:val="22"/>
              </w:rPr>
            </w:pPr>
            <w:r w:rsidRPr="00FB1503">
              <w:rPr>
                <w:sz w:val="22"/>
                <w:szCs w:val="22"/>
              </w:rPr>
              <w:t>Целевой показ</w:t>
            </w:r>
            <w:r w:rsidRPr="00FB1503">
              <w:rPr>
                <w:sz w:val="22"/>
                <w:szCs w:val="22"/>
              </w:rPr>
              <w:t>а</w:t>
            </w:r>
            <w:r w:rsidRPr="00FB1503">
              <w:rPr>
                <w:sz w:val="22"/>
                <w:szCs w:val="22"/>
              </w:rPr>
              <w:t>тель</w:t>
            </w:r>
            <w:r w:rsidR="00FB1503" w:rsidRPr="00FB1503">
              <w:rPr>
                <w:sz w:val="22"/>
                <w:szCs w:val="22"/>
              </w:rPr>
              <w:t xml:space="preserve"> </w:t>
            </w:r>
            <w:r w:rsidRPr="00FB1503">
              <w:rPr>
                <w:sz w:val="22"/>
                <w:szCs w:val="22"/>
                <w:lang w:val="uk-UA"/>
              </w:rPr>
              <w:t xml:space="preserve"> </w:t>
            </w:r>
            <w:r w:rsidR="00FB1503" w:rsidRPr="00FB1503">
              <w:rPr>
                <w:sz w:val="22"/>
                <w:szCs w:val="22"/>
              </w:rPr>
              <w:t>2.1, 2.2 Пр</w:t>
            </w:r>
            <w:r w:rsidR="00FB1503" w:rsidRPr="00FB1503">
              <w:rPr>
                <w:sz w:val="22"/>
                <w:szCs w:val="22"/>
              </w:rPr>
              <w:t>и</w:t>
            </w:r>
            <w:r w:rsidR="00FB1503" w:rsidRPr="00FB1503">
              <w:rPr>
                <w:sz w:val="22"/>
                <w:szCs w:val="22"/>
              </w:rPr>
              <w:t>ложения 1Подпрограммы 1;</w:t>
            </w:r>
          </w:p>
          <w:p w:rsidR="00FB1503" w:rsidRPr="00FB1503" w:rsidRDefault="00FB1503" w:rsidP="00FB1503">
            <w:pPr>
              <w:jc w:val="both"/>
              <w:rPr>
                <w:sz w:val="22"/>
                <w:szCs w:val="22"/>
              </w:rPr>
            </w:pPr>
            <w:r w:rsidRPr="00FB1503">
              <w:rPr>
                <w:sz w:val="22"/>
                <w:szCs w:val="22"/>
              </w:rPr>
              <w:t>Целевой показ</w:t>
            </w:r>
            <w:r w:rsidRPr="00FB1503">
              <w:rPr>
                <w:sz w:val="22"/>
                <w:szCs w:val="22"/>
              </w:rPr>
              <w:t>а</w:t>
            </w:r>
            <w:r w:rsidRPr="00FB1503">
              <w:rPr>
                <w:sz w:val="22"/>
                <w:szCs w:val="22"/>
              </w:rPr>
              <w:t>тель 3.1, 4.1 Пр</w:t>
            </w:r>
            <w:r w:rsidRPr="00FB1503">
              <w:rPr>
                <w:sz w:val="22"/>
                <w:szCs w:val="22"/>
              </w:rPr>
              <w:t>и</w:t>
            </w:r>
            <w:r w:rsidRPr="00FB1503">
              <w:rPr>
                <w:sz w:val="22"/>
                <w:szCs w:val="22"/>
              </w:rPr>
              <w:t>ложения 1Подпрограммы 3;</w:t>
            </w:r>
          </w:p>
          <w:p w:rsidR="00803F79" w:rsidRPr="00FB1503" w:rsidRDefault="00FB1503" w:rsidP="00FB1503">
            <w:pPr>
              <w:jc w:val="both"/>
              <w:rPr>
                <w:sz w:val="22"/>
                <w:szCs w:val="22"/>
              </w:rPr>
            </w:pPr>
            <w:r w:rsidRPr="00FB1503">
              <w:rPr>
                <w:sz w:val="22"/>
                <w:szCs w:val="22"/>
              </w:rPr>
              <w:t>Целевой показ</w:t>
            </w:r>
            <w:r w:rsidRPr="00FB1503">
              <w:rPr>
                <w:sz w:val="22"/>
                <w:szCs w:val="22"/>
              </w:rPr>
              <w:t>а</w:t>
            </w:r>
            <w:r w:rsidRPr="00FB1503">
              <w:rPr>
                <w:sz w:val="22"/>
                <w:szCs w:val="22"/>
              </w:rPr>
              <w:t>тель 1.3, 1.4, 1.5  Приложения 1Подпрограммы 4;</w:t>
            </w:r>
          </w:p>
        </w:tc>
        <w:tc>
          <w:tcPr>
            <w:tcW w:w="3395" w:type="dxa"/>
            <w:tcBorders>
              <w:left w:val="single" w:sz="8" w:space="0" w:color="auto"/>
              <w:bottom w:val="single" w:sz="8" w:space="0" w:color="auto"/>
              <w:right w:val="single" w:sz="8" w:space="0" w:color="auto"/>
            </w:tcBorders>
            <w:shd w:val="clear" w:color="auto" w:fill="auto"/>
          </w:tcPr>
          <w:p w:rsidR="00803F79" w:rsidRPr="00080F06" w:rsidRDefault="00803F79" w:rsidP="00D73735">
            <w:pPr>
              <w:pStyle w:val="Textbody"/>
              <w:spacing w:after="0"/>
              <w:jc w:val="both"/>
              <w:rPr>
                <w:sz w:val="22"/>
                <w:szCs w:val="22"/>
                <w:lang w:val="ru-RU"/>
              </w:rPr>
            </w:pPr>
            <w:r w:rsidRPr="00080F06">
              <w:rPr>
                <w:sz w:val="22"/>
                <w:szCs w:val="22"/>
                <w:lang w:val="ru-RU"/>
              </w:rPr>
              <w:t>1) ежегодное уточнение объема финансовых средств исходя из возможностей районного бюджета и в зависимости от достигнутых результатов;</w:t>
            </w:r>
          </w:p>
          <w:p w:rsidR="00803F79" w:rsidRPr="00080F06" w:rsidRDefault="00803F79" w:rsidP="00D73735">
            <w:pPr>
              <w:pStyle w:val="Textbody"/>
              <w:spacing w:after="0"/>
              <w:jc w:val="both"/>
              <w:rPr>
                <w:sz w:val="22"/>
                <w:szCs w:val="22"/>
                <w:lang w:val="ru-RU"/>
              </w:rPr>
            </w:pPr>
            <w:r w:rsidRPr="00080F06">
              <w:rPr>
                <w:sz w:val="22"/>
                <w:szCs w:val="22"/>
                <w:lang w:val="ru-RU"/>
              </w:rPr>
              <w:t xml:space="preserve">2) определение наиболее значимых мероприятий для первоочередного финансирования. </w:t>
            </w:r>
          </w:p>
        </w:tc>
      </w:tr>
      <w:tr w:rsidR="00803F79" w:rsidRPr="00B47B68" w:rsidTr="00803F79">
        <w:trPr>
          <w:tblCellSpacing w:w="5" w:type="nil"/>
        </w:trPr>
        <w:tc>
          <w:tcPr>
            <w:tcW w:w="2127" w:type="dxa"/>
            <w:tcBorders>
              <w:left w:val="single" w:sz="8" w:space="0" w:color="auto"/>
              <w:bottom w:val="single" w:sz="8" w:space="0" w:color="auto"/>
              <w:right w:val="single" w:sz="8" w:space="0" w:color="auto"/>
            </w:tcBorders>
            <w:shd w:val="clear" w:color="auto" w:fill="auto"/>
          </w:tcPr>
          <w:p w:rsidR="00803F79" w:rsidRPr="00080F06" w:rsidRDefault="00803F79" w:rsidP="00D73735">
            <w:pPr>
              <w:pStyle w:val="Textbody"/>
              <w:spacing w:after="0"/>
              <w:jc w:val="both"/>
              <w:rPr>
                <w:b/>
                <w:bCs/>
                <w:sz w:val="22"/>
                <w:szCs w:val="22"/>
                <w:lang w:val="ru-RU"/>
              </w:rPr>
            </w:pPr>
            <w:r w:rsidRPr="00080F06">
              <w:rPr>
                <w:b/>
                <w:bCs/>
                <w:sz w:val="22"/>
                <w:szCs w:val="22"/>
                <w:lang w:val="ru-RU"/>
              </w:rPr>
              <w:t xml:space="preserve">Риск 2 </w:t>
            </w:r>
          </w:p>
          <w:p w:rsidR="00803F79" w:rsidRPr="00080F06" w:rsidRDefault="00803F79" w:rsidP="00D73735">
            <w:pPr>
              <w:pStyle w:val="Textbody"/>
              <w:spacing w:after="0"/>
              <w:jc w:val="both"/>
              <w:rPr>
                <w:sz w:val="22"/>
                <w:szCs w:val="22"/>
                <w:lang w:val="ru-RU"/>
              </w:rPr>
            </w:pPr>
            <w:r w:rsidRPr="00080F06">
              <w:rPr>
                <w:sz w:val="22"/>
                <w:szCs w:val="22"/>
                <w:lang w:val="ru-RU"/>
              </w:rPr>
              <w:t xml:space="preserve">Изменения </w:t>
            </w:r>
            <w:proofErr w:type="gramStart"/>
            <w:r w:rsidRPr="00080F06">
              <w:rPr>
                <w:sz w:val="22"/>
                <w:szCs w:val="22"/>
                <w:lang w:val="ru-RU"/>
              </w:rPr>
              <w:t>феде-рального</w:t>
            </w:r>
            <w:proofErr w:type="gramEnd"/>
            <w:r w:rsidRPr="00080F06">
              <w:rPr>
                <w:sz w:val="22"/>
                <w:szCs w:val="22"/>
                <w:lang w:val="ru-RU"/>
              </w:rPr>
              <w:t xml:space="preserve"> и регио-нального</w:t>
            </w:r>
            <w:r w:rsidR="00FB1503">
              <w:rPr>
                <w:sz w:val="22"/>
                <w:szCs w:val="22"/>
                <w:lang w:val="ru-RU"/>
              </w:rPr>
              <w:t xml:space="preserve"> </w:t>
            </w:r>
            <w:r w:rsidRPr="00080F06">
              <w:rPr>
                <w:sz w:val="22"/>
                <w:szCs w:val="22"/>
                <w:lang w:val="ru-RU"/>
              </w:rPr>
              <w:t>законода-тельства в сфере реализации Про-граммы</w:t>
            </w:r>
          </w:p>
        </w:tc>
        <w:tc>
          <w:tcPr>
            <w:tcW w:w="1849" w:type="dxa"/>
            <w:tcBorders>
              <w:left w:val="single" w:sz="8" w:space="0" w:color="auto"/>
              <w:bottom w:val="single" w:sz="8" w:space="0" w:color="auto"/>
              <w:right w:val="single" w:sz="8" w:space="0" w:color="auto"/>
            </w:tcBorders>
            <w:shd w:val="clear" w:color="auto" w:fill="auto"/>
          </w:tcPr>
          <w:p w:rsidR="00803F79" w:rsidRPr="00BF4CAA" w:rsidRDefault="00803F79" w:rsidP="00D73735">
            <w:pPr>
              <w:jc w:val="both"/>
              <w:rPr>
                <w:sz w:val="22"/>
                <w:szCs w:val="22"/>
              </w:rPr>
            </w:pPr>
            <w:r w:rsidRPr="00BF4CAA">
              <w:rPr>
                <w:sz w:val="22"/>
                <w:szCs w:val="22"/>
              </w:rPr>
              <w:t xml:space="preserve">Мероприятия </w:t>
            </w:r>
            <w:r w:rsidR="00FB1503" w:rsidRPr="00BF4CAA">
              <w:rPr>
                <w:sz w:val="22"/>
                <w:szCs w:val="22"/>
              </w:rPr>
              <w:t xml:space="preserve">1.1 </w:t>
            </w:r>
            <w:r w:rsidRPr="00BF4CAA">
              <w:rPr>
                <w:sz w:val="22"/>
                <w:szCs w:val="22"/>
              </w:rPr>
              <w:t>Приложения 1Подпрограммы 1;</w:t>
            </w:r>
          </w:p>
          <w:p w:rsidR="00803F79" w:rsidRPr="00BF4CAA" w:rsidRDefault="00803F79" w:rsidP="00D73735">
            <w:pPr>
              <w:jc w:val="both"/>
              <w:rPr>
                <w:sz w:val="22"/>
                <w:szCs w:val="22"/>
              </w:rPr>
            </w:pPr>
            <w:r w:rsidRPr="00BF4CAA">
              <w:rPr>
                <w:sz w:val="22"/>
                <w:szCs w:val="22"/>
              </w:rPr>
              <w:t>Мероприятия 1.</w:t>
            </w:r>
            <w:r w:rsidR="00AB7A8E" w:rsidRPr="00BF4CAA">
              <w:rPr>
                <w:sz w:val="22"/>
                <w:szCs w:val="22"/>
              </w:rPr>
              <w:t>2</w:t>
            </w:r>
            <w:r w:rsidRPr="00BF4CAA">
              <w:rPr>
                <w:sz w:val="22"/>
                <w:szCs w:val="22"/>
              </w:rPr>
              <w:t xml:space="preserve">, </w:t>
            </w:r>
            <w:r w:rsidR="00AB7A8E" w:rsidRPr="00BF4CAA">
              <w:rPr>
                <w:sz w:val="22"/>
                <w:szCs w:val="22"/>
              </w:rPr>
              <w:t>1.3, 1.4</w:t>
            </w:r>
            <w:r w:rsidRPr="00BF4CAA">
              <w:rPr>
                <w:sz w:val="22"/>
                <w:szCs w:val="22"/>
              </w:rPr>
              <w:t xml:space="preserve">  Прил</w:t>
            </w:r>
            <w:r w:rsidRPr="00BF4CAA">
              <w:rPr>
                <w:sz w:val="22"/>
                <w:szCs w:val="22"/>
              </w:rPr>
              <w:t>о</w:t>
            </w:r>
            <w:r w:rsidRPr="00BF4CAA">
              <w:rPr>
                <w:sz w:val="22"/>
                <w:szCs w:val="22"/>
              </w:rPr>
              <w:t>жения 1Подпрограммы 2;</w:t>
            </w:r>
          </w:p>
          <w:p w:rsidR="00803F79" w:rsidRPr="00BF4CAA" w:rsidRDefault="00803F79" w:rsidP="00AB7A8E">
            <w:pPr>
              <w:jc w:val="both"/>
              <w:rPr>
                <w:sz w:val="22"/>
                <w:szCs w:val="22"/>
              </w:rPr>
            </w:pPr>
            <w:r w:rsidRPr="00BF4CAA">
              <w:rPr>
                <w:sz w:val="22"/>
                <w:szCs w:val="22"/>
              </w:rPr>
              <w:t xml:space="preserve">Мероприятия  </w:t>
            </w:r>
            <w:r w:rsidR="00AB7A8E" w:rsidRPr="00BF4CAA">
              <w:rPr>
                <w:sz w:val="22"/>
                <w:szCs w:val="22"/>
              </w:rPr>
              <w:t xml:space="preserve">1.1 </w:t>
            </w:r>
            <w:r w:rsidRPr="00BF4CAA">
              <w:rPr>
                <w:sz w:val="22"/>
                <w:szCs w:val="22"/>
              </w:rPr>
              <w:t>Приложения 1Подпрограммы 3</w:t>
            </w:r>
            <w:r w:rsidR="00AB7A8E" w:rsidRPr="00BF4CAA">
              <w:rPr>
                <w:sz w:val="22"/>
                <w:szCs w:val="22"/>
              </w:rPr>
              <w:t>.</w:t>
            </w:r>
          </w:p>
        </w:tc>
        <w:tc>
          <w:tcPr>
            <w:tcW w:w="1984" w:type="dxa"/>
            <w:tcBorders>
              <w:left w:val="single" w:sz="8" w:space="0" w:color="auto"/>
              <w:bottom w:val="single" w:sz="8" w:space="0" w:color="auto"/>
              <w:right w:val="single" w:sz="8" w:space="0" w:color="auto"/>
            </w:tcBorders>
            <w:shd w:val="clear" w:color="auto" w:fill="auto"/>
          </w:tcPr>
          <w:p w:rsidR="00803F79" w:rsidRPr="00BF4CAA" w:rsidRDefault="00803F79" w:rsidP="00AB7A8E">
            <w:pPr>
              <w:jc w:val="both"/>
              <w:rPr>
                <w:sz w:val="22"/>
                <w:szCs w:val="22"/>
              </w:rPr>
            </w:pPr>
            <w:r w:rsidRPr="00BF4CAA">
              <w:rPr>
                <w:sz w:val="22"/>
                <w:szCs w:val="22"/>
              </w:rPr>
              <w:t>Целевые показат</w:t>
            </w:r>
            <w:r w:rsidRPr="00BF4CAA">
              <w:rPr>
                <w:sz w:val="22"/>
                <w:szCs w:val="22"/>
              </w:rPr>
              <w:t>е</w:t>
            </w:r>
            <w:r w:rsidRPr="00BF4CAA">
              <w:rPr>
                <w:sz w:val="22"/>
                <w:szCs w:val="22"/>
              </w:rPr>
              <w:t>ли 1.1 Приложения 1 П</w:t>
            </w:r>
            <w:r w:rsidR="00AB7A8E" w:rsidRPr="00BF4CAA">
              <w:rPr>
                <w:sz w:val="22"/>
                <w:szCs w:val="22"/>
              </w:rPr>
              <w:t>одп</w:t>
            </w:r>
            <w:r w:rsidRPr="00BF4CAA">
              <w:rPr>
                <w:sz w:val="22"/>
                <w:szCs w:val="22"/>
              </w:rPr>
              <w:t>рограмм</w:t>
            </w:r>
            <w:r w:rsidR="00AB7A8E" w:rsidRPr="00BF4CAA">
              <w:rPr>
                <w:sz w:val="22"/>
                <w:szCs w:val="22"/>
              </w:rPr>
              <w:t>ы 1;</w:t>
            </w:r>
          </w:p>
          <w:p w:rsidR="00AB7A8E" w:rsidRPr="00BF4CAA" w:rsidRDefault="00AB7A8E" w:rsidP="00AB7A8E">
            <w:pPr>
              <w:jc w:val="both"/>
              <w:rPr>
                <w:sz w:val="22"/>
                <w:szCs w:val="22"/>
              </w:rPr>
            </w:pPr>
            <w:r w:rsidRPr="00BF4CAA">
              <w:rPr>
                <w:sz w:val="22"/>
                <w:szCs w:val="22"/>
              </w:rPr>
              <w:t>Целевые показат</w:t>
            </w:r>
            <w:r w:rsidRPr="00BF4CAA">
              <w:rPr>
                <w:sz w:val="22"/>
                <w:szCs w:val="22"/>
              </w:rPr>
              <w:t>е</w:t>
            </w:r>
            <w:r w:rsidRPr="00BF4CAA">
              <w:rPr>
                <w:sz w:val="22"/>
                <w:szCs w:val="22"/>
              </w:rPr>
              <w:t>ли 1.2 Приложения 1 Подпрограммы 2;</w:t>
            </w:r>
          </w:p>
          <w:p w:rsidR="00AB7A8E" w:rsidRPr="00BF4CAA" w:rsidRDefault="00AB7A8E" w:rsidP="00AB7A8E">
            <w:pPr>
              <w:jc w:val="both"/>
              <w:rPr>
                <w:sz w:val="22"/>
                <w:szCs w:val="22"/>
              </w:rPr>
            </w:pPr>
            <w:r w:rsidRPr="00BF4CAA">
              <w:rPr>
                <w:sz w:val="22"/>
                <w:szCs w:val="22"/>
              </w:rPr>
              <w:t>Целевые показат</w:t>
            </w:r>
            <w:r w:rsidRPr="00BF4CAA">
              <w:rPr>
                <w:sz w:val="22"/>
                <w:szCs w:val="22"/>
              </w:rPr>
              <w:t>е</w:t>
            </w:r>
            <w:r w:rsidRPr="00BF4CAA">
              <w:rPr>
                <w:sz w:val="22"/>
                <w:szCs w:val="22"/>
              </w:rPr>
              <w:t>ли 1.1 Приложения 1 Подпрограммы 3.</w:t>
            </w:r>
          </w:p>
        </w:tc>
        <w:tc>
          <w:tcPr>
            <w:tcW w:w="3395" w:type="dxa"/>
            <w:tcBorders>
              <w:left w:val="single" w:sz="8" w:space="0" w:color="auto"/>
              <w:bottom w:val="single" w:sz="8" w:space="0" w:color="auto"/>
              <w:right w:val="single" w:sz="8" w:space="0" w:color="auto"/>
            </w:tcBorders>
            <w:shd w:val="clear" w:color="auto" w:fill="auto"/>
          </w:tcPr>
          <w:p w:rsidR="00803F79" w:rsidRPr="00080F06" w:rsidRDefault="00803F79" w:rsidP="00D73735">
            <w:pPr>
              <w:pStyle w:val="Textbody"/>
              <w:spacing w:after="0"/>
              <w:jc w:val="both"/>
              <w:rPr>
                <w:sz w:val="22"/>
                <w:szCs w:val="22"/>
                <w:lang w:val="ru-RU"/>
              </w:rPr>
            </w:pPr>
            <w:r w:rsidRPr="00080F06">
              <w:rPr>
                <w:sz w:val="22"/>
                <w:szCs w:val="22"/>
                <w:lang w:val="ru-RU"/>
              </w:rPr>
              <w:t>1) осуществление мониторинга планируемых изменений законодательства;</w:t>
            </w:r>
          </w:p>
          <w:p w:rsidR="00803F79" w:rsidRPr="00080F06" w:rsidRDefault="00803F79" w:rsidP="00D73735">
            <w:pPr>
              <w:pStyle w:val="Textbody"/>
              <w:spacing w:after="0"/>
              <w:jc w:val="both"/>
              <w:rPr>
                <w:sz w:val="22"/>
                <w:szCs w:val="22"/>
                <w:lang w:val="ru-RU"/>
              </w:rPr>
            </w:pPr>
            <w:r w:rsidRPr="00080F06">
              <w:rPr>
                <w:sz w:val="22"/>
                <w:szCs w:val="22"/>
                <w:lang w:val="ru-RU"/>
              </w:rPr>
              <w:t>2) актуализация нормативно-правовых актов администрации Тайшетского  района в сфере реализации Программы</w:t>
            </w:r>
          </w:p>
        </w:tc>
      </w:tr>
    </w:tbl>
    <w:p w:rsidR="00803F79" w:rsidRDefault="00803F79" w:rsidP="00D73735">
      <w:pPr>
        <w:pStyle w:val="Textbody"/>
        <w:spacing w:after="0"/>
        <w:ind w:firstLine="567"/>
        <w:jc w:val="both"/>
        <w:rPr>
          <w:color w:val="000000"/>
          <w:lang w:val="ru-RU"/>
        </w:rPr>
      </w:pPr>
    </w:p>
    <w:p w:rsidR="00803F79" w:rsidRDefault="00803F79" w:rsidP="00D73735">
      <w:pPr>
        <w:pStyle w:val="Textbody"/>
        <w:spacing w:after="0"/>
        <w:ind w:firstLine="567"/>
        <w:jc w:val="both"/>
        <w:rPr>
          <w:color w:val="000000"/>
          <w:lang w:val="ru-RU"/>
        </w:rPr>
      </w:pPr>
      <w:r w:rsidRPr="00B47160">
        <w:rPr>
          <w:color w:val="000000"/>
          <w:lang w:val="ru-RU"/>
        </w:rPr>
        <w:t xml:space="preserve">Меры по минимизации остальных возможных рисков, связанных со спецификой цели и задач </w:t>
      </w:r>
      <w:r w:rsidRPr="004B4F8B">
        <w:rPr>
          <w:color w:val="000000"/>
          <w:lang w:val="ru-RU"/>
        </w:rPr>
        <w:t>П</w:t>
      </w:r>
      <w:r w:rsidRPr="00B47160">
        <w:rPr>
          <w:color w:val="000000"/>
          <w:lang w:val="ru-RU"/>
        </w:rPr>
        <w:t xml:space="preserve">рограммы, будут приниматься в ходе оперативного управления реализацией </w:t>
      </w:r>
      <w:r>
        <w:rPr>
          <w:color w:val="000000"/>
          <w:lang w:val="ru-RU"/>
        </w:rPr>
        <w:t>П</w:t>
      </w:r>
      <w:r w:rsidRPr="00B47160">
        <w:rPr>
          <w:color w:val="000000"/>
          <w:lang w:val="ru-RU"/>
        </w:rPr>
        <w:t>рограммы</w:t>
      </w:r>
      <w:r>
        <w:rPr>
          <w:color w:val="000000"/>
          <w:lang w:val="ru-RU"/>
        </w:rPr>
        <w:t>.</w:t>
      </w:r>
    </w:p>
    <w:p w:rsidR="001D6A26" w:rsidRPr="00171029" w:rsidRDefault="001D6A26" w:rsidP="00D73735">
      <w:pPr>
        <w:pStyle w:val="Textbody"/>
        <w:spacing w:after="0"/>
        <w:ind w:firstLine="567"/>
        <w:jc w:val="both"/>
        <w:rPr>
          <w:color w:val="000000"/>
          <w:lang w:val="ru-RU"/>
        </w:rPr>
      </w:pPr>
    </w:p>
    <w:p w:rsidR="005E3250" w:rsidRPr="00B463DE" w:rsidRDefault="005E3250" w:rsidP="00153C10">
      <w:pPr>
        <w:jc w:val="center"/>
        <w:rPr>
          <w:b/>
        </w:rPr>
      </w:pPr>
      <w:r w:rsidRPr="00B463DE">
        <w:rPr>
          <w:b/>
        </w:rPr>
        <w:t>Глава 6. РЕСУРСНОЕ ОБЕСПЕЧЕНИЕ ПРОГРАММЫ</w:t>
      </w:r>
    </w:p>
    <w:p w:rsidR="00DB616E" w:rsidRDefault="00B61946" w:rsidP="00DB616E">
      <w:pPr>
        <w:ind w:firstLine="720"/>
        <w:jc w:val="both"/>
      </w:pPr>
      <w:r w:rsidRPr="00BF30BB">
        <w:rPr>
          <w:color w:val="000000"/>
        </w:rPr>
        <w:lastRenderedPageBreak/>
        <w:t>Финансовое обеспечение реализации Программы осуществляется за счет средств районного бюджета. Финансирование мероприятий из федерального и областного бюдж</w:t>
      </w:r>
      <w:r w:rsidRPr="00BF30BB">
        <w:rPr>
          <w:color w:val="000000"/>
        </w:rPr>
        <w:t>е</w:t>
      </w:r>
      <w:r w:rsidRPr="00BF30BB">
        <w:rPr>
          <w:color w:val="000000"/>
        </w:rPr>
        <w:t xml:space="preserve">тов не </w:t>
      </w:r>
      <w:r w:rsidRPr="00BF30BB">
        <w:t xml:space="preserve">осуществляется. </w:t>
      </w:r>
    </w:p>
    <w:p w:rsidR="00B61946" w:rsidRDefault="00B61946" w:rsidP="00DB616E">
      <w:pPr>
        <w:ind w:firstLine="720"/>
        <w:jc w:val="both"/>
      </w:pPr>
      <w:r w:rsidRPr="00BF30BB">
        <w:t>Общий объем финансирования Программы – </w:t>
      </w:r>
      <w:r w:rsidR="005B258E">
        <w:rPr>
          <w:lang w:eastAsia="hi-IN" w:bidi="hi-IN"/>
        </w:rPr>
        <w:t>1218,34</w:t>
      </w:r>
      <w:r w:rsidRPr="00BF30BB">
        <w:rPr>
          <w:lang w:eastAsia="hi-IN" w:bidi="hi-IN"/>
        </w:rPr>
        <w:t xml:space="preserve"> </w:t>
      </w:r>
      <w:r w:rsidRPr="00BF30BB">
        <w:t>тыс. руб. в том числе по годам реализации:</w:t>
      </w:r>
    </w:p>
    <w:p w:rsidR="00B61946" w:rsidRDefault="00B61946" w:rsidP="00DB616E">
      <w:pPr>
        <w:ind w:firstLine="720"/>
        <w:jc w:val="both"/>
      </w:pPr>
      <w:r w:rsidRPr="00BF30BB">
        <w:t>20</w:t>
      </w:r>
      <w:r w:rsidR="00DB616E">
        <w:t>20</w:t>
      </w:r>
      <w:r w:rsidRPr="00BF30BB">
        <w:t xml:space="preserve"> г. –  </w:t>
      </w:r>
      <w:r w:rsidR="005B258E">
        <w:rPr>
          <w:lang w:eastAsia="hi-IN" w:bidi="hi-IN"/>
        </w:rPr>
        <w:t>189,41</w:t>
      </w:r>
      <w:r w:rsidRPr="00BF30BB">
        <w:rPr>
          <w:lang w:eastAsia="hi-IN" w:bidi="hi-IN"/>
        </w:rPr>
        <w:t xml:space="preserve"> </w:t>
      </w:r>
      <w:r w:rsidRPr="00BF30BB">
        <w:t>тыс. руб.;</w:t>
      </w:r>
    </w:p>
    <w:p w:rsidR="00B61946" w:rsidRPr="00A4220F" w:rsidRDefault="00B61946" w:rsidP="00DB616E">
      <w:pPr>
        <w:ind w:firstLine="720"/>
        <w:jc w:val="both"/>
      </w:pPr>
      <w:r w:rsidRPr="00A4220F">
        <w:t>20</w:t>
      </w:r>
      <w:r w:rsidR="00DB616E">
        <w:t>21</w:t>
      </w:r>
      <w:r w:rsidRPr="00A4220F">
        <w:t xml:space="preserve"> г. –  </w:t>
      </w:r>
      <w:r w:rsidR="005B258E">
        <w:t>194,58</w:t>
      </w:r>
      <w:r w:rsidRPr="00A4220F">
        <w:t xml:space="preserve"> тыс. руб</w:t>
      </w:r>
      <w:r>
        <w:t>.</w:t>
      </w:r>
      <w:r w:rsidRPr="00A4220F">
        <w:t>;</w:t>
      </w:r>
    </w:p>
    <w:p w:rsidR="00B61946" w:rsidRPr="00A4220F" w:rsidRDefault="00B61946" w:rsidP="00DB616E">
      <w:pPr>
        <w:ind w:firstLine="720"/>
        <w:jc w:val="both"/>
      </w:pPr>
      <w:r w:rsidRPr="00A4220F">
        <w:t>20</w:t>
      </w:r>
      <w:r w:rsidR="00DB616E">
        <w:t>22</w:t>
      </w:r>
      <w:r w:rsidRPr="00A4220F">
        <w:t xml:space="preserve"> г. –  </w:t>
      </w:r>
      <w:r w:rsidR="005B258E">
        <w:t>199,96</w:t>
      </w:r>
      <w:r w:rsidRPr="00A4220F">
        <w:t xml:space="preserve"> тыс. руб</w:t>
      </w:r>
      <w:r>
        <w:t>.</w:t>
      </w:r>
      <w:r w:rsidRPr="00A4220F">
        <w:t>;</w:t>
      </w:r>
    </w:p>
    <w:p w:rsidR="00B61946" w:rsidRDefault="00B61946" w:rsidP="00B61946">
      <w:pPr>
        <w:ind w:firstLine="720"/>
        <w:jc w:val="both"/>
      </w:pPr>
      <w:r w:rsidRPr="00A4220F">
        <w:t>202</w:t>
      </w:r>
      <w:r w:rsidR="00DB616E">
        <w:t>3</w:t>
      </w:r>
      <w:r w:rsidRPr="00A4220F">
        <w:t xml:space="preserve"> г. –  </w:t>
      </w:r>
      <w:r w:rsidR="005B258E">
        <w:t>205,56</w:t>
      </w:r>
      <w:r w:rsidR="00DB616E">
        <w:t xml:space="preserve"> тыс. руб.;</w:t>
      </w:r>
    </w:p>
    <w:p w:rsidR="00DB616E" w:rsidRDefault="00DB616E" w:rsidP="00B61946">
      <w:pPr>
        <w:ind w:firstLine="720"/>
        <w:jc w:val="both"/>
      </w:pPr>
      <w:r>
        <w:t xml:space="preserve">2024 г. – </w:t>
      </w:r>
      <w:r w:rsidR="005B258E">
        <w:t>211,39</w:t>
      </w:r>
      <w:r>
        <w:t xml:space="preserve"> тыс</w:t>
      </w:r>
      <w:proofErr w:type="gramStart"/>
      <w:r>
        <w:t>.р</w:t>
      </w:r>
      <w:proofErr w:type="gramEnd"/>
      <w:r>
        <w:t>уб.;</w:t>
      </w:r>
    </w:p>
    <w:p w:rsidR="00DB616E" w:rsidRDefault="00DB616E" w:rsidP="00B61946">
      <w:pPr>
        <w:ind w:firstLine="720"/>
        <w:jc w:val="both"/>
      </w:pPr>
      <w:r>
        <w:t xml:space="preserve">2025 г. – </w:t>
      </w:r>
      <w:r w:rsidR="005B258E">
        <w:t>217,44</w:t>
      </w:r>
      <w:r>
        <w:t xml:space="preserve"> тыс</w:t>
      </w:r>
      <w:proofErr w:type="gramStart"/>
      <w:r>
        <w:t>.р</w:t>
      </w:r>
      <w:proofErr w:type="gramEnd"/>
      <w:r>
        <w:t>уб.</w:t>
      </w:r>
    </w:p>
    <w:p w:rsidR="00B61946" w:rsidRPr="00074803" w:rsidRDefault="00B61946" w:rsidP="00B61946">
      <w:pPr>
        <w:ind w:firstLine="720"/>
        <w:jc w:val="both"/>
      </w:pPr>
      <w:r w:rsidRPr="00074803">
        <w:t>Объемы бюджетных ассигнований будут уточняться ежегодно при составлении ра</w:t>
      </w:r>
      <w:r w:rsidRPr="00074803">
        <w:t>й</w:t>
      </w:r>
      <w:r w:rsidRPr="00074803">
        <w:t>онного бюджета на очередной финансовый год и плановый период и в процессе исполнения районного бюджета.</w:t>
      </w:r>
    </w:p>
    <w:p w:rsidR="00993C0C" w:rsidRPr="001C232E" w:rsidRDefault="00014C10" w:rsidP="00014C10">
      <w:pPr>
        <w:pStyle w:val="af5"/>
        <w:tabs>
          <w:tab w:val="left" w:pos="0"/>
          <w:tab w:val="left" w:pos="851"/>
        </w:tabs>
        <w:ind w:left="0" w:firstLine="708"/>
        <w:jc w:val="both"/>
        <w:rPr>
          <w:rFonts w:ascii="Times New Roman" w:hAnsi="Times New Roman" w:cs="Times New Roman"/>
          <w:lang w:eastAsia="ru-RU"/>
        </w:rPr>
      </w:pPr>
      <w:r w:rsidRPr="001C232E">
        <w:rPr>
          <w:rFonts w:ascii="Times New Roman" w:hAnsi="Times New Roman" w:cs="Times New Roman"/>
          <w:lang w:eastAsia="ru-RU"/>
        </w:rPr>
        <w:t xml:space="preserve">Направления и объемы финансирования Программы изложены </w:t>
      </w:r>
      <w:r w:rsidRPr="001C232E">
        <w:rPr>
          <w:rFonts w:ascii="Times New Roman" w:hAnsi="Times New Roman" w:cs="Times New Roman"/>
          <w:b/>
          <w:lang w:eastAsia="ru-RU"/>
        </w:rPr>
        <w:t>в приложении 2</w:t>
      </w:r>
      <w:r w:rsidRPr="001C232E">
        <w:rPr>
          <w:rFonts w:ascii="Times New Roman" w:hAnsi="Times New Roman" w:cs="Times New Roman"/>
          <w:lang w:eastAsia="ru-RU"/>
        </w:rPr>
        <w:t xml:space="preserve"> к настоящей Программе.</w:t>
      </w:r>
    </w:p>
    <w:p w:rsidR="00344509" w:rsidRPr="009945D0" w:rsidRDefault="00344509" w:rsidP="00D73735">
      <w:pPr>
        <w:widowControl w:val="0"/>
        <w:tabs>
          <w:tab w:val="left" w:pos="567"/>
        </w:tabs>
        <w:ind w:firstLine="709"/>
        <w:jc w:val="both"/>
        <w:rPr>
          <w:sz w:val="28"/>
          <w:szCs w:val="28"/>
        </w:rPr>
      </w:pPr>
    </w:p>
    <w:p w:rsidR="001D6A26" w:rsidRPr="009945D0" w:rsidRDefault="001D6A26" w:rsidP="00732AE1">
      <w:pPr>
        <w:widowControl w:val="0"/>
        <w:tabs>
          <w:tab w:val="left" w:pos="567"/>
        </w:tabs>
        <w:jc w:val="center"/>
      </w:pPr>
      <w:r w:rsidRPr="009945D0">
        <w:rPr>
          <w:b/>
          <w:bCs/>
        </w:rPr>
        <w:t>Глава 7. </w:t>
      </w:r>
      <w:r w:rsidR="00993C0C" w:rsidRPr="009945D0">
        <w:rPr>
          <w:b/>
          <w:bCs/>
        </w:rPr>
        <w:t xml:space="preserve">ОЖИДАЕМЫЕ </w:t>
      </w:r>
      <w:r w:rsidR="008C7719">
        <w:rPr>
          <w:b/>
          <w:bCs/>
        </w:rPr>
        <w:t xml:space="preserve">КОНЕЧНЫЕ </w:t>
      </w:r>
      <w:r w:rsidR="00993C0C" w:rsidRPr="009945D0">
        <w:rPr>
          <w:b/>
          <w:bCs/>
        </w:rPr>
        <w:t>РЕЗУЛЬТАТЫ РЕАЛИЗАЦИИ</w:t>
      </w:r>
      <w:r w:rsidR="001C232E">
        <w:rPr>
          <w:b/>
          <w:bCs/>
        </w:rPr>
        <w:t xml:space="preserve"> </w:t>
      </w:r>
      <w:r w:rsidR="00993C0C" w:rsidRPr="009945D0">
        <w:rPr>
          <w:b/>
          <w:bCs/>
        </w:rPr>
        <w:t>ПРОГРАММЫ</w:t>
      </w:r>
    </w:p>
    <w:p w:rsidR="0098609C" w:rsidRPr="009945D0" w:rsidRDefault="0098609C" w:rsidP="00D73735">
      <w:pPr>
        <w:jc w:val="center"/>
        <w:rPr>
          <w:i/>
          <w:color w:val="FF0000"/>
          <w:sz w:val="20"/>
          <w:szCs w:val="20"/>
        </w:rPr>
      </w:pPr>
    </w:p>
    <w:p w:rsidR="00DD044C" w:rsidRDefault="001B3AA5" w:rsidP="00DD044C">
      <w:pPr>
        <w:jc w:val="both"/>
      </w:pPr>
      <w:r w:rsidRPr="009945D0">
        <w:tab/>
      </w:r>
      <w:r w:rsidR="001507A1" w:rsidRPr="006902A3">
        <w:t xml:space="preserve">Целью муниципальной программы является  </w:t>
      </w:r>
      <w:r w:rsidR="00364969">
        <w:t>формирование благоприятной среды для устойчивого функционирования и развития экономики Тайшетского района</w:t>
      </w:r>
      <w:r w:rsidR="001507A1" w:rsidRPr="006902A3">
        <w:t xml:space="preserve">. Данная цель достигается за счет выполнения мероприятий предусмотренных  </w:t>
      </w:r>
      <w:r w:rsidR="00364969">
        <w:t>четырьмя</w:t>
      </w:r>
      <w:r w:rsidR="001507A1" w:rsidRPr="006902A3">
        <w:t xml:space="preserve">  подпр</w:t>
      </w:r>
      <w:r w:rsidR="001507A1" w:rsidRPr="006902A3">
        <w:t>о</w:t>
      </w:r>
      <w:r w:rsidR="001507A1" w:rsidRPr="006902A3">
        <w:t>граммами,  в результате чего планируется получение следующих социально-экономических эффектов:</w:t>
      </w:r>
    </w:p>
    <w:p w:rsidR="00DD044C" w:rsidRPr="00DD044C" w:rsidRDefault="00DD044C" w:rsidP="00DD044C">
      <w:pPr>
        <w:jc w:val="both"/>
      </w:pPr>
      <w:r>
        <w:t xml:space="preserve">         </w:t>
      </w:r>
      <w:r w:rsidRPr="00DD044C">
        <w:rPr>
          <w:lang w:eastAsia="ar-SA"/>
        </w:rPr>
        <w:t>- привлечение инвесторов для реализации приоритетных для муниципального образ</w:t>
      </w:r>
      <w:r w:rsidRPr="00DD044C">
        <w:rPr>
          <w:lang w:eastAsia="ar-SA"/>
        </w:rPr>
        <w:t>о</w:t>
      </w:r>
      <w:r w:rsidRPr="00DD044C">
        <w:rPr>
          <w:lang w:eastAsia="ar-SA"/>
        </w:rPr>
        <w:t>вания "Тайшетский район" инвестиционных проектов;</w:t>
      </w:r>
    </w:p>
    <w:p w:rsidR="001507A1" w:rsidRDefault="00DD044C" w:rsidP="00DD044C">
      <w:pPr>
        <w:jc w:val="both"/>
        <w:rPr>
          <w:lang w:eastAsia="ar-SA"/>
        </w:rPr>
      </w:pPr>
      <w:r>
        <w:rPr>
          <w:lang w:eastAsia="ar-SA"/>
        </w:rPr>
        <w:t xml:space="preserve">         </w:t>
      </w:r>
      <w:r w:rsidR="001507A1" w:rsidRPr="00360531">
        <w:rPr>
          <w:lang w:eastAsia="ar-SA"/>
        </w:rPr>
        <w:t xml:space="preserve">- </w:t>
      </w:r>
      <w:r w:rsidR="001507A1" w:rsidRPr="00557315">
        <w:rPr>
          <w:lang w:eastAsia="ar-SA"/>
        </w:rPr>
        <w:t xml:space="preserve">рост </w:t>
      </w:r>
      <w:r w:rsidR="001507A1">
        <w:rPr>
          <w:lang w:eastAsia="ar-SA"/>
        </w:rPr>
        <w:t xml:space="preserve">выручки от реализации продукции (работ, услуг)  </w:t>
      </w:r>
      <w:r w:rsidR="00364969">
        <w:rPr>
          <w:lang w:eastAsia="ar-SA"/>
        </w:rPr>
        <w:t xml:space="preserve">от субъектов </w:t>
      </w:r>
      <w:r w:rsidR="001507A1">
        <w:rPr>
          <w:lang w:eastAsia="ar-SA"/>
        </w:rPr>
        <w:t>малого и средн</w:t>
      </w:r>
      <w:r w:rsidR="001507A1">
        <w:rPr>
          <w:lang w:eastAsia="ar-SA"/>
        </w:rPr>
        <w:t>е</w:t>
      </w:r>
      <w:r w:rsidR="001507A1">
        <w:rPr>
          <w:lang w:eastAsia="ar-SA"/>
        </w:rPr>
        <w:t xml:space="preserve">го </w:t>
      </w:r>
      <w:r w:rsidR="00364969">
        <w:rPr>
          <w:lang w:eastAsia="ar-SA"/>
        </w:rPr>
        <w:t>предпринимательства;</w:t>
      </w:r>
    </w:p>
    <w:p w:rsidR="001507A1" w:rsidRPr="00557315" w:rsidRDefault="00DD044C" w:rsidP="00DD044C">
      <w:pPr>
        <w:jc w:val="both"/>
        <w:rPr>
          <w:lang w:eastAsia="ar-SA"/>
        </w:rPr>
      </w:pPr>
      <w:r>
        <w:rPr>
          <w:lang w:eastAsia="ar-SA"/>
        </w:rPr>
        <w:t xml:space="preserve">         </w:t>
      </w:r>
      <w:r w:rsidR="001507A1" w:rsidRPr="00557315">
        <w:rPr>
          <w:lang w:eastAsia="ar-SA"/>
        </w:rPr>
        <w:t>-</w:t>
      </w:r>
      <w:r>
        <w:rPr>
          <w:lang w:eastAsia="ar-SA"/>
        </w:rPr>
        <w:t xml:space="preserve"> </w:t>
      </w:r>
      <w:r w:rsidR="001507A1" w:rsidRPr="00557315">
        <w:rPr>
          <w:lang w:eastAsia="ar-SA"/>
        </w:rPr>
        <w:t xml:space="preserve">увеличение объемов налоговых отчислений в бюджет </w:t>
      </w:r>
      <w:r w:rsidR="00364969">
        <w:rPr>
          <w:lang w:eastAsia="ar-SA"/>
        </w:rPr>
        <w:t>муниципального образования "Тайшетский район"</w:t>
      </w:r>
      <w:r w:rsidR="001507A1" w:rsidRPr="00557315">
        <w:rPr>
          <w:lang w:eastAsia="ar-SA"/>
        </w:rPr>
        <w:t>;</w:t>
      </w:r>
    </w:p>
    <w:p w:rsidR="00364969" w:rsidRDefault="001507A1" w:rsidP="00DD044C">
      <w:pPr>
        <w:tabs>
          <w:tab w:val="left" w:pos="0"/>
        </w:tabs>
        <w:ind w:firstLine="567"/>
        <w:jc w:val="both"/>
        <w:rPr>
          <w:lang w:eastAsia="ar-SA"/>
        </w:rPr>
      </w:pPr>
      <w:r w:rsidRPr="00557315">
        <w:rPr>
          <w:lang w:eastAsia="ar-SA"/>
        </w:rPr>
        <w:t xml:space="preserve">- </w:t>
      </w:r>
      <w:r w:rsidR="00364969">
        <w:rPr>
          <w:lang w:eastAsia="ar-SA"/>
        </w:rPr>
        <w:t xml:space="preserve">увеличение занятости населения Тайшетского района, </w:t>
      </w:r>
      <w:r w:rsidR="00364969" w:rsidRPr="00DD044C">
        <w:rPr>
          <w:lang w:eastAsia="ar-SA"/>
        </w:rPr>
        <w:t>снижение уровня безработ</w:t>
      </w:r>
      <w:r w:rsidR="00364969" w:rsidRPr="00DD044C">
        <w:rPr>
          <w:lang w:eastAsia="ar-SA"/>
        </w:rPr>
        <w:t>и</w:t>
      </w:r>
      <w:r w:rsidR="00364969" w:rsidRPr="00DD044C">
        <w:rPr>
          <w:lang w:eastAsia="ar-SA"/>
        </w:rPr>
        <w:t>цы;</w:t>
      </w:r>
    </w:p>
    <w:p w:rsidR="00C524B3" w:rsidRPr="00DD044C" w:rsidRDefault="00C524B3" w:rsidP="00DD044C">
      <w:pPr>
        <w:tabs>
          <w:tab w:val="left" w:pos="0"/>
        </w:tabs>
        <w:ind w:firstLine="567"/>
        <w:jc w:val="both"/>
        <w:rPr>
          <w:lang w:eastAsia="ar-SA"/>
        </w:rPr>
      </w:pPr>
      <w:r w:rsidRPr="00F1295F">
        <w:rPr>
          <w:lang w:eastAsia="ar-SA"/>
        </w:rPr>
        <w:t xml:space="preserve">- </w:t>
      </w:r>
      <w:r w:rsidR="00E27E63" w:rsidRPr="00F1295F">
        <w:rPr>
          <w:lang w:eastAsia="ar-SA"/>
        </w:rPr>
        <w:t>у</w:t>
      </w:r>
      <w:r w:rsidR="00E27E63">
        <w:rPr>
          <w:lang w:eastAsia="ar-SA"/>
        </w:rPr>
        <w:t>величение туристского потока</w:t>
      </w:r>
      <w:r>
        <w:rPr>
          <w:lang w:eastAsia="ar-SA"/>
        </w:rPr>
        <w:t>.</w:t>
      </w:r>
    </w:p>
    <w:p w:rsidR="001B3AA5" w:rsidRPr="009945D0" w:rsidRDefault="00AC6F7F" w:rsidP="001B3AA5">
      <w:pPr>
        <w:tabs>
          <w:tab w:val="left" w:pos="0"/>
        </w:tabs>
        <w:jc w:val="both"/>
      </w:pPr>
      <w:r>
        <w:t xml:space="preserve">          </w:t>
      </w:r>
      <w:r w:rsidR="00C41CBB">
        <w:t>Эффективность Программы будет выражена в достижении следующих результатов</w:t>
      </w:r>
      <w:r w:rsidR="001B3AA5" w:rsidRPr="009945D0">
        <w:t xml:space="preserve">: </w:t>
      </w:r>
    </w:p>
    <w:p w:rsidR="00C524B3" w:rsidRDefault="00C524B3" w:rsidP="00C524B3">
      <w:pPr>
        <w:ind w:firstLine="567"/>
        <w:jc w:val="both"/>
      </w:pPr>
      <w:r w:rsidRPr="00145120">
        <w:t xml:space="preserve">1. </w:t>
      </w:r>
      <w:r w:rsidR="00F1295F">
        <w:t>Сохранение</w:t>
      </w:r>
      <w:r w:rsidRPr="00145120">
        <w:t xml:space="preserve"> объема инвестиций в основной капитал из всех источников в расчете на одного жителя Тайшетского района к концу 20</w:t>
      </w:r>
      <w:r>
        <w:t>25</w:t>
      </w:r>
      <w:r w:rsidRPr="00145120">
        <w:t xml:space="preserve"> года </w:t>
      </w:r>
      <w:r w:rsidR="00F1295F">
        <w:t>не менее</w:t>
      </w:r>
      <w:r w:rsidRPr="00145120">
        <w:t xml:space="preserve"> </w:t>
      </w:r>
      <w:r w:rsidR="00F1295F">
        <w:t>74,10</w:t>
      </w:r>
      <w:r w:rsidRPr="00145120">
        <w:t xml:space="preserve"> тыс</w:t>
      </w:r>
      <w:proofErr w:type="gramStart"/>
      <w:r w:rsidRPr="00145120">
        <w:t>.р</w:t>
      </w:r>
      <w:proofErr w:type="gramEnd"/>
      <w:r w:rsidRPr="00145120">
        <w:t>уб.</w:t>
      </w:r>
    </w:p>
    <w:p w:rsidR="00C524B3" w:rsidRDefault="00C524B3" w:rsidP="00C524B3">
      <w:pPr>
        <w:tabs>
          <w:tab w:val="left" w:pos="0"/>
        </w:tabs>
        <w:ind w:firstLine="567"/>
        <w:jc w:val="both"/>
      </w:pPr>
      <w:r>
        <w:t xml:space="preserve">2. Прирост налоговых поступлений по специальным режимам налогообложения от СМиСП в консодидированный бюджет МО "Тайшетский район" к концу 2025 </w:t>
      </w:r>
      <w:r w:rsidRPr="00432DD8">
        <w:t xml:space="preserve">года до </w:t>
      </w:r>
      <w:r w:rsidR="002730D6" w:rsidRPr="00432DD8">
        <w:t>15,2</w:t>
      </w:r>
      <w:r w:rsidRPr="00432DD8">
        <w:t>%.</w:t>
      </w:r>
    </w:p>
    <w:p w:rsidR="00C524B3" w:rsidRDefault="00C524B3" w:rsidP="00C524B3">
      <w:pPr>
        <w:widowControl w:val="0"/>
        <w:tabs>
          <w:tab w:val="left" w:pos="709"/>
        </w:tabs>
        <w:autoSpaceDE w:val="0"/>
        <w:autoSpaceDN w:val="0"/>
        <w:adjustRightInd w:val="0"/>
        <w:jc w:val="both"/>
        <w:rPr>
          <w:lang w:eastAsia="hi-IN" w:bidi="hi-IN"/>
        </w:rPr>
      </w:pPr>
      <w:r>
        <w:t xml:space="preserve">          3. </w:t>
      </w:r>
      <w:r>
        <w:rPr>
          <w:lang w:eastAsia="hi-IN" w:bidi="hi-IN"/>
        </w:rPr>
        <w:t xml:space="preserve">Увеличение розничного товарооборота к концу 2025 </w:t>
      </w:r>
      <w:r w:rsidRPr="00303CA5">
        <w:rPr>
          <w:lang w:eastAsia="hi-IN" w:bidi="hi-IN"/>
        </w:rPr>
        <w:t xml:space="preserve">года до </w:t>
      </w:r>
      <w:r w:rsidR="00303CA5" w:rsidRPr="00303CA5">
        <w:rPr>
          <w:lang w:eastAsia="hi-IN" w:bidi="hi-IN"/>
        </w:rPr>
        <w:t>8996,3</w:t>
      </w:r>
      <w:r w:rsidRPr="00303CA5">
        <w:rPr>
          <w:lang w:eastAsia="hi-IN" w:bidi="hi-IN"/>
        </w:rPr>
        <w:t xml:space="preserve"> </w:t>
      </w:r>
      <w:r w:rsidR="00303CA5" w:rsidRPr="00303CA5">
        <w:rPr>
          <w:lang w:eastAsia="hi-IN" w:bidi="hi-IN"/>
        </w:rPr>
        <w:t>млн</w:t>
      </w:r>
      <w:proofErr w:type="gramStart"/>
      <w:r w:rsidR="00303CA5" w:rsidRPr="00303CA5">
        <w:rPr>
          <w:lang w:eastAsia="hi-IN" w:bidi="hi-IN"/>
        </w:rPr>
        <w:t>.</w:t>
      </w:r>
      <w:r w:rsidRPr="00303CA5">
        <w:rPr>
          <w:lang w:eastAsia="hi-IN" w:bidi="hi-IN"/>
        </w:rPr>
        <w:t>р</w:t>
      </w:r>
      <w:proofErr w:type="gramEnd"/>
      <w:r w:rsidRPr="00303CA5">
        <w:rPr>
          <w:lang w:eastAsia="hi-IN" w:bidi="hi-IN"/>
        </w:rPr>
        <w:t>уб.;</w:t>
      </w:r>
    </w:p>
    <w:p w:rsidR="00C524B3" w:rsidRDefault="00C524B3" w:rsidP="00C524B3">
      <w:pPr>
        <w:tabs>
          <w:tab w:val="left" w:pos="0"/>
        </w:tabs>
        <w:ind w:firstLine="567"/>
        <w:jc w:val="both"/>
      </w:pPr>
      <w:r>
        <w:rPr>
          <w:lang w:eastAsia="hi-IN" w:bidi="hi-IN"/>
        </w:rPr>
        <w:t xml:space="preserve">4. </w:t>
      </w:r>
      <w:r w:rsidRPr="00732AE1">
        <w:rPr>
          <w:lang w:eastAsia="hi-IN" w:bidi="hi-IN"/>
        </w:rPr>
        <w:t xml:space="preserve"> </w:t>
      </w:r>
      <w:r w:rsidR="005C3E4F">
        <w:rPr>
          <w:lang w:eastAsia="hi-IN" w:bidi="hi-IN"/>
        </w:rPr>
        <w:t>У</w:t>
      </w:r>
      <w:r w:rsidR="005C3E4F" w:rsidRPr="00B163F2">
        <w:rPr>
          <w:lang w:eastAsia="hi-IN" w:bidi="hi-IN"/>
        </w:rPr>
        <w:t xml:space="preserve">величение </w:t>
      </w:r>
      <w:r w:rsidR="005C3E4F">
        <w:rPr>
          <w:lang w:eastAsia="hi-IN" w:bidi="hi-IN"/>
        </w:rPr>
        <w:t>о</w:t>
      </w:r>
      <w:r w:rsidR="005C3E4F" w:rsidRPr="005C3E4F">
        <w:rPr>
          <w:lang w:eastAsia="hi-IN" w:bidi="hi-IN"/>
        </w:rPr>
        <w:t>бъем</w:t>
      </w:r>
      <w:r w:rsidR="005C3E4F">
        <w:rPr>
          <w:lang w:eastAsia="hi-IN" w:bidi="hi-IN"/>
        </w:rPr>
        <w:t>а</w:t>
      </w:r>
      <w:r w:rsidR="005C3E4F" w:rsidRPr="005C3E4F">
        <w:rPr>
          <w:lang w:eastAsia="hi-IN" w:bidi="hi-IN"/>
        </w:rPr>
        <w:t xml:space="preserve"> туристического потока в район, в том числе иностранных </w:t>
      </w:r>
      <w:r w:rsidR="005C3E4F" w:rsidRPr="00432DD8">
        <w:rPr>
          <w:lang w:eastAsia="hi-IN" w:bidi="hi-IN"/>
        </w:rPr>
        <w:t>тур</w:t>
      </w:r>
      <w:r w:rsidR="005C3E4F" w:rsidRPr="00432DD8">
        <w:rPr>
          <w:lang w:eastAsia="hi-IN" w:bidi="hi-IN"/>
        </w:rPr>
        <w:t>и</w:t>
      </w:r>
      <w:r w:rsidR="005C3E4F" w:rsidRPr="00432DD8">
        <w:rPr>
          <w:lang w:eastAsia="hi-IN" w:bidi="hi-IN"/>
        </w:rPr>
        <w:t xml:space="preserve">стов </w:t>
      </w:r>
      <w:r w:rsidRPr="00432DD8">
        <w:rPr>
          <w:lang w:eastAsia="hi-IN" w:bidi="hi-IN"/>
        </w:rPr>
        <w:t xml:space="preserve">к концу 2025 года до </w:t>
      </w:r>
      <w:r w:rsidR="00094ED0" w:rsidRPr="00432DD8">
        <w:rPr>
          <w:lang w:eastAsia="hi-IN" w:bidi="hi-IN"/>
        </w:rPr>
        <w:t>3990</w:t>
      </w:r>
      <w:r w:rsidRPr="00432DD8">
        <w:rPr>
          <w:lang w:eastAsia="hi-IN" w:bidi="hi-IN"/>
        </w:rPr>
        <w:t xml:space="preserve"> чел.</w:t>
      </w:r>
      <w:r w:rsidR="00094ED0" w:rsidRPr="00432DD8">
        <w:rPr>
          <w:lang w:eastAsia="hi-IN" w:bidi="hi-IN"/>
        </w:rPr>
        <w:t xml:space="preserve"> в год</w:t>
      </w:r>
      <w:r w:rsidR="00094ED0">
        <w:rPr>
          <w:lang w:eastAsia="hi-IN" w:bidi="hi-IN"/>
        </w:rPr>
        <w:t>.</w:t>
      </w:r>
    </w:p>
    <w:p w:rsidR="001D6A26" w:rsidRPr="00CC6722" w:rsidRDefault="001D6A26" w:rsidP="00C524B3">
      <w:pPr>
        <w:snapToGrid w:val="0"/>
        <w:spacing w:line="100" w:lineRule="atLeast"/>
        <w:ind w:firstLine="708"/>
        <w:jc w:val="both"/>
      </w:pPr>
    </w:p>
    <w:p w:rsidR="00EE4263" w:rsidRDefault="00EE4263" w:rsidP="00D73735"/>
    <w:p w:rsidR="00EE4263" w:rsidRDefault="00EE4263" w:rsidP="00D73735"/>
    <w:p w:rsidR="00EE4263" w:rsidRDefault="00EE4263" w:rsidP="00D73735"/>
    <w:p w:rsidR="005D3DC1" w:rsidRDefault="005D3DC1" w:rsidP="00D73735">
      <w:r>
        <w:t>Начальник Управления экономики</w:t>
      </w:r>
    </w:p>
    <w:p w:rsidR="005D3DC1" w:rsidRDefault="005D3DC1" w:rsidP="00D73735">
      <w:pPr>
        <w:sectPr w:rsidR="005D3DC1" w:rsidSect="005C033E">
          <w:footerReference w:type="default" r:id="rId8"/>
          <w:pgSz w:w="11909" w:h="16834"/>
          <w:pgMar w:top="905" w:right="977" w:bottom="851" w:left="1418" w:header="720" w:footer="720" w:gutter="0"/>
          <w:cols w:space="60"/>
          <w:noEndnote/>
        </w:sectPr>
      </w:pPr>
      <w:r>
        <w:t>и промышленной политики                                                                         Н.В. Климанова</w:t>
      </w:r>
    </w:p>
    <w:p w:rsidR="00783CBE" w:rsidRPr="00097FC6" w:rsidRDefault="00783CBE" w:rsidP="00732AE1">
      <w:pPr>
        <w:jc w:val="right"/>
        <w:outlineLvl w:val="2"/>
      </w:pPr>
      <w:r w:rsidRPr="00097FC6">
        <w:lastRenderedPageBreak/>
        <w:t>Приложение 1</w:t>
      </w:r>
    </w:p>
    <w:p w:rsidR="00783CBE" w:rsidRPr="00097FC6" w:rsidRDefault="00783CBE" w:rsidP="00732AE1">
      <w:pPr>
        <w:jc w:val="right"/>
      </w:pPr>
      <w:r w:rsidRPr="00097FC6">
        <w:t>к  муниципальной программе муниципального образования "Тайшетский район"</w:t>
      </w:r>
    </w:p>
    <w:p w:rsidR="00783CBE" w:rsidRPr="00097FC6" w:rsidRDefault="00783CBE" w:rsidP="00732AE1">
      <w:pPr>
        <w:jc w:val="right"/>
      </w:pPr>
      <w:r w:rsidRPr="00097FC6">
        <w:t xml:space="preserve"> "</w:t>
      </w:r>
      <w:r w:rsidR="001D3239">
        <w:t>Развитие экономического потенциала на территории Тайшетского района</w:t>
      </w:r>
      <w:r w:rsidRPr="00097FC6">
        <w:t>" на 20</w:t>
      </w:r>
      <w:r w:rsidR="001D3239">
        <w:t>20</w:t>
      </w:r>
      <w:r w:rsidRPr="00097FC6">
        <w:t>-20</w:t>
      </w:r>
      <w:r w:rsidR="001D3239">
        <w:t>25</w:t>
      </w:r>
      <w:r w:rsidRPr="00097FC6">
        <w:t xml:space="preserve"> годы</w:t>
      </w:r>
    </w:p>
    <w:p w:rsidR="00783CBE" w:rsidRPr="00097FC6" w:rsidRDefault="00783CBE" w:rsidP="00732AE1">
      <w:pPr>
        <w:spacing w:line="276" w:lineRule="auto"/>
        <w:jc w:val="center"/>
        <w:rPr>
          <w:b/>
          <w:bCs/>
        </w:rPr>
      </w:pPr>
    </w:p>
    <w:p w:rsidR="00783CBE" w:rsidRPr="00097FC6" w:rsidRDefault="00783CBE" w:rsidP="00732AE1">
      <w:pPr>
        <w:spacing w:line="276" w:lineRule="auto"/>
        <w:jc w:val="center"/>
        <w:rPr>
          <w:b/>
          <w:bCs/>
        </w:rPr>
      </w:pPr>
      <w:r w:rsidRPr="00097FC6">
        <w:rPr>
          <w:b/>
          <w:bCs/>
        </w:rPr>
        <w:t xml:space="preserve">СВЕДЕНИЯ О СОСТАВЕ И ЗНАЧЕНИЯХ ЦЕЛЕВЫХ ПОКАЗАТЕЛЕЙ </w:t>
      </w:r>
    </w:p>
    <w:p w:rsidR="00783CBE" w:rsidRPr="00097FC6" w:rsidRDefault="00783CBE" w:rsidP="00732AE1">
      <w:pPr>
        <w:spacing w:line="276" w:lineRule="auto"/>
        <w:jc w:val="center"/>
        <w:rPr>
          <w:b/>
          <w:bCs/>
        </w:rPr>
      </w:pPr>
      <w:r w:rsidRPr="00097FC6">
        <w:rPr>
          <w:b/>
          <w:bCs/>
        </w:rPr>
        <w:t xml:space="preserve">муниципальной программы муниципального образования "Тайшетский район" </w:t>
      </w:r>
    </w:p>
    <w:p w:rsidR="00783CBE" w:rsidRDefault="00783CBE" w:rsidP="00732AE1">
      <w:pPr>
        <w:spacing w:line="276" w:lineRule="auto"/>
        <w:jc w:val="center"/>
        <w:rPr>
          <w:b/>
          <w:bCs/>
        </w:rPr>
      </w:pPr>
      <w:r w:rsidRPr="00097FC6">
        <w:rPr>
          <w:b/>
          <w:bCs/>
        </w:rPr>
        <w:t>"</w:t>
      </w:r>
      <w:r w:rsidR="001D3239" w:rsidRPr="001D3239">
        <w:rPr>
          <w:b/>
          <w:bCs/>
        </w:rPr>
        <w:t>Развитие экономического потенциала на территории Тайшетского района" на 2020-2025 годы</w:t>
      </w:r>
    </w:p>
    <w:p w:rsidR="001D3239" w:rsidRDefault="001D3239" w:rsidP="00732AE1">
      <w:pPr>
        <w:spacing w:line="276" w:lineRule="auto"/>
        <w:jc w:val="center"/>
        <w:rPr>
          <w:b/>
          <w:bCs/>
        </w:rPr>
      </w:pPr>
    </w:p>
    <w:tbl>
      <w:tblPr>
        <w:tblW w:w="15168" w:type="dxa"/>
        <w:tblInd w:w="-601" w:type="dxa"/>
        <w:shd w:val="clear" w:color="auto" w:fill="92D050"/>
        <w:tblLayout w:type="fixed"/>
        <w:tblLook w:val="00A0"/>
      </w:tblPr>
      <w:tblGrid>
        <w:gridCol w:w="700"/>
        <w:gridCol w:w="4798"/>
        <w:gridCol w:w="7"/>
        <w:gridCol w:w="682"/>
        <w:gridCol w:w="27"/>
        <w:gridCol w:w="996"/>
        <w:gridCol w:w="1138"/>
        <w:gridCol w:w="1138"/>
        <w:gridCol w:w="1138"/>
        <w:gridCol w:w="1130"/>
        <w:gridCol w:w="8"/>
        <w:gridCol w:w="1134"/>
        <w:gridCol w:w="1138"/>
        <w:gridCol w:w="1134"/>
      </w:tblGrid>
      <w:tr w:rsidR="00AE7C19" w:rsidRPr="00672828" w:rsidTr="00432DD8">
        <w:trPr>
          <w:trHeight w:val="300"/>
          <w:tblHead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r w:rsidRPr="00672828">
              <w:rPr>
                <w:sz w:val="22"/>
                <w:szCs w:val="22"/>
              </w:rPr>
              <w:t xml:space="preserve">№ </w:t>
            </w:r>
            <w:proofErr w:type="gramStart"/>
            <w:r w:rsidRPr="00672828">
              <w:rPr>
                <w:sz w:val="22"/>
                <w:szCs w:val="22"/>
              </w:rPr>
              <w:t>п</w:t>
            </w:r>
            <w:proofErr w:type="gramEnd"/>
            <w:r w:rsidRPr="00672828">
              <w:rPr>
                <w:sz w:val="22"/>
                <w:szCs w:val="22"/>
              </w:rPr>
              <w:t>/п</w:t>
            </w:r>
          </w:p>
        </w:tc>
        <w:tc>
          <w:tcPr>
            <w:tcW w:w="4805" w:type="dxa"/>
            <w:gridSpan w:val="2"/>
            <w:vMerge w:val="restart"/>
            <w:tcBorders>
              <w:top w:val="single" w:sz="4" w:space="0" w:color="auto"/>
              <w:left w:val="nil"/>
              <w:right w:val="single" w:sz="4" w:space="0" w:color="auto"/>
            </w:tcBorders>
            <w:shd w:val="clear" w:color="auto" w:fill="auto"/>
            <w:noWrap/>
            <w:vAlign w:val="center"/>
          </w:tcPr>
          <w:p w:rsidR="00AE7C19" w:rsidRPr="00672828" w:rsidRDefault="00AE7C19" w:rsidP="00BA29EE">
            <w:pPr>
              <w:jc w:val="center"/>
              <w:rPr>
                <w:sz w:val="22"/>
                <w:szCs w:val="22"/>
              </w:rPr>
            </w:pPr>
            <w:r w:rsidRPr="00672828">
              <w:rPr>
                <w:sz w:val="22"/>
                <w:szCs w:val="22"/>
              </w:rPr>
              <w:t>Наименование целевого показателя</w:t>
            </w:r>
          </w:p>
        </w:tc>
        <w:tc>
          <w:tcPr>
            <w:tcW w:w="709" w:type="dxa"/>
            <w:gridSpan w:val="2"/>
            <w:vMerge w:val="restart"/>
            <w:tcBorders>
              <w:top w:val="single" w:sz="4" w:space="0" w:color="auto"/>
              <w:left w:val="nil"/>
              <w:right w:val="single" w:sz="4" w:space="0" w:color="auto"/>
            </w:tcBorders>
            <w:shd w:val="clear" w:color="auto" w:fill="auto"/>
            <w:noWrap/>
            <w:vAlign w:val="center"/>
          </w:tcPr>
          <w:p w:rsidR="00AE7C19" w:rsidRPr="00672828" w:rsidRDefault="00AE7C19" w:rsidP="00BA29EE">
            <w:pPr>
              <w:jc w:val="center"/>
              <w:rPr>
                <w:sz w:val="22"/>
                <w:szCs w:val="22"/>
              </w:rPr>
            </w:pPr>
            <w:r w:rsidRPr="00672828">
              <w:rPr>
                <w:sz w:val="22"/>
                <w:szCs w:val="22"/>
              </w:rPr>
              <w:t>Ед. изм.</w:t>
            </w:r>
          </w:p>
        </w:tc>
        <w:tc>
          <w:tcPr>
            <w:tcW w:w="8954" w:type="dxa"/>
            <w:gridSpan w:val="9"/>
            <w:tcBorders>
              <w:top w:val="single" w:sz="4" w:space="0" w:color="auto"/>
              <w:left w:val="nil"/>
              <w:bottom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r w:rsidRPr="00672828">
              <w:rPr>
                <w:sz w:val="22"/>
                <w:szCs w:val="22"/>
              </w:rPr>
              <w:t>Значения целевых показателей</w:t>
            </w:r>
          </w:p>
        </w:tc>
      </w:tr>
      <w:tr w:rsidR="006F6552" w:rsidRPr="00672828" w:rsidTr="00432DD8">
        <w:trPr>
          <w:trHeight w:val="300"/>
          <w:tblHeader/>
        </w:trPr>
        <w:tc>
          <w:tcPr>
            <w:tcW w:w="700" w:type="dxa"/>
            <w:vMerge/>
            <w:tcBorders>
              <w:left w:val="single" w:sz="4" w:space="0" w:color="auto"/>
              <w:bottom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p>
        </w:tc>
        <w:tc>
          <w:tcPr>
            <w:tcW w:w="4805" w:type="dxa"/>
            <w:gridSpan w:val="2"/>
            <w:vMerge/>
            <w:tcBorders>
              <w:left w:val="nil"/>
              <w:bottom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p>
        </w:tc>
        <w:tc>
          <w:tcPr>
            <w:tcW w:w="709" w:type="dxa"/>
            <w:gridSpan w:val="2"/>
            <w:vMerge/>
            <w:tcBorders>
              <w:left w:val="nil"/>
              <w:bottom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AE7C19" w:rsidRPr="00672828" w:rsidRDefault="00AE7C19" w:rsidP="001D3239">
            <w:pPr>
              <w:tabs>
                <w:tab w:val="left" w:pos="1036"/>
              </w:tabs>
              <w:spacing w:before="120"/>
              <w:ind w:left="-98" w:right="-108"/>
              <w:jc w:val="center"/>
              <w:rPr>
                <w:sz w:val="22"/>
                <w:szCs w:val="22"/>
              </w:rPr>
            </w:pPr>
            <w:r w:rsidRPr="00672828">
              <w:rPr>
                <w:sz w:val="22"/>
                <w:szCs w:val="22"/>
              </w:rPr>
              <w:t>201</w:t>
            </w:r>
            <w:r>
              <w:rPr>
                <w:sz w:val="22"/>
                <w:szCs w:val="22"/>
              </w:rPr>
              <w:t>8</w:t>
            </w:r>
            <w:r w:rsidRPr="00672828">
              <w:rPr>
                <w:sz w:val="22"/>
                <w:szCs w:val="22"/>
              </w:rPr>
              <w:t xml:space="preserve"> год</w:t>
            </w:r>
          </w:p>
        </w:tc>
        <w:tc>
          <w:tcPr>
            <w:tcW w:w="1138" w:type="dxa"/>
            <w:tcBorders>
              <w:top w:val="nil"/>
              <w:left w:val="nil"/>
              <w:bottom w:val="single" w:sz="4" w:space="0" w:color="auto"/>
              <w:right w:val="single" w:sz="4" w:space="0" w:color="auto"/>
            </w:tcBorders>
            <w:shd w:val="clear" w:color="auto" w:fill="auto"/>
            <w:noWrap/>
            <w:vAlign w:val="center"/>
          </w:tcPr>
          <w:p w:rsidR="00AE7C19" w:rsidRDefault="00AE7C19" w:rsidP="001D3239">
            <w:pPr>
              <w:jc w:val="center"/>
              <w:rPr>
                <w:sz w:val="22"/>
                <w:szCs w:val="22"/>
              </w:rPr>
            </w:pPr>
          </w:p>
          <w:p w:rsidR="00AE7C19" w:rsidRPr="00672828" w:rsidRDefault="00AE7C19" w:rsidP="001D3239">
            <w:pPr>
              <w:jc w:val="center"/>
              <w:rPr>
                <w:sz w:val="22"/>
                <w:szCs w:val="22"/>
              </w:rPr>
            </w:pPr>
            <w:r w:rsidRPr="00672828">
              <w:rPr>
                <w:sz w:val="22"/>
                <w:szCs w:val="22"/>
              </w:rPr>
              <w:t>201</w:t>
            </w:r>
            <w:r>
              <w:rPr>
                <w:sz w:val="22"/>
                <w:szCs w:val="22"/>
              </w:rPr>
              <w:t>9</w:t>
            </w:r>
            <w:r w:rsidRPr="00672828">
              <w:rPr>
                <w:sz w:val="22"/>
                <w:szCs w:val="22"/>
              </w:rPr>
              <w:t xml:space="preserve"> год</w:t>
            </w:r>
          </w:p>
        </w:tc>
        <w:tc>
          <w:tcPr>
            <w:tcW w:w="1138" w:type="dxa"/>
            <w:tcBorders>
              <w:top w:val="nil"/>
              <w:left w:val="nil"/>
              <w:bottom w:val="single" w:sz="4" w:space="0" w:color="auto"/>
              <w:right w:val="single" w:sz="4" w:space="0" w:color="auto"/>
            </w:tcBorders>
            <w:shd w:val="clear" w:color="auto" w:fill="auto"/>
            <w:noWrap/>
            <w:vAlign w:val="center"/>
          </w:tcPr>
          <w:p w:rsidR="00AE7C19" w:rsidRDefault="00AE7C19" w:rsidP="001D3239">
            <w:pPr>
              <w:jc w:val="center"/>
              <w:rPr>
                <w:sz w:val="22"/>
                <w:szCs w:val="22"/>
              </w:rPr>
            </w:pPr>
          </w:p>
          <w:p w:rsidR="00AE7C19" w:rsidRPr="00672828" w:rsidRDefault="00AE7C19" w:rsidP="001D3239">
            <w:pPr>
              <w:jc w:val="center"/>
              <w:rPr>
                <w:sz w:val="22"/>
                <w:szCs w:val="22"/>
              </w:rPr>
            </w:pPr>
            <w:r w:rsidRPr="00672828">
              <w:rPr>
                <w:sz w:val="22"/>
                <w:szCs w:val="22"/>
              </w:rPr>
              <w:t>20</w:t>
            </w:r>
            <w:r>
              <w:rPr>
                <w:sz w:val="22"/>
                <w:szCs w:val="22"/>
              </w:rPr>
              <w:t>20</w:t>
            </w:r>
            <w:r w:rsidRPr="00672828">
              <w:rPr>
                <w:sz w:val="22"/>
                <w:szCs w:val="22"/>
              </w:rPr>
              <w:t xml:space="preserve"> год</w:t>
            </w:r>
          </w:p>
        </w:tc>
        <w:tc>
          <w:tcPr>
            <w:tcW w:w="1138" w:type="dxa"/>
            <w:tcBorders>
              <w:top w:val="nil"/>
              <w:left w:val="nil"/>
              <w:bottom w:val="single" w:sz="4" w:space="0" w:color="auto"/>
              <w:right w:val="single" w:sz="4" w:space="0" w:color="auto"/>
            </w:tcBorders>
            <w:shd w:val="clear" w:color="auto" w:fill="auto"/>
            <w:noWrap/>
            <w:vAlign w:val="center"/>
          </w:tcPr>
          <w:p w:rsidR="00AE7C19" w:rsidRDefault="00AE7C19" w:rsidP="001D3239">
            <w:pPr>
              <w:jc w:val="center"/>
              <w:rPr>
                <w:sz w:val="22"/>
                <w:szCs w:val="22"/>
              </w:rPr>
            </w:pPr>
          </w:p>
          <w:p w:rsidR="00AE7C19" w:rsidRPr="00672828" w:rsidRDefault="00AE7C19" w:rsidP="001D3239">
            <w:pPr>
              <w:jc w:val="center"/>
              <w:rPr>
                <w:sz w:val="22"/>
                <w:szCs w:val="22"/>
              </w:rPr>
            </w:pPr>
            <w:r w:rsidRPr="00672828">
              <w:rPr>
                <w:sz w:val="22"/>
                <w:szCs w:val="22"/>
              </w:rPr>
              <w:t>20</w:t>
            </w:r>
            <w:r>
              <w:rPr>
                <w:sz w:val="22"/>
                <w:szCs w:val="22"/>
              </w:rPr>
              <w:t>21</w:t>
            </w:r>
            <w:r w:rsidRPr="00672828">
              <w:rPr>
                <w:sz w:val="22"/>
                <w:szCs w:val="22"/>
              </w:rPr>
              <w:t xml:space="preserve"> год</w:t>
            </w:r>
          </w:p>
        </w:tc>
        <w:tc>
          <w:tcPr>
            <w:tcW w:w="1130" w:type="dxa"/>
            <w:tcBorders>
              <w:top w:val="nil"/>
              <w:left w:val="nil"/>
              <w:bottom w:val="single" w:sz="4" w:space="0" w:color="auto"/>
              <w:right w:val="single" w:sz="4" w:space="0" w:color="auto"/>
            </w:tcBorders>
            <w:shd w:val="clear" w:color="auto" w:fill="auto"/>
            <w:noWrap/>
            <w:vAlign w:val="center"/>
          </w:tcPr>
          <w:p w:rsidR="00AE7C19" w:rsidRDefault="00AE7C19" w:rsidP="001D3239">
            <w:pPr>
              <w:jc w:val="center"/>
              <w:rPr>
                <w:sz w:val="22"/>
                <w:szCs w:val="22"/>
              </w:rPr>
            </w:pPr>
          </w:p>
          <w:p w:rsidR="00AE7C19" w:rsidRPr="00672828" w:rsidRDefault="00AE7C19" w:rsidP="001D3239">
            <w:pPr>
              <w:jc w:val="center"/>
              <w:rPr>
                <w:sz w:val="22"/>
                <w:szCs w:val="22"/>
              </w:rPr>
            </w:pPr>
            <w:r w:rsidRPr="00672828">
              <w:rPr>
                <w:sz w:val="22"/>
                <w:szCs w:val="22"/>
              </w:rPr>
              <w:t>20</w:t>
            </w:r>
            <w:r>
              <w:rPr>
                <w:sz w:val="22"/>
                <w:szCs w:val="22"/>
              </w:rPr>
              <w:t>22</w:t>
            </w:r>
            <w:r w:rsidRPr="00672828">
              <w:rPr>
                <w:sz w:val="22"/>
                <w:szCs w:val="22"/>
              </w:rPr>
              <w:t xml:space="preserve"> год</w:t>
            </w:r>
          </w:p>
        </w:tc>
        <w:tc>
          <w:tcPr>
            <w:tcW w:w="1142" w:type="dxa"/>
            <w:gridSpan w:val="2"/>
            <w:tcBorders>
              <w:top w:val="nil"/>
              <w:left w:val="nil"/>
              <w:bottom w:val="single" w:sz="4" w:space="0" w:color="auto"/>
              <w:right w:val="single" w:sz="4" w:space="0" w:color="auto"/>
            </w:tcBorders>
            <w:vAlign w:val="center"/>
          </w:tcPr>
          <w:p w:rsidR="00AE7C19" w:rsidRDefault="00AE7C19" w:rsidP="001D3239">
            <w:pPr>
              <w:jc w:val="center"/>
              <w:rPr>
                <w:sz w:val="22"/>
                <w:szCs w:val="22"/>
              </w:rPr>
            </w:pPr>
          </w:p>
          <w:p w:rsidR="00AE7C19" w:rsidRPr="00672828" w:rsidRDefault="00AE7C19" w:rsidP="001D3239">
            <w:pPr>
              <w:jc w:val="center"/>
              <w:rPr>
                <w:sz w:val="22"/>
                <w:szCs w:val="22"/>
              </w:rPr>
            </w:pPr>
            <w:r w:rsidRPr="00672828">
              <w:rPr>
                <w:sz w:val="22"/>
                <w:szCs w:val="22"/>
              </w:rPr>
              <w:t>20</w:t>
            </w:r>
            <w:r>
              <w:rPr>
                <w:sz w:val="22"/>
                <w:szCs w:val="22"/>
              </w:rPr>
              <w:t>23</w:t>
            </w:r>
            <w:r w:rsidRPr="00672828">
              <w:rPr>
                <w:sz w:val="22"/>
                <w:szCs w:val="22"/>
              </w:rPr>
              <w:t xml:space="preserve"> год</w:t>
            </w:r>
          </w:p>
        </w:tc>
        <w:tc>
          <w:tcPr>
            <w:tcW w:w="1138" w:type="dxa"/>
            <w:tcBorders>
              <w:top w:val="nil"/>
              <w:left w:val="nil"/>
              <w:bottom w:val="single" w:sz="4" w:space="0" w:color="auto"/>
              <w:right w:val="single" w:sz="4" w:space="0" w:color="auto"/>
            </w:tcBorders>
          </w:tcPr>
          <w:p w:rsidR="00AE7C19" w:rsidRDefault="00AE7C19" w:rsidP="001D3239">
            <w:pPr>
              <w:jc w:val="center"/>
              <w:rPr>
                <w:sz w:val="22"/>
                <w:szCs w:val="22"/>
              </w:rPr>
            </w:pPr>
          </w:p>
          <w:p w:rsidR="00AE7C19" w:rsidRPr="00672828" w:rsidRDefault="00AE7C19" w:rsidP="001D3239">
            <w:pPr>
              <w:jc w:val="center"/>
              <w:rPr>
                <w:sz w:val="22"/>
                <w:szCs w:val="22"/>
              </w:rPr>
            </w:pPr>
            <w:r>
              <w:rPr>
                <w:sz w:val="22"/>
                <w:szCs w:val="22"/>
              </w:rPr>
              <w:t>2024 год</w:t>
            </w:r>
          </w:p>
        </w:tc>
        <w:tc>
          <w:tcPr>
            <w:tcW w:w="1134" w:type="dxa"/>
            <w:tcBorders>
              <w:top w:val="nil"/>
              <w:left w:val="nil"/>
              <w:bottom w:val="single" w:sz="4" w:space="0" w:color="auto"/>
              <w:right w:val="single" w:sz="4" w:space="0" w:color="auto"/>
            </w:tcBorders>
          </w:tcPr>
          <w:p w:rsidR="00AE7C19" w:rsidRDefault="00AE7C19" w:rsidP="001D3239">
            <w:pPr>
              <w:jc w:val="center"/>
              <w:rPr>
                <w:sz w:val="22"/>
                <w:szCs w:val="22"/>
              </w:rPr>
            </w:pPr>
          </w:p>
          <w:p w:rsidR="00AE7C19" w:rsidRPr="00672828" w:rsidRDefault="00AE7C19" w:rsidP="001D3239">
            <w:pPr>
              <w:jc w:val="center"/>
              <w:rPr>
                <w:sz w:val="22"/>
                <w:szCs w:val="22"/>
              </w:rPr>
            </w:pPr>
            <w:r>
              <w:rPr>
                <w:sz w:val="22"/>
                <w:szCs w:val="22"/>
              </w:rPr>
              <w:t>2025 год</w:t>
            </w:r>
          </w:p>
        </w:tc>
      </w:tr>
      <w:tr w:rsidR="006F6552" w:rsidRPr="00672828" w:rsidTr="00432DD8">
        <w:trPr>
          <w:trHeight w:val="300"/>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r w:rsidRPr="00672828">
              <w:rPr>
                <w:sz w:val="22"/>
                <w:szCs w:val="22"/>
              </w:rPr>
              <w:t>1</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r w:rsidRPr="00672828">
              <w:rPr>
                <w:sz w:val="22"/>
                <w:szCs w:val="22"/>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r w:rsidRPr="00672828">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r w:rsidRPr="00672828">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r w:rsidRPr="00672828">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r w:rsidRPr="00672828">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r w:rsidRPr="00672828">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E7C19" w:rsidRPr="00672828" w:rsidRDefault="00AE7C19" w:rsidP="00BA29EE">
            <w:pPr>
              <w:jc w:val="center"/>
              <w:rPr>
                <w:sz w:val="22"/>
                <w:szCs w:val="22"/>
              </w:rPr>
            </w:pPr>
            <w:r w:rsidRPr="00672828">
              <w:rPr>
                <w:sz w:val="22"/>
                <w:szCs w:val="22"/>
              </w:rPr>
              <w:t>8</w:t>
            </w:r>
          </w:p>
        </w:tc>
        <w:tc>
          <w:tcPr>
            <w:tcW w:w="1142" w:type="dxa"/>
            <w:gridSpan w:val="2"/>
            <w:tcBorders>
              <w:top w:val="single" w:sz="4" w:space="0" w:color="auto"/>
              <w:left w:val="nil"/>
              <w:bottom w:val="single" w:sz="4" w:space="0" w:color="auto"/>
              <w:right w:val="single" w:sz="4" w:space="0" w:color="auto"/>
            </w:tcBorders>
          </w:tcPr>
          <w:p w:rsidR="00AE7C19" w:rsidRPr="00672828" w:rsidRDefault="00AE7C19" w:rsidP="00BA29EE">
            <w:pPr>
              <w:jc w:val="center"/>
              <w:rPr>
                <w:sz w:val="22"/>
                <w:szCs w:val="22"/>
              </w:rPr>
            </w:pPr>
            <w:r w:rsidRPr="00672828">
              <w:rPr>
                <w:sz w:val="22"/>
                <w:szCs w:val="22"/>
              </w:rPr>
              <w:t>9</w:t>
            </w:r>
          </w:p>
        </w:tc>
        <w:tc>
          <w:tcPr>
            <w:tcW w:w="1138" w:type="dxa"/>
            <w:tcBorders>
              <w:top w:val="single" w:sz="4" w:space="0" w:color="auto"/>
              <w:left w:val="nil"/>
              <w:bottom w:val="single" w:sz="4" w:space="0" w:color="auto"/>
              <w:right w:val="single" w:sz="4" w:space="0" w:color="auto"/>
            </w:tcBorders>
          </w:tcPr>
          <w:p w:rsidR="00AE7C19" w:rsidRPr="00672828" w:rsidRDefault="00AE7C19" w:rsidP="00BA29EE">
            <w:pPr>
              <w:jc w:val="center"/>
              <w:rPr>
                <w:sz w:val="22"/>
                <w:szCs w:val="22"/>
              </w:rPr>
            </w:pPr>
            <w:r>
              <w:rPr>
                <w:sz w:val="22"/>
                <w:szCs w:val="22"/>
              </w:rPr>
              <w:t>10</w:t>
            </w:r>
          </w:p>
        </w:tc>
        <w:tc>
          <w:tcPr>
            <w:tcW w:w="1134" w:type="dxa"/>
            <w:tcBorders>
              <w:top w:val="single" w:sz="4" w:space="0" w:color="auto"/>
              <w:left w:val="nil"/>
              <w:bottom w:val="single" w:sz="4" w:space="0" w:color="auto"/>
              <w:right w:val="single" w:sz="4" w:space="0" w:color="auto"/>
            </w:tcBorders>
          </w:tcPr>
          <w:p w:rsidR="00AE7C19" w:rsidRPr="00672828" w:rsidRDefault="00AE7C19" w:rsidP="00BA29EE">
            <w:pPr>
              <w:jc w:val="center"/>
              <w:rPr>
                <w:sz w:val="22"/>
                <w:szCs w:val="22"/>
              </w:rPr>
            </w:pPr>
            <w:r>
              <w:rPr>
                <w:sz w:val="22"/>
                <w:szCs w:val="22"/>
              </w:rPr>
              <w:t>11</w:t>
            </w:r>
          </w:p>
        </w:tc>
      </w:tr>
      <w:tr w:rsidR="00AE7C19" w:rsidRPr="00672828" w:rsidTr="00432DD8">
        <w:trPr>
          <w:trHeight w:val="300"/>
        </w:trPr>
        <w:tc>
          <w:tcPr>
            <w:tcW w:w="700" w:type="dxa"/>
            <w:tcBorders>
              <w:left w:val="single" w:sz="4" w:space="0" w:color="auto"/>
              <w:bottom w:val="single" w:sz="4" w:space="0" w:color="auto"/>
              <w:right w:val="single" w:sz="4" w:space="0" w:color="auto"/>
            </w:tcBorders>
            <w:shd w:val="clear" w:color="auto" w:fill="auto"/>
            <w:noWrap/>
            <w:vAlign w:val="center"/>
          </w:tcPr>
          <w:p w:rsidR="00AE7C19" w:rsidRPr="00672828" w:rsidRDefault="00AE7C19" w:rsidP="00BA29EE">
            <w:pPr>
              <w:jc w:val="center"/>
              <w:rPr>
                <w:bCs/>
                <w:sz w:val="22"/>
                <w:szCs w:val="22"/>
              </w:rPr>
            </w:pPr>
            <w:r w:rsidRPr="00672828">
              <w:rPr>
                <w:bCs/>
                <w:sz w:val="22"/>
                <w:szCs w:val="22"/>
              </w:rPr>
              <w:t>1</w:t>
            </w:r>
          </w:p>
        </w:tc>
        <w:tc>
          <w:tcPr>
            <w:tcW w:w="12196" w:type="dxa"/>
            <w:gridSpan w:val="11"/>
            <w:tcBorders>
              <w:left w:val="single" w:sz="4" w:space="0" w:color="auto"/>
              <w:bottom w:val="single" w:sz="4" w:space="0" w:color="auto"/>
              <w:right w:val="single" w:sz="4" w:space="0" w:color="auto"/>
            </w:tcBorders>
            <w:shd w:val="clear" w:color="auto" w:fill="auto"/>
            <w:vAlign w:val="center"/>
          </w:tcPr>
          <w:p w:rsidR="00AE7C19" w:rsidRPr="00672828" w:rsidRDefault="00AE7C19" w:rsidP="00BA29EE">
            <w:pPr>
              <w:jc w:val="center"/>
              <w:rPr>
                <w:b/>
                <w:bCs/>
                <w:sz w:val="22"/>
                <w:szCs w:val="22"/>
              </w:rPr>
            </w:pPr>
            <w:r w:rsidRPr="00672828">
              <w:rPr>
                <w:b/>
                <w:bCs/>
                <w:sz w:val="22"/>
                <w:szCs w:val="22"/>
              </w:rPr>
              <w:t>муниципальная программа муниципального образования "Тайшетский район"</w:t>
            </w:r>
          </w:p>
          <w:p w:rsidR="00AE7C19" w:rsidRPr="00672828" w:rsidRDefault="00AE7C19" w:rsidP="00BA29EE">
            <w:pPr>
              <w:jc w:val="center"/>
              <w:rPr>
                <w:b/>
                <w:bCs/>
                <w:sz w:val="22"/>
                <w:szCs w:val="22"/>
              </w:rPr>
            </w:pPr>
            <w:r w:rsidRPr="00672828">
              <w:rPr>
                <w:b/>
                <w:bCs/>
                <w:sz w:val="22"/>
                <w:szCs w:val="22"/>
              </w:rPr>
              <w:t xml:space="preserve"> "</w:t>
            </w:r>
            <w:r w:rsidRPr="001D3239">
              <w:rPr>
                <w:b/>
                <w:bCs/>
              </w:rPr>
              <w:t>Развитие экономического потенциала на территории Тайшетского района" на 2020-2025 годы</w:t>
            </w:r>
          </w:p>
        </w:tc>
        <w:tc>
          <w:tcPr>
            <w:tcW w:w="1138" w:type="dxa"/>
            <w:tcBorders>
              <w:left w:val="single" w:sz="4" w:space="0" w:color="auto"/>
              <w:bottom w:val="single" w:sz="4" w:space="0" w:color="auto"/>
              <w:right w:val="single" w:sz="4" w:space="0" w:color="auto"/>
            </w:tcBorders>
          </w:tcPr>
          <w:p w:rsidR="00AE7C19" w:rsidRPr="00672828" w:rsidRDefault="00AE7C19" w:rsidP="00BA29EE">
            <w:pPr>
              <w:jc w:val="center"/>
              <w:rPr>
                <w:b/>
                <w:bCs/>
                <w:sz w:val="22"/>
                <w:szCs w:val="22"/>
              </w:rPr>
            </w:pPr>
          </w:p>
        </w:tc>
        <w:tc>
          <w:tcPr>
            <w:tcW w:w="1134" w:type="dxa"/>
            <w:tcBorders>
              <w:left w:val="single" w:sz="4" w:space="0" w:color="auto"/>
              <w:bottom w:val="single" w:sz="4" w:space="0" w:color="auto"/>
              <w:right w:val="single" w:sz="4" w:space="0" w:color="auto"/>
            </w:tcBorders>
          </w:tcPr>
          <w:p w:rsidR="00AE7C19" w:rsidRPr="00672828" w:rsidRDefault="00AE7C19" w:rsidP="00BA29EE">
            <w:pPr>
              <w:jc w:val="center"/>
              <w:rPr>
                <w:b/>
                <w:bCs/>
                <w:sz w:val="22"/>
                <w:szCs w:val="22"/>
              </w:rPr>
            </w:pPr>
          </w:p>
        </w:tc>
      </w:tr>
      <w:tr w:rsidR="00AE7C19" w:rsidRPr="00672828" w:rsidTr="00432DD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AE7C19" w:rsidRPr="00047F76" w:rsidRDefault="00AE7C19" w:rsidP="00BA29EE">
            <w:pPr>
              <w:jc w:val="center"/>
              <w:rPr>
                <w:sz w:val="22"/>
                <w:szCs w:val="22"/>
              </w:rPr>
            </w:pPr>
            <w:r w:rsidRPr="00047F76">
              <w:rPr>
                <w:sz w:val="22"/>
                <w:szCs w:val="22"/>
              </w:rPr>
              <w:t>1.1</w:t>
            </w:r>
          </w:p>
        </w:tc>
        <w:tc>
          <w:tcPr>
            <w:tcW w:w="4805" w:type="dxa"/>
            <w:gridSpan w:val="2"/>
            <w:tcBorders>
              <w:top w:val="nil"/>
              <w:left w:val="nil"/>
              <w:bottom w:val="single" w:sz="4" w:space="0" w:color="auto"/>
              <w:right w:val="single" w:sz="4" w:space="0" w:color="auto"/>
            </w:tcBorders>
            <w:shd w:val="clear" w:color="auto" w:fill="auto"/>
            <w:noWrap/>
            <w:vAlign w:val="center"/>
          </w:tcPr>
          <w:p w:rsidR="00AE7C19" w:rsidRPr="00047F76" w:rsidRDefault="00AE7C19" w:rsidP="00BA29EE">
            <w:pPr>
              <w:jc w:val="both"/>
              <w:rPr>
                <w:sz w:val="22"/>
                <w:szCs w:val="22"/>
              </w:rPr>
            </w:pPr>
            <w:r w:rsidRPr="00047F76">
              <w:rPr>
                <w:sz w:val="22"/>
                <w:szCs w:val="22"/>
              </w:rPr>
              <w:t>Объем инвестиций в основной капитал из всех источников в расчете на одного жителя Тайше</w:t>
            </w:r>
            <w:r w:rsidRPr="00047F76">
              <w:rPr>
                <w:sz w:val="22"/>
                <w:szCs w:val="22"/>
              </w:rPr>
              <w:t>т</w:t>
            </w:r>
            <w:r w:rsidRPr="00047F76">
              <w:rPr>
                <w:sz w:val="22"/>
                <w:szCs w:val="22"/>
              </w:rPr>
              <w:t>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AE7C19" w:rsidRPr="00047F76" w:rsidRDefault="00AE7C19" w:rsidP="00BA29EE">
            <w:pPr>
              <w:jc w:val="center"/>
              <w:rPr>
                <w:sz w:val="22"/>
                <w:szCs w:val="22"/>
              </w:rPr>
            </w:pPr>
            <w:r w:rsidRPr="00047F76">
              <w:rPr>
                <w:sz w:val="22"/>
                <w:szCs w:val="22"/>
              </w:rPr>
              <w:t>тыс. руб.</w:t>
            </w:r>
          </w:p>
        </w:tc>
        <w:tc>
          <w:tcPr>
            <w:tcW w:w="996" w:type="dxa"/>
            <w:tcBorders>
              <w:top w:val="nil"/>
              <w:left w:val="nil"/>
              <w:bottom w:val="single" w:sz="4" w:space="0" w:color="auto"/>
              <w:right w:val="single" w:sz="4" w:space="0" w:color="auto"/>
            </w:tcBorders>
            <w:shd w:val="clear" w:color="auto" w:fill="auto"/>
            <w:noWrap/>
            <w:vAlign w:val="center"/>
          </w:tcPr>
          <w:p w:rsidR="00AE7C19" w:rsidRPr="00047F76" w:rsidRDefault="00CD25BE" w:rsidP="00BA29EE">
            <w:pPr>
              <w:jc w:val="center"/>
              <w:rPr>
                <w:sz w:val="22"/>
                <w:szCs w:val="22"/>
              </w:rPr>
            </w:pPr>
            <w:r>
              <w:rPr>
                <w:sz w:val="22"/>
                <w:szCs w:val="22"/>
              </w:rPr>
              <w:t>174,1</w:t>
            </w:r>
          </w:p>
        </w:tc>
        <w:tc>
          <w:tcPr>
            <w:tcW w:w="1138" w:type="dxa"/>
            <w:tcBorders>
              <w:top w:val="nil"/>
              <w:left w:val="nil"/>
              <w:bottom w:val="single" w:sz="4" w:space="0" w:color="auto"/>
              <w:right w:val="single" w:sz="4" w:space="0" w:color="auto"/>
            </w:tcBorders>
            <w:shd w:val="clear" w:color="auto" w:fill="auto"/>
            <w:noWrap/>
            <w:vAlign w:val="center"/>
          </w:tcPr>
          <w:p w:rsidR="00AE7C19" w:rsidRPr="00047F76" w:rsidRDefault="00F1295F" w:rsidP="00BA29EE">
            <w:pPr>
              <w:jc w:val="center"/>
              <w:rPr>
                <w:sz w:val="22"/>
                <w:szCs w:val="22"/>
              </w:rPr>
            </w:pPr>
            <w:r>
              <w:rPr>
                <w:sz w:val="22"/>
                <w:szCs w:val="22"/>
              </w:rPr>
              <w:t>299,28</w:t>
            </w:r>
          </w:p>
        </w:tc>
        <w:tc>
          <w:tcPr>
            <w:tcW w:w="1138" w:type="dxa"/>
            <w:tcBorders>
              <w:top w:val="nil"/>
              <w:left w:val="nil"/>
              <w:bottom w:val="single" w:sz="4" w:space="0" w:color="auto"/>
              <w:right w:val="single" w:sz="4" w:space="0" w:color="auto"/>
            </w:tcBorders>
            <w:shd w:val="clear" w:color="auto" w:fill="auto"/>
            <w:noWrap/>
            <w:vAlign w:val="center"/>
          </w:tcPr>
          <w:p w:rsidR="00AE7C19" w:rsidRPr="00047F76" w:rsidRDefault="00F1295F" w:rsidP="00BA29EE">
            <w:pPr>
              <w:jc w:val="center"/>
              <w:rPr>
                <w:sz w:val="22"/>
                <w:szCs w:val="22"/>
              </w:rPr>
            </w:pPr>
            <w:r>
              <w:rPr>
                <w:sz w:val="22"/>
                <w:szCs w:val="22"/>
              </w:rPr>
              <w:t>176,82</w:t>
            </w:r>
          </w:p>
        </w:tc>
        <w:tc>
          <w:tcPr>
            <w:tcW w:w="1138" w:type="dxa"/>
            <w:tcBorders>
              <w:top w:val="nil"/>
              <w:left w:val="nil"/>
              <w:bottom w:val="single" w:sz="4" w:space="0" w:color="auto"/>
              <w:right w:val="single" w:sz="4" w:space="0" w:color="auto"/>
            </w:tcBorders>
            <w:shd w:val="clear" w:color="auto" w:fill="auto"/>
            <w:noWrap/>
            <w:vAlign w:val="center"/>
          </w:tcPr>
          <w:p w:rsidR="00AE7C19" w:rsidRPr="00047F76" w:rsidRDefault="00F1295F" w:rsidP="00BA29EE">
            <w:pPr>
              <w:jc w:val="center"/>
              <w:rPr>
                <w:sz w:val="22"/>
                <w:szCs w:val="22"/>
              </w:rPr>
            </w:pPr>
            <w:r>
              <w:rPr>
                <w:sz w:val="22"/>
                <w:szCs w:val="22"/>
              </w:rPr>
              <w:t>154,07</w:t>
            </w:r>
          </w:p>
        </w:tc>
        <w:tc>
          <w:tcPr>
            <w:tcW w:w="1130" w:type="dxa"/>
            <w:tcBorders>
              <w:top w:val="nil"/>
              <w:left w:val="nil"/>
              <w:bottom w:val="single" w:sz="4" w:space="0" w:color="auto"/>
              <w:right w:val="single" w:sz="4" w:space="0" w:color="auto"/>
            </w:tcBorders>
            <w:shd w:val="clear" w:color="auto" w:fill="auto"/>
            <w:noWrap/>
            <w:vAlign w:val="center"/>
          </w:tcPr>
          <w:p w:rsidR="00AE7C19" w:rsidRPr="00047F76" w:rsidRDefault="00F1295F" w:rsidP="00BA29EE">
            <w:pPr>
              <w:jc w:val="center"/>
              <w:rPr>
                <w:sz w:val="22"/>
                <w:szCs w:val="22"/>
              </w:rPr>
            </w:pPr>
            <w:r>
              <w:rPr>
                <w:sz w:val="22"/>
                <w:szCs w:val="22"/>
              </w:rPr>
              <w:t>74,10</w:t>
            </w:r>
          </w:p>
        </w:tc>
        <w:tc>
          <w:tcPr>
            <w:tcW w:w="1142" w:type="dxa"/>
            <w:gridSpan w:val="2"/>
            <w:tcBorders>
              <w:top w:val="nil"/>
              <w:left w:val="nil"/>
              <w:bottom w:val="single" w:sz="4" w:space="0" w:color="auto"/>
              <w:right w:val="single" w:sz="4" w:space="0" w:color="auto"/>
            </w:tcBorders>
            <w:vAlign w:val="center"/>
          </w:tcPr>
          <w:p w:rsidR="00AE7C19" w:rsidRPr="00047F76" w:rsidRDefault="00F1295F" w:rsidP="00BA29EE">
            <w:pPr>
              <w:jc w:val="center"/>
              <w:rPr>
                <w:sz w:val="22"/>
                <w:szCs w:val="22"/>
              </w:rPr>
            </w:pPr>
            <w:r>
              <w:rPr>
                <w:sz w:val="22"/>
                <w:szCs w:val="22"/>
              </w:rPr>
              <w:t>76,70</w:t>
            </w:r>
          </w:p>
        </w:tc>
        <w:tc>
          <w:tcPr>
            <w:tcW w:w="1138" w:type="dxa"/>
            <w:tcBorders>
              <w:top w:val="nil"/>
              <w:left w:val="nil"/>
              <w:bottom w:val="single" w:sz="4" w:space="0" w:color="auto"/>
              <w:right w:val="single" w:sz="4" w:space="0" w:color="auto"/>
            </w:tcBorders>
          </w:tcPr>
          <w:p w:rsidR="00F1295F" w:rsidRDefault="00F1295F" w:rsidP="00BA29EE">
            <w:pPr>
              <w:jc w:val="center"/>
              <w:rPr>
                <w:sz w:val="22"/>
                <w:szCs w:val="22"/>
              </w:rPr>
            </w:pPr>
          </w:p>
          <w:p w:rsidR="00AE7C19" w:rsidRPr="00047F76" w:rsidRDefault="00F1295F" w:rsidP="00BA29EE">
            <w:pPr>
              <w:jc w:val="center"/>
              <w:rPr>
                <w:sz w:val="22"/>
                <w:szCs w:val="22"/>
              </w:rPr>
            </w:pPr>
            <w:r>
              <w:rPr>
                <w:sz w:val="22"/>
                <w:szCs w:val="22"/>
              </w:rPr>
              <w:t>79,20</w:t>
            </w:r>
          </w:p>
        </w:tc>
        <w:tc>
          <w:tcPr>
            <w:tcW w:w="1134" w:type="dxa"/>
            <w:tcBorders>
              <w:top w:val="nil"/>
              <w:left w:val="nil"/>
              <w:bottom w:val="single" w:sz="4" w:space="0" w:color="auto"/>
              <w:right w:val="single" w:sz="4" w:space="0" w:color="auto"/>
            </w:tcBorders>
          </w:tcPr>
          <w:p w:rsidR="00F1295F" w:rsidRDefault="00F1295F" w:rsidP="00BA29EE">
            <w:pPr>
              <w:jc w:val="center"/>
              <w:rPr>
                <w:sz w:val="22"/>
                <w:szCs w:val="22"/>
              </w:rPr>
            </w:pPr>
          </w:p>
          <w:p w:rsidR="00AE7C19" w:rsidRPr="00047F76" w:rsidRDefault="00F1295F" w:rsidP="00BA29EE">
            <w:pPr>
              <w:jc w:val="center"/>
              <w:rPr>
                <w:sz w:val="22"/>
                <w:szCs w:val="22"/>
              </w:rPr>
            </w:pPr>
            <w:r>
              <w:rPr>
                <w:sz w:val="22"/>
                <w:szCs w:val="22"/>
              </w:rPr>
              <w:t>81,35</w:t>
            </w:r>
          </w:p>
        </w:tc>
      </w:tr>
      <w:tr w:rsidR="00AE7C19" w:rsidRPr="00672828" w:rsidTr="00F1295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AE7C19" w:rsidRPr="00047F76" w:rsidRDefault="00AE7C19" w:rsidP="00BA29EE">
            <w:pPr>
              <w:jc w:val="center"/>
              <w:rPr>
                <w:sz w:val="22"/>
                <w:szCs w:val="22"/>
              </w:rPr>
            </w:pPr>
            <w:r w:rsidRPr="00047F76">
              <w:rPr>
                <w:sz w:val="22"/>
                <w:szCs w:val="22"/>
              </w:rPr>
              <w:t>1.2</w:t>
            </w:r>
          </w:p>
        </w:tc>
        <w:tc>
          <w:tcPr>
            <w:tcW w:w="4805" w:type="dxa"/>
            <w:gridSpan w:val="2"/>
            <w:tcBorders>
              <w:top w:val="nil"/>
              <w:left w:val="nil"/>
              <w:bottom w:val="single" w:sz="4" w:space="0" w:color="auto"/>
              <w:right w:val="single" w:sz="4" w:space="0" w:color="auto"/>
            </w:tcBorders>
            <w:shd w:val="clear" w:color="auto" w:fill="auto"/>
            <w:noWrap/>
            <w:vAlign w:val="center"/>
          </w:tcPr>
          <w:p w:rsidR="00AE7C19" w:rsidRPr="00047F76" w:rsidRDefault="00AE7C19" w:rsidP="00BA29EE">
            <w:pPr>
              <w:jc w:val="both"/>
              <w:rPr>
                <w:sz w:val="22"/>
                <w:szCs w:val="22"/>
              </w:rPr>
            </w:pPr>
            <w:r>
              <w:rPr>
                <w:sz w:val="22"/>
                <w:szCs w:val="22"/>
              </w:rPr>
              <w:t>Налоговые поступления по специальным реж</w:t>
            </w:r>
            <w:r>
              <w:rPr>
                <w:sz w:val="22"/>
                <w:szCs w:val="22"/>
              </w:rPr>
              <w:t>и</w:t>
            </w:r>
            <w:r>
              <w:rPr>
                <w:sz w:val="22"/>
                <w:szCs w:val="22"/>
              </w:rPr>
              <w:t>мам налогообложения от СМиСП в консолид</w:t>
            </w:r>
            <w:r>
              <w:rPr>
                <w:sz w:val="22"/>
                <w:szCs w:val="22"/>
              </w:rPr>
              <w:t>и</w:t>
            </w:r>
            <w:r>
              <w:rPr>
                <w:sz w:val="22"/>
                <w:szCs w:val="22"/>
              </w:rPr>
              <w:t>рованный бюджет МО "Тайшетский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AE7C19" w:rsidRPr="00047F76" w:rsidRDefault="000D42CA" w:rsidP="00BA29EE">
            <w:pPr>
              <w:jc w:val="center"/>
              <w:rPr>
                <w:sz w:val="22"/>
                <w:szCs w:val="22"/>
              </w:rPr>
            </w:pPr>
            <w:r>
              <w:rPr>
                <w:sz w:val="22"/>
                <w:szCs w:val="22"/>
              </w:rPr>
              <w:t>млн</w:t>
            </w:r>
            <w:proofErr w:type="gramStart"/>
            <w:r>
              <w:rPr>
                <w:sz w:val="22"/>
                <w:szCs w:val="22"/>
              </w:rPr>
              <w:t>.р</w:t>
            </w:r>
            <w:proofErr w:type="gramEnd"/>
            <w:r>
              <w:rPr>
                <w:sz w:val="22"/>
                <w:szCs w:val="22"/>
              </w:rPr>
              <w:t>уб.</w:t>
            </w:r>
          </w:p>
        </w:tc>
        <w:tc>
          <w:tcPr>
            <w:tcW w:w="996" w:type="dxa"/>
            <w:tcBorders>
              <w:top w:val="nil"/>
              <w:left w:val="nil"/>
              <w:bottom w:val="single" w:sz="4" w:space="0" w:color="auto"/>
              <w:right w:val="single" w:sz="4" w:space="0" w:color="auto"/>
            </w:tcBorders>
            <w:shd w:val="clear" w:color="auto" w:fill="auto"/>
            <w:noWrap/>
            <w:vAlign w:val="center"/>
          </w:tcPr>
          <w:p w:rsidR="00AE7C19" w:rsidRPr="000D42CA" w:rsidRDefault="000D42CA" w:rsidP="00BA29EE">
            <w:pPr>
              <w:jc w:val="center"/>
              <w:rPr>
                <w:sz w:val="22"/>
                <w:szCs w:val="22"/>
                <w:highlight w:val="yellow"/>
              </w:rPr>
            </w:pPr>
            <w:r w:rsidRPr="004819A1">
              <w:rPr>
                <w:sz w:val="22"/>
                <w:szCs w:val="22"/>
              </w:rPr>
              <w:t>56,5</w:t>
            </w:r>
          </w:p>
        </w:tc>
        <w:tc>
          <w:tcPr>
            <w:tcW w:w="1138" w:type="dxa"/>
            <w:tcBorders>
              <w:top w:val="nil"/>
              <w:left w:val="nil"/>
              <w:bottom w:val="single" w:sz="4" w:space="0" w:color="auto"/>
              <w:right w:val="single" w:sz="4" w:space="0" w:color="auto"/>
            </w:tcBorders>
            <w:shd w:val="clear" w:color="auto" w:fill="auto"/>
            <w:noWrap/>
            <w:vAlign w:val="center"/>
          </w:tcPr>
          <w:p w:rsidR="00AE7C19" w:rsidRPr="000D42CA" w:rsidRDefault="00F1295F" w:rsidP="00BA29EE">
            <w:pPr>
              <w:jc w:val="center"/>
              <w:rPr>
                <w:sz w:val="22"/>
                <w:szCs w:val="22"/>
                <w:highlight w:val="yellow"/>
              </w:rPr>
            </w:pPr>
            <w:r w:rsidRPr="00F1295F">
              <w:rPr>
                <w:sz w:val="22"/>
                <w:szCs w:val="22"/>
              </w:rPr>
              <w:t>64,9</w:t>
            </w:r>
          </w:p>
        </w:tc>
        <w:tc>
          <w:tcPr>
            <w:tcW w:w="1138" w:type="dxa"/>
            <w:tcBorders>
              <w:top w:val="nil"/>
              <w:left w:val="nil"/>
              <w:bottom w:val="single" w:sz="4" w:space="0" w:color="auto"/>
              <w:right w:val="single" w:sz="4" w:space="0" w:color="auto"/>
            </w:tcBorders>
            <w:shd w:val="clear" w:color="auto" w:fill="auto"/>
            <w:noWrap/>
            <w:vAlign w:val="center"/>
          </w:tcPr>
          <w:p w:rsidR="00AE7C19" w:rsidRPr="00672828" w:rsidRDefault="000D42CA" w:rsidP="00BA29EE">
            <w:pPr>
              <w:jc w:val="center"/>
              <w:rPr>
                <w:sz w:val="22"/>
                <w:szCs w:val="22"/>
              </w:rPr>
            </w:pPr>
            <w:r>
              <w:rPr>
                <w:sz w:val="22"/>
                <w:szCs w:val="22"/>
              </w:rPr>
              <w:t>63,4</w:t>
            </w:r>
          </w:p>
        </w:tc>
        <w:tc>
          <w:tcPr>
            <w:tcW w:w="1138" w:type="dxa"/>
            <w:tcBorders>
              <w:top w:val="nil"/>
              <w:left w:val="nil"/>
              <w:bottom w:val="single" w:sz="4" w:space="0" w:color="auto"/>
              <w:right w:val="single" w:sz="4" w:space="0" w:color="auto"/>
            </w:tcBorders>
            <w:shd w:val="clear" w:color="auto" w:fill="auto"/>
            <w:noWrap/>
            <w:vAlign w:val="center"/>
          </w:tcPr>
          <w:p w:rsidR="00AE7C19" w:rsidRPr="00672828" w:rsidRDefault="000D42CA" w:rsidP="00BA29EE">
            <w:pPr>
              <w:jc w:val="center"/>
              <w:rPr>
                <w:sz w:val="22"/>
                <w:szCs w:val="22"/>
              </w:rPr>
            </w:pPr>
            <w:r>
              <w:rPr>
                <w:sz w:val="22"/>
                <w:szCs w:val="22"/>
              </w:rPr>
              <w:t>65,1</w:t>
            </w:r>
          </w:p>
        </w:tc>
        <w:tc>
          <w:tcPr>
            <w:tcW w:w="1130" w:type="dxa"/>
            <w:tcBorders>
              <w:top w:val="nil"/>
              <w:left w:val="nil"/>
              <w:bottom w:val="single" w:sz="4" w:space="0" w:color="auto"/>
              <w:right w:val="single" w:sz="4" w:space="0" w:color="auto"/>
            </w:tcBorders>
            <w:shd w:val="clear" w:color="auto" w:fill="auto"/>
            <w:noWrap/>
            <w:vAlign w:val="center"/>
          </w:tcPr>
          <w:p w:rsidR="00AE7C19" w:rsidRPr="00672828" w:rsidRDefault="000D42CA" w:rsidP="00BA29EE">
            <w:pPr>
              <w:jc w:val="center"/>
              <w:rPr>
                <w:sz w:val="22"/>
                <w:szCs w:val="22"/>
              </w:rPr>
            </w:pPr>
            <w:r>
              <w:rPr>
                <w:sz w:val="22"/>
                <w:szCs w:val="22"/>
              </w:rPr>
              <w:t>65,1</w:t>
            </w:r>
          </w:p>
        </w:tc>
        <w:tc>
          <w:tcPr>
            <w:tcW w:w="1142" w:type="dxa"/>
            <w:gridSpan w:val="2"/>
            <w:tcBorders>
              <w:top w:val="nil"/>
              <w:left w:val="nil"/>
              <w:bottom w:val="single" w:sz="4" w:space="0" w:color="auto"/>
              <w:right w:val="single" w:sz="4" w:space="0" w:color="auto"/>
            </w:tcBorders>
            <w:vAlign w:val="center"/>
          </w:tcPr>
          <w:p w:rsidR="00AE7C19" w:rsidRPr="00672828" w:rsidRDefault="000D42CA" w:rsidP="00BA29EE">
            <w:pPr>
              <w:jc w:val="center"/>
              <w:rPr>
                <w:sz w:val="22"/>
                <w:szCs w:val="22"/>
              </w:rPr>
            </w:pPr>
            <w:r>
              <w:rPr>
                <w:sz w:val="22"/>
                <w:szCs w:val="22"/>
              </w:rPr>
              <w:t>65,1</w:t>
            </w:r>
          </w:p>
        </w:tc>
        <w:tc>
          <w:tcPr>
            <w:tcW w:w="1138" w:type="dxa"/>
            <w:tcBorders>
              <w:top w:val="nil"/>
              <w:left w:val="nil"/>
              <w:bottom w:val="single" w:sz="4" w:space="0" w:color="auto"/>
              <w:right w:val="single" w:sz="4" w:space="0" w:color="auto"/>
            </w:tcBorders>
          </w:tcPr>
          <w:p w:rsidR="00AE7C19" w:rsidRDefault="00AE7C19" w:rsidP="00BA29EE">
            <w:pPr>
              <w:jc w:val="center"/>
              <w:rPr>
                <w:sz w:val="22"/>
                <w:szCs w:val="22"/>
              </w:rPr>
            </w:pPr>
          </w:p>
          <w:p w:rsidR="000D42CA" w:rsidRPr="00672828" w:rsidRDefault="000D42CA" w:rsidP="00BA29EE">
            <w:pPr>
              <w:jc w:val="center"/>
              <w:rPr>
                <w:sz w:val="22"/>
                <w:szCs w:val="22"/>
              </w:rPr>
            </w:pPr>
            <w:r>
              <w:rPr>
                <w:sz w:val="22"/>
                <w:szCs w:val="22"/>
              </w:rPr>
              <w:t>65,1</w:t>
            </w:r>
          </w:p>
        </w:tc>
        <w:tc>
          <w:tcPr>
            <w:tcW w:w="1134" w:type="dxa"/>
            <w:tcBorders>
              <w:top w:val="nil"/>
              <w:left w:val="nil"/>
              <w:bottom w:val="single" w:sz="4" w:space="0" w:color="auto"/>
              <w:right w:val="single" w:sz="4" w:space="0" w:color="auto"/>
            </w:tcBorders>
          </w:tcPr>
          <w:p w:rsidR="00AE7C19" w:rsidRDefault="00AE7C19" w:rsidP="00BA29EE">
            <w:pPr>
              <w:jc w:val="center"/>
              <w:rPr>
                <w:sz w:val="22"/>
                <w:szCs w:val="22"/>
              </w:rPr>
            </w:pPr>
          </w:p>
          <w:p w:rsidR="000D42CA" w:rsidRPr="00672828" w:rsidRDefault="000D42CA" w:rsidP="00BA29EE">
            <w:pPr>
              <w:jc w:val="center"/>
              <w:rPr>
                <w:sz w:val="22"/>
                <w:szCs w:val="22"/>
              </w:rPr>
            </w:pPr>
            <w:r>
              <w:rPr>
                <w:sz w:val="22"/>
                <w:szCs w:val="22"/>
              </w:rPr>
              <w:t>65,1</w:t>
            </w:r>
          </w:p>
        </w:tc>
      </w:tr>
      <w:tr w:rsidR="006F6552" w:rsidRPr="00672828" w:rsidTr="00303CA5">
        <w:trPr>
          <w:trHeight w:val="455"/>
        </w:trPr>
        <w:tc>
          <w:tcPr>
            <w:tcW w:w="700" w:type="dxa"/>
            <w:tcBorders>
              <w:top w:val="nil"/>
              <w:left w:val="single" w:sz="4" w:space="0" w:color="auto"/>
              <w:bottom w:val="single" w:sz="4" w:space="0" w:color="auto"/>
              <w:right w:val="single" w:sz="4" w:space="0" w:color="auto"/>
            </w:tcBorders>
            <w:shd w:val="clear" w:color="auto" w:fill="auto"/>
            <w:noWrap/>
            <w:vAlign w:val="center"/>
          </w:tcPr>
          <w:p w:rsidR="00AE7C19" w:rsidRPr="00047F76" w:rsidRDefault="00AE7C19" w:rsidP="00BA29EE">
            <w:pPr>
              <w:jc w:val="center"/>
              <w:rPr>
                <w:sz w:val="22"/>
                <w:szCs w:val="22"/>
              </w:rPr>
            </w:pPr>
            <w:r w:rsidRPr="00047F76">
              <w:rPr>
                <w:sz w:val="22"/>
                <w:szCs w:val="22"/>
              </w:rPr>
              <w:t>1.3</w:t>
            </w:r>
          </w:p>
        </w:tc>
        <w:tc>
          <w:tcPr>
            <w:tcW w:w="4805" w:type="dxa"/>
            <w:gridSpan w:val="2"/>
            <w:tcBorders>
              <w:top w:val="nil"/>
              <w:left w:val="nil"/>
              <w:bottom w:val="single" w:sz="4" w:space="0" w:color="auto"/>
              <w:right w:val="single" w:sz="4" w:space="0" w:color="auto"/>
            </w:tcBorders>
            <w:shd w:val="clear" w:color="auto" w:fill="auto"/>
            <w:noWrap/>
            <w:vAlign w:val="center"/>
          </w:tcPr>
          <w:p w:rsidR="00AE7C19" w:rsidRPr="00C74BC1" w:rsidRDefault="00AE7C19" w:rsidP="003942F2">
            <w:pPr>
              <w:rPr>
                <w:sz w:val="20"/>
                <w:szCs w:val="20"/>
              </w:rPr>
            </w:pPr>
            <w:r>
              <w:rPr>
                <w:sz w:val="22"/>
                <w:szCs w:val="22"/>
              </w:rPr>
              <w:t>Оборот розничной торговли</w:t>
            </w:r>
          </w:p>
          <w:p w:rsidR="00AE7C19" w:rsidRPr="00047F76" w:rsidRDefault="00AE7C19" w:rsidP="00BA29EE">
            <w:pPr>
              <w:jc w:val="both"/>
              <w:rPr>
                <w:sz w:val="22"/>
                <w:szCs w:val="22"/>
              </w:rPr>
            </w:pPr>
          </w:p>
        </w:tc>
        <w:tc>
          <w:tcPr>
            <w:tcW w:w="709" w:type="dxa"/>
            <w:gridSpan w:val="2"/>
            <w:tcBorders>
              <w:top w:val="nil"/>
              <w:left w:val="nil"/>
              <w:bottom w:val="single" w:sz="4" w:space="0" w:color="auto"/>
              <w:right w:val="single" w:sz="4" w:space="0" w:color="auto"/>
            </w:tcBorders>
            <w:shd w:val="clear" w:color="auto" w:fill="auto"/>
            <w:noWrap/>
            <w:vAlign w:val="center"/>
          </w:tcPr>
          <w:p w:rsidR="00AE7C19" w:rsidRPr="00047F76" w:rsidRDefault="00AE7C19" w:rsidP="00BA29EE">
            <w:pPr>
              <w:jc w:val="center"/>
              <w:rPr>
                <w:sz w:val="22"/>
                <w:szCs w:val="22"/>
              </w:rPr>
            </w:pPr>
            <w:r>
              <w:rPr>
                <w:sz w:val="22"/>
                <w:szCs w:val="22"/>
              </w:rPr>
              <w:t>млн</w:t>
            </w:r>
            <w:proofErr w:type="gramStart"/>
            <w:r>
              <w:rPr>
                <w:sz w:val="22"/>
                <w:szCs w:val="22"/>
              </w:rPr>
              <w:t>.р</w:t>
            </w:r>
            <w:proofErr w:type="gramEnd"/>
            <w:r>
              <w:rPr>
                <w:sz w:val="22"/>
                <w:szCs w:val="22"/>
              </w:rPr>
              <w:t>уб.</w:t>
            </w:r>
          </w:p>
        </w:tc>
        <w:tc>
          <w:tcPr>
            <w:tcW w:w="996" w:type="dxa"/>
            <w:tcBorders>
              <w:top w:val="nil"/>
              <w:left w:val="nil"/>
              <w:bottom w:val="single" w:sz="4" w:space="0" w:color="auto"/>
              <w:right w:val="single" w:sz="4" w:space="0" w:color="auto"/>
            </w:tcBorders>
            <w:shd w:val="clear" w:color="auto" w:fill="auto"/>
            <w:noWrap/>
            <w:vAlign w:val="center"/>
          </w:tcPr>
          <w:p w:rsidR="00303CA5" w:rsidRDefault="00303CA5" w:rsidP="00BA29EE">
            <w:pPr>
              <w:jc w:val="center"/>
              <w:rPr>
                <w:sz w:val="22"/>
                <w:szCs w:val="22"/>
              </w:rPr>
            </w:pPr>
          </w:p>
          <w:p w:rsidR="00AE7C19" w:rsidRPr="00047F76" w:rsidRDefault="00CD25BE" w:rsidP="00BA29EE">
            <w:pPr>
              <w:jc w:val="center"/>
              <w:rPr>
                <w:sz w:val="22"/>
                <w:szCs w:val="22"/>
              </w:rPr>
            </w:pPr>
            <w:r>
              <w:rPr>
                <w:sz w:val="22"/>
                <w:szCs w:val="22"/>
              </w:rPr>
              <w:t>6797,6</w:t>
            </w:r>
          </w:p>
        </w:tc>
        <w:tc>
          <w:tcPr>
            <w:tcW w:w="1138" w:type="dxa"/>
            <w:tcBorders>
              <w:top w:val="nil"/>
              <w:left w:val="nil"/>
              <w:bottom w:val="single" w:sz="4" w:space="0" w:color="auto"/>
              <w:right w:val="single" w:sz="4" w:space="0" w:color="auto"/>
            </w:tcBorders>
            <w:shd w:val="clear" w:color="auto" w:fill="auto"/>
            <w:noWrap/>
            <w:vAlign w:val="center"/>
          </w:tcPr>
          <w:p w:rsidR="00303CA5" w:rsidRPr="00303CA5" w:rsidRDefault="00303CA5" w:rsidP="00BA29EE">
            <w:pPr>
              <w:ind w:left="-108" w:right="-108"/>
              <w:jc w:val="center"/>
              <w:rPr>
                <w:sz w:val="22"/>
                <w:szCs w:val="22"/>
              </w:rPr>
            </w:pPr>
          </w:p>
          <w:p w:rsidR="00AE7C19" w:rsidRPr="00303CA5" w:rsidRDefault="00303CA5" w:rsidP="00BA29EE">
            <w:pPr>
              <w:ind w:left="-108" w:right="-108"/>
              <w:jc w:val="center"/>
              <w:rPr>
                <w:sz w:val="22"/>
                <w:szCs w:val="22"/>
              </w:rPr>
            </w:pPr>
            <w:r w:rsidRPr="00303CA5">
              <w:rPr>
                <w:sz w:val="22"/>
                <w:szCs w:val="22"/>
              </w:rPr>
              <w:t>7151,1</w:t>
            </w:r>
          </w:p>
        </w:tc>
        <w:tc>
          <w:tcPr>
            <w:tcW w:w="1138" w:type="dxa"/>
            <w:tcBorders>
              <w:top w:val="nil"/>
              <w:left w:val="nil"/>
              <w:bottom w:val="single" w:sz="4" w:space="0" w:color="auto"/>
              <w:right w:val="single" w:sz="4" w:space="0" w:color="auto"/>
            </w:tcBorders>
            <w:shd w:val="clear" w:color="auto" w:fill="auto"/>
            <w:noWrap/>
            <w:vAlign w:val="center"/>
          </w:tcPr>
          <w:p w:rsidR="00303CA5" w:rsidRPr="00303CA5" w:rsidRDefault="00303CA5" w:rsidP="00BA29EE">
            <w:pPr>
              <w:jc w:val="center"/>
              <w:rPr>
                <w:sz w:val="22"/>
                <w:szCs w:val="22"/>
              </w:rPr>
            </w:pPr>
          </w:p>
          <w:p w:rsidR="00AE7C19" w:rsidRPr="00303CA5" w:rsidRDefault="00303CA5" w:rsidP="00BA29EE">
            <w:pPr>
              <w:jc w:val="center"/>
              <w:rPr>
                <w:sz w:val="22"/>
                <w:szCs w:val="22"/>
              </w:rPr>
            </w:pPr>
            <w:r w:rsidRPr="00303CA5">
              <w:rPr>
                <w:sz w:val="22"/>
                <w:szCs w:val="22"/>
              </w:rPr>
              <w:t>7408,5</w:t>
            </w:r>
          </w:p>
        </w:tc>
        <w:tc>
          <w:tcPr>
            <w:tcW w:w="1138" w:type="dxa"/>
            <w:tcBorders>
              <w:top w:val="nil"/>
              <w:left w:val="nil"/>
              <w:bottom w:val="single" w:sz="4" w:space="0" w:color="auto"/>
              <w:right w:val="single" w:sz="4" w:space="0" w:color="auto"/>
            </w:tcBorders>
            <w:shd w:val="clear" w:color="auto" w:fill="auto"/>
            <w:noWrap/>
            <w:vAlign w:val="center"/>
          </w:tcPr>
          <w:p w:rsidR="00303CA5" w:rsidRPr="00303CA5" w:rsidRDefault="00303CA5" w:rsidP="00BA29EE">
            <w:pPr>
              <w:rPr>
                <w:sz w:val="22"/>
                <w:szCs w:val="22"/>
              </w:rPr>
            </w:pPr>
          </w:p>
          <w:p w:rsidR="00AE7C19" w:rsidRPr="00303CA5" w:rsidRDefault="00303CA5" w:rsidP="00BA29EE">
            <w:pPr>
              <w:rPr>
                <w:sz w:val="22"/>
                <w:szCs w:val="22"/>
              </w:rPr>
            </w:pPr>
            <w:r w:rsidRPr="00303CA5">
              <w:rPr>
                <w:sz w:val="22"/>
                <w:szCs w:val="22"/>
              </w:rPr>
              <w:t>7697,5</w:t>
            </w:r>
          </w:p>
        </w:tc>
        <w:tc>
          <w:tcPr>
            <w:tcW w:w="1130" w:type="dxa"/>
            <w:tcBorders>
              <w:top w:val="nil"/>
              <w:left w:val="nil"/>
              <w:bottom w:val="single" w:sz="4" w:space="0" w:color="auto"/>
              <w:right w:val="single" w:sz="4" w:space="0" w:color="auto"/>
            </w:tcBorders>
            <w:shd w:val="clear" w:color="auto" w:fill="auto"/>
            <w:noWrap/>
            <w:vAlign w:val="center"/>
          </w:tcPr>
          <w:p w:rsidR="00303CA5" w:rsidRPr="00303CA5" w:rsidRDefault="00303CA5" w:rsidP="00BA29EE">
            <w:pPr>
              <w:rPr>
                <w:sz w:val="22"/>
                <w:szCs w:val="22"/>
              </w:rPr>
            </w:pPr>
          </w:p>
          <w:p w:rsidR="00AE7C19" w:rsidRPr="00303CA5" w:rsidRDefault="00303CA5" w:rsidP="00BA29EE">
            <w:pPr>
              <w:rPr>
                <w:sz w:val="22"/>
                <w:szCs w:val="22"/>
              </w:rPr>
            </w:pPr>
            <w:r w:rsidRPr="00303CA5">
              <w:rPr>
                <w:sz w:val="22"/>
                <w:szCs w:val="22"/>
              </w:rPr>
              <w:t>7997,7</w:t>
            </w:r>
          </w:p>
        </w:tc>
        <w:tc>
          <w:tcPr>
            <w:tcW w:w="1142" w:type="dxa"/>
            <w:gridSpan w:val="2"/>
            <w:tcBorders>
              <w:top w:val="nil"/>
              <w:left w:val="nil"/>
              <w:bottom w:val="single" w:sz="4" w:space="0" w:color="auto"/>
              <w:right w:val="single" w:sz="4" w:space="0" w:color="auto"/>
            </w:tcBorders>
            <w:shd w:val="clear" w:color="auto" w:fill="auto"/>
            <w:vAlign w:val="center"/>
          </w:tcPr>
          <w:p w:rsidR="00303CA5" w:rsidRPr="00303CA5" w:rsidRDefault="00303CA5" w:rsidP="00BA29EE">
            <w:pPr>
              <w:jc w:val="center"/>
              <w:rPr>
                <w:sz w:val="22"/>
                <w:szCs w:val="22"/>
              </w:rPr>
            </w:pPr>
          </w:p>
          <w:p w:rsidR="00AE7C19" w:rsidRPr="00303CA5" w:rsidRDefault="00303CA5" w:rsidP="00BA29EE">
            <w:pPr>
              <w:jc w:val="center"/>
              <w:rPr>
                <w:sz w:val="22"/>
                <w:szCs w:val="22"/>
              </w:rPr>
            </w:pPr>
            <w:r w:rsidRPr="00303CA5">
              <w:rPr>
                <w:sz w:val="22"/>
                <w:szCs w:val="22"/>
              </w:rPr>
              <w:t>8317,6</w:t>
            </w:r>
          </w:p>
        </w:tc>
        <w:tc>
          <w:tcPr>
            <w:tcW w:w="1138" w:type="dxa"/>
            <w:tcBorders>
              <w:top w:val="nil"/>
              <w:left w:val="nil"/>
              <w:bottom w:val="single" w:sz="4" w:space="0" w:color="auto"/>
              <w:right w:val="single" w:sz="4" w:space="0" w:color="auto"/>
            </w:tcBorders>
            <w:shd w:val="clear" w:color="auto" w:fill="auto"/>
          </w:tcPr>
          <w:p w:rsidR="00303CA5" w:rsidRPr="00303CA5" w:rsidRDefault="00303CA5" w:rsidP="00BA29EE">
            <w:pPr>
              <w:jc w:val="center"/>
              <w:rPr>
                <w:sz w:val="22"/>
                <w:szCs w:val="22"/>
              </w:rPr>
            </w:pPr>
          </w:p>
          <w:p w:rsidR="00AE7C19" w:rsidRPr="00303CA5" w:rsidRDefault="00303CA5" w:rsidP="00BA29EE">
            <w:pPr>
              <w:jc w:val="center"/>
              <w:rPr>
                <w:sz w:val="22"/>
                <w:szCs w:val="22"/>
              </w:rPr>
            </w:pPr>
            <w:r w:rsidRPr="00303CA5">
              <w:rPr>
                <w:sz w:val="22"/>
                <w:szCs w:val="22"/>
              </w:rPr>
              <w:t>8650,3</w:t>
            </w:r>
          </w:p>
        </w:tc>
        <w:tc>
          <w:tcPr>
            <w:tcW w:w="1134" w:type="dxa"/>
            <w:tcBorders>
              <w:top w:val="nil"/>
              <w:left w:val="nil"/>
              <w:bottom w:val="single" w:sz="4" w:space="0" w:color="auto"/>
              <w:right w:val="single" w:sz="4" w:space="0" w:color="auto"/>
            </w:tcBorders>
            <w:shd w:val="clear" w:color="auto" w:fill="auto"/>
          </w:tcPr>
          <w:p w:rsidR="00303CA5" w:rsidRPr="00303CA5" w:rsidRDefault="00303CA5" w:rsidP="00BA29EE">
            <w:pPr>
              <w:jc w:val="center"/>
              <w:rPr>
                <w:sz w:val="22"/>
                <w:szCs w:val="22"/>
              </w:rPr>
            </w:pPr>
          </w:p>
          <w:p w:rsidR="00AE7C19" w:rsidRPr="00303CA5" w:rsidRDefault="00303CA5" w:rsidP="00BA29EE">
            <w:pPr>
              <w:jc w:val="center"/>
              <w:rPr>
                <w:sz w:val="22"/>
                <w:szCs w:val="22"/>
              </w:rPr>
            </w:pPr>
            <w:r w:rsidRPr="00303CA5">
              <w:rPr>
                <w:sz w:val="22"/>
                <w:szCs w:val="22"/>
              </w:rPr>
              <w:t>8996,3</w:t>
            </w:r>
          </w:p>
        </w:tc>
      </w:tr>
      <w:tr w:rsidR="00AE7C19" w:rsidRPr="00672828" w:rsidTr="00432DD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AE7C19" w:rsidRPr="00047F76" w:rsidRDefault="00AE7C19" w:rsidP="00BA29EE">
            <w:pPr>
              <w:jc w:val="center"/>
              <w:rPr>
                <w:sz w:val="22"/>
                <w:szCs w:val="22"/>
              </w:rPr>
            </w:pPr>
            <w:r w:rsidRPr="00047F76">
              <w:rPr>
                <w:sz w:val="22"/>
                <w:szCs w:val="22"/>
              </w:rPr>
              <w:t>1.4</w:t>
            </w:r>
          </w:p>
        </w:tc>
        <w:tc>
          <w:tcPr>
            <w:tcW w:w="4805" w:type="dxa"/>
            <w:gridSpan w:val="2"/>
            <w:tcBorders>
              <w:top w:val="nil"/>
              <w:left w:val="nil"/>
              <w:bottom w:val="single" w:sz="4" w:space="0" w:color="auto"/>
              <w:right w:val="single" w:sz="4" w:space="0" w:color="auto"/>
            </w:tcBorders>
            <w:shd w:val="clear" w:color="auto" w:fill="auto"/>
            <w:noWrap/>
            <w:vAlign w:val="center"/>
          </w:tcPr>
          <w:p w:rsidR="00AE7C19" w:rsidRPr="00672828" w:rsidRDefault="005C3E4F" w:rsidP="005C3E4F">
            <w:pPr>
              <w:tabs>
                <w:tab w:val="left" w:pos="0"/>
              </w:tabs>
              <w:jc w:val="both"/>
              <w:rPr>
                <w:color w:val="000000"/>
                <w:kern w:val="3"/>
                <w:sz w:val="22"/>
                <w:szCs w:val="22"/>
                <w:lang w:eastAsia="ja-JP"/>
              </w:rPr>
            </w:pPr>
            <w:r>
              <w:rPr>
                <w:lang w:eastAsia="hi-IN" w:bidi="hi-IN"/>
              </w:rPr>
              <w:t>О</w:t>
            </w:r>
            <w:r w:rsidRPr="005C3E4F">
              <w:rPr>
                <w:lang w:eastAsia="hi-IN" w:bidi="hi-IN"/>
              </w:rPr>
              <w:t>бъем туристического потока в район</w:t>
            </w:r>
            <w:r>
              <w:rPr>
                <w:lang w:eastAsia="hi-IN" w:bidi="hi-IN"/>
              </w:rPr>
              <w:t>,</w:t>
            </w:r>
          </w:p>
        </w:tc>
        <w:tc>
          <w:tcPr>
            <w:tcW w:w="709" w:type="dxa"/>
            <w:gridSpan w:val="2"/>
            <w:tcBorders>
              <w:top w:val="nil"/>
              <w:left w:val="nil"/>
              <w:bottom w:val="single" w:sz="4" w:space="0" w:color="auto"/>
              <w:right w:val="single" w:sz="4" w:space="0" w:color="auto"/>
            </w:tcBorders>
            <w:shd w:val="clear" w:color="auto" w:fill="auto"/>
            <w:noWrap/>
            <w:vAlign w:val="center"/>
          </w:tcPr>
          <w:p w:rsidR="00AE7C19" w:rsidRPr="00672828" w:rsidRDefault="005C3E4F" w:rsidP="00BA29EE">
            <w:pPr>
              <w:jc w:val="center"/>
              <w:rPr>
                <w:color w:val="000000"/>
                <w:kern w:val="3"/>
                <w:sz w:val="22"/>
                <w:szCs w:val="22"/>
                <w:lang w:eastAsia="ja-JP"/>
              </w:rPr>
            </w:pPr>
            <w:r>
              <w:rPr>
                <w:color w:val="000000"/>
                <w:kern w:val="3"/>
                <w:sz w:val="22"/>
                <w:szCs w:val="22"/>
                <w:lang w:eastAsia="ja-JP"/>
              </w:rPr>
              <w:t>чел.</w:t>
            </w:r>
          </w:p>
        </w:tc>
        <w:tc>
          <w:tcPr>
            <w:tcW w:w="996" w:type="dxa"/>
            <w:tcBorders>
              <w:top w:val="nil"/>
              <w:left w:val="nil"/>
              <w:bottom w:val="single" w:sz="4" w:space="0" w:color="auto"/>
              <w:right w:val="single" w:sz="4" w:space="0" w:color="auto"/>
            </w:tcBorders>
            <w:shd w:val="clear" w:color="auto" w:fill="auto"/>
            <w:noWrap/>
            <w:vAlign w:val="center"/>
          </w:tcPr>
          <w:p w:rsidR="00AE7C19" w:rsidRPr="00672828" w:rsidRDefault="000D42CA" w:rsidP="00BA29EE">
            <w:pPr>
              <w:jc w:val="center"/>
              <w:rPr>
                <w:color w:val="000000"/>
                <w:kern w:val="3"/>
                <w:sz w:val="22"/>
                <w:szCs w:val="22"/>
                <w:lang w:eastAsia="ja-JP"/>
              </w:rPr>
            </w:pPr>
            <w:r>
              <w:rPr>
                <w:color w:val="000000"/>
                <w:kern w:val="3"/>
                <w:sz w:val="22"/>
                <w:szCs w:val="22"/>
                <w:lang w:eastAsia="ja-JP"/>
              </w:rPr>
              <w:t>3877</w:t>
            </w:r>
          </w:p>
        </w:tc>
        <w:tc>
          <w:tcPr>
            <w:tcW w:w="1138" w:type="dxa"/>
            <w:tcBorders>
              <w:top w:val="nil"/>
              <w:left w:val="nil"/>
              <w:bottom w:val="single" w:sz="4" w:space="0" w:color="auto"/>
              <w:right w:val="single" w:sz="4" w:space="0" w:color="auto"/>
            </w:tcBorders>
            <w:shd w:val="clear" w:color="auto" w:fill="auto"/>
            <w:noWrap/>
            <w:vAlign w:val="center"/>
          </w:tcPr>
          <w:p w:rsidR="00AE7C19" w:rsidRPr="000D42CA" w:rsidRDefault="000D42CA" w:rsidP="00BA29EE">
            <w:pPr>
              <w:jc w:val="center"/>
              <w:rPr>
                <w:color w:val="000000"/>
                <w:kern w:val="3"/>
                <w:sz w:val="22"/>
                <w:szCs w:val="22"/>
                <w:lang w:eastAsia="ja-JP"/>
              </w:rPr>
            </w:pPr>
            <w:r>
              <w:rPr>
                <w:color w:val="000000"/>
                <w:kern w:val="3"/>
                <w:sz w:val="22"/>
                <w:szCs w:val="22"/>
                <w:lang w:eastAsia="ja-JP"/>
              </w:rPr>
              <w:t>3880</w:t>
            </w:r>
          </w:p>
        </w:tc>
        <w:tc>
          <w:tcPr>
            <w:tcW w:w="1138" w:type="dxa"/>
            <w:tcBorders>
              <w:top w:val="nil"/>
              <w:left w:val="nil"/>
              <w:bottom w:val="single" w:sz="4" w:space="0" w:color="auto"/>
              <w:right w:val="single" w:sz="4" w:space="0" w:color="auto"/>
            </w:tcBorders>
            <w:shd w:val="clear" w:color="auto" w:fill="auto"/>
            <w:noWrap/>
            <w:vAlign w:val="center"/>
          </w:tcPr>
          <w:p w:rsidR="00AE7C19" w:rsidRPr="00672828" w:rsidRDefault="001A0CD7" w:rsidP="00BA29EE">
            <w:pPr>
              <w:jc w:val="center"/>
              <w:rPr>
                <w:color w:val="000000"/>
                <w:kern w:val="3"/>
                <w:sz w:val="22"/>
                <w:szCs w:val="22"/>
                <w:lang w:eastAsia="ja-JP"/>
              </w:rPr>
            </w:pPr>
            <w:r>
              <w:rPr>
                <w:color w:val="000000"/>
                <w:kern w:val="3"/>
                <w:sz w:val="22"/>
                <w:szCs w:val="22"/>
                <w:lang w:eastAsia="ja-JP"/>
              </w:rPr>
              <w:t>3890</w:t>
            </w:r>
          </w:p>
        </w:tc>
        <w:tc>
          <w:tcPr>
            <w:tcW w:w="1138" w:type="dxa"/>
            <w:tcBorders>
              <w:top w:val="nil"/>
              <w:left w:val="nil"/>
              <w:bottom w:val="single" w:sz="4" w:space="0" w:color="auto"/>
              <w:right w:val="single" w:sz="4" w:space="0" w:color="auto"/>
            </w:tcBorders>
            <w:shd w:val="clear" w:color="auto" w:fill="auto"/>
            <w:noWrap/>
            <w:vAlign w:val="center"/>
          </w:tcPr>
          <w:p w:rsidR="00AE7C19" w:rsidRPr="001A0CD7" w:rsidRDefault="001A0CD7" w:rsidP="00BA29EE">
            <w:pPr>
              <w:jc w:val="center"/>
              <w:rPr>
                <w:color w:val="000000"/>
                <w:kern w:val="3"/>
                <w:sz w:val="22"/>
                <w:szCs w:val="22"/>
                <w:lang w:eastAsia="ja-JP"/>
              </w:rPr>
            </w:pPr>
            <w:r>
              <w:rPr>
                <w:color w:val="000000"/>
                <w:kern w:val="3"/>
                <w:sz w:val="22"/>
                <w:szCs w:val="22"/>
                <w:lang w:eastAsia="ja-JP"/>
              </w:rPr>
              <w:t>3900</w:t>
            </w:r>
          </w:p>
        </w:tc>
        <w:tc>
          <w:tcPr>
            <w:tcW w:w="1130" w:type="dxa"/>
            <w:tcBorders>
              <w:top w:val="nil"/>
              <w:left w:val="nil"/>
              <w:bottom w:val="single" w:sz="4" w:space="0" w:color="auto"/>
              <w:right w:val="single" w:sz="4" w:space="0" w:color="auto"/>
            </w:tcBorders>
            <w:shd w:val="clear" w:color="auto" w:fill="auto"/>
            <w:noWrap/>
            <w:vAlign w:val="center"/>
          </w:tcPr>
          <w:p w:rsidR="00AE7C19" w:rsidRPr="001A0CD7" w:rsidRDefault="001A0CD7" w:rsidP="00BA29EE">
            <w:pPr>
              <w:jc w:val="center"/>
              <w:rPr>
                <w:color w:val="000000"/>
                <w:kern w:val="3"/>
                <w:sz w:val="22"/>
                <w:szCs w:val="22"/>
                <w:lang w:eastAsia="ja-JP"/>
              </w:rPr>
            </w:pPr>
            <w:r>
              <w:rPr>
                <w:color w:val="000000"/>
                <w:kern w:val="3"/>
                <w:sz w:val="22"/>
                <w:szCs w:val="22"/>
                <w:lang w:eastAsia="ja-JP"/>
              </w:rPr>
              <w:t>3920</w:t>
            </w:r>
          </w:p>
        </w:tc>
        <w:tc>
          <w:tcPr>
            <w:tcW w:w="1142" w:type="dxa"/>
            <w:gridSpan w:val="2"/>
            <w:tcBorders>
              <w:top w:val="nil"/>
              <w:left w:val="nil"/>
              <w:bottom w:val="single" w:sz="4" w:space="0" w:color="auto"/>
              <w:right w:val="single" w:sz="4" w:space="0" w:color="auto"/>
            </w:tcBorders>
            <w:vAlign w:val="center"/>
          </w:tcPr>
          <w:p w:rsidR="00AE7C19" w:rsidRPr="001A0CD7" w:rsidRDefault="001A0CD7" w:rsidP="00BA29EE">
            <w:pPr>
              <w:tabs>
                <w:tab w:val="left" w:pos="0"/>
              </w:tabs>
              <w:jc w:val="center"/>
              <w:rPr>
                <w:color w:val="000000"/>
                <w:kern w:val="3"/>
                <w:sz w:val="22"/>
                <w:szCs w:val="22"/>
                <w:lang w:eastAsia="ja-JP"/>
              </w:rPr>
            </w:pPr>
            <w:r>
              <w:rPr>
                <w:color w:val="000000"/>
                <w:kern w:val="3"/>
                <w:sz w:val="22"/>
                <w:szCs w:val="22"/>
                <w:lang w:eastAsia="ja-JP"/>
              </w:rPr>
              <w:t>3950</w:t>
            </w:r>
          </w:p>
        </w:tc>
        <w:tc>
          <w:tcPr>
            <w:tcW w:w="1138" w:type="dxa"/>
            <w:tcBorders>
              <w:top w:val="nil"/>
              <w:left w:val="nil"/>
              <w:bottom w:val="single" w:sz="4" w:space="0" w:color="auto"/>
              <w:right w:val="single" w:sz="4" w:space="0" w:color="auto"/>
            </w:tcBorders>
          </w:tcPr>
          <w:p w:rsidR="00AE7C19" w:rsidRPr="00672828" w:rsidRDefault="001A0CD7" w:rsidP="00BA29EE">
            <w:pPr>
              <w:tabs>
                <w:tab w:val="left" w:pos="0"/>
              </w:tabs>
              <w:jc w:val="center"/>
              <w:rPr>
                <w:color w:val="000000"/>
                <w:kern w:val="3"/>
                <w:sz w:val="22"/>
                <w:szCs w:val="22"/>
                <w:lang w:eastAsia="ja-JP"/>
              </w:rPr>
            </w:pPr>
            <w:r>
              <w:rPr>
                <w:color w:val="000000"/>
                <w:kern w:val="3"/>
                <w:sz w:val="22"/>
                <w:szCs w:val="22"/>
                <w:lang w:eastAsia="ja-JP"/>
              </w:rPr>
              <w:t>3970</w:t>
            </w:r>
          </w:p>
        </w:tc>
        <w:tc>
          <w:tcPr>
            <w:tcW w:w="1134" w:type="dxa"/>
            <w:tcBorders>
              <w:top w:val="nil"/>
              <w:left w:val="nil"/>
              <w:bottom w:val="single" w:sz="4" w:space="0" w:color="auto"/>
              <w:right w:val="single" w:sz="4" w:space="0" w:color="auto"/>
            </w:tcBorders>
          </w:tcPr>
          <w:p w:rsidR="00AE7C19" w:rsidRPr="00672828" w:rsidRDefault="001A0CD7" w:rsidP="00BA29EE">
            <w:pPr>
              <w:tabs>
                <w:tab w:val="left" w:pos="0"/>
              </w:tabs>
              <w:jc w:val="center"/>
              <w:rPr>
                <w:color w:val="000000"/>
                <w:kern w:val="3"/>
                <w:sz w:val="22"/>
                <w:szCs w:val="22"/>
                <w:lang w:eastAsia="ja-JP"/>
              </w:rPr>
            </w:pPr>
            <w:r>
              <w:rPr>
                <w:color w:val="000000"/>
                <w:kern w:val="3"/>
                <w:sz w:val="22"/>
                <w:szCs w:val="22"/>
                <w:lang w:eastAsia="ja-JP"/>
              </w:rPr>
              <w:t>3990</w:t>
            </w:r>
          </w:p>
        </w:tc>
      </w:tr>
      <w:tr w:rsidR="005C3E4F" w:rsidRPr="00672828" w:rsidTr="00432DD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C3E4F" w:rsidRPr="00047F76" w:rsidRDefault="005C3E4F" w:rsidP="00BA29EE">
            <w:pPr>
              <w:jc w:val="center"/>
              <w:rPr>
                <w:sz w:val="22"/>
                <w:szCs w:val="22"/>
              </w:rPr>
            </w:pPr>
            <w:r>
              <w:rPr>
                <w:sz w:val="22"/>
                <w:szCs w:val="22"/>
              </w:rPr>
              <w:t>1.4.1</w:t>
            </w:r>
          </w:p>
        </w:tc>
        <w:tc>
          <w:tcPr>
            <w:tcW w:w="4805" w:type="dxa"/>
            <w:gridSpan w:val="2"/>
            <w:tcBorders>
              <w:top w:val="nil"/>
              <w:left w:val="nil"/>
              <w:bottom w:val="single" w:sz="4" w:space="0" w:color="auto"/>
              <w:right w:val="single" w:sz="4" w:space="0" w:color="auto"/>
            </w:tcBorders>
            <w:shd w:val="clear" w:color="auto" w:fill="auto"/>
            <w:noWrap/>
            <w:vAlign w:val="center"/>
          </w:tcPr>
          <w:p w:rsidR="005C3E4F" w:rsidRDefault="005C3E4F" w:rsidP="005C3E4F">
            <w:pPr>
              <w:tabs>
                <w:tab w:val="left" w:pos="0"/>
              </w:tabs>
              <w:jc w:val="both"/>
              <w:rPr>
                <w:lang w:eastAsia="hi-IN" w:bidi="hi-IN"/>
              </w:rPr>
            </w:pPr>
            <w:r w:rsidRPr="005C3E4F">
              <w:rPr>
                <w:lang w:eastAsia="hi-IN" w:bidi="hi-IN"/>
              </w:rPr>
              <w:t>в том числе иностранных туристов</w:t>
            </w:r>
          </w:p>
        </w:tc>
        <w:tc>
          <w:tcPr>
            <w:tcW w:w="709" w:type="dxa"/>
            <w:gridSpan w:val="2"/>
            <w:tcBorders>
              <w:top w:val="nil"/>
              <w:left w:val="nil"/>
              <w:bottom w:val="single" w:sz="4" w:space="0" w:color="auto"/>
              <w:right w:val="single" w:sz="4" w:space="0" w:color="auto"/>
            </w:tcBorders>
            <w:shd w:val="clear" w:color="auto" w:fill="auto"/>
            <w:noWrap/>
            <w:vAlign w:val="center"/>
          </w:tcPr>
          <w:p w:rsidR="005C3E4F" w:rsidRPr="00672828" w:rsidRDefault="005C3E4F" w:rsidP="00BA29EE">
            <w:pPr>
              <w:jc w:val="center"/>
              <w:rPr>
                <w:color w:val="000000"/>
                <w:kern w:val="3"/>
                <w:sz w:val="22"/>
                <w:szCs w:val="22"/>
                <w:lang w:eastAsia="ja-JP"/>
              </w:rPr>
            </w:pPr>
            <w:r>
              <w:rPr>
                <w:color w:val="000000"/>
                <w:kern w:val="3"/>
                <w:sz w:val="22"/>
                <w:szCs w:val="22"/>
                <w:lang w:eastAsia="ja-JP"/>
              </w:rPr>
              <w:t>чел.</w:t>
            </w:r>
          </w:p>
        </w:tc>
        <w:tc>
          <w:tcPr>
            <w:tcW w:w="996" w:type="dxa"/>
            <w:tcBorders>
              <w:top w:val="nil"/>
              <w:left w:val="nil"/>
              <w:bottom w:val="single" w:sz="4" w:space="0" w:color="auto"/>
              <w:right w:val="single" w:sz="4" w:space="0" w:color="auto"/>
            </w:tcBorders>
            <w:shd w:val="clear" w:color="auto" w:fill="auto"/>
            <w:noWrap/>
            <w:vAlign w:val="center"/>
          </w:tcPr>
          <w:p w:rsidR="005C3E4F" w:rsidRPr="00672828" w:rsidRDefault="000D42CA" w:rsidP="00BA29EE">
            <w:pPr>
              <w:jc w:val="center"/>
              <w:rPr>
                <w:color w:val="000000"/>
                <w:kern w:val="3"/>
                <w:sz w:val="22"/>
                <w:szCs w:val="22"/>
                <w:lang w:eastAsia="ja-JP"/>
              </w:rPr>
            </w:pPr>
            <w:r>
              <w:rPr>
                <w:color w:val="000000"/>
                <w:kern w:val="3"/>
                <w:sz w:val="22"/>
                <w:szCs w:val="22"/>
                <w:lang w:eastAsia="ja-JP"/>
              </w:rPr>
              <w:t>394</w:t>
            </w:r>
          </w:p>
        </w:tc>
        <w:tc>
          <w:tcPr>
            <w:tcW w:w="1138" w:type="dxa"/>
            <w:tcBorders>
              <w:top w:val="nil"/>
              <w:left w:val="nil"/>
              <w:bottom w:val="single" w:sz="4" w:space="0" w:color="auto"/>
              <w:right w:val="single" w:sz="4" w:space="0" w:color="auto"/>
            </w:tcBorders>
            <w:shd w:val="clear" w:color="auto" w:fill="auto"/>
            <w:noWrap/>
            <w:vAlign w:val="center"/>
          </w:tcPr>
          <w:p w:rsidR="005C3E4F" w:rsidRPr="001A0CD7" w:rsidRDefault="001A0CD7" w:rsidP="00BA29EE">
            <w:pPr>
              <w:jc w:val="center"/>
              <w:rPr>
                <w:color w:val="000000"/>
                <w:kern w:val="3"/>
                <w:sz w:val="22"/>
                <w:szCs w:val="22"/>
                <w:lang w:eastAsia="ja-JP"/>
              </w:rPr>
            </w:pPr>
            <w:r>
              <w:rPr>
                <w:color w:val="000000"/>
                <w:kern w:val="3"/>
                <w:sz w:val="22"/>
                <w:szCs w:val="22"/>
                <w:lang w:eastAsia="ja-JP"/>
              </w:rPr>
              <w:t>214</w:t>
            </w:r>
          </w:p>
        </w:tc>
        <w:tc>
          <w:tcPr>
            <w:tcW w:w="1138" w:type="dxa"/>
            <w:tcBorders>
              <w:top w:val="nil"/>
              <w:left w:val="nil"/>
              <w:bottom w:val="single" w:sz="4" w:space="0" w:color="auto"/>
              <w:right w:val="single" w:sz="4" w:space="0" w:color="auto"/>
            </w:tcBorders>
            <w:shd w:val="clear" w:color="auto" w:fill="auto"/>
            <w:noWrap/>
            <w:vAlign w:val="center"/>
          </w:tcPr>
          <w:p w:rsidR="005C3E4F" w:rsidRPr="00672828" w:rsidRDefault="001A0CD7" w:rsidP="00BA29EE">
            <w:pPr>
              <w:jc w:val="center"/>
              <w:rPr>
                <w:color w:val="000000"/>
                <w:kern w:val="3"/>
                <w:sz w:val="22"/>
                <w:szCs w:val="22"/>
                <w:lang w:eastAsia="ja-JP"/>
              </w:rPr>
            </w:pPr>
            <w:r>
              <w:rPr>
                <w:color w:val="000000"/>
                <w:kern w:val="3"/>
                <w:sz w:val="22"/>
                <w:szCs w:val="22"/>
                <w:lang w:eastAsia="ja-JP"/>
              </w:rPr>
              <w:t>216</w:t>
            </w:r>
          </w:p>
        </w:tc>
        <w:tc>
          <w:tcPr>
            <w:tcW w:w="1138" w:type="dxa"/>
            <w:tcBorders>
              <w:top w:val="nil"/>
              <w:left w:val="nil"/>
              <w:bottom w:val="single" w:sz="4" w:space="0" w:color="auto"/>
              <w:right w:val="single" w:sz="4" w:space="0" w:color="auto"/>
            </w:tcBorders>
            <w:shd w:val="clear" w:color="auto" w:fill="auto"/>
            <w:noWrap/>
            <w:vAlign w:val="center"/>
          </w:tcPr>
          <w:p w:rsidR="005C3E4F" w:rsidRPr="001A0CD7" w:rsidRDefault="001A0CD7" w:rsidP="00BA29EE">
            <w:pPr>
              <w:jc w:val="center"/>
              <w:rPr>
                <w:color w:val="000000"/>
                <w:kern w:val="3"/>
                <w:sz w:val="22"/>
                <w:szCs w:val="22"/>
                <w:lang w:eastAsia="ja-JP"/>
              </w:rPr>
            </w:pPr>
            <w:r>
              <w:rPr>
                <w:color w:val="000000"/>
                <w:kern w:val="3"/>
                <w:sz w:val="22"/>
                <w:szCs w:val="22"/>
                <w:lang w:eastAsia="ja-JP"/>
              </w:rPr>
              <w:t>220</w:t>
            </w:r>
          </w:p>
        </w:tc>
        <w:tc>
          <w:tcPr>
            <w:tcW w:w="1130" w:type="dxa"/>
            <w:tcBorders>
              <w:top w:val="nil"/>
              <w:left w:val="nil"/>
              <w:bottom w:val="single" w:sz="4" w:space="0" w:color="auto"/>
              <w:right w:val="single" w:sz="4" w:space="0" w:color="auto"/>
            </w:tcBorders>
            <w:shd w:val="clear" w:color="auto" w:fill="auto"/>
            <w:noWrap/>
            <w:vAlign w:val="center"/>
          </w:tcPr>
          <w:p w:rsidR="005C3E4F" w:rsidRPr="001A0CD7" w:rsidRDefault="001A0CD7" w:rsidP="00BA29EE">
            <w:pPr>
              <w:jc w:val="center"/>
              <w:rPr>
                <w:color w:val="000000"/>
                <w:kern w:val="3"/>
                <w:sz w:val="22"/>
                <w:szCs w:val="22"/>
                <w:lang w:eastAsia="ja-JP"/>
              </w:rPr>
            </w:pPr>
            <w:r>
              <w:rPr>
                <w:color w:val="000000"/>
                <w:kern w:val="3"/>
                <w:sz w:val="22"/>
                <w:szCs w:val="22"/>
                <w:lang w:eastAsia="ja-JP"/>
              </w:rPr>
              <w:t>225</w:t>
            </w:r>
          </w:p>
        </w:tc>
        <w:tc>
          <w:tcPr>
            <w:tcW w:w="1142" w:type="dxa"/>
            <w:gridSpan w:val="2"/>
            <w:tcBorders>
              <w:top w:val="nil"/>
              <w:left w:val="nil"/>
              <w:bottom w:val="single" w:sz="4" w:space="0" w:color="auto"/>
              <w:right w:val="single" w:sz="4" w:space="0" w:color="auto"/>
            </w:tcBorders>
            <w:vAlign w:val="center"/>
          </w:tcPr>
          <w:p w:rsidR="005C3E4F" w:rsidRPr="001A0CD7" w:rsidRDefault="001A0CD7" w:rsidP="00BA29EE">
            <w:pPr>
              <w:tabs>
                <w:tab w:val="left" w:pos="0"/>
              </w:tabs>
              <w:jc w:val="center"/>
              <w:rPr>
                <w:color w:val="000000"/>
                <w:kern w:val="3"/>
                <w:sz w:val="22"/>
                <w:szCs w:val="22"/>
                <w:lang w:eastAsia="ja-JP"/>
              </w:rPr>
            </w:pPr>
            <w:r>
              <w:rPr>
                <w:color w:val="000000"/>
                <w:kern w:val="3"/>
                <w:sz w:val="22"/>
                <w:szCs w:val="22"/>
                <w:lang w:eastAsia="ja-JP"/>
              </w:rPr>
              <w:t>230</w:t>
            </w:r>
          </w:p>
        </w:tc>
        <w:tc>
          <w:tcPr>
            <w:tcW w:w="1138" w:type="dxa"/>
            <w:tcBorders>
              <w:top w:val="nil"/>
              <w:left w:val="nil"/>
              <w:bottom w:val="single" w:sz="4" w:space="0" w:color="auto"/>
              <w:right w:val="single" w:sz="4" w:space="0" w:color="auto"/>
            </w:tcBorders>
          </w:tcPr>
          <w:p w:rsidR="005C3E4F" w:rsidRPr="00672828" w:rsidRDefault="001A0CD7" w:rsidP="00BA29EE">
            <w:pPr>
              <w:tabs>
                <w:tab w:val="left" w:pos="0"/>
              </w:tabs>
              <w:jc w:val="center"/>
              <w:rPr>
                <w:color w:val="000000"/>
                <w:kern w:val="3"/>
                <w:sz w:val="22"/>
                <w:szCs w:val="22"/>
                <w:lang w:eastAsia="ja-JP"/>
              </w:rPr>
            </w:pPr>
            <w:r>
              <w:rPr>
                <w:color w:val="000000"/>
                <w:kern w:val="3"/>
                <w:sz w:val="22"/>
                <w:szCs w:val="22"/>
                <w:lang w:eastAsia="ja-JP"/>
              </w:rPr>
              <w:t>235</w:t>
            </w:r>
          </w:p>
        </w:tc>
        <w:tc>
          <w:tcPr>
            <w:tcW w:w="1134" w:type="dxa"/>
            <w:tcBorders>
              <w:top w:val="nil"/>
              <w:left w:val="nil"/>
              <w:bottom w:val="single" w:sz="4" w:space="0" w:color="auto"/>
              <w:right w:val="single" w:sz="4" w:space="0" w:color="auto"/>
            </w:tcBorders>
          </w:tcPr>
          <w:p w:rsidR="005C3E4F" w:rsidRPr="00672828" w:rsidRDefault="001A0CD7" w:rsidP="00BA29EE">
            <w:pPr>
              <w:tabs>
                <w:tab w:val="left" w:pos="0"/>
              </w:tabs>
              <w:jc w:val="center"/>
              <w:rPr>
                <w:color w:val="000000"/>
                <w:kern w:val="3"/>
                <w:sz w:val="22"/>
                <w:szCs w:val="22"/>
                <w:lang w:eastAsia="ja-JP"/>
              </w:rPr>
            </w:pPr>
            <w:r>
              <w:rPr>
                <w:color w:val="000000"/>
                <w:kern w:val="3"/>
                <w:sz w:val="22"/>
                <w:szCs w:val="22"/>
                <w:lang w:eastAsia="ja-JP"/>
              </w:rPr>
              <w:t>240</w:t>
            </w:r>
          </w:p>
        </w:tc>
      </w:tr>
      <w:tr w:rsidR="00AE7C19" w:rsidRPr="00672828" w:rsidTr="00432DD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AE7C19" w:rsidRPr="00047F76" w:rsidRDefault="00AE7C19" w:rsidP="00BA29EE">
            <w:pPr>
              <w:jc w:val="center"/>
              <w:rPr>
                <w:sz w:val="22"/>
                <w:szCs w:val="22"/>
              </w:rPr>
            </w:pPr>
            <w:r w:rsidRPr="00047F76">
              <w:rPr>
                <w:sz w:val="22"/>
                <w:szCs w:val="22"/>
              </w:rPr>
              <w:t>2</w:t>
            </w:r>
          </w:p>
        </w:tc>
        <w:tc>
          <w:tcPr>
            <w:tcW w:w="12196" w:type="dxa"/>
            <w:gridSpan w:val="11"/>
            <w:tcBorders>
              <w:top w:val="nil"/>
              <w:left w:val="nil"/>
              <w:bottom w:val="single" w:sz="4" w:space="0" w:color="auto"/>
              <w:right w:val="single" w:sz="4" w:space="0" w:color="auto"/>
            </w:tcBorders>
            <w:shd w:val="clear" w:color="auto" w:fill="auto"/>
            <w:noWrap/>
            <w:vAlign w:val="center"/>
          </w:tcPr>
          <w:p w:rsidR="00AE7C19" w:rsidRPr="00672828" w:rsidRDefault="00AE7C19" w:rsidP="006F6552">
            <w:pPr>
              <w:jc w:val="center"/>
              <w:rPr>
                <w:b/>
                <w:bCs/>
                <w:sz w:val="22"/>
                <w:szCs w:val="22"/>
              </w:rPr>
            </w:pPr>
            <w:r w:rsidRPr="00672828">
              <w:rPr>
                <w:b/>
                <w:bCs/>
                <w:sz w:val="22"/>
                <w:szCs w:val="22"/>
              </w:rPr>
              <w:t>Подпрограмма 1: "</w:t>
            </w:r>
            <w:r w:rsidR="006F6552">
              <w:rPr>
                <w:b/>
                <w:bCs/>
                <w:sz w:val="22"/>
                <w:szCs w:val="22"/>
              </w:rPr>
              <w:t>И</w:t>
            </w:r>
            <w:r w:rsidRPr="00672828">
              <w:rPr>
                <w:b/>
                <w:bCs/>
                <w:sz w:val="22"/>
                <w:szCs w:val="22"/>
              </w:rPr>
              <w:t>нвестиционн</w:t>
            </w:r>
            <w:r w:rsidR="006F6552">
              <w:rPr>
                <w:b/>
                <w:bCs/>
                <w:sz w:val="22"/>
                <w:szCs w:val="22"/>
              </w:rPr>
              <w:t>ая</w:t>
            </w:r>
            <w:r w:rsidRPr="00672828">
              <w:rPr>
                <w:b/>
                <w:bCs/>
                <w:sz w:val="22"/>
                <w:szCs w:val="22"/>
              </w:rPr>
              <w:t xml:space="preserve"> привлекательност</w:t>
            </w:r>
            <w:r w:rsidR="006F6552">
              <w:rPr>
                <w:b/>
                <w:bCs/>
                <w:sz w:val="22"/>
                <w:szCs w:val="22"/>
              </w:rPr>
              <w:t>ь</w:t>
            </w:r>
            <w:r w:rsidRPr="00672828">
              <w:rPr>
                <w:b/>
                <w:bCs/>
                <w:sz w:val="22"/>
                <w:szCs w:val="22"/>
              </w:rPr>
              <w:t xml:space="preserve"> Тайшетского района" на 20</w:t>
            </w:r>
            <w:r w:rsidR="006F6552">
              <w:rPr>
                <w:b/>
                <w:bCs/>
                <w:sz w:val="22"/>
                <w:szCs w:val="22"/>
              </w:rPr>
              <w:t>20</w:t>
            </w:r>
            <w:r w:rsidRPr="00672828">
              <w:rPr>
                <w:b/>
                <w:bCs/>
                <w:sz w:val="22"/>
                <w:szCs w:val="22"/>
              </w:rPr>
              <w:t>-20</w:t>
            </w:r>
            <w:r w:rsidR="006F6552">
              <w:rPr>
                <w:b/>
                <w:bCs/>
                <w:sz w:val="22"/>
                <w:szCs w:val="22"/>
              </w:rPr>
              <w:t>25</w:t>
            </w:r>
            <w:r w:rsidRPr="00672828">
              <w:rPr>
                <w:b/>
                <w:bCs/>
                <w:sz w:val="22"/>
                <w:szCs w:val="22"/>
              </w:rPr>
              <w:t xml:space="preserve"> годы</w:t>
            </w:r>
          </w:p>
        </w:tc>
        <w:tc>
          <w:tcPr>
            <w:tcW w:w="1138" w:type="dxa"/>
            <w:tcBorders>
              <w:top w:val="nil"/>
              <w:left w:val="nil"/>
              <w:bottom w:val="single" w:sz="4" w:space="0" w:color="auto"/>
              <w:right w:val="single" w:sz="4" w:space="0" w:color="auto"/>
            </w:tcBorders>
          </w:tcPr>
          <w:p w:rsidR="00AE7C19" w:rsidRPr="00672828" w:rsidRDefault="00AE7C19" w:rsidP="00BA29EE">
            <w:pPr>
              <w:jc w:val="center"/>
              <w:rPr>
                <w:b/>
                <w:bCs/>
                <w:sz w:val="22"/>
                <w:szCs w:val="22"/>
              </w:rPr>
            </w:pPr>
          </w:p>
        </w:tc>
        <w:tc>
          <w:tcPr>
            <w:tcW w:w="1134" w:type="dxa"/>
            <w:tcBorders>
              <w:top w:val="nil"/>
              <w:left w:val="nil"/>
              <w:bottom w:val="single" w:sz="4" w:space="0" w:color="auto"/>
              <w:right w:val="single" w:sz="4" w:space="0" w:color="auto"/>
            </w:tcBorders>
          </w:tcPr>
          <w:p w:rsidR="00AE7C19" w:rsidRPr="00672828" w:rsidRDefault="00AE7C19" w:rsidP="00BA29EE">
            <w:pPr>
              <w:jc w:val="center"/>
              <w:rPr>
                <w:b/>
                <w:bCs/>
                <w:sz w:val="22"/>
                <w:szCs w:val="22"/>
              </w:rPr>
            </w:pPr>
          </w:p>
        </w:tc>
      </w:tr>
      <w:tr w:rsidR="00CD25BE" w:rsidRPr="00672828" w:rsidTr="00432DD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CD25BE" w:rsidRPr="00047F76" w:rsidRDefault="00CD25BE" w:rsidP="009D1335">
            <w:pPr>
              <w:jc w:val="center"/>
              <w:rPr>
                <w:sz w:val="22"/>
                <w:szCs w:val="22"/>
              </w:rPr>
            </w:pPr>
            <w:r w:rsidRPr="00047F76">
              <w:rPr>
                <w:sz w:val="22"/>
                <w:szCs w:val="22"/>
              </w:rPr>
              <w:t>2.</w:t>
            </w:r>
            <w:r>
              <w:rPr>
                <w:sz w:val="22"/>
                <w:szCs w:val="22"/>
              </w:rPr>
              <w:t>1</w:t>
            </w:r>
          </w:p>
        </w:tc>
        <w:tc>
          <w:tcPr>
            <w:tcW w:w="4805" w:type="dxa"/>
            <w:gridSpan w:val="2"/>
            <w:tcBorders>
              <w:top w:val="nil"/>
              <w:left w:val="nil"/>
              <w:bottom w:val="single" w:sz="4" w:space="0" w:color="auto"/>
              <w:right w:val="single" w:sz="4" w:space="0" w:color="auto"/>
            </w:tcBorders>
            <w:shd w:val="clear" w:color="auto" w:fill="auto"/>
            <w:noWrap/>
            <w:vAlign w:val="center"/>
          </w:tcPr>
          <w:p w:rsidR="00CD25BE" w:rsidRPr="00944AA0" w:rsidRDefault="00CD25BE" w:rsidP="00026A44">
            <w:pPr>
              <w:jc w:val="both"/>
              <w:rPr>
                <w:sz w:val="22"/>
                <w:szCs w:val="22"/>
              </w:rPr>
            </w:pPr>
            <w:r w:rsidRPr="00944AA0">
              <w:rPr>
                <w:sz w:val="22"/>
                <w:szCs w:val="22"/>
              </w:rPr>
              <w:t>Объем инвестиций в основной капитал (за и</w:t>
            </w:r>
            <w:r w:rsidRPr="00944AA0">
              <w:rPr>
                <w:sz w:val="22"/>
                <w:szCs w:val="22"/>
              </w:rPr>
              <w:t>с</w:t>
            </w:r>
            <w:r w:rsidRPr="00944AA0">
              <w:rPr>
                <w:sz w:val="22"/>
                <w:szCs w:val="22"/>
              </w:rPr>
              <w:t>ключением бюджетных инвестиций) в расчете на одного жителя Тайшетского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CD25BE" w:rsidRPr="00944AA0" w:rsidRDefault="00CD25BE" w:rsidP="00BA29EE">
            <w:pPr>
              <w:jc w:val="center"/>
              <w:rPr>
                <w:sz w:val="22"/>
                <w:szCs w:val="22"/>
              </w:rPr>
            </w:pPr>
            <w:r w:rsidRPr="00944AA0">
              <w:rPr>
                <w:sz w:val="22"/>
                <w:szCs w:val="22"/>
              </w:rPr>
              <w:t>тыс</w:t>
            </w:r>
            <w:proofErr w:type="gramStart"/>
            <w:r w:rsidRPr="00944AA0">
              <w:rPr>
                <w:sz w:val="22"/>
                <w:szCs w:val="22"/>
              </w:rPr>
              <w:t>.р</w:t>
            </w:r>
            <w:proofErr w:type="gramEnd"/>
            <w:r w:rsidRPr="00944AA0">
              <w:rPr>
                <w:sz w:val="22"/>
                <w:szCs w:val="22"/>
              </w:rPr>
              <w:t>уб.</w:t>
            </w:r>
          </w:p>
        </w:tc>
        <w:tc>
          <w:tcPr>
            <w:tcW w:w="996" w:type="dxa"/>
            <w:tcBorders>
              <w:top w:val="nil"/>
              <w:left w:val="nil"/>
              <w:bottom w:val="single" w:sz="4" w:space="0" w:color="auto"/>
              <w:right w:val="single" w:sz="4" w:space="0" w:color="auto"/>
            </w:tcBorders>
            <w:shd w:val="clear" w:color="auto" w:fill="auto"/>
            <w:noWrap/>
            <w:vAlign w:val="center"/>
          </w:tcPr>
          <w:p w:rsidR="00CD25BE" w:rsidRPr="00944AA0" w:rsidRDefault="00CD25BE" w:rsidP="00432DD8">
            <w:pPr>
              <w:jc w:val="center"/>
              <w:rPr>
                <w:sz w:val="22"/>
                <w:szCs w:val="22"/>
              </w:rPr>
            </w:pPr>
            <w:r w:rsidRPr="00944AA0">
              <w:rPr>
                <w:sz w:val="22"/>
                <w:szCs w:val="22"/>
              </w:rPr>
              <w:t>169,8</w:t>
            </w:r>
          </w:p>
        </w:tc>
        <w:tc>
          <w:tcPr>
            <w:tcW w:w="1138" w:type="dxa"/>
            <w:tcBorders>
              <w:top w:val="nil"/>
              <w:left w:val="nil"/>
              <w:bottom w:val="single" w:sz="4" w:space="0" w:color="auto"/>
              <w:right w:val="single" w:sz="4" w:space="0" w:color="auto"/>
            </w:tcBorders>
            <w:shd w:val="clear" w:color="auto" w:fill="auto"/>
            <w:noWrap/>
            <w:vAlign w:val="center"/>
          </w:tcPr>
          <w:p w:rsidR="00CD25BE" w:rsidRPr="00944AA0" w:rsidRDefault="00944AA0" w:rsidP="00432DD8">
            <w:pPr>
              <w:jc w:val="center"/>
              <w:rPr>
                <w:sz w:val="22"/>
                <w:szCs w:val="22"/>
              </w:rPr>
            </w:pPr>
            <w:r w:rsidRPr="00944AA0">
              <w:rPr>
                <w:sz w:val="22"/>
                <w:szCs w:val="22"/>
              </w:rPr>
              <w:t>127,5</w:t>
            </w:r>
          </w:p>
        </w:tc>
        <w:tc>
          <w:tcPr>
            <w:tcW w:w="1138" w:type="dxa"/>
            <w:tcBorders>
              <w:top w:val="nil"/>
              <w:left w:val="nil"/>
              <w:bottom w:val="single" w:sz="4" w:space="0" w:color="auto"/>
              <w:right w:val="single" w:sz="4" w:space="0" w:color="auto"/>
            </w:tcBorders>
            <w:shd w:val="clear" w:color="auto" w:fill="auto"/>
            <w:noWrap/>
            <w:vAlign w:val="center"/>
          </w:tcPr>
          <w:p w:rsidR="00CD25BE" w:rsidRPr="00944AA0" w:rsidRDefault="00944AA0" w:rsidP="00432DD8">
            <w:pPr>
              <w:jc w:val="center"/>
              <w:rPr>
                <w:sz w:val="22"/>
                <w:szCs w:val="22"/>
              </w:rPr>
            </w:pPr>
            <w:r w:rsidRPr="00944AA0">
              <w:rPr>
                <w:sz w:val="22"/>
                <w:szCs w:val="22"/>
              </w:rPr>
              <w:t>135</w:t>
            </w:r>
          </w:p>
        </w:tc>
        <w:tc>
          <w:tcPr>
            <w:tcW w:w="1138" w:type="dxa"/>
            <w:tcBorders>
              <w:top w:val="nil"/>
              <w:left w:val="nil"/>
              <w:bottom w:val="single" w:sz="4" w:space="0" w:color="auto"/>
              <w:right w:val="single" w:sz="4" w:space="0" w:color="auto"/>
            </w:tcBorders>
            <w:shd w:val="clear" w:color="auto" w:fill="auto"/>
            <w:noWrap/>
            <w:vAlign w:val="center"/>
          </w:tcPr>
          <w:p w:rsidR="00CD25BE" w:rsidRPr="00944AA0" w:rsidRDefault="00944AA0" w:rsidP="00432DD8">
            <w:pPr>
              <w:jc w:val="center"/>
              <w:rPr>
                <w:sz w:val="22"/>
                <w:szCs w:val="22"/>
              </w:rPr>
            </w:pPr>
            <w:r w:rsidRPr="00944AA0">
              <w:rPr>
                <w:sz w:val="22"/>
                <w:szCs w:val="22"/>
              </w:rPr>
              <w:t>184</w:t>
            </w:r>
          </w:p>
        </w:tc>
        <w:tc>
          <w:tcPr>
            <w:tcW w:w="1130" w:type="dxa"/>
            <w:tcBorders>
              <w:top w:val="nil"/>
              <w:left w:val="nil"/>
              <w:bottom w:val="single" w:sz="4" w:space="0" w:color="auto"/>
              <w:right w:val="single" w:sz="4" w:space="0" w:color="auto"/>
            </w:tcBorders>
            <w:shd w:val="clear" w:color="auto" w:fill="auto"/>
            <w:noWrap/>
            <w:vAlign w:val="center"/>
          </w:tcPr>
          <w:p w:rsidR="00CD25BE" w:rsidRPr="00944AA0" w:rsidRDefault="00944AA0" w:rsidP="00432DD8">
            <w:pPr>
              <w:jc w:val="center"/>
              <w:rPr>
                <w:sz w:val="22"/>
                <w:szCs w:val="22"/>
              </w:rPr>
            </w:pPr>
            <w:r w:rsidRPr="00944AA0">
              <w:rPr>
                <w:sz w:val="22"/>
                <w:szCs w:val="22"/>
              </w:rPr>
              <w:t>188,5</w:t>
            </w:r>
          </w:p>
        </w:tc>
        <w:tc>
          <w:tcPr>
            <w:tcW w:w="1142" w:type="dxa"/>
            <w:gridSpan w:val="2"/>
            <w:tcBorders>
              <w:top w:val="nil"/>
              <w:left w:val="nil"/>
              <w:bottom w:val="single" w:sz="4" w:space="0" w:color="auto"/>
              <w:right w:val="single" w:sz="4" w:space="0" w:color="auto"/>
            </w:tcBorders>
            <w:shd w:val="clear" w:color="auto" w:fill="auto"/>
            <w:vAlign w:val="center"/>
          </w:tcPr>
          <w:p w:rsidR="00CD25BE" w:rsidRPr="00944AA0" w:rsidRDefault="00944AA0" w:rsidP="00432DD8">
            <w:pPr>
              <w:jc w:val="center"/>
              <w:rPr>
                <w:sz w:val="22"/>
                <w:szCs w:val="22"/>
              </w:rPr>
            </w:pPr>
            <w:r w:rsidRPr="00944AA0">
              <w:rPr>
                <w:sz w:val="22"/>
                <w:szCs w:val="22"/>
              </w:rPr>
              <w:t>34,9</w:t>
            </w:r>
          </w:p>
        </w:tc>
        <w:tc>
          <w:tcPr>
            <w:tcW w:w="1138" w:type="dxa"/>
            <w:tcBorders>
              <w:top w:val="nil"/>
              <w:left w:val="nil"/>
              <w:bottom w:val="single" w:sz="4" w:space="0" w:color="auto"/>
              <w:right w:val="single" w:sz="4" w:space="0" w:color="auto"/>
            </w:tcBorders>
            <w:shd w:val="clear" w:color="auto" w:fill="auto"/>
          </w:tcPr>
          <w:p w:rsidR="00944AA0" w:rsidRPr="00944AA0" w:rsidRDefault="00944AA0" w:rsidP="00432DD8">
            <w:pPr>
              <w:jc w:val="center"/>
              <w:rPr>
                <w:sz w:val="22"/>
                <w:szCs w:val="22"/>
              </w:rPr>
            </w:pPr>
          </w:p>
          <w:p w:rsidR="00CD25BE" w:rsidRPr="00944AA0" w:rsidRDefault="00944AA0" w:rsidP="00432DD8">
            <w:pPr>
              <w:jc w:val="center"/>
              <w:rPr>
                <w:sz w:val="22"/>
                <w:szCs w:val="22"/>
              </w:rPr>
            </w:pPr>
            <w:r w:rsidRPr="00944AA0">
              <w:rPr>
                <w:sz w:val="22"/>
                <w:szCs w:val="22"/>
              </w:rPr>
              <w:t>36,5</w:t>
            </w:r>
          </w:p>
        </w:tc>
        <w:tc>
          <w:tcPr>
            <w:tcW w:w="1134" w:type="dxa"/>
            <w:tcBorders>
              <w:top w:val="nil"/>
              <w:left w:val="nil"/>
              <w:bottom w:val="single" w:sz="4" w:space="0" w:color="auto"/>
              <w:right w:val="single" w:sz="4" w:space="0" w:color="auto"/>
            </w:tcBorders>
          </w:tcPr>
          <w:p w:rsidR="00944AA0" w:rsidRDefault="00944AA0" w:rsidP="00432DD8">
            <w:pPr>
              <w:jc w:val="center"/>
              <w:rPr>
                <w:sz w:val="22"/>
                <w:szCs w:val="22"/>
              </w:rPr>
            </w:pPr>
          </w:p>
          <w:p w:rsidR="00CD25BE" w:rsidRPr="00047F76" w:rsidRDefault="00944AA0" w:rsidP="00432DD8">
            <w:pPr>
              <w:jc w:val="center"/>
              <w:rPr>
                <w:sz w:val="22"/>
                <w:szCs w:val="22"/>
              </w:rPr>
            </w:pPr>
            <w:r>
              <w:rPr>
                <w:sz w:val="22"/>
                <w:szCs w:val="22"/>
              </w:rPr>
              <w:t>37,4</w:t>
            </w:r>
          </w:p>
        </w:tc>
      </w:tr>
      <w:tr w:rsidR="00CD25BE" w:rsidRPr="00672828" w:rsidTr="00432DD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CD25BE" w:rsidRPr="00047F76" w:rsidRDefault="00CD25BE" w:rsidP="00CD25BE">
            <w:pPr>
              <w:jc w:val="center"/>
              <w:rPr>
                <w:sz w:val="22"/>
                <w:szCs w:val="22"/>
              </w:rPr>
            </w:pPr>
            <w:r w:rsidRPr="00047F76">
              <w:rPr>
                <w:sz w:val="22"/>
                <w:szCs w:val="22"/>
              </w:rPr>
              <w:t>2.</w:t>
            </w:r>
            <w:r>
              <w:rPr>
                <w:sz w:val="22"/>
                <w:szCs w:val="22"/>
              </w:rPr>
              <w:t>2</w:t>
            </w:r>
          </w:p>
        </w:tc>
        <w:tc>
          <w:tcPr>
            <w:tcW w:w="4805" w:type="dxa"/>
            <w:gridSpan w:val="2"/>
            <w:tcBorders>
              <w:top w:val="nil"/>
              <w:left w:val="nil"/>
              <w:bottom w:val="single" w:sz="4" w:space="0" w:color="auto"/>
              <w:right w:val="single" w:sz="4" w:space="0" w:color="auto"/>
            </w:tcBorders>
            <w:shd w:val="clear" w:color="auto" w:fill="auto"/>
            <w:noWrap/>
            <w:vAlign w:val="center"/>
          </w:tcPr>
          <w:p w:rsidR="00CD25BE" w:rsidRPr="00944AA0" w:rsidRDefault="00CD25BE" w:rsidP="007374D7">
            <w:pPr>
              <w:jc w:val="both"/>
              <w:rPr>
                <w:sz w:val="22"/>
                <w:szCs w:val="22"/>
              </w:rPr>
            </w:pPr>
            <w:r w:rsidRPr="00944AA0">
              <w:t>Годовое количество посетителей Инвест</w:t>
            </w:r>
            <w:r w:rsidRPr="00944AA0">
              <w:t>и</w:t>
            </w:r>
            <w:r w:rsidRPr="00944AA0">
              <w:t>ционного портала МО "Тайшетский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CD25BE" w:rsidRPr="00944AA0" w:rsidRDefault="00CD25BE" w:rsidP="00BA29EE">
            <w:pPr>
              <w:jc w:val="center"/>
              <w:rPr>
                <w:sz w:val="22"/>
                <w:szCs w:val="22"/>
              </w:rPr>
            </w:pPr>
            <w:r w:rsidRPr="00944AA0">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CD25BE" w:rsidRPr="00944AA0" w:rsidRDefault="00CD25BE" w:rsidP="00432DD8">
            <w:pPr>
              <w:jc w:val="center"/>
              <w:rPr>
                <w:sz w:val="22"/>
                <w:szCs w:val="22"/>
              </w:rPr>
            </w:pPr>
          </w:p>
          <w:p w:rsidR="00CD25BE" w:rsidRPr="00944AA0" w:rsidRDefault="00CD25BE" w:rsidP="00432DD8">
            <w:pPr>
              <w:jc w:val="center"/>
              <w:rPr>
                <w:sz w:val="22"/>
                <w:szCs w:val="22"/>
              </w:rPr>
            </w:pPr>
            <w:r w:rsidRPr="00944AA0">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CD25BE" w:rsidRPr="00944AA0" w:rsidRDefault="00CD25BE" w:rsidP="00432DD8">
            <w:pPr>
              <w:jc w:val="center"/>
              <w:rPr>
                <w:sz w:val="22"/>
                <w:szCs w:val="22"/>
              </w:rPr>
            </w:pPr>
          </w:p>
          <w:p w:rsidR="00CD25BE" w:rsidRPr="00944AA0" w:rsidRDefault="00CD25BE" w:rsidP="00432DD8">
            <w:pPr>
              <w:jc w:val="center"/>
              <w:rPr>
                <w:sz w:val="22"/>
                <w:szCs w:val="22"/>
              </w:rPr>
            </w:pPr>
            <w:r w:rsidRPr="00944AA0">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CD25BE" w:rsidRPr="00944AA0" w:rsidRDefault="00CD25BE" w:rsidP="00432DD8">
            <w:pPr>
              <w:jc w:val="center"/>
              <w:rPr>
                <w:sz w:val="22"/>
                <w:szCs w:val="22"/>
              </w:rPr>
            </w:pPr>
          </w:p>
          <w:p w:rsidR="00CD25BE" w:rsidRPr="00944AA0" w:rsidRDefault="00CD25BE" w:rsidP="00432DD8">
            <w:pPr>
              <w:jc w:val="center"/>
              <w:rPr>
                <w:sz w:val="22"/>
                <w:szCs w:val="22"/>
              </w:rPr>
            </w:pPr>
            <w:r w:rsidRPr="00944AA0">
              <w:rPr>
                <w:sz w:val="22"/>
                <w:szCs w:val="22"/>
              </w:rPr>
              <w:t>1000</w:t>
            </w:r>
          </w:p>
        </w:tc>
        <w:tc>
          <w:tcPr>
            <w:tcW w:w="1138" w:type="dxa"/>
            <w:tcBorders>
              <w:top w:val="nil"/>
              <w:left w:val="nil"/>
              <w:bottom w:val="single" w:sz="4" w:space="0" w:color="auto"/>
              <w:right w:val="single" w:sz="4" w:space="0" w:color="auto"/>
            </w:tcBorders>
            <w:shd w:val="clear" w:color="auto" w:fill="auto"/>
            <w:noWrap/>
            <w:vAlign w:val="center"/>
          </w:tcPr>
          <w:p w:rsidR="00CD25BE" w:rsidRPr="00944AA0" w:rsidRDefault="00CD25BE" w:rsidP="00432DD8">
            <w:pPr>
              <w:jc w:val="center"/>
              <w:rPr>
                <w:sz w:val="22"/>
                <w:szCs w:val="22"/>
              </w:rPr>
            </w:pPr>
          </w:p>
          <w:p w:rsidR="00CD25BE" w:rsidRPr="00944AA0" w:rsidRDefault="00CD25BE" w:rsidP="00432DD8">
            <w:pPr>
              <w:jc w:val="center"/>
              <w:rPr>
                <w:sz w:val="22"/>
                <w:szCs w:val="22"/>
              </w:rPr>
            </w:pPr>
            <w:r w:rsidRPr="00944AA0">
              <w:rPr>
                <w:sz w:val="22"/>
                <w:szCs w:val="22"/>
              </w:rPr>
              <w:t>1500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CD25BE" w:rsidRPr="00944AA0" w:rsidRDefault="00CD25BE" w:rsidP="00432DD8">
            <w:pPr>
              <w:jc w:val="center"/>
              <w:rPr>
                <w:sz w:val="22"/>
                <w:szCs w:val="22"/>
              </w:rPr>
            </w:pPr>
          </w:p>
          <w:p w:rsidR="00CD25BE" w:rsidRPr="00944AA0" w:rsidRDefault="00CD25BE" w:rsidP="00432DD8">
            <w:pPr>
              <w:jc w:val="center"/>
              <w:rPr>
                <w:sz w:val="22"/>
                <w:szCs w:val="22"/>
              </w:rPr>
            </w:pPr>
            <w:r w:rsidRPr="00944AA0">
              <w:rPr>
                <w:sz w:val="22"/>
                <w:szCs w:val="22"/>
              </w:rPr>
              <w:t>1800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CD25BE" w:rsidRPr="00944AA0" w:rsidRDefault="00CD25BE" w:rsidP="00432DD8">
            <w:pPr>
              <w:jc w:val="center"/>
              <w:rPr>
                <w:sz w:val="22"/>
                <w:szCs w:val="22"/>
              </w:rPr>
            </w:pPr>
          </w:p>
          <w:p w:rsidR="00CD25BE" w:rsidRPr="00944AA0" w:rsidRDefault="00CD25BE" w:rsidP="00432DD8">
            <w:pPr>
              <w:jc w:val="center"/>
              <w:rPr>
                <w:sz w:val="22"/>
                <w:szCs w:val="22"/>
              </w:rPr>
            </w:pPr>
            <w:r w:rsidRPr="00944AA0">
              <w:rPr>
                <w:sz w:val="22"/>
                <w:szCs w:val="22"/>
              </w:rPr>
              <w:t>2000</w:t>
            </w:r>
          </w:p>
        </w:tc>
        <w:tc>
          <w:tcPr>
            <w:tcW w:w="1138" w:type="dxa"/>
            <w:tcBorders>
              <w:top w:val="single" w:sz="4" w:space="0" w:color="auto"/>
              <w:left w:val="nil"/>
              <w:bottom w:val="single" w:sz="4" w:space="0" w:color="auto"/>
              <w:right w:val="single" w:sz="4" w:space="0" w:color="auto"/>
            </w:tcBorders>
            <w:shd w:val="clear" w:color="auto" w:fill="auto"/>
          </w:tcPr>
          <w:p w:rsidR="00CD25BE" w:rsidRPr="00944AA0" w:rsidRDefault="00CD25BE" w:rsidP="00432DD8">
            <w:pPr>
              <w:jc w:val="center"/>
              <w:rPr>
                <w:sz w:val="22"/>
                <w:szCs w:val="22"/>
              </w:rPr>
            </w:pPr>
          </w:p>
          <w:p w:rsidR="00CD25BE" w:rsidRPr="00944AA0" w:rsidRDefault="00CD25BE" w:rsidP="00432DD8">
            <w:pPr>
              <w:jc w:val="center"/>
              <w:rPr>
                <w:sz w:val="22"/>
                <w:szCs w:val="22"/>
              </w:rPr>
            </w:pPr>
            <w:r w:rsidRPr="00944AA0">
              <w:rPr>
                <w:sz w:val="22"/>
                <w:szCs w:val="22"/>
              </w:rPr>
              <w:t>2200</w:t>
            </w:r>
          </w:p>
        </w:tc>
        <w:tc>
          <w:tcPr>
            <w:tcW w:w="1134" w:type="dxa"/>
            <w:tcBorders>
              <w:top w:val="single" w:sz="4" w:space="0" w:color="auto"/>
              <w:left w:val="nil"/>
              <w:bottom w:val="single" w:sz="4" w:space="0" w:color="auto"/>
              <w:right w:val="single" w:sz="4" w:space="0" w:color="auto"/>
            </w:tcBorders>
          </w:tcPr>
          <w:p w:rsidR="00CD25BE" w:rsidRDefault="00CD25BE" w:rsidP="00432DD8">
            <w:pPr>
              <w:jc w:val="center"/>
              <w:rPr>
                <w:sz w:val="22"/>
                <w:szCs w:val="22"/>
              </w:rPr>
            </w:pPr>
          </w:p>
          <w:p w:rsidR="00CD25BE" w:rsidRPr="00047F76" w:rsidRDefault="00CD25BE" w:rsidP="00432DD8">
            <w:pPr>
              <w:jc w:val="center"/>
              <w:rPr>
                <w:sz w:val="22"/>
                <w:szCs w:val="22"/>
              </w:rPr>
            </w:pPr>
            <w:r>
              <w:rPr>
                <w:sz w:val="22"/>
                <w:szCs w:val="22"/>
              </w:rPr>
              <w:t>2500</w:t>
            </w:r>
          </w:p>
        </w:tc>
      </w:tr>
      <w:tr w:rsidR="00CD25BE" w:rsidRPr="00672828" w:rsidTr="00944AA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5BE" w:rsidRPr="00047F76" w:rsidRDefault="00CD25BE" w:rsidP="00CD25BE">
            <w:pPr>
              <w:jc w:val="center"/>
              <w:rPr>
                <w:sz w:val="22"/>
                <w:szCs w:val="22"/>
              </w:rPr>
            </w:pPr>
            <w:r w:rsidRPr="00047F76">
              <w:rPr>
                <w:sz w:val="22"/>
                <w:szCs w:val="22"/>
              </w:rPr>
              <w:t>2.</w:t>
            </w:r>
            <w:r>
              <w:rPr>
                <w:sz w:val="22"/>
                <w:szCs w:val="22"/>
              </w:rPr>
              <w:t>3</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CD25BE" w:rsidRPr="00944AA0" w:rsidRDefault="00CD25BE" w:rsidP="00195513">
            <w:pPr>
              <w:jc w:val="both"/>
              <w:rPr>
                <w:sz w:val="22"/>
                <w:szCs w:val="22"/>
              </w:rPr>
            </w:pPr>
            <w:r w:rsidRPr="00944AA0">
              <w:rPr>
                <w:sz w:val="22"/>
                <w:szCs w:val="22"/>
              </w:rPr>
              <w:t xml:space="preserve">Количество </w:t>
            </w:r>
            <w:r w:rsidR="00195513" w:rsidRPr="00944AA0">
              <w:rPr>
                <w:sz w:val="22"/>
                <w:szCs w:val="22"/>
              </w:rPr>
              <w:t>разработанных</w:t>
            </w:r>
            <w:r w:rsidRPr="00944AA0">
              <w:rPr>
                <w:sz w:val="22"/>
                <w:szCs w:val="22"/>
              </w:rPr>
              <w:t xml:space="preserve"> презентационных</w:t>
            </w:r>
            <w:r w:rsidR="00195513" w:rsidRPr="00944AA0">
              <w:rPr>
                <w:sz w:val="22"/>
                <w:szCs w:val="22"/>
              </w:rPr>
              <w:t>, информационно-справочных</w:t>
            </w:r>
            <w:r w:rsidRPr="00944AA0">
              <w:rPr>
                <w:sz w:val="22"/>
                <w:szCs w:val="22"/>
              </w:rPr>
              <w:t xml:space="preserve"> материалов об и</w:t>
            </w:r>
            <w:r w:rsidRPr="00944AA0">
              <w:rPr>
                <w:sz w:val="22"/>
                <w:szCs w:val="22"/>
              </w:rPr>
              <w:t>н</w:t>
            </w:r>
            <w:r w:rsidRPr="00944AA0">
              <w:rPr>
                <w:sz w:val="22"/>
                <w:szCs w:val="22"/>
              </w:rPr>
              <w:lastRenderedPageBreak/>
              <w:t>вестиционно</w:t>
            </w:r>
            <w:r w:rsidR="00195513" w:rsidRPr="00944AA0">
              <w:rPr>
                <w:sz w:val="22"/>
                <w:szCs w:val="22"/>
              </w:rPr>
              <w:t>й</w:t>
            </w:r>
            <w:r w:rsidRPr="00944AA0">
              <w:rPr>
                <w:sz w:val="22"/>
                <w:szCs w:val="22"/>
              </w:rPr>
              <w:t xml:space="preserve"> </w:t>
            </w:r>
            <w:r w:rsidR="00195513" w:rsidRPr="00944AA0">
              <w:rPr>
                <w:sz w:val="22"/>
                <w:szCs w:val="22"/>
              </w:rPr>
              <w:t>направленности</w:t>
            </w:r>
            <w:r w:rsidRPr="00944AA0">
              <w:rPr>
                <w:sz w:val="22"/>
                <w:szCs w:val="22"/>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CD25BE" w:rsidRPr="00944AA0" w:rsidRDefault="00CD25BE" w:rsidP="00BA29EE">
            <w:pPr>
              <w:jc w:val="center"/>
              <w:rPr>
                <w:sz w:val="22"/>
                <w:szCs w:val="22"/>
              </w:rPr>
            </w:pPr>
            <w:r w:rsidRPr="00944AA0">
              <w:rPr>
                <w:sz w:val="22"/>
                <w:szCs w:val="22"/>
              </w:rPr>
              <w:lastRenderedPageBreak/>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700256" w:rsidRDefault="00700256" w:rsidP="00432DD8">
            <w:pPr>
              <w:jc w:val="center"/>
              <w:rPr>
                <w:sz w:val="22"/>
                <w:szCs w:val="22"/>
              </w:rPr>
            </w:pPr>
          </w:p>
          <w:p w:rsidR="00CD25BE" w:rsidRPr="00944AA0" w:rsidRDefault="00700256" w:rsidP="00432DD8">
            <w:pPr>
              <w:jc w:val="center"/>
              <w:rPr>
                <w:sz w:val="22"/>
                <w:szCs w:val="22"/>
              </w:rPr>
            </w:pPr>
            <w:r>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00256" w:rsidRDefault="00700256" w:rsidP="00432DD8">
            <w:pPr>
              <w:jc w:val="center"/>
              <w:rPr>
                <w:sz w:val="22"/>
                <w:szCs w:val="22"/>
              </w:rPr>
            </w:pPr>
          </w:p>
          <w:p w:rsidR="00CD25BE" w:rsidRPr="00944AA0" w:rsidRDefault="00700256" w:rsidP="00432DD8">
            <w:pPr>
              <w:jc w:val="center"/>
              <w:rPr>
                <w:sz w:val="22"/>
                <w:szCs w:val="22"/>
              </w:rPr>
            </w:pPr>
            <w:r>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00256" w:rsidRDefault="00700256" w:rsidP="00432DD8">
            <w:pPr>
              <w:jc w:val="center"/>
              <w:rPr>
                <w:sz w:val="22"/>
                <w:szCs w:val="22"/>
              </w:rPr>
            </w:pPr>
          </w:p>
          <w:p w:rsidR="00CD25BE" w:rsidRPr="00944AA0" w:rsidRDefault="00700256" w:rsidP="00432DD8">
            <w:pPr>
              <w:jc w:val="center"/>
              <w:rPr>
                <w:sz w:val="22"/>
                <w:szCs w:val="22"/>
              </w:rPr>
            </w:pPr>
            <w:r>
              <w:rPr>
                <w:sz w:val="22"/>
                <w:szCs w:val="22"/>
              </w:rPr>
              <w:t>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00256" w:rsidRDefault="00700256" w:rsidP="00432DD8">
            <w:pPr>
              <w:jc w:val="center"/>
              <w:rPr>
                <w:sz w:val="22"/>
                <w:szCs w:val="22"/>
              </w:rPr>
            </w:pPr>
          </w:p>
          <w:p w:rsidR="00CD25BE" w:rsidRPr="00944AA0" w:rsidRDefault="00700256" w:rsidP="00432DD8">
            <w:pPr>
              <w:jc w:val="center"/>
              <w:rPr>
                <w:sz w:val="22"/>
                <w:szCs w:val="22"/>
              </w:rPr>
            </w:pPr>
            <w:r>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700256" w:rsidRDefault="00700256" w:rsidP="00432DD8">
            <w:pPr>
              <w:jc w:val="center"/>
              <w:rPr>
                <w:sz w:val="22"/>
                <w:szCs w:val="22"/>
              </w:rPr>
            </w:pPr>
          </w:p>
          <w:p w:rsidR="00CD25BE" w:rsidRPr="00944AA0" w:rsidRDefault="00700256" w:rsidP="00432DD8">
            <w:pPr>
              <w:jc w:val="center"/>
              <w:rPr>
                <w:sz w:val="22"/>
                <w:szCs w:val="22"/>
              </w:rPr>
            </w:pPr>
            <w:r>
              <w:rPr>
                <w:sz w:val="22"/>
                <w:szCs w:val="22"/>
              </w:rPr>
              <w:t>8</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700256" w:rsidRDefault="00700256" w:rsidP="00432DD8">
            <w:pPr>
              <w:jc w:val="center"/>
              <w:rPr>
                <w:sz w:val="22"/>
                <w:szCs w:val="22"/>
              </w:rPr>
            </w:pPr>
          </w:p>
          <w:p w:rsidR="00CD25BE" w:rsidRPr="00944AA0" w:rsidRDefault="00700256" w:rsidP="00432DD8">
            <w:pPr>
              <w:jc w:val="center"/>
              <w:rPr>
                <w:sz w:val="22"/>
                <w:szCs w:val="22"/>
              </w:rPr>
            </w:pPr>
            <w:r>
              <w:rPr>
                <w:sz w:val="22"/>
                <w:szCs w:val="22"/>
              </w:rPr>
              <w:t>9</w:t>
            </w:r>
          </w:p>
        </w:tc>
        <w:tc>
          <w:tcPr>
            <w:tcW w:w="1138" w:type="dxa"/>
            <w:tcBorders>
              <w:top w:val="single" w:sz="4" w:space="0" w:color="auto"/>
              <w:left w:val="nil"/>
              <w:bottom w:val="single" w:sz="4" w:space="0" w:color="auto"/>
              <w:right w:val="single" w:sz="4" w:space="0" w:color="auto"/>
            </w:tcBorders>
            <w:shd w:val="clear" w:color="auto" w:fill="auto"/>
          </w:tcPr>
          <w:p w:rsidR="00700256" w:rsidRDefault="00700256" w:rsidP="00432DD8">
            <w:pPr>
              <w:jc w:val="center"/>
              <w:rPr>
                <w:sz w:val="22"/>
                <w:szCs w:val="22"/>
              </w:rPr>
            </w:pPr>
          </w:p>
          <w:p w:rsidR="00CD25BE" w:rsidRPr="00944AA0" w:rsidRDefault="00700256" w:rsidP="00432DD8">
            <w:pPr>
              <w:jc w:val="center"/>
              <w:rPr>
                <w:sz w:val="22"/>
                <w:szCs w:val="22"/>
              </w:rPr>
            </w:pPr>
            <w:r>
              <w:rPr>
                <w:sz w:val="22"/>
                <w:szCs w:val="22"/>
              </w:rPr>
              <w:t>10</w:t>
            </w:r>
          </w:p>
        </w:tc>
        <w:tc>
          <w:tcPr>
            <w:tcW w:w="1134" w:type="dxa"/>
            <w:tcBorders>
              <w:top w:val="single" w:sz="4" w:space="0" w:color="auto"/>
              <w:left w:val="nil"/>
              <w:bottom w:val="single" w:sz="4" w:space="0" w:color="auto"/>
              <w:right w:val="single" w:sz="4" w:space="0" w:color="auto"/>
            </w:tcBorders>
            <w:shd w:val="clear" w:color="auto" w:fill="auto"/>
          </w:tcPr>
          <w:p w:rsidR="00700256" w:rsidRDefault="00700256" w:rsidP="00432DD8">
            <w:pPr>
              <w:jc w:val="center"/>
              <w:rPr>
                <w:sz w:val="22"/>
                <w:szCs w:val="22"/>
              </w:rPr>
            </w:pPr>
          </w:p>
          <w:p w:rsidR="00CD25BE" w:rsidRDefault="00700256" w:rsidP="00432DD8">
            <w:pPr>
              <w:jc w:val="center"/>
              <w:rPr>
                <w:sz w:val="22"/>
                <w:szCs w:val="22"/>
              </w:rPr>
            </w:pPr>
            <w:r>
              <w:rPr>
                <w:sz w:val="22"/>
                <w:szCs w:val="22"/>
              </w:rPr>
              <w:t>11</w:t>
            </w:r>
          </w:p>
        </w:tc>
      </w:tr>
      <w:tr w:rsidR="00CD25BE"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5BE" w:rsidRPr="00672828" w:rsidRDefault="00CD25BE" w:rsidP="00BA29EE">
            <w:pPr>
              <w:jc w:val="center"/>
              <w:outlineLvl w:val="0"/>
              <w:rPr>
                <w:bCs/>
                <w:sz w:val="22"/>
                <w:szCs w:val="22"/>
              </w:rPr>
            </w:pPr>
            <w:r w:rsidRPr="00672828">
              <w:rPr>
                <w:bCs/>
                <w:sz w:val="22"/>
                <w:szCs w:val="22"/>
              </w:rPr>
              <w:lastRenderedPageBreak/>
              <w:t>3</w:t>
            </w:r>
          </w:p>
        </w:tc>
        <w:tc>
          <w:tcPr>
            <w:tcW w:w="1446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D25BE" w:rsidRPr="00672828" w:rsidRDefault="00CD25BE" w:rsidP="00BA29EE">
            <w:pPr>
              <w:jc w:val="center"/>
              <w:outlineLvl w:val="0"/>
              <w:rPr>
                <w:b/>
                <w:bCs/>
                <w:sz w:val="22"/>
                <w:szCs w:val="22"/>
              </w:rPr>
            </w:pPr>
            <w:r w:rsidRPr="00672828">
              <w:rPr>
                <w:b/>
                <w:bCs/>
                <w:sz w:val="22"/>
                <w:szCs w:val="22"/>
              </w:rPr>
              <w:t>Подпрограмма 2: "</w:t>
            </w:r>
            <w:r>
              <w:rPr>
                <w:b/>
                <w:bCs/>
                <w:sz w:val="22"/>
                <w:szCs w:val="22"/>
              </w:rPr>
              <w:t>Р</w:t>
            </w:r>
            <w:r w:rsidRPr="00672828">
              <w:rPr>
                <w:b/>
                <w:bCs/>
                <w:sz w:val="22"/>
                <w:szCs w:val="22"/>
              </w:rPr>
              <w:t xml:space="preserve">азвитие малого и среднего предпринимательства на территории  Тайшетского района" </w:t>
            </w:r>
          </w:p>
          <w:p w:rsidR="00CD25BE" w:rsidRPr="00672828" w:rsidRDefault="00CD25BE" w:rsidP="00BA29EE">
            <w:pPr>
              <w:jc w:val="center"/>
              <w:outlineLvl w:val="0"/>
              <w:rPr>
                <w:b/>
                <w:bCs/>
                <w:sz w:val="22"/>
                <w:szCs w:val="22"/>
              </w:rPr>
            </w:pPr>
            <w:r w:rsidRPr="00672828">
              <w:rPr>
                <w:b/>
                <w:bCs/>
                <w:sz w:val="22"/>
                <w:szCs w:val="22"/>
              </w:rPr>
              <w:t>на 20</w:t>
            </w:r>
            <w:r>
              <w:rPr>
                <w:b/>
                <w:bCs/>
                <w:sz w:val="22"/>
                <w:szCs w:val="22"/>
              </w:rPr>
              <w:t>20</w:t>
            </w:r>
            <w:r w:rsidRPr="00672828">
              <w:rPr>
                <w:b/>
                <w:bCs/>
                <w:sz w:val="22"/>
                <w:szCs w:val="22"/>
              </w:rPr>
              <w:t xml:space="preserve"> – 20</w:t>
            </w:r>
            <w:r>
              <w:rPr>
                <w:b/>
                <w:bCs/>
                <w:sz w:val="22"/>
                <w:szCs w:val="22"/>
              </w:rPr>
              <w:t>25</w:t>
            </w:r>
            <w:r w:rsidRPr="00672828">
              <w:rPr>
                <w:b/>
                <w:bCs/>
                <w:sz w:val="22"/>
                <w:szCs w:val="22"/>
              </w:rPr>
              <w:t xml:space="preserve"> г.</w:t>
            </w:r>
          </w:p>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Pr="00672828" w:rsidRDefault="00E92D65" w:rsidP="00BA29EE">
            <w:pPr>
              <w:jc w:val="center"/>
              <w:rPr>
                <w:sz w:val="22"/>
                <w:szCs w:val="22"/>
              </w:rPr>
            </w:pPr>
            <w:r>
              <w:rPr>
                <w:sz w:val="22"/>
                <w:szCs w:val="22"/>
              </w:rPr>
              <w:t>3.1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E92D65" w:rsidRPr="00381C78" w:rsidRDefault="00E92D65" w:rsidP="00432DD8">
            <w:pPr>
              <w:jc w:val="both"/>
            </w:pPr>
            <w:r>
              <w:t>Число</w:t>
            </w:r>
            <w:r w:rsidRPr="00381C78">
              <w:t xml:space="preserve"> субъектов малого и среднего пре</w:t>
            </w:r>
            <w:r w:rsidRPr="00381C78">
              <w:t>д</w:t>
            </w:r>
            <w:r w:rsidRPr="00381C78">
              <w:t>принимательства в расчете на 10 тысяч ч</w:t>
            </w:r>
            <w:r w:rsidRPr="00381C78">
              <w:t>е</w:t>
            </w:r>
            <w:r w:rsidRPr="00381C78">
              <w:t>ловек</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E92D65" w:rsidRPr="00530DFE" w:rsidRDefault="00E92D65" w:rsidP="00432DD8">
            <w:pPr>
              <w:jc w:val="center"/>
              <w:rPr>
                <w:sz w:val="22"/>
                <w:szCs w:val="22"/>
              </w:rPr>
            </w:pPr>
            <w:r w:rsidRPr="00530DFE">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E92D65" w:rsidRPr="004933FE" w:rsidRDefault="00E92D65" w:rsidP="00432DD8">
            <w:pPr>
              <w:jc w:val="center"/>
              <w:rPr>
                <w:sz w:val="22"/>
                <w:szCs w:val="22"/>
              </w:rPr>
            </w:pPr>
            <w:r w:rsidRPr="004933FE">
              <w:rPr>
                <w:sz w:val="22"/>
                <w:szCs w:val="22"/>
              </w:rPr>
              <w:t>229,2</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B750E2" w:rsidRDefault="00B750E2" w:rsidP="00BA29EE">
            <w:pPr>
              <w:ind w:left="-107" w:right="-108"/>
              <w:jc w:val="center"/>
              <w:rPr>
                <w:sz w:val="22"/>
                <w:szCs w:val="22"/>
              </w:rPr>
            </w:pPr>
            <w:r w:rsidRPr="00B750E2">
              <w:rPr>
                <w:sz w:val="22"/>
                <w:szCs w:val="22"/>
              </w:rPr>
              <w:t>228,6</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B750E2" w:rsidRDefault="00B750E2" w:rsidP="00BA29EE">
            <w:pPr>
              <w:ind w:left="-107" w:right="-108"/>
              <w:jc w:val="center"/>
              <w:rPr>
                <w:sz w:val="22"/>
                <w:szCs w:val="22"/>
              </w:rPr>
            </w:pPr>
            <w:r w:rsidRPr="00B750E2">
              <w:rPr>
                <w:sz w:val="22"/>
                <w:szCs w:val="22"/>
              </w:rPr>
              <w:t>230,9</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B750E2" w:rsidRDefault="00B750E2" w:rsidP="00BA29EE">
            <w:pPr>
              <w:ind w:left="-107" w:right="-108"/>
              <w:jc w:val="center"/>
              <w:rPr>
                <w:sz w:val="22"/>
                <w:szCs w:val="22"/>
              </w:rPr>
            </w:pPr>
            <w:r w:rsidRPr="00B750E2">
              <w:rPr>
                <w:sz w:val="22"/>
                <w:szCs w:val="22"/>
              </w:rPr>
              <w:t>233,9</w:t>
            </w:r>
          </w:p>
        </w:tc>
        <w:tc>
          <w:tcPr>
            <w:tcW w:w="1138" w:type="dxa"/>
            <w:gridSpan w:val="2"/>
            <w:tcBorders>
              <w:top w:val="single" w:sz="4" w:space="0" w:color="auto"/>
              <w:left w:val="nil"/>
              <w:bottom w:val="single" w:sz="4" w:space="0" w:color="auto"/>
              <w:right w:val="single" w:sz="4" w:space="0" w:color="auto"/>
            </w:tcBorders>
          </w:tcPr>
          <w:p w:rsidR="00B750E2" w:rsidRPr="00B750E2" w:rsidRDefault="00B750E2" w:rsidP="00BA29EE">
            <w:pPr>
              <w:ind w:left="-107" w:right="-108"/>
              <w:jc w:val="center"/>
              <w:rPr>
                <w:sz w:val="22"/>
                <w:szCs w:val="22"/>
              </w:rPr>
            </w:pPr>
          </w:p>
          <w:p w:rsidR="00E92D65" w:rsidRPr="00B750E2" w:rsidRDefault="00B750E2" w:rsidP="00BA29EE">
            <w:pPr>
              <w:ind w:left="-107" w:right="-108"/>
              <w:jc w:val="center"/>
              <w:rPr>
                <w:sz w:val="22"/>
                <w:szCs w:val="22"/>
              </w:rPr>
            </w:pPr>
            <w:r w:rsidRPr="00B750E2">
              <w:rPr>
                <w:sz w:val="22"/>
                <w:szCs w:val="22"/>
              </w:rPr>
              <w:t>236,8</w:t>
            </w:r>
          </w:p>
        </w:tc>
        <w:tc>
          <w:tcPr>
            <w:tcW w:w="1134" w:type="dxa"/>
            <w:tcBorders>
              <w:top w:val="single" w:sz="4" w:space="0" w:color="auto"/>
              <w:left w:val="nil"/>
              <w:bottom w:val="single" w:sz="4" w:space="0" w:color="auto"/>
              <w:right w:val="single" w:sz="4" w:space="0" w:color="auto"/>
            </w:tcBorders>
          </w:tcPr>
          <w:p w:rsidR="00B750E2" w:rsidRPr="00B750E2" w:rsidRDefault="00B750E2" w:rsidP="00BA29EE">
            <w:pPr>
              <w:ind w:left="-107" w:right="-108"/>
              <w:jc w:val="center"/>
              <w:rPr>
                <w:sz w:val="22"/>
                <w:szCs w:val="22"/>
              </w:rPr>
            </w:pPr>
          </w:p>
          <w:p w:rsidR="00E92D65" w:rsidRPr="00B750E2" w:rsidRDefault="00B750E2" w:rsidP="00BA29EE">
            <w:pPr>
              <w:ind w:left="-107" w:right="-108"/>
              <w:jc w:val="center"/>
              <w:rPr>
                <w:sz w:val="22"/>
                <w:szCs w:val="22"/>
              </w:rPr>
            </w:pPr>
            <w:r w:rsidRPr="00B750E2">
              <w:rPr>
                <w:sz w:val="22"/>
                <w:szCs w:val="22"/>
              </w:rPr>
              <w:t>238,7</w:t>
            </w:r>
          </w:p>
        </w:tc>
        <w:tc>
          <w:tcPr>
            <w:tcW w:w="1138" w:type="dxa"/>
            <w:tcBorders>
              <w:top w:val="single" w:sz="4" w:space="0" w:color="auto"/>
              <w:left w:val="nil"/>
              <w:bottom w:val="single" w:sz="4" w:space="0" w:color="auto"/>
              <w:right w:val="single" w:sz="4" w:space="0" w:color="auto"/>
            </w:tcBorders>
          </w:tcPr>
          <w:p w:rsidR="00B750E2" w:rsidRPr="00B750E2" w:rsidRDefault="00B750E2" w:rsidP="00BA29EE">
            <w:pPr>
              <w:ind w:left="-107" w:right="-108"/>
              <w:jc w:val="center"/>
              <w:rPr>
                <w:sz w:val="22"/>
                <w:szCs w:val="22"/>
              </w:rPr>
            </w:pPr>
          </w:p>
          <w:p w:rsidR="00E92D65" w:rsidRPr="00B750E2" w:rsidRDefault="00B750E2" w:rsidP="00BA29EE">
            <w:pPr>
              <w:ind w:left="-107" w:right="-108"/>
              <w:jc w:val="center"/>
              <w:rPr>
                <w:sz w:val="22"/>
                <w:szCs w:val="22"/>
              </w:rPr>
            </w:pPr>
            <w:r w:rsidRPr="00B750E2">
              <w:rPr>
                <w:sz w:val="22"/>
                <w:szCs w:val="22"/>
              </w:rPr>
              <w:t>240,6</w:t>
            </w:r>
          </w:p>
        </w:tc>
        <w:tc>
          <w:tcPr>
            <w:tcW w:w="1134" w:type="dxa"/>
            <w:tcBorders>
              <w:top w:val="single" w:sz="4" w:space="0" w:color="auto"/>
              <w:left w:val="nil"/>
              <w:bottom w:val="single" w:sz="4" w:space="0" w:color="auto"/>
              <w:right w:val="single" w:sz="4" w:space="0" w:color="auto"/>
            </w:tcBorders>
          </w:tcPr>
          <w:p w:rsidR="00B750E2" w:rsidRPr="00B750E2" w:rsidRDefault="00B750E2" w:rsidP="00BA29EE">
            <w:pPr>
              <w:ind w:left="-107" w:right="-108"/>
              <w:jc w:val="center"/>
              <w:rPr>
                <w:sz w:val="22"/>
                <w:szCs w:val="22"/>
              </w:rPr>
            </w:pPr>
          </w:p>
          <w:p w:rsidR="00E92D65" w:rsidRPr="00B750E2" w:rsidRDefault="00B750E2" w:rsidP="00BA29EE">
            <w:pPr>
              <w:ind w:left="-107" w:right="-108"/>
              <w:jc w:val="center"/>
              <w:rPr>
                <w:sz w:val="22"/>
                <w:szCs w:val="22"/>
              </w:rPr>
            </w:pPr>
            <w:r w:rsidRPr="00B750E2">
              <w:rPr>
                <w:sz w:val="22"/>
                <w:szCs w:val="22"/>
              </w:rPr>
              <w:t>242,4</w:t>
            </w:r>
          </w:p>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Pr="00672828" w:rsidRDefault="00E92D65" w:rsidP="00BA29EE">
            <w:pPr>
              <w:jc w:val="center"/>
              <w:rPr>
                <w:sz w:val="22"/>
                <w:szCs w:val="22"/>
              </w:rPr>
            </w:pPr>
            <w:r>
              <w:rPr>
                <w:sz w:val="22"/>
                <w:szCs w:val="22"/>
              </w:rPr>
              <w:t>3.2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E92D65" w:rsidRPr="00530DFE" w:rsidRDefault="00E92D65" w:rsidP="00432DD8">
            <w:pPr>
              <w:jc w:val="both"/>
              <w:rPr>
                <w:sz w:val="22"/>
                <w:szCs w:val="22"/>
              </w:rPr>
            </w:pPr>
            <w:r w:rsidRPr="00530DFE">
              <w:rPr>
                <w:lang w:eastAsia="hi-IN" w:bidi="hi-IN"/>
              </w:rPr>
              <w:t>Доля среднесписочной численности рабо</w:t>
            </w:r>
            <w:r w:rsidRPr="00530DFE">
              <w:rPr>
                <w:lang w:eastAsia="hi-IN" w:bidi="hi-IN"/>
              </w:rPr>
              <w:t>т</w:t>
            </w:r>
            <w:r w:rsidRPr="00530DFE">
              <w:rPr>
                <w:lang w:eastAsia="hi-IN" w:bidi="hi-IN"/>
              </w:rPr>
              <w:t>ников (без внешних совместителей) малых и средних предприятий в среднесписочной численности работников (без внешних с</w:t>
            </w:r>
            <w:r w:rsidRPr="00530DFE">
              <w:rPr>
                <w:lang w:eastAsia="hi-IN" w:bidi="hi-IN"/>
              </w:rPr>
              <w:t>о</w:t>
            </w:r>
            <w:r w:rsidRPr="00530DFE">
              <w:rPr>
                <w:lang w:eastAsia="hi-IN" w:bidi="hi-IN"/>
              </w:rPr>
              <w:t>вместителей) всех предприятий и организ</w:t>
            </w:r>
            <w:r w:rsidRPr="00530DFE">
              <w:rPr>
                <w:lang w:eastAsia="hi-IN" w:bidi="hi-IN"/>
              </w:rPr>
              <w:t>а</w:t>
            </w:r>
            <w:r w:rsidRPr="00530DFE">
              <w:rPr>
                <w:lang w:eastAsia="hi-IN" w:bidi="hi-IN"/>
              </w:rPr>
              <w:t>ций</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E92D65" w:rsidRPr="00530DFE" w:rsidRDefault="00E92D65" w:rsidP="00432DD8">
            <w:pPr>
              <w:ind w:left="-95" w:right="-121"/>
              <w:jc w:val="center"/>
              <w:rPr>
                <w:sz w:val="22"/>
                <w:szCs w:val="22"/>
              </w:rPr>
            </w:pPr>
            <w:r w:rsidRPr="00530DFE">
              <w:rPr>
                <w:sz w:val="22"/>
                <w:szCs w:val="22"/>
              </w:rPr>
              <w:t>пр</w:t>
            </w:r>
            <w:r w:rsidRPr="00530DFE">
              <w:rPr>
                <w:sz w:val="22"/>
                <w:szCs w:val="22"/>
              </w:rPr>
              <w:t>о</w:t>
            </w:r>
            <w:r w:rsidRPr="00530DFE">
              <w:rPr>
                <w:sz w:val="22"/>
                <w:szCs w:val="22"/>
              </w:rPr>
              <w:t>цент</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E92D65" w:rsidRPr="004933FE" w:rsidRDefault="00E92D65" w:rsidP="00432DD8">
            <w:pPr>
              <w:jc w:val="center"/>
              <w:rPr>
                <w:sz w:val="22"/>
                <w:szCs w:val="22"/>
              </w:rPr>
            </w:pPr>
            <w:r w:rsidRPr="004933FE">
              <w:rPr>
                <w:sz w:val="22"/>
                <w:szCs w:val="22"/>
              </w:rPr>
              <w:t>14,8</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B750E2" w:rsidRDefault="00B750E2" w:rsidP="00BA29EE">
            <w:pPr>
              <w:ind w:left="-107" w:right="-108"/>
              <w:jc w:val="center"/>
              <w:rPr>
                <w:sz w:val="22"/>
                <w:szCs w:val="22"/>
              </w:rPr>
            </w:pPr>
            <w:r w:rsidRPr="00B750E2">
              <w:rPr>
                <w:sz w:val="22"/>
                <w:szCs w:val="22"/>
              </w:rPr>
              <w:t>14,7</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B750E2" w:rsidRDefault="00B750E2" w:rsidP="00B750E2">
            <w:pPr>
              <w:ind w:left="-107" w:right="-108"/>
              <w:jc w:val="center"/>
              <w:rPr>
                <w:sz w:val="22"/>
                <w:szCs w:val="22"/>
              </w:rPr>
            </w:pPr>
            <w:r w:rsidRPr="00B750E2">
              <w:rPr>
                <w:sz w:val="22"/>
                <w:szCs w:val="22"/>
              </w:rPr>
              <w:t>14,7</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B750E2" w:rsidRDefault="00B750E2" w:rsidP="00B750E2">
            <w:pPr>
              <w:ind w:left="-107" w:right="-108"/>
              <w:jc w:val="center"/>
              <w:rPr>
                <w:sz w:val="22"/>
                <w:szCs w:val="22"/>
              </w:rPr>
            </w:pPr>
            <w:r w:rsidRPr="00B750E2">
              <w:rPr>
                <w:sz w:val="22"/>
                <w:szCs w:val="22"/>
              </w:rPr>
              <w:t>14,6</w:t>
            </w:r>
          </w:p>
        </w:tc>
        <w:tc>
          <w:tcPr>
            <w:tcW w:w="1138" w:type="dxa"/>
            <w:gridSpan w:val="2"/>
            <w:tcBorders>
              <w:top w:val="single" w:sz="4" w:space="0" w:color="auto"/>
              <w:left w:val="nil"/>
              <w:bottom w:val="single" w:sz="4" w:space="0" w:color="auto"/>
              <w:right w:val="single" w:sz="4" w:space="0" w:color="auto"/>
            </w:tcBorders>
          </w:tcPr>
          <w:p w:rsidR="00B750E2" w:rsidRPr="00B750E2" w:rsidRDefault="00B750E2" w:rsidP="00BA29EE">
            <w:pPr>
              <w:ind w:left="-107" w:right="-108"/>
              <w:jc w:val="center"/>
              <w:rPr>
                <w:sz w:val="22"/>
                <w:szCs w:val="22"/>
              </w:rPr>
            </w:pPr>
          </w:p>
          <w:p w:rsidR="00B750E2" w:rsidRPr="00B750E2" w:rsidRDefault="00B750E2" w:rsidP="00BA29EE">
            <w:pPr>
              <w:ind w:left="-107" w:right="-108"/>
              <w:jc w:val="center"/>
              <w:rPr>
                <w:sz w:val="22"/>
                <w:szCs w:val="22"/>
              </w:rPr>
            </w:pPr>
          </w:p>
          <w:p w:rsidR="00B750E2" w:rsidRPr="00B750E2" w:rsidRDefault="00B750E2" w:rsidP="00BA29EE">
            <w:pPr>
              <w:ind w:left="-107" w:right="-108"/>
              <w:jc w:val="center"/>
              <w:rPr>
                <w:sz w:val="22"/>
                <w:szCs w:val="22"/>
              </w:rPr>
            </w:pPr>
          </w:p>
          <w:p w:rsidR="00E92D65" w:rsidRPr="00B750E2" w:rsidRDefault="00B750E2" w:rsidP="00BA29EE">
            <w:pPr>
              <w:ind w:left="-107" w:right="-108"/>
              <w:jc w:val="center"/>
              <w:rPr>
                <w:sz w:val="22"/>
                <w:szCs w:val="22"/>
              </w:rPr>
            </w:pPr>
            <w:r w:rsidRPr="00B750E2">
              <w:rPr>
                <w:sz w:val="22"/>
                <w:szCs w:val="22"/>
              </w:rPr>
              <w:t>14,7</w:t>
            </w:r>
          </w:p>
        </w:tc>
        <w:tc>
          <w:tcPr>
            <w:tcW w:w="1134" w:type="dxa"/>
            <w:tcBorders>
              <w:top w:val="single" w:sz="4" w:space="0" w:color="auto"/>
              <w:left w:val="nil"/>
              <w:bottom w:val="single" w:sz="4" w:space="0" w:color="auto"/>
              <w:right w:val="single" w:sz="4" w:space="0" w:color="auto"/>
            </w:tcBorders>
          </w:tcPr>
          <w:p w:rsidR="00B750E2" w:rsidRDefault="00B750E2" w:rsidP="00B750E2">
            <w:pPr>
              <w:ind w:left="-107" w:right="-108"/>
              <w:jc w:val="center"/>
              <w:rPr>
                <w:sz w:val="22"/>
                <w:szCs w:val="22"/>
              </w:rPr>
            </w:pPr>
          </w:p>
          <w:p w:rsidR="00B750E2" w:rsidRDefault="00B750E2" w:rsidP="00B750E2">
            <w:pPr>
              <w:ind w:left="-107" w:right="-108"/>
              <w:jc w:val="center"/>
              <w:rPr>
                <w:sz w:val="22"/>
                <w:szCs w:val="22"/>
              </w:rPr>
            </w:pPr>
          </w:p>
          <w:p w:rsidR="00B750E2" w:rsidRDefault="00B750E2" w:rsidP="00B750E2">
            <w:pPr>
              <w:ind w:left="-107" w:right="-108"/>
              <w:jc w:val="center"/>
              <w:rPr>
                <w:sz w:val="22"/>
                <w:szCs w:val="22"/>
              </w:rPr>
            </w:pPr>
          </w:p>
          <w:p w:rsidR="00E92D65" w:rsidRPr="00B750E2" w:rsidRDefault="00B750E2" w:rsidP="00B750E2">
            <w:pPr>
              <w:ind w:left="-107" w:right="-108"/>
              <w:jc w:val="center"/>
              <w:rPr>
                <w:sz w:val="22"/>
                <w:szCs w:val="22"/>
              </w:rPr>
            </w:pPr>
            <w:r w:rsidRPr="00B750E2">
              <w:rPr>
                <w:sz w:val="22"/>
                <w:szCs w:val="22"/>
              </w:rPr>
              <w:t>14,7</w:t>
            </w:r>
          </w:p>
        </w:tc>
        <w:tc>
          <w:tcPr>
            <w:tcW w:w="1138" w:type="dxa"/>
            <w:tcBorders>
              <w:top w:val="single" w:sz="4" w:space="0" w:color="auto"/>
              <w:left w:val="nil"/>
              <w:bottom w:val="single" w:sz="4" w:space="0" w:color="auto"/>
              <w:right w:val="single" w:sz="4" w:space="0" w:color="auto"/>
            </w:tcBorders>
          </w:tcPr>
          <w:p w:rsidR="00B750E2" w:rsidRDefault="00B750E2" w:rsidP="00B750E2">
            <w:pPr>
              <w:ind w:left="-107" w:right="-108"/>
              <w:jc w:val="center"/>
              <w:rPr>
                <w:sz w:val="22"/>
                <w:szCs w:val="22"/>
              </w:rPr>
            </w:pPr>
          </w:p>
          <w:p w:rsidR="00B750E2" w:rsidRDefault="00B750E2" w:rsidP="00B750E2">
            <w:pPr>
              <w:ind w:left="-107" w:right="-108"/>
              <w:jc w:val="center"/>
              <w:rPr>
                <w:sz w:val="22"/>
                <w:szCs w:val="22"/>
              </w:rPr>
            </w:pPr>
          </w:p>
          <w:p w:rsidR="00B750E2" w:rsidRDefault="00B750E2" w:rsidP="00B750E2">
            <w:pPr>
              <w:ind w:left="-107" w:right="-108"/>
              <w:jc w:val="center"/>
              <w:rPr>
                <w:sz w:val="22"/>
                <w:szCs w:val="22"/>
              </w:rPr>
            </w:pPr>
          </w:p>
          <w:p w:rsidR="00E92D65" w:rsidRPr="00B750E2" w:rsidRDefault="00B750E2" w:rsidP="00B750E2">
            <w:pPr>
              <w:ind w:left="-107" w:right="-108"/>
              <w:jc w:val="center"/>
              <w:rPr>
                <w:sz w:val="22"/>
                <w:szCs w:val="22"/>
              </w:rPr>
            </w:pPr>
            <w:r w:rsidRPr="00B750E2">
              <w:rPr>
                <w:sz w:val="22"/>
                <w:szCs w:val="22"/>
              </w:rPr>
              <w:t>14,8</w:t>
            </w:r>
          </w:p>
        </w:tc>
        <w:tc>
          <w:tcPr>
            <w:tcW w:w="1134" w:type="dxa"/>
            <w:tcBorders>
              <w:top w:val="single" w:sz="4" w:space="0" w:color="auto"/>
              <w:left w:val="nil"/>
              <w:bottom w:val="single" w:sz="4" w:space="0" w:color="auto"/>
              <w:right w:val="single" w:sz="4" w:space="0" w:color="auto"/>
            </w:tcBorders>
          </w:tcPr>
          <w:p w:rsidR="00B750E2" w:rsidRDefault="00B750E2" w:rsidP="00BA29EE">
            <w:pPr>
              <w:ind w:left="-107" w:right="-108"/>
              <w:jc w:val="center"/>
              <w:rPr>
                <w:sz w:val="22"/>
                <w:szCs w:val="22"/>
              </w:rPr>
            </w:pPr>
          </w:p>
          <w:p w:rsidR="00B750E2" w:rsidRDefault="00B750E2" w:rsidP="00BA29EE">
            <w:pPr>
              <w:ind w:left="-107" w:right="-108"/>
              <w:jc w:val="center"/>
              <w:rPr>
                <w:sz w:val="22"/>
                <w:szCs w:val="22"/>
              </w:rPr>
            </w:pPr>
          </w:p>
          <w:p w:rsidR="00B750E2" w:rsidRDefault="00B750E2" w:rsidP="00BA29EE">
            <w:pPr>
              <w:ind w:left="-107" w:right="-108"/>
              <w:jc w:val="center"/>
              <w:rPr>
                <w:sz w:val="22"/>
                <w:szCs w:val="22"/>
              </w:rPr>
            </w:pPr>
          </w:p>
          <w:p w:rsidR="00E92D65" w:rsidRPr="00B750E2" w:rsidRDefault="00B750E2" w:rsidP="00BA29EE">
            <w:pPr>
              <w:ind w:left="-107" w:right="-108"/>
              <w:jc w:val="center"/>
              <w:rPr>
                <w:sz w:val="22"/>
                <w:szCs w:val="22"/>
              </w:rPr>
            </w:pPr>
            <w:r w:rsidRPr="00B750E2">
              <w:rPr>
                <w:sz w:val="22"/>
                <w:szCs w:val="22"/>
              </w:rPr>
              <w:t>14,9</w:t>
            </w:r>
          </w:p>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Pr="00672828" w:rsidRDefault="00E92D65" w:rsidP="00BA29EE">
            <w:pPr>
              <w:jc w:val="center"/>
              <w:rPr>
                <w:sz w:val="22"/>
                <w:szCs w:val="22"/>
              </w:rPr>
            </w:pPr>
            <w:r>
              <w:rPr>
                <w:sz w:val="22"/>
                <w:szCs w:val="22"/>
              </w:rPr>
              <w:t>4</w:t>
            </w:r>
          </w:p>
        </w:tc>
        <w:tc>
          <w:tcPr>
            <w:tcW w:w="14468" w:type="dxa"/>
            <w:gridSpan w:val="13"/>
            <w:tcBorders>
              <w:top w:val="single" w:sz="4" w:space="0" w:color="auto"/>
              <w:left w:val="nil"/>
              <w:bottom w:val="single" w:sz="4" w:space="0" w:color="auto"/>
              <w:right w:val="single" w:sz="4" w:space="0" w:color="auto"/>
            </w:tcBorders>
            <w:shd w:val="clear" w:color="auto" w:fill="auto"/>
            <w:noWrap/>
            <w:vAlign w:val="center"/>
          </w:tcPr>
          <w:p w:rsidR="00E92D65" w:rsidRPr="00672828" w:rsidRDefault="00E92D65" w:rsidP="00BA29EE">
            <w:pPr>
              <w:ind w:left="-107" w:right="-108"/>
              <w:jc w:val="center"/>
              <w:rPr>
                <w:b/>
                <w:sz w:val="22"/>
                <w:szCs w:val="22"/>
              </w:rPr>
            </w:pPr>
            <w:r>
              <w:rPr>
                <w:b/>
                <w:sz w:val="22"/>
                <w:szCs w:val="22"/>
              </w:rPr>
              <w:t>Подпрограмма 3: "Развитие потребительского рынка на территории Тайшетского района" на 2020-2025 годы</w:t>
            </w:r>
          </w:p>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Pr="00672828" w:rsidRDefault="00E92D65" w:rsidP="00BA29EE">
            <w:pPr>
              <w:jc w:val="center"/>
              <w:rPr>
                <w:sz w:val="22"/>
                <w:szCs w:val="22"/>
              </w:rPr>
            </w:pPr>
            <w:r>
              <w:rPr>
                <w:sz w:val="22"/>
                <w:szCs w:val="22"/>
              </w:rPr>
              <w:t>4.1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E92D65" w:rsidRPr="00B254F8" w:rsidRDefault="00E92D65" w:rsidP="00432DD8">
            <w:pPr>
              <w:jc w:val="both"/>
            </w:pPr>
            <w:r>
              <w:t>Оборот  розничной торговли на душу нас</w:t>
            </w:r>
            <w:r>
              <w:t>е</w:t>
            </w:r>
            <w:r>
              <w:t>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E92D65" w:rsidRPr="00530DFE" w:rsidRDefault="00E92D65" w:rsidP="00432DD8">
            <w:pPr>
              <w:jc w:val="center"/>
              <w:rPr>
                <w:sz w:val="22"/>
                <w:szCs w:val="22"/>
              </w:rPr>
            </w:pPr>
            <w:r>
              <w:rPr>
                <w:sz w:val="22"/>
                <w:szCs w:val="22"/>
              </w:rPr>
              <w:t>тыс. руб</w:t>
            </w:r>
            <w:r w:rsidRPr="00530DFE">
              <w:rPr>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E92D65" w:rsidRPr="005104AD" w:rsidRDefault="005104AD" w:rsidP="00432DD8">
            <w:pPr>
              <w:jc w:val="center"/>
              <w:rPr>
                <w:sz w:val="22"/>
                <w:szCs w:val="22"/>
              </w:rPr>
            </w:pPr>
            <w:r w:rsidRPr="005104AD">
              <w:rPr>
                <w:sz w:val="22"/>
                <w:szCs w:val="22"/>
              </w:rPr>
              <w:t>93,30</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5104AD" w:rsidRDefault="005104AD" w:rsidP="00432DD8">
            <w:pPr>
              <w:jc w:val="center"/>
              <w:rPr>
                <w:sz w:val="22"/>
                <w:szCs w:val="22"/>
              </w:rPr>
            </w:pPr>
            <w:r w:rsidRPr="005104AD">
              <w:rPr>
                <w:sz w:val="22"/>
                <w:szCs w:val="22"/>
              </w:rPr>
              <w:t>98,90</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5104AD" w:rsidRDefault="005104AD" w:rsidP="00432DD8">
            <w:pPr>
              <w:jc w:val="center"/>
            </w:pPr>
            <w:r w:rsidRPr="005104AD">
              <w:t>103,26</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5104AD" w:rsidRDefault="005104AD" w:rsidP="00432DD8">
            <w:pPr>
              <w:jc w:val="center"/>
            </w:pPr>
            <w:r w:rsidRPr="005104AD">
              <w:t>107,98</w:t>
            </w:r>
          </w:p>
        </w:tc>
        <w:tc>
          <w:tcPr>
            <w:tcW w:w="1138" w:type="dxa"/>
            <w:gridSpan w:val="2"/>
            <w:tcBorders>
              <w:top w:val="single" w:sz="4" w:space="0" w:color="auto"/>
              <w:left w:val="nil"/>
              <w:bottom w:val="single" w:sz="4" w:space="0" w:color="auto"/>
              <w:right w:val="single" w:sz="4" w:space="0" w:color="auto"/>
            </w:tcBorders>
            <w:vAlign w:val="center"/>
          </w:tcPr>
          <w:p w:rsidR="00E92D65" w:rsidRPr="005104AD" w:rsidRDefault="005104AD" w:rsidP="00432DD8">
            <w:pPr>
              <w:jc w:val="center"/>
            </w:pPr>
            <w:r w:rsidRPr="005104AD">
              <w:t>112,67</w:t>
            </w:r>
          </w:p>
        </w:tc>
        <w:tc>
          <w:tcPr>
            <w:tcW w:w="1134" w:type="dxa"/>
            <w:tcBorders>
              <w:top w:val="single" w:sz="4" w:space="0" w:color="auto"/>
              <w:left w:val="nil"/>
              <w:bottom w:val="single" w:sz="4" w:space="0" w:color="auto"/>
              <w:right w:val="single" w:sz="4" w:space="0" w:color="auto"/>
            </w:tcBorders>
            <w:vAlign w:val="center"/>
          </w:tcPr>
          <w:p w:rsidR="00E92D65" w:rsidRPr="005104AD" w:rsidRDefault="005104AD" w:rsidP="00432DD8">
            <w:pPr>
              <w:jc w:val="center"/>
            </w:pPr>
            <w:r w:rsidRPr="005104AD">
              <w:t>117,94</w:t>
            </w:r>
          </w:p>
        </w:tc>
        <w:tc>
          <w:tcPr>
            <w:tcW w:w="1138" w:type="dxa"/>
            <w:tcBorders>
              <w:top w:val="single" w:sz="4" w:space="0" w:color="auto"/>
              <w:left w:val="nil"/>
              <w:bottom w:val="single" w:sz="4" w:space="0" w:color="auto"/>
              <w:right w:val="single" w:sz="4" w:space="0" w:color="auto"/>
            </w:tcBorders>
            <w:vAlign w:val="center"/>
          </w:tcPr>
          <w:p w:rsidR="00E92D65" w:rsidRPr="005104AD" w:rsidRDefault="005104AD" w:rsidP="00432DD8">
            <w:pPr>
              <w:jc w:val="center"/>
            </w:pPr>
            <w:r w:rsidRPr="005104AD">
              <w:t>123,18</w:t>
            </w:r>
          </w:p>
        </w:tc>
        <w:tc>
          <w:tcPr>
            <w:tcW w:w="1134" w:type="dxa"/>
            <w:tcBorders>
              <w:top w:val="single" w:sz="4" w:space="0" w:color="auto"/>
              <w:left w:val="nil"/>
              <w:bottom w:val="single" w:sz="4" w:space="0" w:color="auto"/>
              <w:right w:val="single" w:sz="4" w:space="0" w:color="auto"/>
            </w:tcBorders>
            <w:vAlign w:val="center"/>
          </w:tcPr>
          <w:p w:rsidR="00E92D65" w:rsidRPr="005104AD" w:rsidRDefault="005104AD" w:rsidP="00432DD8">
            <w:pPr>
              <w:jc w:val="center"/>
            </w:pPr>
            <w:r w:rsidRPr="005104AD">
              <w:t>128,63</w:t>
            </w:r>
          </w:p>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Pr="00672828" w:rsidRDefault="00E92D65" w:rsidP="00BA29EE">
            <w:pPr>
              <w:jc w:val="center"/>
              <w:rPr>
                <w:sz w:val="22"/>
                <w:szCs w:val="22"/>
              </w:rPr>
            </w:pPr>
            <w:r>
              <w:rPr>
                <w:sz w:val="22"/>
                <w:szCs w:val="22"/>
              </w:rPr>
              <w:t>4.2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E92D65" w:rsidRDefault="00E92D65" w:rsidP="00432DD8">
            <w:pPr>
              <w:jc w:val="both"/>
            </w:pPr>
            <w:r>
              <w:t>Оборот общественного питания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E92D65" w:rsidRDefault="00E92D65" w:rsidP="00432DD8">
            <w:pPr>
              <w:jc w:val="center"/>
              <w:rPr>
                <w:sz w:val="22"/>
                <w:szCs w:val="22"/>
              </w:rPr>
            </w:pPr>
            <w:r>
              <w:rPr>
                <w:sz w:val="22"/>
                <w:szCs w:val="22"/>
              </w:rPr>
              <w:t>тыс. руб</w:t>
            </w:r>
            <w:r w:rsidRPr="00530DFE">
              <w:rPr>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E92D65" w:rsidRPr="005104AD" w:rsidRDefault="005104AD" w:rsidP="00432DD8">
            <w:pPr>
              <w:jc w:val="center"/>
              <w:rPr>
                <w:sz w:val="22"/>
                <w:szCs w:val="22"/>
              </w:rPr>
            </w:pPr>
            <w:r w:rsidRPr="005104AD">
              <w:rPr>
                <w:sz w:val="22"/>
                <w:szCs w:val="22"/>
              </w:rPr>
              <w:t>2,47</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5104AD" w:rsidRDefault="005104AD" w:rsidP="00432DD8">
            <w:pPr>
              <w:jc w:val="center"/>
              <w:rPr>
                <w:sz w:val="22"/>
                <w:szCs w:val="22"/>
              </w:rPr>
            </w:pPr>
            <w:r w:rsidRPr="005104AD">
              <w:rPr>
                <w:sz w:val="22"/>
                <w:szCs w:val="22"/>
              </w:rPr>
              <w:t>2,61</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5104AD" w:rsidRDefault="005104AD" w:rsidP="00432DD8">
            <w:pPr>
              <w:jc w:val="center"/>
            </w:pPr>
            <w:r w:rsidRPr="005104AD">
              <w:t>2,73</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5104AD" w:rsidRDefault="005104AD" w:rsidP="00432DD8">
            <w:pPr>
              <w:jc w:val="center"/>
            </w:pPr>
            <w:r w:rsidRPr="005104AD">
              <w:t>2,86</w:t>
            </w:r>
          </w:p>
        </w:tc>
        <w:tc>
          <w:tcPr>
            <w:tcW w:w="1138" w:type="dxa"/>
            <w:gridSpan w:val="2"/>
            <w:tcBorders>
              <w:top w:val="single" w:sz="4" w:space="0" w:color="auto"/>
              <w:left w:val="nil"/>
              <w:bottom w:val="single" w:sz="4" w:space="0" w:color="auto"/>
              <w:right w:val="single" w:sz="4" w:space="0" w:color="auto"/>
            </w:tcBorders>
            <w:vAlign w:val="center"/>
          </w:tcPr>
          <w:p w:rsidR="00E92D65" w:rsidRPr="005104AD" w:rsidRDefault="005104AD" w:rsidP="00432DD8">
            <w:pPr>
              <w:jc w:val="center"/>
            </w:pPr>
            <w:r w:rsidRPr="005104AD">
              <w:t>2,98</w:t>
            </w:r>
          </w:p>
        </w:tc>
        <w:tc>
          <w:tcPr>
            <w:tcW w:w="1134" w:type="dxa"/>
            <w:tcBorders>
              <w:top w:val="single" w:sz="4" w:space="0" w:color="auto"/>
              <w:left w:val="nil"/>
              <w:bottom w:val="single" w:sz="4" w:space="0" w:color="auto"/>
              <w:right w:val="single" w:sz="4" w:space="0" w:color="auto"/>
            </w:tcBorders>
            <w:vAlign w:val="center"/>
          </w:tcPr>
          <w:p w:rsidR="00E92D65" w:rsidRPr="005104AD" w:rsidRDefault="005104AD" w:rsidP="00432DD8">
            <w:pPr>
              <w:jc w:val="center"/>
            </w:pPr>
            <w:r w:rsidRPr="005104AD">
              <w:t>3,12</w:t>
            </w:r>
          </w:p>
        </w:tc>
        <w:tc>
          <w:tcPr>
            <w:tcW w:w="1138" w:type="dxa"/>
            <w:tcBorders>
              <w:top w:val="single" w:sz="4" w:space="0" w:color="auto"/>
              <w:left w:val="nil"/>
              <w:bottom w:val="single" w:sz="4" w:space="0" w:color="auto"/>
              <w:right w:val="single" w:sz="4" w:space="0" w:color="auto"/>
            </w:tcBorders>
            <w:vAlign w:val="center"/>
          </w:tcPr>
          <w:p w:rsidR="00E92D65" w:rsidRPr="005104AD" w:rsidRDefault="005104AD" w:rsidP="00432DD8">
            <w:pPr>
              <w:jc w:val="center"/>
            </w:pPr>
            <w:r w:rsidRPr="005104AD">
              <w:t>3,26</w:t>
            </w:r>
          </w:p>
        </w:tc>
        <w:tc>
          <w:tcPr>
            <w:tcW w:w="1134" w:type="dxa"/>
            <w:tcBorders>
              <w:top w:val="single" w:sz="4" w:space="0" w:color="auto"/>
              <w:left w:val="nil"/>
              <w:bottom w:val="single" w:sz="4" w:space="0" w:color="auto"/>
              <w:right w:val="single" w:sz="4" w:space="0" w:color="auto"/>
            </w:tcBorders>
            <w:vAlign w:val="center"/>
          </w:tcPr>
          <w:p w:rsidR="00E92D65" w:rsidRPr="005104AD" w:rsidRDefault="005104AD" w:rsidP="00432DD8">
            <w:pPr>
              <w:jc w:val="center"/>
            </w:pPr>
            <w:r w:rsidRPr="005104AD">
              <w:t>3,41</w:t>
            </w:r>
          </w:p>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Default="00B750E2" w:rsidP="00BA29EE">
            <w:pPr>
              <w:jc w:val="center"/>
              <w:rPr>
                <w:sz w:val="22"/>
                <w:szCs w:val="22"/>
              </w:rPr>
            </w:pPr>
            <w:r>
              <w:rPr>
                <w:sz w:val="22"/>
                <w:szCs w:val="22"/>
              </w:rPr>
              <w:t>4.3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E92D65" w:rsidRDefault="00E92D65" w:rsidP="00432DD8">
            <w:pPr>
              <w:jc w:val="both"/>
            </w:pPr>
            <w:r w:rsidRPr="008B6948">
              <w:t xml:space="preserve">Количество проведенных </w:t>
            </w:r>
            <w:r>
              <w:t>месячников кач</w:t>
            </w:r>
            <w:r>
              <w:t>е</w:t>
            </w:r>
            <w:r>
              <w:t>ства и безопасности товаров и услуг</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E92D65" w:rsidRDefault="00E92D65" w:rsidP="00432DD8">
            <w:pPr>
              <w:jc w:val="center"/>
              <w:rPr>
                <w:sz w:val="22"/>
                <w:szCs w:val="22"/>
              </w:rPr>
            </w:pPr>
            <w:r>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E92D65" w:rsidRDefault="00E92D65" w:rsidP="00432DD8">
            <w:pPr>
              <w:jc w:val="center"/>
              <w:rPr>
                <w:sz w:val="22"/>
                <w:szCs w:val="22"/>
              </w:rPr>
            </w:pPr>
            <w:r>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B80568" w:rsidRDefault="00E92D65" w:rsidP="00432DD8">
            <w:pPr>
              <w:jc w:val="center"/>
              <w:rPr>
                <w:sz w:val="22"/>
                <w:szCs w:val="22"/>
              </w:rPr>
            </w:pPr>
            <w:r w:rsidRPr="00B80568">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Default="00E92D65" w:rsidP="00432DD8">
            <w:pPr>
              <w:jc w:val="center"/>
            </w:pPr>
            <w: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Default="00E92D65" w:rsidP="00432DD8">
            <w:pPr>
              <w:jc w:val="center"/>
            </w:pPr>
            <w:r>
              <w:t>4</w:t>
            </w:r>
          </w:p>
        </w:tc>
        <w:tc>
          <w:tcPr>
            <w:tcW w:w="1138" w:type="dxa"/>
            <w:gridSpan w:val="2"/>
            <w:tcBorders>
              <w:top w:val="single" w:sz="4" w:space="0" w:color="auto"/>
              <w:left w:val="nil"/>
              <w:bottom w:val="single" w:sz="4" w:space="0" w:color="auto"/>
              <w:right w:val="single" w:sz="4" w:space="0" w:color="auto"/>
            </w:tcBorders>
            <w:vAlign w:val="center"/>
          </w:tcPr>
          <w:p w:rsidR="00E92D65" w:rsidRDefault="00E92D65" w:rsidP="00432DD8">
            <w:pPr>
              <w:jc w:val="center"/>
            </w:pPr>
            <w:r>
              <w:t>4</w:t>
            </w:r>
          </w:p>
        </w:tc>
        <w:tc>
          <w:tcPr>
            <w:tcW w:w="1134" w:type="dxa"/>
            <w:tcBorders>
              <w:top w:val="single" w:sz="4" w:space="0" w:color="auto"/>
              <w:left w:val="nil"/>
              <w:bottom w:val="single" w:sz="4" w:space="0" w:color="auto"/>
              <w:right w:val="single" w:sz="4" w:space="0" w:color="auto"/>
            </w:tcBorders>
            <w:vAlign w:val="center"/>
          </w:tcPr>
          <w:p w:rsidR="00E92D65" w:rsidRPr="00B45A42" w:rsidRDefault="00E92D65" w:rsidP="00432DD8">
            <w:pPr>
              <w:jc w:val="center"/>
            </w:pPr>
            <w:r>
              <w:t>4</w:t>
            </w:r>
          </w:p>
        </w:tc>
        <w:tc>
          <w:tcPr>
            <w:tcW w:w="1138" w:type="dxa"/>
            <w:tcBorders>
              <w:top w:val="single" w:sz="4" w:space="0" w:color="auto"/>
              <w:left w:val="nil"/>
              <w:bottom w:val="single" w:sz="4" w:space="0" w:color="auto"/>
              <w:right w:val="single" w:sz="4" w:space="0" w:color="auto"/>
            </w:tcBorders>
            <w:vAlign w:val="center"/>
          </w:tcPr>
          <w:p w:rsidR="00E92D65" w:rsidRDefault="00E92D65" w:rsidP="00432DD8">
            <w:pPr>
              <w:jc w:val="center"/>
            </w:pPr>
            <w:r>
              <w:t>5</w:t>
            </w:r>
          </w:p>
        </w:tc>
        <w:tc>
          <w:tcPr>
            <w:tcW w:w="1134" w:type="dxa"/>
            <w:tcBorders>
              <w:top w:val="single" w:sz="4" w:space="0" w:color="auto"/>
              <w:left w:val="nil"/>
              <w:bottom w:val="single" w:sz="4" w:space="0" w:color="auto"/>
              <w:right w:val="single" w:sz="4" w:space="0" w:color="auto"/>
            </w:tcBorders>
            <w:vAlign w:val="center"/>
          </w:tcPr>
          <w:p w:rsidR="00E92D65" w:rsidRDefault="00E92D65" w:rsidP="00432DD8">
            <w:pPr>
              <w:jc w:val="center"/>
            </w:pPr>
            <w:r>
              <w:t>5</w:t>
            </w:r>
          </w:p>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Default="00B750E2" w:rsidP="00BA29EE">
            <w:pPr>
              <w:jc w:val="center"/>
              <w:rPr>
                <w:sz w:val="22"/>
                <w:szCs w:val="22"/>
              </w:rPr>
            </w:pPr>
            <w:r>
              <w:rPr>
                <w:sz w:val="22"/>
                <w:szCs w:val="22"/>
              </w:rPr>
              <w:t>4.4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E92D65" w:rsidRPr="00B63094" w:rsidRDefault="00E92D65" w:rsidP="00432DD8">
            <w:pPr>
              <w:jc w:val="both"/>
            </w:pPr>
            <w:r w:rsidRPr="00B63094">
              <w:t>Количество проведенных мероприятий: конкурсов, смотров-конкурсов, конкурсов профессионального мастерства</w:t>
            </w:r>
          </w:p>
          <w:p w:rsidR="00E92D65" w:rsidRPr="00B254F8" w:rsidRDefault="00E92D65" w:rsidP="00432DD8">
            <w:pPr>
              <w:jc w:val="both"/>
            </w:pP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E92D65" w:rsidRPr="00530DFE" w:rsidRDefault="00E92D65" w:rsidP="00432DD8">
            <w:pPr>
              <w:ind w:left="-95" w:right="-121"/>
              <w:jc w:val="center"/>
              <w:rPr>
                <w:sz w:val="22"/>
                <w:szCs w:val="22"/>
              </w:rPr>
            </w:pPr>
            <w:r>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E92D65" w:rsidRPr="004933FE" w:rsidRDefault="00E92D65" w:rsidP="00432DD8">
            <w:pPr>
              <w:jc w:val="center"/>
              <w:rPr>
                <w:sz w:val="22"/>
                <w:szCs w:val="22"/>
              </w:rPr>
            </w:pPr>
            <w:r>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B80568" w:rsidRDefault="00E92D65" w:rsidP="00432DD8">
            <w:pPr>
              <w:jc w:val="center"/>
              <w:rPr>
                <w:sz w:val="22"/>
                <w:szCs w:val="22"/>
              </w:rPr>
            </w:pPr>
            <w:r w:rsidRPr="00B80568">
              <w:rPr>
                <w:sz w:val="22"/>
                <w:szCs w:val="22"/>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B80568" w:rsidRDefault="00E92D65" w:rsidP="00432DD8">
            <w:pPr>
              <w:jc w:val="center"/>
              <w:rPr>
                <w:sz w:val="22"/>
                <w:szCs w:val="22"/>
              </w:rPr>
            </w:pPr>
            <w:r w:rsidRPr="00B80568">
              <w:rPr>
                <w:sz w:val="22"/>
                <w:szCs w:val="22"/>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B80568" w:rsidRDefault="00E92D65" w:rsidP="00432DD8">
            <w:pPr>
              <w:jc w:val="center"/>
              <w:rPr>
                <w:sz w:val="22"/>
                <w:szCs w:val="22"/>
              </w:rPr>
            </w:pPr>
            <w:r w:rsidRPr="00B80568">
              <w:rPr>
                <w:sz w:val="22"/>
                <w:szCs w:val="22"/>
              </w:rPr>
              <w:t>2</w:t>
            </w:r>
          </w:p>
        </w:tc>
        <w:tc>
          <w:tcPr>
            <w:tcW w:w="1138" w:type="dxa"/>
            <w:gridSpan w:val="2"/>
            <w:tcBorders>
              <w:top w:val="single" w:sz="4" w:space="0" w:color="auto"/>
              <w:left w:val="nil"/>
              <w:bottom w:val="single" w:sz="4" w:space="0" w:color="auto"/>
              <w:right w:val="single" w:sz="4" w:space="0" w:color="auto"/>
            </w:tcBorders>
            <w:vAlign w:val="center"/>
          </w:tcPr>
          <w:p w:rsidR="00E92D65" w:rsidRPr="00B80568" w:rsidRDefault="00E92D65" w:rsidP="00432DD8">
            <w:pPr>
              <w:jc w:val="center"/>
              <w:rPr>
                <w:sz w:val="22"/>
                <w:szCs w:val="22"/>
              </w:rPr>
            </w:pPr>
            <w:r w:rsidRPr="00B80568">
              <w:rPr>
                <w:sz w:val="22"/>
                <w:szCs w:val="22"/>
              </w:rPr>
              <w:t>2</w:t>
            </w:r>
          </w:p>
        </w:tc>
        <w:tc>
          <w:tcPr>
            <w:tcW w:w="1134" w:type="dxa"/>
            <w:tcBorders>
              <w:top w:val="single" w:sz="4" w:space="0" w:color="auto"/>
              <w:left w:val="nil"/>
              <w:bottom w:val="single" w:sz="4" w:space="0" w:color="auto"/>
              <w:right w:val="single" w:sz="4" w:space="0" w:color="auto"/>
            </w:tcBorders>
            <w:vAlign w:val="center"/>
          </w:tcPr>
          <w:p w:rsidR="00E92D65" w:rsidRPr="00B80568" w:rsidRDefault="00E92D65" w:rsidP="00432DD8">
            <w:pPr>
              <w:jc w:val="center"/>
              <w:rPr>
                <w:sz w:val="22"/>
                <w:szCs w:val="22"/>
              </w:rPr>
            </w:pPr>
            <w:r w:rsidRPr="00B80568">
              <w:rPr>
                <w:sz w:val="22"/>
                <w:szCs w:val="22"/>
              </w:rPr>
              <w:t>2</w:t>
            </w:r>
          </w:p>
        </w:tc>
        <w:tc>
          <w:tcPr>
            <w:tcW w:w="1138" w:type="dxa"/>
            <w:tcBorders>
              <w:top w:val="single" w:sz="4" w:space="0" w:color="auto"/>
              <w:left w:val="nil"/>
              <w:bottom w:val="single" w:sz="4" w:space="0" w:color="auto"/>
              <w:right w:val="single" w:sz="4" w:space="0" w:color="auto"/>
            </w:tcBorders>
            <w:vAlign w:val="center"/>
          </w:tcPr>
          <w:p w:rsidR="00E92D65" w:rsidRPr="00B80568" w:rsidRDefault="00E92D65" w:rsidP="00432DD8">
            <w:pPr>
              <w:jc w:val="center"/>
              <w:rPr>
                <w:sz w:val="22"/>
                <w:szCs w:val="22"/>
              </w:rPr>
            </w:pPr>
            <w:r w:rsidRPr="00B80568">
              <w:rPr>
                <w:sz w:val="22"/>
                <w:szCs w:val="22"/>
              </w:rPr>
              <w:t>3</w:t>
            </w:r>
          </w:p>
        </w:tc>
        <w:tc>
          <w:tcPr>
            <w:tcW w:w="1134" w:type="dxa"/>
            <w:tcBorders>
              <w:top w:val="single" w:sz="4" w:space="0" w:color="auto"/>
              <w:left w:val="nil"/>
              <w:bottom w:val="single" w:sz="4" w:space="0" w:color="auto"/>
              <w:right w:val="single" w:sz="4" w:space="0" w:color="auto"/>
            </w:tcBorders>
            <w:vAlign w:val="center"/>
          </w:tcPr>
          <w:p w:rsidR="00E92D65" w:rsidRPr="00B80568" w:rsidRDefault="00E92D65" w:rsidP="00432DD8">
            <w:pPr>
              <w:jc w:val="center"/>
              <w:rPr>
                <w:sz w:val="22"/>
                <w:szCs w:val="22"/>
              </w:rPr>
            </w:pPr>
            <w:r w:rsidRPr="00B80568">
              <w:rPr>
                <w:sz w:val="22"/>
                <w:szCs w:val="22"/>
              </w:rPr>
              <w:t>3</w:t>
            </w:r>
          </w:p>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Pr="00672828" w:rsidRDefault="00E92D65" w:rsidP="00BA29EE">
            <w:pPr>
              <w:jc w:val="center"/>
              <w:rPr>
                <w:sz w:val="22"/>
                <w:szCs w:val="22"/>
              </w:rPr>
            </w:pPr>
            <w:r>
              <w:rPr>
                <w:sz w:val="22"/>
                <w:szCs w:val="22"/>
              </w:rPr>
              <w:t>5</w:t>
            </w:r>
          </w:p>
        </w:tc>
        <w:tc>
          <w:tcPr>
            <w:tcW w:w="14468" w:type="dxa"/>
            <w:gridSpan w:val="13"/>
            <w:tcBorders>
              <w:top w:val="single" w:sz="4" w:space="0" w:color="auto"/>
              <w:left w:val="nil"/>
              <w:bottom w:val="single" w:sz="4" w:space="0" w:color="auto"/>
              <w:right w:val="single" w:sz="4" w:space="0" w:color="auto"/>
            </w:tcBorders>
            <w:shd w:val="clear" w:color="auto" w:fill="auto"/>
            <w:noWrap/>
            <w:vAlign w:val="center"/>
          </w:tcPr>
          <w:p w:rsidR="00E92D65" w:rsidRPr="00672828" w:rsidRDefault="00E92D65" w:rsidP="00BA29EE">
            <w:pPr>
              <w:ind w:left="-107" w:right="-108"/>
              <w:jc w:val="center"/>
              <w:rPr>
                <w:b/>
                <w:sz w:val="22"/>
                <w:szCs w:val="22"/>
              </w:rPr>
            </w:pPr>
            <w:r>
              <w:rPr>
                <w:b/>
                <w:sz w:val="22"/>
                <w:szCs w:val="22"/>
              </w:rPr>
              <w:t>Подпрограмма 4: "Развитие туризма" на 2020-2025 годы</w:t>
            </w:r>
          </w:p>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Pr="00672828" w:rsidRDefault="00E92D65" w:rsidP="00BA29EE">
            <w:pPr>
              <w:jc w:val="center"/>
              <w:rPr>
                <w:sz w:val="22"/>
                <w:szCs w:val="22"/>
              </w:rPr>
            </w:pPr>
            <w:r>
              <w:rPr>
                <w:sz w:val="22"/>
                <w:szCs w:val="22"/>
              </w:rPr>
              <w:t>5.1</w:t>
            </w:r>
          </w:p>
        </w:tc>
        <w:tc>
          <w:tcPr>
            <w:tcW w:w="4798" w:type="dxa"/>
            <w:tcBorders>
              <w:top w:val="single" w:sz="4" w:space="0" w:color="auto"/>
              <w:left w:val="nil"/>
              <w:bottom w:val="single" w:sz="4" w:space="0" w:color="auto"/>
              <w:right w:val="single" w:sz="4" w:space="0" w:color="auto"/>
            </w:tcBorders>
            <w:shd w:val="clear" w:color="auto" w:fill="auto"/>
            <w:noWrap/>
          </w:tcPr>
          <w:p w:rsidR="00E92D65" w:rsidRPr="00CC24B4" w:rsidRDefault="0066000C" w:rsidP="00432DD8">
            <w:pPr>
              <w:jc w:val="both"/>
              <w:rPr>
                <w:color w:val="000000"/>
                <w:kern w:val="3"/>
                <w:sz w:val="22"/>
                <w:szCs w:val="22"/>
                <w:lang w:eastAsia="ja-JP"/>
              </w:rPr>
            </w:pPr>
            <w:r>
              <w:t>Удельный вес образовательных организ</w:t>
            </w:r>
            <w:r>
              <w:t>а</w:t>
            </w:r>
            <w:r>
              <w:t>ций</w:t>
            </w:r>
            <w:r w:rsidR="00E92D65">
              <w:rPr>
                <w:color w:val="000000"/>
                <w:kern w:val="3"/>
                <w:lang w:eastAsia="ja-JP"/>
              </w:rPr>
              <w:t>, принявших участие в мероприятиях, направленных на развитие туризма и кра</w:t>
            </w:r>
            <w:r w:rsidR="00E92D65">
              <w:rPr>
                <w:color w:val="000000"/>
                <w:kern w:val="3"/>
                <w:lang w:eastAsia="ja-JP"/>
              </w:rPr>
              <w:t>е</w:t>
            </w:r>
            <w:r w:rsidR="00E92D65">
              <w:rPr>
                <w:color w:val="000000"/>
                <w:kern w:val="3"/>
                <w:lang w:eastAsia="ja-JP"/>
              </w:rPr>
              <w:lastRenderedPageBreak/>
              <w:t>ведения</w:t>
            </w:r>
            <w:r>
              <w:rPr>
                <w:color w:val="000000"/>
                <w:kern w:val="3"/>
                <w:lang w:eastAsia="ja-JP"/>
              </w:rPr>
              <w:t xml:space="preserve"> от общего числа образовательных организаций Тайшетского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E92D65" w:rsidRPr="00530DFE" w:rsidRDefault="0066000C" w:rsidP="00432DD8">
            <w:pPr>
              <w:jc w:val="center"/>
              <w:rPr>
                <w:sz w:val="22"/>
                <w:szCs w:val="22"/>
              </w:rPr>
            </w:pPr>
            <w:r>
              <w:rPr>
                <w:sz w:val="22"/>
                <w:szCs w:val="22"/>
              </w:rPr>
              <w:lastRenderedPageBreak/>
              <w:t>%</w:t>
            </w:r>
            <w:r w:rsidR="00E92D65" w:rsidRPr="00530DFE">
              <w:rPr>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E92D65" w:rsidRPr="004933FE" w:rsidRDefault="0066000C" w:rsidP="00432DD8">
            <w:pPr>
              <w:jc w:val="center"/>
              <w:rPr>
                <w:sz w:val="22"/>
                <w:szCs w:val="22"/>
              </w:rPr>
            </w:pPr>
            <w:r>
              <w:rPr>
                <w:sz w:val="22"/>
                <w:szCs w:val="22"/>
              </w:rPr>
              <w:t>27</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27</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32</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45</w:t>
            </w:r>
          </w:p>
        </w:tc>
        <w:tc>
          <w:tcPr>
            <w:tcW w:w="1138" w:type="dxa"/>
            <w:gridSpan w:val="2"/>
            <w:tcBorders>
              <w:top w:val="single" w:sz="4" w:space="0" w:color="auto"/>
              <w:left w:val="nil"/>
              <w:bottom w:val="single" w:sz="4" w:space="0" w:color="auto"/>
              <w:right w:val="single" w:sz="4" w:space="0" w:color="auto"/>
            </w:tcBorders>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62</w:t>
            </w:r>
          </w:p>
        </w:tc>
        <w:tc>
          <w:tcPr>
            <w:tcW w:w="1134" w:type="dxa"/>
            <w:tcBorders>
              <w:top w:val="single" w:sz="4" w:space="0" w:color="auto"/>
              <w:left w:val="nil"/>
              <w:bottom w:val="single" w:sz="4" w:space="0" w:color="auto"/>
              <w:right w:val="single" w:sz="4" w:space="0" w:color="auto"/>
            </w:tcBorders>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78</w:t>
            </w:r>
          </w:p>
        </w:tc>
        <w:tc>
          <w:tcPr>
            <w:tcW w:w="1138" w:type="dxa"/>
            <w:tcBorders>
              <w:top w:val="single" w:sz="4" w:space="0" w:color="auto"/>
              <w:left w:val="nil"/>
              <w:bottom w:val="single" w:sz="4" w:space="0" w:color="auto"/>
              <w:right w:val="single" w:sz="4" w:space="0" w:color="auto"/>
            </w:tcBorders>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89</w:t>
            </w:r>
          </w:p>
        </w:tc>
        <w:tc>
          <w:tcPr>
            <w:tcW w:w="1134" w:type="dxa"/>
            <w:tcBorders>
              <w:top w:val="single" w:sz="4" w:space="0" w:color="auto"/>
              <w:left w:val="nil"/>
              <w:bottom w:val="single" w:sz="4" w:space="0" w:color="auto"/>
              <w:right w:val="single" w:sz="4" w:space="0" w:color="auto"/>
            </w:tcBorders>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100</w:t>
            </w:r>
          </w:p>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Default="00E92D65" w:rsidP="0066000C">
            <w:pPr>
              <w:jc w:val="center"/>
              <w:rPr>
                <w:sz w:val="22"/>
                <w:szCs w:val="22"/>
              </w:rPr>
            </w:pPr>
            <w:r>
              <w:rPr>
                <w:sz w:val="22"/>
                <w:szCs w:val="22"/>
              </w:rPr>
              <w:lastRenderedPageBreak/>
              <w:t>5.</w:t>
            </w:r>
            <w:r w:rsidR="0066000C">
              <w:rPr>
                <w:sz w:val="22"/>
                <w:szCs w:val="22"/>
              </w:rPr>
              <w:t>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E92D65" w:rsidRDefault="00E92D65" w:rsidP="0066000C">
            <w:pPr>
              <w:jc w:val="both"/>
            </w:pPr>
            <w:r>
              <w:rPr>
                <w:color w:val="000000"/>
                <w:kern w:val="3"/>
                <w:lang w:eastAsia="ja-JP"/>
              </w:rPr>
              <w:t>К</w:t>
            </w:r>
            <w:r w:rsidRPr="00EC48A9">
              <w:rPr>
                <w:color w:val="000000"/>
                <w:kern w:val="3"/>
                <w:lang w:eastAsia="ja-JP"/>
              </w:rPr>
              <w:t>оличеств</w:t>
            </w:r>
            <w:r>
              <w:rPr>
                <w:color w:val="000000"/>
                <w:kern w:val="3"/>
                <w:lang w:eastAsia="ja-JP"/>
              </w:rPr>
              <w:t>о</w:t>
            </w:r>
            <w:r w:rsidRPr="00EC48A9">
              <w:rPr>
                <w:color w:val="000000"/>
                <w:kern w:val="3"/>
                <w:lang w:eastAsia="ja-JP"/>
              </w:rPr>
              <w:t xml:space="preserve"> проведенных традиционных праздников,  развлекательных мероприятий, отражающих специфику Тайшетского ра</w:t>
            </w:r>
            <w:r w:rsidRPr="00EC48A9">
              <w:rPr>
                <w:color w:val="000000"/>
                <w:kern w:val="3"/>
                <w:lang w:eastAsia="ja-JP"/>
              </w:rPr>
              <w:t>й</w:t>
            </w:r>
            <w:r w:rsidRPr="00EC48A9">
              <w:rPr>
                <w:color w:val="000000"/>
                <w:kern w:val="3"/>
                <w:lang w:eastAsia="ja-JP"/>
              </w:rPr>
              <w:t>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E92D65" w:rsidRDefault="00E92D65" w:rsidP="00432DD8">
            <w:pPr>
              <w:ind w:left="-95" w:right="-121"/>
              <w:jc w:val="center"/>
              <w:rPr>
                <w:sz w:val="22"/>
                <w:szCs w:val="22"/>
              </w:rPr>
            </w:pPr>
            <w:r>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E92D65" w:rsidRPr="004933FE" w:rsidRDefault="00E92D65" w:rsidP="00432DD8">
            <w:pPr>
              <w:jc w:val="center"/>
              <w:rPr>
                <w:sz w:val="22"/>
                <w:szCs w:val="22"/>
              </w:rPr>
            </w:pPr>
            <w:r>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EA3019" w:rsidRDefault="00E92D65" w:rsidP="00432DD8">
            <w:pPr>
              <w:jc w:val="center"/>
              <w:rPr>
                <w:color w:val="000000" w:themeColor="text1"/>
                <w:sz w:val="22"/>
                <w:szCs w:val="22"/>
              </w:rPr>
            </w:pPr>
            <w:r w:rsidRPr="00EA3019">
              <w:rPr>
                <w:color w:val="000000" w:themeColor="text1"/>
                <w:sz w:val="22"/>
                <w:szCs w:val="22"/>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EA3019" w:rsidRDefault="0066000C" w:rsidP="00432DD8">
            <w:pPr>
              <w:jc w:val="center"/>
              <w:rPr>
                <w:color w:val="000000" w:themeColor="text1"/>
                <w:sz w:val="22"/>
                <w:szCs w:val="22"/>
              </w:rPr>
            </w:pPr>
            <w:r>
              <w:rPr>
                <w:color w:val="000000" w:themeColor="text1"/>
                <w:sz w:val="22"/>
                <w:szCs w:val="22"/>
              </w:rPr>
              <w:t>7</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EA3019" w:rsidRDefault="0066000C" w:rsidP="0066000C">
            <w:pPr>
              <w:jc w:val="center"/>
              <w:rPr>
                <w:color w:val="000000" w:themeColor="text1"/>
                <w:sz w:val="22"/>
                <w:szCs w:val="22"/>
              </w:rPr>
            </w:pPr>
            <w:r>
              <w:rPr>
                <w:color w:val="000000" w:themeColor="text1"/>
                <w:sz w:val="22"/>
                <w:szCs w:val="22"/>
              </w:rPr>
              <w:t>7</w:t>
            </w:r>
          </w:p>
        </w:tc>
        <w:tc>
          <w:tcPr>
            <w:tcW w:w="1138" w:type="dxa"/>
            <w:gridSpan w:val="2"/>
            <w:tcBorders>
              <w:top w:val="single" w:sz="4" w:space="0" w:color="auto"/>
              <w:left w:val="nil"/>
              <w:bottom w:val="single" w:sz="4" w:space="0" w:color="auto"/>
              <w:right w:val="single" w:sz="4" w:space="0" w:color="auto"/>
            </w:tcBorders>
            <w:vAlign w:val="center"/>
          </w:tcPr>
          <w:p w:rsidR="00E92D65" w:rsidRPr="00EA3019" w:rsidRDefault="0066000C" w:rsidP="0066000C">
            <w:pPr>
              <w:jc w:val="center"/>
              <w:rPr>
                <w:color w:val="000000" w:themeColor="text1"/>
                <w:sz w:val="22"/>
                <w:szCs w:val="22"/>
              </w:rPr>
            </w:pPr>
            <w:r>
              <w:rPr>
                <w:color w:val="000000" w:themeColor="text1"/>
                <w:sz w:val="22"/>
                <w:szCs w:val="22"/>
              </w:rPr>
              <w:t>7</w:t>
            </w:r>
          </w:p>
        </w:tc>
        <w:tc>
          <w:tcPr>
            <w:tcW w:w="1134" w:type="dxa"/>
            <w:tcBorders>
              <w:top w:val="single" w:sz="4" w:space="0" w:color="auto"/>
              <w:left w:val="nil"/>
              <w:bottom w:val="single" w:sz="4" w:space="0" w:color="auto"/>
              <w:right w:val="single" w:sz="4" w:space="0" w:color="auto"/>
            </w:tcBorders>
            <w:vAlign w:val="center"/>
          </w:tcPr>
          <w:p w:rsidR="00E92D65" w:rsidRPr="00EA3019" w:rsidRDefault="0066000C" w:rsidP="0066000C">
            <w:pPr>
              <w:jc w:val="center"/>
              <w:rPr>
                <w:color w:val="000000" w:themeColor="text1"/>
                <w:sz w:val="22"/>
                <w:szCs w:val="22"/>
              </w:rPr>
            </w:pPr>
            <w:r>
              <w:rPr>
                <w:color w:val="000000" w:themeColor="text1"/>
                <w:sz w:val="22"/>
                <w:szCs w:val="22"/>
              </w:rPr>
              <w:t>7</w:t>
            </w:r>
          </w:p>
        </w:tc>
        <w:tc>
          <w:tcPr>
            <w:tcW w:w="1138" w:type="dxa"/>
            <w:tcBorders>
              <w:top w:val="single" w:sz="4" w:space="0" w:color="auto"/>
              <w:left w:val="nil"/>
              <w:bottom w:val="single" w:sz="4" w:space="0" w:color="auto"/>
              <w:right w:val="single" w:sz="4" w:space="0" w:color="auto"/>
            </w:tcBorders>
            <w:vAlign w:val="center"/>
          </w:tcPr>
          <w:p w:rsidR="00E92D65" w:rsidRPr="00EA3019" w:rsidRDefault="00E92D65" w:rsidP="00432DD8">
            <w:pPr>
              <w:jc w:val="center"/>
              <w:rPr>
                <w:color w:val="000000" w:themeColor="text1"/>
                <w:sz w:val="22"/>
                <w:szCs w:val="22"/>
              </w:rPr>
            </w:pPr>
            <w:r>
              <w:rPr>
                <w:color w:val="000000" w:themeColor="text1"/>
                <w:sz w:val="22"/>
                <w:szCs w:val="22"/>
              </w:rPr>
              <w:t>7</w:t>
            </w:r>
          </w:p>
        </w:tc>
        <w:tc>
          <w:tcPr>
            <w:tcW w:w="1134" w:type="dxa"/>
            <w:tcBorders>
              <w:top w:val="single" w:sz="4" w:space="0" w:color="auto"/>
              <w:left w:val="nil"/>
              <w:bottom w:val="single" w:sz="4" w:space="0" w:color="auto"/>
              <w:right w:val="single" w:sz="4" w:space="0" w:color="auto"/>
            </w:tcBorders>
            <w:vAlign w:val="center"/>
          </w:tcPr>
          <w:p w:rsidR="00E92D65" w:rsidRPr="00EA3019" w:rsidRDefault="0066000C" w:rsidP="00432DD8">
            <w:pPr>
              <w:jc w:val="center"/>
              <w:rPr>
                <w:color w:val="000000" w:themeColor="text1"/>
                <w:sz w:val="22"/>
                <w:szCs w:val="22"/>
              </w:rPr>
            </w:pPr>
            <w:r>
              <w:rPr>
                <w:color w:val="000000" w:themeColor="text1"/>
                <w:sz w:val="22"/>
                <w:szCs w:val="22"/>
              </w:rPr>
              <w:t>7</w:t>
            </w:r>
          </w:p>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Pr="00672828" w:rsidRDefault="00E92D65" w:rsidP="00B750E2">
            <w:pPr>
              <w:jc w:val="center"/>
              <w:rPr>
                <w:sz w:val="22"/>
                <w:szCs w:val="22"/>
              </w:rPr>
            </w:pPr>
            <w:r>
              <w:rPr>
                <w:sz w:val="22"/>
                <w:szCs w:val="22"/>
              </w:rPr>
              <w:t>5.</w:t>
            </w:r>
            <w:r w:rsidR="00B750E2">
              <w:rPr>
                <w:sz w:val="22"/>
                <w:szCs w:val="22"/>
              </w:rPr>
              <w:t>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E92D65" w:rsidRDefault="00E92D65" w:rsidP="00432DD8">
            <w:pPr>
              <w:jc w:val="both"/>
            </w:pPr>
            <w:r>
              <w:rPr>
                <w:color w:val="000000"/>
                <w:kern w:val="3"/>
                <w:lang w:eastAsia="ja-JP"/>
              </w:rPr>
              <w:t xml:space="preserve">Количество </w:t>
            </w:r>
            <w:r>
              <w:t>муниципальных образований, предприятий и организаций Тайшетского района, принявших участие в туристич</w:t>
            </w:r>
            <w:r>
              <w:t>е</w:t>
            </w:r>
            <w:r>
              <w:t>ском слете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E92D65" w:rsidRDefault="00E92D65" w:rsidP="00432DD8">
            <w:pPr>
              <w:ind w:left="-95" w:right="-121"/>
              <w:jc w:val="center"/>
              <w:rPr>
                <w:sz w:val="22"/>
                <w:szCs w:val="22"/>
              </w:rPr>
            </w:pPr>
            <w:r>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E92D65" w:rsidRPr="004933FE" w:rsidRDefault="0066000C" w:rsidP="00432DD8">
            <w:pPr>
              <w:jc w:val="center"/>
              <w:rPr>
                <w:sz w:val="22"/>
                <w:szCs w:val="22"/>
              </w:rPr>
            </w:pPr>
            <w:r>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6</w:t>
            </w:r>
          </w:p>
        </w:tc>
        <w:tc>
          <w:tcPr>
            <w:tcW w:w="1138" w:type="dxa"/>
            <w:gridSpan w:val="2"/>
            <w:tcBorders>
              <w:top w:val="single" w:sz="4" w:space="0" w:color="auto"/>
              <w:left w:val="nil"/>
              <w:bottom w:val="single" w:sz="4" w:space="0" w:color="auto"/>
              <w:right w:val="single" w:sz="4" w:space="0" w:color="auto"/>
            </w:tcBorders>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6</w:t>
            </w:r>
          </w:p>
        </w:tc>
        <w:tc>
          <w:tcPr>
            <w:tcW w:w="1134" w:type="dxa"/>
            <w:tcBorders>
              <w:top w:val="single" w:sz="4" w:space="0" w:color="auto"/>
              <w:left w:val="nil"/>
              <w:bottom w:val="single" w:sz="4" w:space="0" w:color="auto"/>
              <w:right w:val="single" w:sz="4" w:space="0" w:color="auto"/>
            </w:tcBorders>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6</w:t>
            </w:r>
          </w:p>
        </w:tc>
        <w:tc>
          <w:tcPr>
            <w:tcW w:w="1138" w:type="dxa"/>
            <w:tcBorders>
              <w:top w:val="single" w:sz="4" w:space="0" w:color="auto"/>
              <w:left w:val="nil"/>
              <w:bottom w:val="single" w:sz="4" w:space="0" w:color="auto"/>
              <w:right w:val="single" w:sz="4" w:space="0" w:color="auto"/>
            </w:tcBorders>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6</w:t>
            </w:r>
          </w:p>
        </w:tc>
        <w:tc>
          <w:tcPr>
            <w:tcW w:w="1134" w:type="dxa"/>
            <w:tcBorders>
              <w:top w:val="single" w:sz="4" w:space="0" w:color="auto"/>
              <w:left w:val="nil"/>
              <w:bottom w:val="single" w:sz="4" w:space="0" w:color="auto"/>
              <w:right w:val="single" w:sz="4" w:space="0" w:color="auto"/>
            </w:tcBorders>
            <w:vAlign w:val="center"/>
          </w:tcPr>
          <w:p w:rsidR="00E92D65" w:rsidRPr="0066000C" w:rsidRDefault="0066000C" w:rsidP="00432DD8">
            <w:pPr>
              <w:jc w:val="center"/>
              <w:rPr>
                <w:color w:val="000000" w:themeColor="text1"/>
                <w:sz w:val="22"/>
                <w:szCs w:val="22"/>
              </w:rPr>
            </w:pPr>
            <w:r w:rsidRPr="0066000C">
              <w:rPr>
                <w:color w:val="000000" w:themeColor="text1"/>
                <w:sz w:val="22"/>
                <w:szCs w:val="22"/>
              </w:rPr>
              <w:t>6</w:t>
            </w:r>
          </w:p>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Default="00E92D65" w:rsidP="00B750E2">
            <w:pPr>
              <w:jc w:val="center"/>
              <w:rPr>
                <w:sz w:val="22"/>
                <w:szCs w:val="22"/>
              </w:rPr>
            </w:pPr>
            <w:r>
              <w:rPr>
                <w:sz w:val="22"/>
                <w:szCs w:val="22"/>
              </w:rPr>
              <w:t>5.</w:t>
            </w:r>
            <w:r w:rsidR="00B750E2">
              <w:rPr>
                <w:sz w:val="22"/>
                <w:szCs w:val="22"/>
              </w:rPr>
              <w:t>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E92D65" w:rsidRDefault="00E92D65" w:rsidP="00432DD8">
            <w:pPr>
              <w:tabs>
                <w:tab w:val="left" w:pos="0"/>
                <w:tab w:val="left" w:pos="993"/>
              </w:tabs>
              <w:jc w:val="both"/>
            </w:pPr>
            <w:r>
              <w:t xml:space="preserve">Количество </w:t>
            </w:r>
            <w:r w:rsidRPr="00625026">
              <w:rPr>
                <w:kern w:val="3"/>
                <w:lang w:eastAsia="ja-JP"/>
              </w:rPr>
              <w:t>посетителей туристского порт</w:t>
            </w:r>
            <w:r w:rsidRPr="00625026">
              <w:rPr>
                <w:kern w:val="3"/>
                <w:lang w:eastAsia="ja-JP"/>
              </w:rPr>
              <w:t>а</w:t>
            </w:r>
            <w:r w:rsidRPr="00625026">
              <w:rPr>
                <w:kern w:val="3"/>
                <w:lang w:eastAsia="ja-JP"/>
              </w:rPr>
              <w:t xml:space="preserve">ла </w:t>
            </w:r>
            <w:r>
              <w:rPr>
                <w:kern w:val="3"/>
                <w:lang w:eastAsia="ja-JP"/>
              </w:rPr>
              <w:t>МО "Тайшетский район"</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E92D65" w:rsidRDefault="00E92D65" w:rsidP="00432DD8">
            <w:pPr>
              <w:ind w:left="-95" w:right="-121"/>
              <w:jc w:val="center"/>
              <w:rPr>
                <w:sz w:val="22"/>
                <w:szCs w:val="22"/>
              </w:rPr>
            </w:pPr>
            <w:r>
              <w:rPr>
                <w:sz w:val="22"/>
                <w:szCs w:val="22"/>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E92D65" w:rsidRPr="004933FE" w:rsidRDefault="00E92D65" w:rsidP="00432DD8">
            <w:pPr>
              <w:jc w:val="center"/>
              <w:rPr>
                <w:sz w:val="22"/>
                <w:szCs w:val="22"/>
              </w:rPr>
            </w:pPr>
            <w:r>
              <w:rPr>
                <w:sz w:val="22"/>
                <w:szCs w:val="22"/>
              </w:rPr>
              <w:t>2000</w:t>
            </w:r>
          </w:p>
        </w:tc>
        <w:tc>
          <w:tcPr>
            <w:tcW w:w="1138" w:type="dxa"/>
            <w:tcBorders>
              <w:top w:val="single" w:sz="4" w:space="0" w:color="auto"/>
              <w:left w:val="nil"/>
              <w:bottom w:val="single" w:sz="4" w:space="0" w:color="auto"/>
              <w:right w:val="single" w:sz="4" w:space="0" w:color="auto"/>
            </w:tcBorders>
            <w:shd w:val="clear" w:color="auto" w:fill="auto"/>
          </w:tcPr>
          <w:p w:rsidR="00E92D65" w:rsidRDefault="00E92D65" w:rsidP="00432DD8">
            <w:pPr>
              <w:rPr>
                <w:sz w:val="22"/>
                <w:szCs w:val="22"/>
              </w:rPr>
            </w:pPr>
          </w:p>
          <w:p w:rsidR="00E92D65" w:rsidRDefault="00E92D65" w:rsidP="00432DD8">
            <w:pPr>
              <w:rPr>
                <w:sz w:val="22"/>
                <w:szCs w:val="22"/>
              </w:rPr>
            </w:pPr>
          </w:p>
          <w:p w:rsidR="00E92D65" w:rsidRDefault="00E92D65" w:rsidP="00432DD8">
            <w:r w:rsidRPr="00F92995">
              <w:rPr>
                <w:sz w:val="22"/>
                <w:szCs w:val="22"/>
              </w:rPr>
              <w:t>2000</w:t>
            </w:r>
          </w:p>
        </w:tc>
        <w:tc>
          <w:tcPr>
            <w:tcW w:w="1138" w:type="dxa"/>
            <w:tcBorders>
              <w:top w:val="single" w:sz="4" w:space="0" w:color="auto"/>
              <w:left w:val="nil"/>
              <w:bottom w:val="single" w:sz="4" w:space="0" w:color="auto"/>
              <w:right w:val="single" w:sz="4" w:space="0" w:color="auto"/>
            </w:tcBorders>
            <w:shd w:val="clear" w:color="auto" w:fill="auto"/>
          </w:tcPr>
          <w:p w:rsidR="00E92D65" w:rsidRDefault="00E92D65" w:rsidP="00432DD8">
            <w:pPr>
              <w:rPr>
                <w:sz w:val="22"/>
                <w:szCs w:val="22"/>
              </w:rPr>
            </w:pPr>
          </w:p>
          <w:p w:rsidR="00E92D65" w:rsidRDefault="00E92D65" w:rsidP="00432DD8">
            <w:pPr>
              <w:rPr>
                <w:sz w:val="22"/>
                <w:szCs w:val="22"/>
              </w:rPr>
            </w:pPr>
          </w:p>
          <w:p w:rsidR="00E92D65" w:rsidRDefault="00E92D65" w:rsidP="00432DD8">
            <w:r w:rsidRPr="00F92995">
              <w:rPr>
                <w:sz w:val="22"/>
                <w:szCs w:val="22"/>
              </w:rPr>
              <w:t>2000</w:t>
            </w:r>
          </w:p>
        </w:tc>
        <w:tc>
          <w:tcPr>
            <w:tcW w:w="1138" w:type="dxa"/>
            <w:tcBorders>
              <w:top w:val="single" w:sz="4" w:space="0" w:color="auto"/>
              <w:left w:val="nil"/>
              <w:bottom w:val="single" w:sz="4" w:space="0" w:color="auto"/>
              <w:right w:val="single" w:sz="4" w:space="0" w:color="auto"/>
            </w:tcBorders>
            <w:shd w:val="clear" w:color="auto" w:fill="auto"/>
          </w:tcPr>
          <w:p w:rsidR="00E92D65" w:rsidRDefault="00E92D65" w:rsidP="00432DD8">
            <w:pPr>
              <w:rPr>
                <w:sz w:val="22"/>
                <w:szCs w:val="22"/>
              </w:rPr>
            </w:pPr>
          </w:p>
          <w:p w:rsidR="00E92D65" w:rsidRDefault="00E92D65" w:rsidP="00432DD8">
            <w:pPr>
              <w:rPr>
                <w:sz w:val="22"/>
                <w:szCs w:val="22"/>
              </w:rPr>
            </w:pPr>
          </w:p>
          <w:p w:rsidR="00E92D65" w:rsidRDefault="00E92D65" w:rsidP="00432DD8">
            <w:r w:rsidRPr="00F92995">
              <w:rPr>
                <w:sz w:val="22"/>
                <w:szCs w:val="22"/>
              </w:rPr>
              <w:t>2000</w:t>
            </w:r>
          </w:p>
        </w:tc>
        <w:tc>
          <w:tcPr>
            <w:tcW w:w="1138" w:type="dxa"/>
            <w:gridSpan w:val="2"/>
            <w:tcBorders>
              <w:top w:val="single" w:sz="4" w:space="0" w:color="auto"/>
              <w:left w:val="nil"/>
              <w:bottom w:val="single" w:sz="4" w:space="0" w:color="auto"/>
              <w:right w:val="single" w:sz="4" w:space="0" w:color="auto"/>
            </w:tcBorders>
          </w:tcPr>
          <w:p w:rsidR="00E92D65" w:rsidRDefault="00E92D65" w:rsidP="00432DD8">
            <w:pPr>
              <w:rPr>
                <w:sz w:val="22"/>
                <w:szCs w:val="22"/>
              </w:rPr>
            </w:pPr>
          </w:p>
          <w:p w:rsidR="00E92D65" w:rsidRDefault="00E92D65" w:rsidP="00432DD8">
            <w:pPr>
              <w:rPr>
                <w:sz w:val="22"/>
                <w:szCs w:val="22"/>
              </w:rPr>
            </w:pPr>
          </w:p>
          <w:p w:rsidR="00E92D65" w:rsidRDefault="00E92D65" w:rsidP="00432DD8">
            <w:r w:rsidRPr="00F92995">
              <w:rPr>
                <w:sz w:val="22"/>
                <w:szCs w:val="22"/>
              </w:rPr>
              <w:t>2000</w:t>
            </w:r>
          </w:p>
        </w:tc>
        <w:tc>
          <w:tcPr>
            <w:tcW w:w="1134" w:type="dxa"/>
            <w:tcBorders>
              <w:top w:val="single" w:sz="4" w:space="0" w:color="auto"/>
              <w:left w:val="nil"/>
              <w:bottom w:val="single" w:sz="4" w:space="0" w:color="auto"/>
              <w:right w:val="single" w:sz="4" w:space="0" w:color="auto"/>
            </w:tcBorders>
          </w:tcPr>
          <w:p w:rsidR="00E92D65" w:rsidRDefault="00E92D65" w:rsidP="00432DD8">
            <w:pPr>
              <w:rPr>
                <w:sz w:val="22"/>
                <w:szCs w:val="22"/>
              </w:rPr>
            </w:pPr>
          </w:p>
          <w:p w:rsidR="00E92D65" w:rsidRDefault="00E92D65" w:rsidP="00432DD8">
            <w:pPr>
              <w:rPr>
                <w:sz w:val="22"/>
                <w:szCs w:val="22"/>
              </w:rPr>
            </w:pPr>
          </w:p>
          <w:p w:rsidR="00E92D65" w:rsidRDefault="00E92D65" w:rsidP="00432DD8">
            <w:r w:rsidRPr="00F92995">
              <w:rPr>
                <w:sz w:val="22"/>
                <w:szCs w:val="22"/>
              </w:rPr>
              <w:t>2000</w:t>
            </w:r>
          </w:p>
        </w:tc>
        <w:tc>
          <w:tcPr>
            <w:tcW w:w="1138" w:type="dxa"/>
            <w:tcBorders>
              <w:top w:val="single" w:sz="4" w:space="0" w:color="auto"/>
              <w:left w:val="nil"/>
              <w:bottom w:val="single" w:sz="4" w:space="0" w:color="auto"/>
              <w:right w:val="single" w:sz="4" w:space="0" w:color="auto"/>
            </w:tcBorders>
          </w:tcPr>
          <w:p w:rsidR="00E92D65" w:rsidRDefault="00E92D65" w:rsidP="00432DD8">
            <w:pPr>
              <w:rPr>
                <w:sz w:val="22"/>
                <w:szCs w:val="22"/>
              </w:rPr>
            </w:pPr>
          </w:p>
          <w:p w:rsidR="00E92D65" w:rsidRDefault="00E92D65" w:rsidP="00432DD8">
            <w:pPr>
              <w:rPr>
                <w:sz w:val="22"/>
                <w:szCs w:val="22"/>
              </w:rPr>
            </w:pPr>
          </w:p>
          <w:p w:rsidR="00E92D65" w:rsidRDefault="00E92D65" w:rsidP="00432DD8">
            <w:r>
              <w:rPr>
                <w:sz w:val="22"/>
                <w:szCs w:val="22"/>
              </w:rPr>
              <w:t>3000</w:t>
            </w:r>
          </w:p>
        </w:tc>
        <w:tc>
          <w:tcPr>
            <w:tcW w:w="1134" w:type="dxa"/>
            <w:tcBorders>
              <w:top w:val="single" w:sz="4" w:space="0" w:color="auto"/>
              <w:left w:val="nil"/>
              <w:bottom w:val="single" w:sz="4" w:space="0" w:color="auto"/>
              <w:right w:val="single" w:sz="4" w:space="0" w:color="auto"/>
            </w:tcBorders>
          </w:tcPr>
          <w:p w:rsidR="00E92D65" w:rsidRDefault="00E92D65" w:rsidP="00432DD8">
            <w:pPr>
              <w:rPr>
                <w:sz w:val="22"/>
                <w:szCs w:val="22"/>
              </w:rPr>
            </w:pPr>
          </w:p>
          <w:p w:rsidR="00E92D65" w:rsidRDefault="00E92D65" w:rsidP="00432DD8">
            <w:pPr>
              <w:rPr>
                <w:sz w:val="22"/>
                <w:szCs w:val="22"/>
              </w:rPr>
            </w:pPr>
          </w:p>
          <w:p w:rsidR="00E92D65" w:rsidRDefault="00E92D65" w:rsidP="00432DD8">
            <w:pPr>
              <w:rPr>
                <w:sz w:val="22"/>
                <w:szCs w:val="22"/>
              </w:rPr>
            </w:pPr>
            <w:r>
              <w:rPr>
                <w:sz w:val="22"/>
                <w:szCs w:val="22"/>
              </w:rPr>
              <w:t>4000</w:t>
            </w:r>
          </w:p>
          <w:p w:rsidR="00E92D65" w:rsidRDefault="00E92D65" w:rsidP="00432DD8"/>
        </w:tc>
      </w:tr>
      <w:tr w:rsidR="00E92D65" w:rsidRPr="00672828" w:rsidTr="00432D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D65" w:rsidRDefault="00E92D65" w:rsidP="00E92D65">
            <w:pPr>
              <w:jc w:val="center"/>
              <w:rPr>
                <w:sz w:val="22"/>
                <w:szCs w:val="22"/>
              </w:rPr>
            </w:pP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E92D65" w:rsidRDefault="00E92D65" w:rsidP="00432DD8">
            <w:pPr>
              <w:jc w:val="both"/>
            </w:pPr>
            <w:r>
              <w:t xml:space="preserve">Количество </w:t>
            </w:r>
            <w:r w:rsidRPr="000624A2">
              <w:t>выстав</w:t>
            </w:r>
            <w:r>
              <w:t>ок</w:t>
            </w:r>
            <w:r w:rsidRPr="000624A2">
              <w:t>, ярмар</w:t>
            </w:r>
            <w:r>
              <w:t>ок, форумов, совещаний, в которых МО "Тайшетский район" приняло участие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E92D65" w:rsidRDefault="00E92D65" w:rsidP="00432DD8">
            <w:pPr>
              <w:ind w:left="-95" w:right="-121"/>
              <w:jc w:val="center"/>
              <w:rPr>
                <w:sz w:val="22"/>
                <w:szCs w:val="22"/>
              </w:rPr>
            </w:pPr>
            <w:r>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E92D65" w:rsidRPr="004933FE" w:rsidRDefault="00E92D65" w:rsidP="00432DD8">
            <w:pPr>
              <w:jc w:val="center"/>
              <w:rPr>
                <w:sz w:val="22"/>
                <w:szCs w:val="22"/>
              </w:rPr>
            </w:pPr>
            <w:r>
              <w:rPr>
                <w:sz w:val="22"/>
                <w:szCs w:val="22"/>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787881" w:rsidRDefault="00E92D65" w:rsidP="00432DD8">
            <w:pPr>
              <w:jc w:val="center"/>
              <w:rPr>
                <w:color w:val="000000" w:themeColor="text1"/>
                <w:sz w:val="22"/>
                <w:szCs w:val="22"/>
              </w:rPr>
            </w:pPr>
            <w:r w:rsidRPr="00787881">
              <w:rPr>
                <w:color w:val="000000" w:themeColor="text1"/>
                <w:sz w:val="22"/>
                <w:szCs w:val="22"/>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787881" w:rsidRDefault="00E92D65" w:rsidP="00432DD8">
            <w:pPr>
              <w:jc w:val="center"/>
              <w:rPr>
                <w:color w:val="000000" w:themeColor="text1"/>
                <w:sz w:val="22"/>
                <w:szCs w:val="22"/>
              </w:rPr>
            </w:pPr>
            <w:r w:rsidRPr="00787881">
              <w:rPr>
                <w:color w:val="000000" w:themeColor="text1"/>
                <w:sz w:val="22"/>
                <w:szCs w:val="22"/>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E92D65" w:rsidRPr="00787881" w:rsidRDefault="00E92D65" w:rsidP="00432DD8">
            <w:pPr>
              <w:jc w:val="center"/>
              <w:rPr>
                <w:color w:val="000000" w:themeColor="text1"/>
                <w:sz w:val="22"/>
                <w:szCs w:val="22"/>
              </w:rPr>
            </w:pPr>
            <w:r w:rsidRPr="00787881">
              <w:rPr>
                <w:color w:val="000000" w:themeColor="text1"/>
                <w:sz w:val="22"/>
                <w:szCs w:val="22"/>
              </w:rPr>
              <w:t>1</w:t>
            </w:r>
          </w:p>
        </w:tc>
        <w:tc>
          <w:tcPr>
            <w:tcW w:w="1138" w:type="dxa"/>
            <w:gridSpan w:val="2"/>
            <w:tcBorders>
              <w:top w:val="single" w:sz="4" w:space="0" w:color="auto"/>
              <w:left w:val="nil"/>
              <w:bottom w:val="single" w:sz="4" w:space="0" w:color="auto"/>
              <w:right w:val="single" w:sz="4" w:space="0" w:color="auto"/>
            </w:tcBorders>
            <w:vAlign w:val="center"/>
          </w:tcPr>
          <w:p w:rsidR="00E92D65" w:rsidRPr="00787881" w:rsidRDefault="00E92D65" w:rsidP="00432DD8">
            <w:pPr>
              <w:jc w:val="center"/>
              <w:rPr>
                <w:color w:val="000000" w:themeColor="text1"/>
                <w:sz w:val="22"/>
                <w:szCs w:val="22"/>
              </w:rPr>
            </w:pPr>
            <w:r w:rsidRPr="00787881">
              <w:rPr>
                <w:color w:val="000000" w:themeColor="text1"/>
                <w:sz w:val="22"/>
                <w:szCs w:val="22"/>
              </w:rPr>
              <w:t>1</w:t>
            </w:r>
          </w:p>
        </w:tc>
        <w:tc>
          <w:tcPr>
            <w:tcW w:w="1134" w:type="dxa"/>
            <w:tcBorders>
              <w:top w:val="single" w:sz="4" w:space="0" w:color="auto"/>
              <w:left w:val="nil"/>
              <w:bottom w:val="single" w:sz="4" w:space="0" w:color="auto"/>
              <w:right w:val="single" w:sz="4" w:space="0" w:color="auto"/>
            </w:tcBorders>
            <w:vAlign w:val="center"/>
          </w:tcPr>
          <w:p w:rsidR="00E92D65" w:rsidRPr="00787881" w:rsidRDefault="00E92D65" w:rsidP="00432DD8">
            <w:pPr>
              <w:jc w:val="center"/>
              <w:rPr>
                <w:color w:val="000000" w:themeColor="text1"/>
                <w:sz w:val="22"/>
                <w:szCs w:val="22"/>
              </w:rPr>
            </w:pPr>
            <w:r w:rsidRPr="00787881">
              <w:rPr>
                <w:color w:val="000000" w:themeColor="text1"/>
                <w:sz w:val="22"/>
                <w:szCs w:val="22"/>
              </w:rPr>
              <w:t>1</w:t>
            </w:r>
          </w:p>
        </w:tc>
        <w:tc>
          <w:tcPr>
            <w:tcW w:w="1138" w:type="dxa"/>
            <w:tcBorders>
              <w:top w:val="single" w:sz="4" w:space="0" w:color="auto"/>
              <w:left w:val="nil"/>
              <w:bottom w:val="single" w:sz="4" w:space="0" w:color="auto"/>
              <w:right w:val="single" w:sz="4" w:space="0" w:color="auto"/>
            </w:tcBorders>
            <w:vAlign w:val="center"/>
          </w:tcPr>
          <w:p w:rsidR="00E92D65" w:rsidRPr="00787881" w:rsidRDefault="00E92D65" w:rsidP="00432DD8">
            <w:pPr>
              <w:jc w:val="center"/>
              <w:rPr>
                <w:color w:val="000000" w:themeColor="text1"/>
                <w:sz w:val="22"/>
                <w:szCs w:val="22"/>
              </w:rPr>
            </w:pPr>
            <w:r>
              <w:rPr>
                <w:color w:val="000000" w:themeColor="text1"/>
                <w:sz w:val="22"/>
                <w:szCs w:val="22"/>
              </w:rPr>
              <w:t>2</w:t>
            </w:r>
          </w:p>
        </w:tc>
        <w:tc>
          <w:tcPr>
            <w:tcW w:w="1134" w:type="dxa"/>
            <w:tcBorders>
              <w:top w:val="single" w:sz="4" w:space="0" w:color="auto"/>
              <w:left w:val="nil"/>
              <w:bottom w:val="single" w:sz="4" w:space="0" w:color="auto"/>
              <w:right w:val="single" w:sz="4" w:space="0" w:color="auto"/>
            </w:tcBorders>
            <w:vAlign w:val="center"/>
          </w:tcPr>
          <w:p w:rsidR="00E92D65" w:rsidRPr="00787881" w:rsidRDefault="00E92D65" w:rsidP="00432DD8">
            <w:pPr>
              <w:jc w:val="center"/>
              <w:rPr>
                <w:color w:val="000000" w:themeColor="text1"/>
                <w:sz w:val="22"/>
                <w:szCs w:val="22"/>
              </w:rPr>
            </w:pPr>
            <w:r>
              <w:rPr>
                <w:color w:val="000000" w:themeColor="text1"/>
                <w:sz w:val="22"/>
                <w:szCs w:val="22"/>
              </w:rPr>
              <w:t>2</w:t>
            </w:r>
          </w:p>
        </w:tc>
      </w:tr>
    </w:tbl>
    <w:p w:rsidR="007F1797" w:rsidRPr="00097FC6" w:rsidRDefault="007F1797" w:rsidP="007F1797">
      <w:pPr>
        <w:spacing w:line="276" w:lineRule="auto"/>
        <w:jc w:val="both"/>
        <w:rPr>
          <w:b/>
          <w:bCs/>
        </w:rPr>
      </w:pPr>
    </w:p>
    <w:p w:rsidR="007F1797" w:rsidRDefault="007F1797" w:rsidP="007F1797">
      <w:pPr>
        <w:jc w:val="right"/>
      </w:pPr>
    </w:p>
    <w:p w:rsidR="006F6552" w:rsidRDefault="006F6552" w:rsidP="007F1797">
      <w:pPr>
        <w:jc w:val="right"/>
      </w:pPr>
    </w:p>
    <w:p w:rsidR="009778A0" w:rsidRDefault="009778A0" w:rsidP="007F1797">
      <w:pPr>
        <w:jc w:val="right"/>
      </w:pPr>
    </w:p>
    <w:p w:rsidR="009778A0" w:rsidRDefault="005D3DC1" w:rsidP="005D3DC1">
      <w:pPr>
        <w:jc w:val="both"/>
      </w:pPr>
      <w:r>
        <w:t>Начальник Управления экономики</w:t>
      </w:r>
    </w:p>
    <w:p w:rsidR="005D3DC1" w:rsidRDefault="005D3DC1" w:rsidP="005D3DC1">
      <w:pPr>
        <w:jc w:val="both"/>
      </w:pPr>
      <w:r>
        <w:t>и промышленной политики                                                                                                                                      Н.В. Климанова</w:t>
      </w:r>
    </w:p>
    <w:p w:rsidR="00432DD8" w:rsidRDefault="00432DD8" w:rsidP="007F1797">
      <w:pPr>
        <w:jc w:val="right"/>
      </w:pPr>
    </w:p>
    <w:p w:rsidR="00F1295F" w:rsidRDefault="00F1295F" w:rsidP="007F1797">
      <w:pPr>
        <w:jc w:val="right"/>
      </w:pPr>
    </w:p>
    <w:p w:rsidR="00F1295F" w:rsidRDefault="00F1295F" w:rsidP="007F1797">
      <w:pPr>
        <w:jc w:val="right"/>
      </w:pPr>
    </w:p>
    <w:p w:rsidR="00F1295F" w:rsidRDefault="00F1295F" w:rsidP="007F1797">
      <w:pPr>
        <w:jc w:val="right"/>
      </w:pPr>
    </w:p>
    <w:p w:rsidR="00B750E2" w:rsidRDefault="00B750E2" w:rsidP="007F1797">
      <w:pPr>
        <w:jc w:val="right"/>
      </w:pPr>
    </w:p>
    <w:p w:rsidR="0092638D" w:rsidRPr="00983FCF" w:rsidRDefault="0092638D" w:rsidP="00CE2F5B">
      <w:pPr>
        <w:shd w:val="clear" w:color="auto" w:fill="FFFFFF" w:themeFill="background1"/>
        <w:tabs>
          <w:tab w:val="left" w:pos="14713"/>
        </w:tabs>
        <w:spacing w:line="230" w:lineRule="exact"/>
        <w:ind w:right="-29"/>
        <w:jc w:val="right"/>
      </w:pPr>
      <w:r w:rsidRPr="00983FCF">
        <w:lastRenderedPageBreak/>
        <w:t>Приложение 2</w:t>
      </w:r>
    </w:p>
    <w:p w:rsidR="0092638D" w:rsidRPr="00983FCF" w:rsidRDefault="0092638D" w:rsidP="00CE2F5B">
      <w:pPr>
        <w:shd w:val="clear" w:color="auto" w:fill="FFFFFF" w:themeFill="background1"/>
        <w:jc w:val="right"/>
      </w:pPr>
      <w:r w:rsidRPr="00983FCF">
        <w:t>к муниципальной  программе муниципального образования "Тайшетский район"</w:t>
      </w:r>
    </w:p>
    <w:p w:rsidR="009778A0" w:rsidRPr="00097FC6" w:rsidRDefault="009778A0" w:rsidP="009778A0">
      <w:pPr>
        <w:jc w:val="right"/>
      </w:pPr>
      <w:r>
        <w:t xml:space="preserve"> </w:t>
      </w:r>
      <w:r w:rsidRPr="00097FC6">
        <w:t>"</w:t>
      </w:r>
      <w:r>
        <w:t>Развитие экономического потенциала на территории Тайшетского района</w:t>
      </w:r>
      <w:r w:rsidRPr="00097FC6">
        <w:t>" на 20</w:t>
      </w:r>
      <w:r>
        <w:t>20</w:t>
      </w:r>
      <w:r w:rsidRPr="00097FC6">
        <w:t>-20</w:t>
      </w:r>
      <w:r>
        <w:t>25</w:t>
      </w:r>
      <w:r w:rsidRPr="00097FC6">
        <w:t xml:space="preserve"> годы</w:t>
      </w:r>
    </w:p>
    <w:p w:rsidR="0092638D" w:rsidRPr="00983FCF" w:rsidRDefault="0092638D" w:rsidP="00CE2F5B">
      <w:pPr>
        <w:shd w:val="clear" w:color="auto" w:fill="FFFFFF" w:themeFill="background1"/>
        <w:jc w:val="right"/>
      </w:pPr>
    </w:p>
    <w:p w:rsidR="0092638D" w:rsidRPr="00983FCF" w:rsidRDefault="0092638D" w:rsidP="009778A0">
      <w:pPr>
        <w:shd w:val="clear" w:color="auto" w:fill="FFFFFF" w:themeFill="background1"/>
        <w:jc w:val="center"/>
        <w:rPr>
          <w:b/>
          <w:bCs/>
        </w:rPr>
      </w:pPr>
      <w:r w:rsidRPr="00983FCF">
        <w:rPr>
          <w:b/>
          <w:bCs/>
        </w:rPr>
        <w:t>РЕСУРСНОЕ  ОБЕСПЕЧЕНИЕ</w:t>
      </w:r>
    </w:p>
    <w:p w:rsidR="0092638D" w:rsidRPr="00983FCF" w:rsidRDefault="0092638D" w:rsidP="009778A0">
      <w:pPr>
        <w:shd w:val="clear" w:color="auto" w:fill="FFFFFF" w:themeFill="background1"/>
        <w:jc w:val="center"/>
        <w:rPr>
          <w:b/>
          <w:bCs/>
        </w:rPr>
      </w:pPr>
      <w:r w:rsidRPr="00983FCF">
        <w:rPr>
          <w:b/>
          <w:bCs/>
        </w:rPr>
        <w:t>реализации муниципальной программы муниципального образования "Тайшетский район"</w:t>
      </w:r>
    </w:p>
    <w:p w:rsidR="009778A0" w:rsidRPr="009778A0" w:rsidRDefault="009778A0" w:rsidP="009778A0">
      <w:pPr>
        <w:jc w:val="center"/>
        <w:rPr>
          <w:b/>
        </w:rPr>
      </w:pPr>
      <w:r w:rsidRPr="009778A0">
        <w:rPr>
          <w:b/>
        </w:rPr>
        <w:t>"Развитие экономического потенциала на территории Тайшетского района" на 2020-2025 годы</w:t>
      </w:r>
    </w:p>
    <w:p w:rsidR="0092638D" w:rsidRPr="009945D0" w:rsidRDefault="0092638D" w:rsidP="00CE2F5B">
      <w:pPr>
        <w:shd w:val="clear" w:color="auto" w:fill="FFFFFF" w:themeFill="background1"/>
        <w:jc w:val="center"/>
        <w:rPr>
          <w:i/>
          <w:color w:val="FF0000"/>
          <w:sz w:val="20"/>
          <w:szCs w:val="20"/>
        </w:rPr>
      </w:pPr>
    </w:p>
    <w:tbl>
      <w:tblPr>
        <w:tblpPr w:leftFromText="180" w:rightFromText="180" w:vertAnchor="text" w:horzAnchor="page" w:tblpX="502" w:tblpY="141"/>
        <w:tblW w:w="15810" w:type="dxa"/>
        <w:shd w:val="clear" w:color="auto" w:fill="FFFFFF" w:themeFill="background1"/>
        <w:tblLayout w:type="fixed"/>
        <w:tblCellMar>
          <w:left w:w="75" w:type="dxa"/>
          <w:right w:w="75" w:type="dxa"/>
        </w:tblCellMar>
        <w:tblLook w:val="04A0"/>
      </w:tblPr>
      <w:tblGrid>
        <w:gridCol w:w="2910"/>
        <w:gridCol w:w="2552"/>
        <w:gridCol w:w="992"/>
        <w:gridCol w:w="1843"/>
        <w:gridCol w:w="1559"/>
        <w:gridCol w:w="1559"/>
        <w:gridCol w:w="1418"/>
        <w:gridCol w:w="1417"/>
        <w:gridCol w:w="1560"/>
      </w:tblGrid>
      <w:tr w:rsidR="00A25DF9" w:rsidRPr="009945D0" w:rsidTr="005D5380">
        <w:trPr>
          <w:trHeight w:val="281"/>
        </w:trPr>
        <w:tc>
          <w:tcPr>
            <w:tcW w:w="29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5DF9" w:rsidRPr="009945D0" w:rsidRDefault="00A25DF9"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Ответственный исполн</w:t>
            </w:r>
            <w:r w:rsidRPr="009945D0">
              <w:rPr>
                <w:rFonts w:ascii="Times New Roman" w:hAnsi="Times New Roman" w:cs="Times New Roman"/>
                <w:sz w:val="24"/>
                <w:szCs w:val="24"/>
              </w:rPr>
              <w:t>и</w:t>
            </w:r>
            <w:r w:rsidRPr="009945D0">
              <w:rPr>
                <w:rFonts w:ascii="Times New Roman" w:hAnsi="Times New Roman" w:cs="Times New Roman"/>
                <w:sz w:val="24"/>
                <w:szCs w:val="24"/>
              </w:rPr>
              <w:t>тель, Соисполнители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5DF9" w:rsidRPr="009945D0" w:rsidRDefault="00A25DF9"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 xml:space="preserve">Источник </w:t>
            </w:r>
          </w:p>
          <w:p w:rsidR="00A25DF9" w:rsidRPr="009945D0" w:rsidRDefault="00A25DF9"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финансирования</w:t>
            </w:r>
          </w:p>
        </w:tc>
        <w:tc>
          <w:tcPr>
            <w:tcW w:w="1034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5DF9" w:rsidRPr="009945D0" w:rsidRDefault="00A25DF9" w:rsidP="002F568A">
            <w:pPr>
              <w:pStyle w:val="ConsPlusCell"/>
              <w:tabs>
                <w:tab w:val="left" w:pos="1293"/>
                <w:tab w:val="left" w:pos="1626"/>
              </w:tabs>
              <w:ind w:left="-691" w:firstLine="691"/>
              <w:jc w:val="center"/>
              <w:rPr>
                <w:rFonts w:ascii="Times New Roman" w:hAnsi="Times New Roman" w:cs="Times New Roman"/>
                <w:sz w:val="24"/>
                <w:szCs w:val="24"/>
              </w:rPr>
            </w:pPr>
            <w:r w:rsidRPr="009945D0">
              <w:rPr>
                <w:rFonts w:ascii="Times New Roman" w:hAnsi="Times New Roman" w:cs="Times New Roman"/>
                <w:sz w:val="24"/>
                <w:szCs w:val="24"/>
              </w:rPr>
              <w:t>Объем финансирования, тыс. руб.</w:t>
            </w:r>
          </w:p>
        </w:tc>
      </w:tr>
      <w:tr w:rsidR="00A25DF9" w:rsidRPr="009945D0" w:rsidTr="005D5380">
        <w:trPr>
          <w:trHeight w:val="271"/>
        </w:trPr>
        <w:tc>
          <w:tcPr>
            <w:tcW w:w="29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5DF9" w:rsidRPr="009945D0" w:rsidRDefault="00A25DF9" w:rsidP="002F568A">
            <w:pPr>
              <w:rPr>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5DF9" w:rsidRPr="009945D0" w:rsidRDefault="00A25DF9" w:rsidP="002F568A">
            <w:pPr>
              <w:rPr>
                <w:lang w:eastAsia="en-US"/>
              </w:rPr>
            </w:pP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25DF9" w:rsidRDefault="00A25DF9"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 xml:space="preserve">за весь </w:t>
            </w:r>
          </w:p>
          <w:p w:rsidR="00A25DF9" w:rsidRPr="009945D0" w:rsidRDefault="00A25DF9"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 xml:space="preserve"> период   </w:t>
            </w:r>
          </w:p>
          <w:p w:rsidR="00A25DF9" w:rsidRPr="009945D0" w:rsidRDefault="00A25DF9"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реал</w:t>
            </w:r>
            <w:r w:rsidRPr="009945D0">
              <w:rPr>
                <w:rFonts w:ascii="Times New Roman" w:hAnsi="Times New Roman" w:cs="Times New Roman"/>
                <w:sz w:val="24"/>
                <w:szCs w:val="24"/>
              </w:rPr>
              <w:t>и</w:t>
            </w:r>
            <w:r w:rsidRPr="009945D0">
              <w:rPr>
                <w:rFonts w:ascii="Times New Roman" w:hAnsi="Times New Roman" w:cs="Times New Roman"/>
                <w:sz w:val="24"/>
                <w:szCs w:val="24"/>
              </w:rPr>
              <w:t>зации  Пр</w:t>
            </w:r>
            <w:r w:rsidRPr="009945D0">
              <w:rPr>
                <w:rFonts w:ascii="Times New Roman" w:hAnsi="Times New Roman" w:cs="Times New Roman"/>
                <w:sz w:val="24"/>
                <w:szCs w:val="24"/>
              </w:rPr>
              <w:t>о</w:t>
            </w:r>
            <w:r w:rsidRPr="009945D0">
              <w:rPr>
                <w:rFonts w:ascii="Times New Roman" w:hAnsi="Times New Roman" w:cs="Times New Roman"/>
                <w:sz w:val="24"/>
                <w:szCs w:val="24"/>
              </w:rPr>
              <w:t>граммы</w:t>
            </w:r>
          </w:p>
        </w:tc>
        <w:tc>
          <w:tcPr>
            <w:tcW w:w="9356"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A25DF9" w:rsidRPr="009945D0" w:rsidRDefault="00A25DF9"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в том числе по годам</w:t>
            </w:r>
          </w:p>
        </w:tc>
      </w:tr>
      <w:tr w:rsidR="005D5380" w:rsidRPr="009945D0" w:rsidTr="005D5380">
        <w:trPr>
          <w:trHeight w:val="261"/>
        </w:trPr>
        <w:tc>
          <w:tcPr>
            <w:tcW w:w="29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380" w:rsidRPr="009945D0" w:rsidRDefault="005D5380" w:rsidP="002F568A">
            <w:pPr>
              <w:rPr>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380" w:rsidRPr="009945D0" w:rsidRDefault="005D5380" w:rsidP="002F568A">
            <w:pPr>
              <w:rPr>
                <w:lang w:eastAsia="en-US"/>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D5380" w:rsidRPr="009945D0" w:rsidRDefault="005D5380" w:rsidP="002F568A">
            <w:pPr>
              <w:rPr>
                <w:lang w:eastAsia="en-US"/>
              </w:rPr>
            </w:pP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5D5380" w:rsidRPr="009945D0" w:rsidRDefault="005D5380"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20</w:t>
            </w:r>
            <w:r>
              <w:rPr>
                <w:rFonts w:ascii="Times New Roman" w:hAnsi="Times New Roman" w:cs="Times New Roman"/>
                <w:sz w:val="24"/>
                <w:szCs w:val="24"/>
              </w:rPr>
              <w:t>20</w:t>
            </w:r>
            <w:r w:rsidRPr="009945D0">
              <w:rPr>
                <w:rFonts w:ascii="Times New Roman" w:hAnsi="Times New Roman" w:cs="Times New Roman"/>
                <w:sz w:val="24"/>
                <w:szCs w:val="24"/>
              </w:rPr>
              <w:t xml:space="preserve">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D5380" w:rsidRPr="009945D0" w:rsidRDefault="005D5380"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20</w:t>
            </w:r>
            <w:r>
              <w:rPr>
                <w:rFonts w:ascii="Times New Roman" w:hAnsi="Times New Roman" w:cs="Times New Roman"/>
                <w:sz w:val="24"/>
                <w:szCs w:val="24"/>
              </w:rPr>
              <w:t>21</w:t>
            </w:r>
            <w:r w:rsidRPr="009945D0">
              <w:rPr>
                <w:rFonts w:ascii="Times New Roman" w:hAnsi="Times New Roman" w:cs="Times New Roman"/>
                <w:sz w:val="24"/>
                <w:szCs w:val="24"/>
              </w:rPr>
              <w:t xml:space="preserve">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5D5380" w:rsidRPr="009945D0" w:rsidRDefault="005D5380"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20</w:t>
            </w:r>
            <w:r>
              <w:rPr>
                <w:rFonts w:ascii="Times New Roman" w:hAnsi="Times New Roman" w:cs="Times New Roman"/>
                <w:sz w:val="24"/>
                <w:szCs w:val="24"/>
              </w:rPr>
              <w:t>22</w:t>
            </w:r>
            <w:r w:rsidRPr="009945D0">
              <w:rPr>
                <w:rFonts w:ascii="Times New Roman" w:hAnsi="Times New Roman" w:cs="Times New Roman"/>
                <w:sz w:val="24"/>
                <w:szCs w:val="24"/>
              </w:rPr>
              <w:t xml:space="preserve"> год</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5D5380" w:rsidRDefault="005D5380" w:rsidP="002F568A">
            <w:pPr>
              <w:pStyle w:val="ConsPlusCell"/>
              <w:jc w:val="center"/>
              <w:rPr>
                <w:rFonts w:ascii="Times New Roman" w:hAnsi="Times New Roman" w:cs="Times New Roman"/>
                <w:sz w:val="24"/>
                <w:szCs w:val="24"/>
              </w:rPr>
            </w:pPr>
          </w:p>
          <w:p w:rsidR="00432DD8" w:rsidRDefault="00432DD8" w:rsidP="002F568A">
            <w:pPr>
              <w:pStyle w:val="ConsPlusCell"/>
              <w:jc w:val="center"/>
              <w:rPr>
                <w:rFonts w:ascii="Times New Roman" w:hAnsi="Times New Roman" w:cs="Times New Roman"/>
                <w:sz w:val="24"/>
                <w:szCs w:val="24"/>
              </w:rPr>
            </w:pPr>
          </w:p>
          <w:p w:rsidR="005D5380" w:rsidRPr="009945D0" w:rsidRDefault="005D5380" w:rsidP="002F568A">
            <w:pPr>
              <w:pStyle w:val="ConsPlusCell"/>
              <w:jc w:val="center"/>
              <w:rPr>
                <w:rFonts w:ascii="Times New Roman" w:hAnsi="Times New Roman" w:cs="Times New Roman"/>
                <w:sz w:val="24"/>
                <w:szCs w:val="24"/>
              </w:rPr>
            </w:pPr>
            <w:r>
              <w:rPr>
                <w:rFonts w:ascii="Times New Roman" w:hAnsi="Times New Roman" w:cs="Times New Roman"/>
                <w:sz w:val="24"/>
                <w:szCs w:val="24"/>
              </w:rPr>
              <w:t>2023 год</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5D5380" w:rsidRDefault="005D5380" w:rsidP="002F568A">
            <w:pPr>
              <w:pStyle w:val="ConsPlusCell"/>
              <w:jc w:val="center"/>
              <w:rPr>
                <w:rFonts w:ascii="Times New Roman" w:hAnsi="Times New Roman" w:cs="Times New Roman"/>
                <w:sz w:val="24"/>
                <w:szCs w:val="24"/>
              </w:rPr>
            </w:pPr>
          </w:p>
          <w:p w:rsidR="00432DD8" w:rsidRDefault="00432DD8" w:rsidP="002F568A">
            <w:pPr>
              <w:pStyle w:val="ConsPlusCell"/>
              <w:jc w:val="center"/>
              <w:rPr>
                <w:rFonts w:ascii="Times New Roman" w:hAnsi="Times New Roman" w:cs="Times New Roman"/>
                <w:sz w:val="24"/>
                <w:szCs w:val="24"/>
              </w:rPr>
            </w:pPr>
          </w:p>
          <w:p w:rsidR="005D5380" w:rsidRPr="009945D0" w:rsidRDefault="005D5380" w:rsidP="002F568A">
            <w:pPr>
              <w:pStyle w:val="ConsPlusCell"/>
              <w:jc w:val="center"/>
              <w:rPr>
                <w:rFonts w:ascii="Times New Roman" w:hAnsi="Times New Roman" w:cs="Times New Roman"/>
                <w:sz w:val="24"/>
                <w:szCs w:val="24"/>
              </w:rPr>
            </w:pPr>
            <w:r>
              <w:rPr>
                <w:rFonts w:ascii="Times New Roman" w:hAnsi="Times New Roman" w:cs="Times New Roman"/>
                <w:sz w:val="24"/>
                <w:szCs w:val="24"/>
              </w:rPr>
              <w:t>2024 год</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5D5380" w:rsidRDefault="005D5380" w:rsidP="002F568A">
            <w:pPr>
              <w:pStyle w:val="ConsPlusCell"/>
              <w:jc w:val="center"/>
              <w:rPr>
                <w:rFonts w:ascii="Times New Roman" w:hAnsi="Times New Roman" w:cs="Times New Roman"/>
                <w:sz w:val="24"/>
                <w:szCs w:val="24"/>
              </w:rPr>
            </w:pPr>
          </w:p>
          <w:p w:rsidR="00432DD8" w:rsidRDefault="00432DD8" w:rsidP="002F568A">
            <w:pPr>
              <w:pStyle w:val="ConsPlusCell"/>
              <w:jc w:val="center"/>
              <w:rPr>
                <w:rFonts w:ascii="Times New Roman" w:hAnsi="Times New Roman" w:cs="Times New Roman"/>
                <w:sz w:val="24"/>
                <w:szCs w:val="24"/>
              </w:rPr>
            </w:pPr>
          </w:p>
          <w:p w:rsidR="005D5380" w:rsidRDefault="005D5380" w:rsidP="002F568A">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r>
      <w:tr w:rsidR="005D5380" w:rsidRPr="009945D0" w:rsidTr="005D5380">
        <w:trPr>
          <w:trHeight w:val="265"/>
        </w:trPr>
        <w:tc>
          <w:tcPr>
            <w:tcW w:w="2910" w:type="dxa"/>
            <w:tcBorders>
              <w:top w:val="nil"/>
              <w:left w:val="single" w:sz="4" w:space="0" w:color="auto"/>
              <w:bottom w:val="single" w:sz="4" w:space="0" w:color="auto"/>
              <w:right w:val="single" w:sz="4" w:space="0" w:color="auto"/>
            </w:tcBorders>
            <w:shd w:val="clear" w:color="auto" w:fill="FFFFFF" w:themeFill="background1"/>
            <w:hideMark/>
          </w:tcPr>
          <w:p w:rsidR="005D5380" w:rsidRPr="009945D0" w:rsidRDefault="005D5380"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1</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5D5380" w:rsidRPr="009945D0" w:rsidRDefault="005D5380"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2</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5D5380" w:rsidRPr="009945D0" w:rsidRDefault="005D5380" w:rsidP="002F568A">
            <w:pPr>
              <w:pStyle w:val="ConsPlusCell"/>
              <w:jc w:val="center"/>
              <w:rPr>
                <w:rFonts w:ascii="Times New Roman" w:hAnsi="Times New Roman" w:cs="Times New Roman"/>
                <w:sz w:val="24"/>
                <w:szCs w:val="24"/>
              </w:rPr>
            </w:pPr>
            <w:r w:rsidRPr="009945D0">
              <w:rPr>
                <w:rFonts w:ascii="Times New Roman" w:hAnsi="Times New Roman" w:cs="Times New Roman"/>
                <w:sz w:val="24"/>
                <w:szCs w:val="24"/>
              </w:rPr>
              <w:t>3</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5D5380" w:rsidRPr="009945D0" w:rsidRDefault="005D5380" w:rsidP="002F568A">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5D5380" w:rsidRPr="009945D0" w:rsidRDefault="005D5380" w:rsidP="002F568A">
            <w:pPr>
              <w:pStyle w:val="ConsPlusCell"/>
              <w:ind w:left="15"/>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5D5380" w:rsidRPr="009945D0" w:rsidRDefault="005D5380" w:rsidP="002F568A">
            <w:pPr>
              <w:pStyle w:val="ConsPlusCell"/>
              <w:ind w:left="15"/>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5D5380" w:rsidRPr="009945D0" w:rsidRDefault="005D5380" w:rsidP="002F568A">
            <w:pPr>
              <w:pStyle w:val="ConsPlusCell"/>
              <w:ind w:left="15"/>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5D5380" w:rsidRPr="009945D0" w:rsidRDefault="005D5380" w:rsidP="002F568A">
            <w:pPr>
              <w:pStyle w:val="ConsPlusCell"/>
              <w:ind w:left="15"/>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5D5380" w:rsidRPr="009945D0" w:rsidRDefault="005D5380" w:rsidP="002F568A">
            <w:pPr>
              <w:pStyle w:val="ConsPlusCell"/>
              <w:ind w:left="15"/>
              <w:jc w:val="center"/>
              <w:rPr>
                <w:rFonts w:ascii="Times New Roman" w:hAnsi="Times New Roman" w:cs="Times New Roman"/>
                <w:sz w:val="24"/>
                <w:szCs w:val="24"/>
              </w:rPr>
            </w:pPr>
            <w:r>
              <w:rPr>
                <w:rFonts w:ascii="Times New Roman" w:hAnsi="Times New Roman" w:cs="Times New Roman"/>
                <w:sz w:val="24"/>
                <w:szCs w:val="24"/>
              </w:rPr>
              <w:t>9</w:t>
            </w:r>
          </w:p>
        </w:tc>
      </w:tr>
      <w:tr w:rsidR="00A25DF9" w:rsidRPr="009945D0" w:rsidTr="005D5380">
        <w:tc>
          <w:tcPr>
            <w:tcW w:w="15810"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A25DF9" w:rsidRPr="009945D0" w:rsidRDefault="00A25DF9" w:rsidP="002F568A">
            <w:pPr>
              <w:jc w:val="center"/>
              <w:rPr>
                <w:rFonts w:eastAsiaTheme="minorEastAsia"/>
                <w:b/>
              </w:rPr>
            </w:pPr>
            <w:r w:rsidRPr="009945D0">
              <w:rPr>
                <w:rFonts w:eastAsiaTheme="minorEastAsia"/>
                <w:b/>
              </w:rPr>
              <w:t>муниципальная программа муниципального образования "Тайшетский район"</w:t>
            </w:r>
          </w:p>
          <w:p w:rsidR="00A25DF9" w:rsidRPr="009945D0" w:rsidRDefault="00A25DF9" w:rsidP="002F568A">
            <w:pPr>
              <w:jc w:val="center"/>
              <w:rPr>
                <w:rFonts w:eastAsiaTheme="minorEastAsia"/>
                <w:b/>
              </w:rPr>
            </w:pPr>
            <w:r w:rsidRPr="009945D0">
              <w:rPr>
                <w:rFonts w:eastAsiaTheme="minorEastAsia"/>
                <w:b/>
              </w:rPr>
              <w:t>"</w:t>
            </w:r>
            <w:r w:rsidRPr="009778A0">
              <w:rPr>
                <w:b/>
              </w:rPr>
              <w:t>Развитие экономического потенциала на территории Тайшетского района" на 2020-2025 годы</w:t>
            </w:r>
          </w:p>
        </w:tc>
      </w:tr>
      <w:tr w:rsidR="00852D0B" w:rsidRPr="009945D0" w:rsidTr="00432DD8">
        <w:tc>
          <w:tcPr>
            <w:tcW w:w="2910" w:type="dxa"/>
            <w:vMerge w:val="restart"/>
            <w:tcBorders>
              <w:top w:val="nil"/>
              <w:left w:val="single" w:sz="4" w:space="0" w:color="auto"/>
              <w:right w:val="single" w:sz="4" w:space="0" w:color="auto"/>
            </w:tcBorders>
            <w:shd w:val="clear" w:color="auto" w:fill="FFFFFF" w:themeFill="background1"/>
            <w:hideMark/>
          </w:tcPr>
          <w:p w:rsidR="00852D0B" w:rsidRPr="009945D0" w:rsidRDefault="00852D0B" w:rsidP="00852D0B">
            <w:pPr>
              <w:jc w:val="both"/>
              <w:outlineLvl w:val="4"/>
              <w:rPr>
                <w:rFonts w:eastAsiaTheme="minorEastAsia"/>
              </w:rPr>
            </w:pPr>
            <w:r>
              <w:rPr>
                <w:rFonts w:eastAsiaTheme="minorEastAsia"/>
              </w:rPr>
              <w:t>Управление экономики и промышленной политики</w:t>
            </w:r>
            <w:r w:rsidRPr="009945D0">
              <w:rPr>
                <w:rFonts w:eastAsiaTheme="minorEastAsia"/>
              </w:rPr>
              <w:t xml:space="preserve"> </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852D0B" w:rsidRDefault="00852D0B" w:rsidP="00852D0B">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Всего, </w:t>
            </w:r>
          </w:p>
          <w:p w:rsidR="00852D0B" w:rsidRPr="009945D0" w:rsidRDefault="00852D0B" w:rsidP="00852D0B">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52D0B" w:rsidRDefault="00852D0B" w:rsidP="00852D0B">
            <w:pPr>
              <w:pStyle w:val="ConsPlusCell"/>
              <w:jc w:val="center"/>
              <w:rPr>
                <w:rFonts w:ascii="Times New Roman" w:hAnsi="Times New Roman" w:cs="Times New Roman"/>
                <w:sz w:val="24"/>
                <w:szCs w:val="24"/>
              </w:rPr>
            </w:pPr>
          </w:p>
          <w:p w:rsidR="00852D0B" w:rsidRPr="009945D0" w:rsidRDefault="005B258E" w:rsidP="00852D0B">
            <w:pPr>
              <w:pStyle w:val="ConsPlusCell"/>
              <w:jc w:val="center"/>
              <w:rPr>
                <w:rFonts w:ascii="Times New Roman" w:hAnsi="Times New Roman" w:cs="Times New Roman"/>
                <w:sz w:val="24"/>
                <w:szCs w:val="24"/>
              </w:rPr>
            </w:pPr>
            <w:r>
              <w:rPr>
                <w:rFonts w:ascii="Times New Roman" w:hAnsi="Times New Roman" w:cs="Times New Roman"/>
                <w:sz w:val="24"/>
                <w:szCs w:val="24"/>
              </w:rPr>
              <w:t>1218,34</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852D0B" w:rsidRDefault="00852D0B" w:rsidP="00852D0B">
            <w:pPr>
              <w:jc w:val="center"/>
              <w:rPr>
                <w:rFonts w:eastAsiaTheme="minorEastAsia"/>
                <w:lang w:eastAsia="hi-IN" w:bidi="hi-IN"/>
              </w:rPr>
            </w:pPr>
          </w:p>
          <w:p w:rsidR="00852D0B" w:rsidRPr="009945D0" w:rsidRDefault="005B258E" w:rsidP="00852D0B">
            <w:pPr>
              <w:jc w:val="center"/>
              <w:rPr>
                <w:rFonts w:eastAsiaTheme="minorEastAsia"/>
                <w:lang w:eastAsia="hi-IN" w:bidi="hi-IN"/>
              </w:rPr>
            </w:pPr>
            <w:r>
              <w:rPr>
                <w:rFonts w:eastAsiaTheme="minorEastAsia"/>
                <w:lang w:eastAsia="hi-IN" w:bidi="hi-IN"/>
              </w:rPr>
              <w:t>189,41</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52D0B" w:rsidRDefault="00852D0B" w:rsidP="00852D0B">
            <w:pPr>
              <w:jc w:val="center"/>
              <w:rPr>
                <w:rFonts w:eastAsiaTheme="minorEastAsia"/>
                <w:lang w:eastAsia="hi-IN" w:bidi="hi-IN"/>
              </w:rPr>
            </w:pPr>
          </w:p>
          <w:p w:rsidR="00852D0B" w:rsidRPr="009945D0" w:rsidRDefault="005B258E" w:rsidP="00852D0B">
            <w:pPr>
              <w:jc w:val="center"/>
              <w:rPr>
                <w:rFonts w:eastAsiaTheme="minorEastAsia"/>
                <w:lang w:eastAsia="hi-IN" w:bidi="hi-IN"/>
              </w:rPr>
            </w:pPr>
            <w:r>
              <w:rPr>
                <w:rFonts w:eastAsiaTheme="minorEastAsia"/>
                <w:lang w:eastAsia="hi-IN" w:bidi="hi-IN"/>
              </w:rPr>
              <w:t>194,58</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5B258E" w:rsidRDefault="005B258E" w:rsidP="00852D0B">
            <w:pPr>
              <w:jc w:val="center"/>
              <w:rPr>
                <w:rFonts w:eastAsiaTheme="minorEastAsia"/>
                <w:lang w:eastAsia="hi-IN" w:bidi="hi-IN"/>
              </w:rPr>
            </w:pPr>
          </w:p>
          <w:p w:rsidR="00852D0B" w:rsidRPr="009945D0" w:rsidRDefault="005B258E" w:rsidP="00852D0B">
            <w:pPr>
              <w:jc w:val="center"/>
              <w:rPr>
                <w:rFonts w:eastAsiaTheme="minorEastAsia"/>
                <w:lang w:eastAsia="hi-IN" w:bidi="hi-IN"/>
              </w:rPr>
            </w:pPr>
            <w:r>
              <w:rPr>
                <w:rFonts w:eastAsiaTheme="minorEastAsia"/>
                <w:lang w:eastAsia="hi-IN" w:bidi="hi-IN"/>
              </w:rPr>
              <w:t>199,96</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5B258E" w:rsidRDefault="005B258E" w:rsidP="00852D0B">
            <w:pPr>
              <w:jc w:val="center"/>
              <w:rPr>
                <w:rFonts w:eastAsiaTheme="minorEastAsia"/>
                <w:lang w:eastAsia="hi-IN" w:bidi="hi-IN"/>
              </w:rPr>
            </w:pPr>
          </w:p>
          <w:p w:rsidR="00852D0B" w:rsidRPr="009945D0" w:rsidRDefault="005B258E" w:rsidP="00852D0B">
            <w:pPr>
              <w:jc w:val="center"/>
              <w:rPr>
                <w:rFonts w:eastAsiaTheme="minorEastAsia"/>
                <w:lang w:eastAsia="hi-IN" w:bidi="hi-IN"/>
              </w:rPr>
            </w:pPr>
            <w:r>
              <w:rPr>
                <w:rFonts w:eastAsiaTheme="minorEastAsia"/>
                <w:lang w:eastAsia="hi-IN" w:bidi="hi-IN"/>
              </w:rPr>
              <w:t>205,56</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5B258E" w:rsidRDefault="005B258E" w:rsidP="00852D0B">
            <w:pPr>
              <w:jc w:val="center"/>
              <w:rPr>
                <w:rFonts w:eastAsiaTheme="minorEastAsia"/>
                <w:lang w:eastAsia="hi-IN" w:bidi="hi-IN"/>
              </w:rPr>
            </w:pPr>
          </w:p>
          <w:p w:rsidR="00852D0B" w:rsidRPr="009945D0" w:rsidRDefault="005B258E" w:rsidP="00852D0B">
            <w:pPr>
              <w:jc w:val="center"/>
              <w:rPr>
                <w:rFonts w:eastAsiaTheme="minorEastAsia"/>
                <w:lang w:eastAsia="hi-IN" w:bidi="hi-IN"/>
              </w:rPr>
            </w:pPr>
            <w:r>
              <w:rPr>
                <w:rFonts w:eastAsiaTheme="minorEastAsia"/>
                <w:lang w:eastAsia="hi-IN" w:bidi="hi-IN"/>
              </w:rPr>
              <w:t>211,39</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5B258E" w:rsidRDefault="005B258E" w:rsidP="00852D0B">
            <w:pPr>
              <w:jc w:val="center"/>
              <w:rPr>
                <w:rFonts w:eastAsiaTheme="minorEastAsia"/>
                <w:lang w:eastAsia="hi-IN" w:bidi="hi-IN"/>
              </w:rPr>
            </w:pPr>
          </w:p>
          <w:p w:rsidR="00852D0B" w:rsidRPr="009945D0" w:rsidRDefault="005B258E" w:rsidP="00852D0B">
            <w:pPr>
              <w:jc w:val="center"/>
              <w:rPr>
                <w:rFonts w:eastAsiaTheme="minorEastAsia"/>
                <w:lang w:eastAsia="hi-IN" w:bidi="hi-IN"/>
              </w:rPr>
            </w:pPr>
            <w:r>
              <w:rPr>
                <w:rFonts w:eastAsiaTheme="minorEastAsia"/>
                <w:lang w:eastAsia="hi-IN" w:bidi="hi-IN"/>
              </w:rPr>
              <w:t>217,44</w:t>
            </w:r>
          </w:p>
        </w:tc>
      </w:tr>
      <w:tr w:rsidR="00432DD8" w:rsidRPr="009945D0" w:rsidTr="00432DD8">
        <w:trPr>
          <w:trHeight w:val="316"/>
        </w:trPr>
        <w:tc>
          <w:tcPr>
            <w:tcW w:w="2910" w:type="dxa"/>
            <w:vMerge/>
            <w:tcBorders>
              <w:left w:val="single" w:sz="4" w:space="0" w:color="auto"/>
              <w:right w:val="single" w:sz="4" w:space="0" w:color="auto"/>
            </w:tcBorders>
            <w:shd w:val="clear" w:color="auto" w:fill="FFFFFF" w:themeFill="background1"/>
            <w:vAlign w:val="center"/>
            <w:hideMark/>
          </w:tcPr>
          <w:p w:rsidR="00432DD8" w:rsidRPr="009945D0" w:rsidRDefault="00432DD8" w:rsidP="002F568A">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432DD8" w:rsidRPr="009945D0" w:rsidRDefault="00432DD8" w:rsidP="002F568A">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432DD8" w:rsidRPr="009945D0" w:rsidRDefault="00A16E96" w:rsidP="002F568A">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432DD8" w:rsidRPr="009945D0" w:rsidRDefault="00A16E96" w:rsidP="002F568A">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432DD8" w:rsidRPr="009945D0" w:rsidRDefault="00A16E96" w:rsidP="002F568A">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432DD8" w:rsidRPr="009945D0" w:rsidRDefault="00A16E96" w:rsidP="002F568A">
            <w:pPr>
              <w:jc w:val="center"/>
              <w:rPr>
                <w:rFonts w:eastAsiaTheme="minorEastAsia"/>
                <w:lang w:eastAsia="hi-IN" w:bidi="hi-IN"/>
              </w:rPr>
            </w:pPr>
            <w:r>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32DD8" w:rsidRPr="009945D0" w:rsidRDefault="00A16E96" w:rsidP="002F568A">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432DD8" w:rsidRPr="009945D0" w:rsidRDefault="00A16E96" w:rsidP="002F568A">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432DD8" w:rsidRPr="009945D0" w:rsidRDefault="00A16E96" w:rsidP="002F568A">
            <w:pPr>
              <w:jc w:val="center"/>
              <w:rPr>
                <w:rFonts w:eastAsiaTheme="minorEastAsia"/>
                <w:lang w:eastAsia="hi-IN" w:bidi="hi-IN"/>
              </w:rPr>
            </w:pPr>
            <w:r>
              <w:rPr>
                <w:rFonts w:eastAsiaTheme="minorEastAsia"/>
                <w:lang w:eastAsia="hi-IN" w:bidi="hi-IN"/>
              </w:rPr>
              <w:t>0,00</w:t>
            </w:r>
          </w:p>
        </w:tc>
      </w:tr>
      <w:tr w:rsidR="00432DD8" w:rsidRPr="009945D0" w:rsidTr="00432DD8">
        <w:tc>
          <w:tcPr>
            <w:tcW w:w="2910" w:type="dxa"/>
            <w:vMerge/>
            <w:tcBorders>
              <w:left w:val="single" w:sz="4" w:space="0" w:color="auto"/>
              <w:right w:val="single" w:sz="4" w:space="0" w:color="auto"/>
            </w:tcBorders>
            <w:shd w:val="clear" w:color="auto" w:fill="FFFFFF" w:themeFill="background1"/>
            <w:vAlign w:val="center"/>
            <w:hideMark/>
          </w:tcPr>
          <w:p w:rsidR="00432DD8" w:rsidRPr="009945D0" w:rsidRDefault="00432DD8" w:rsidP="002F568A">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432DD8" w:rsidRPr="009945D0" w:rsidRDefault="00432DD8" w:rsidP="00EA5FB9">
            <w:pPr>
              <w:pStyle w:val="ConsPlusCell"/>
              <w:rPr>
                <w:rFonts w:ascii="Times New Roman" w:hAnsi="Times New Roman" w:cs="Times New Roman"/>
                <w:sz w:val="24"/>
                <w:szCs w:val="24"/>
              </w:rPr>
            </w:pPr>
            <w:r w:rsidRPr="009945D0">
              <w:rPr>
                <w:rFonts w:ascii="Times New Roman" w:hAnsi="Times New Roman" w:cs="Times New Roman"/>
                <w:sz w:val="24"/>
                <w:szCs w:val="24"/>
              </w:rPr>
              <w:t>Областной</w:t>
            </w:r>
            <w:r w:rsidR="00EA5FB9">
              <w:rPr>
                <w:rFonts w:ascii="Times New Roman" w:hAnsi="Times New Roman" w:cs="Times New Roman"/>
                <w:sz w:val="24"/>
                <w:szCs w:val="24"/>
              </w:rPr>
              <w:t xml:space="preserve"> </w:t>
            </w:r>
            <w:r w:rsidRPr="009945D0">
              <w:rPr>
                <w:rFonts w:ascii="Times New Roman" w:hAnsi="Times New Roman" w:cs="Times New Roman"/>
                <w:sz w:val="24"/>
                <w:szCs w:val="24"/>
              </w:rPr>
              <w:t xml:space="preserve">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432DD8" w:rsidRPr="009945D0" w:rsidRDefault="00EA5FB9" w:rsidP="002F568A">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432DD8" w:rsidRPr="009945D0" w:rsidRDefault="00EA5FB9" w:rsidP="002F568A">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432DD8" w:rsidRPr="009945D0" w:rsidRDefault="00EA5FB9" w:rsidP="002F568A">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432DD8" w:rsidRPr="009945D0" w:rsidRDefault="00EA5FB9" w:rsidP="002F568A">
            <w:pPr>
              <w:jc w:val="center"/>
              <w:rPr>
                <w:rFonts w:eastAsiaTheme="minorEastAsia"/>
                <w:lang w:eastAsia="hi-IN" w:bidi="hi-IN"/>
              </w:rPr>
            </w:pPr>
            <w:r>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32DD8" w:rsidRPr="009945D0" w:rsidRDefault="00EA5FB9" w:rsidP="002F568A">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432DD8" w:rsidRPr="009945D0" w:rsidRDefault="00EA5FB9" w:rsidP="002F568A">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432DD8" w:rsidRPr="009945D0" w:rsidRDefault="00EA5FB9" w:rsidP="002F568A">
            <w:pPr>
              <w:jc w:val="center"/>
              <w:rPr>
                <w:rFonts w:eastAsiaTheme="minorEastAsia"/>
                <w:lang w:eastAsia="hi-IN" w:bidi="hi-IN"/>
              </w:rPr>
            </w:pPr>
            <w:r>
              <w:rPr>
                <w:rFonts w:eastAsiaTheme="minorEastAsia"/>
                <w:lang w:eastAsia="hi-IN" w:bidi="hi-IN"/>
              </w:rPr>
              <w:t>0,00</w:t>
            </w:r>
          </w:p>
        </w:tc>
      </w:tr>
      <w:tr w:rsidR="005B258E" w:rsidRPr="009945D0" w:rsidTr="00432DD8">
        <w:tc>
          <w:tcPr>
            <w:tcW w:w="2910" w:type="dxa"/>
            <w:vMerge/>
            <w:tcBorders>
              <w:left w:val="single" w:sz="4" w:space="0" w:color="auto"/>
              <w:right w:val="single" w:sz="4" w:space="0" w:color="auto"/>
            </w:tcBorders>
            <w:shd w:val="clear" w:color="auto" w:fill="FFFFFF" w:themeFill="background1"/>
            <w:vAlign w:val="center"/>
            <w:hideMark/>
          </w:tcPr>
          <w:p w:rsidR="005B258E" w:rsidRPr="009945D0" w:rsidRDefault="005B258E" w:rsidP="005B258E">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5B258E" w:rsidRPr="009945D0" w:rsidRDefault="005B258E" w:rsidP="005B258E">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5B258E" w:rsidRPr="009945D0" w:rsidRDefault="005B258E" w:rsidP="005B258E">
            <w:pPr>
              <w:pStyle w:val="ConsPlusCell"/>
              <w:jc w:val="center"/>
              <w:rPr>
                <w:rFonts w:ascii="Times New Roman" w:hAnsi="Times New Roman" w:cs="Times New Roman"/>
                <w:sz w:val="24"/>
                <w:szCs w:val="24"/>
              </w:rPr>
            </w:pPr>
            <w:r>
              <w:rPr>
                <w:rFonts w:ascii="Times New Roman" w:hAnsi="Times New Roman" w:cs="Times New Roman"/>
                <w:sz w:val="24"/>
                <w:szCs w:val="24"/>
              </w:rPr>
              <w:t>1218,34</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5B258E" w:rsidRPr="009945D0" w:rsidRDefault="005B258E" w:rsidP="005B258E">
            <w:pPr>
              <w:jc w:val="center"/>
              <w:rPr>
                <w:rFonts w:eastAsiaTheme="minorEastAsia"/>
                <w:lang w:eastAsia="hi-IN" w:bidi="hi-IN"/>
              </w:rPr>
            </w:pPr>
            <w:r>
              <w:rPr>
                <w:rFonts w:eastAsiaTheme="minorEastAsia"/>
                <w:lang w:eastAsia="hi-IN" w:bidi="hi-IN"/>
              </w:rPr>
              <w:t>189,41</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B258E" w:rsidRPr="009945D0" w:rsidRDefault="005B258E" w:rsidP="005B258E">
            <w:pPr>
              <w:jc w:val="center"/>
              <w:rPr>
                <w:rFonts w:eastAsiaTheme="minorEastAsia"/>
                <w:lang w:eastAsia="hi-IN" w:bidi="hi-IN"/>
              </w:rPr>
            </w:pPr>
            <w:r>
              <w:rPr>
                <w:rFonts w:eastAsiaTheme="minorEastAsia"/>
                <w:lang w:eastAsia="hi-IN" w:bidi="hi-IN"/>
              </w:rPr>
              <w:t>194,58</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5B258E" w:rsidRPr="009945D0" w:rsidRDefault="005B258E" w:rsidP="005B258E">
            <w:pPr>
              <w:jc w:val="center"/>
              <w:rPr>
                <w:rFonts w:eastAsiaTheme="minorEastAsia"/>
                <w:lang w:eastAsia="hi-IN" w:bidi="hi-IN"/>
              </w:rPr>
            </w:pPr>
            <w:r>
              <w:rPr>
                <w:rFonts w:eastAsiaTheme="minorEastAsia"/>
                <w:lang w:eastAsia="hi-IN" w:bidi="hi-IN"/>
              </w:rPr>
              <w:t>199,96</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5B258E" w:rsidRPr="009945D0" w:rsidRDefault="005B258E" w:rsidP="005B258E">
            <w:pPr>
              <w:jc w:val="center"/>
              <w:rPr>
                <w:rFonts w:eastAsiaTheme="minorEastAsia"/>
                <w:lang w:eastAsia="hi-IN" w:bidi="hi-IN"/>
              </w:rPr>
            </w:pPr>
            <w:r>
              <w:rPr>
                <w:rFonts w:eastAsiaTheme="minorEastAsia"/>
                <w:lang w:eastAsia="hi-IN" w:bidi="hi-IN"/>
              </w:rPr>
              <w:t>205,56</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5B258E" w:rsidRPr="009945D0" w:rsidRDefault="005B258E" w:rsidP="005B258E">
            <w:pPr>
              <w:jc w:val="center"/>
              <w:rPr>
                <w:rFonts w:eastAsiaTheme="minorEastAsia"/>
                <w:lang w:eastAsia="hi-IN" w:bidi="hi-IN"/>
              </w:rPr>
            </w:pPr>
            <w:r>
              <w:rPr>
                <w:rFonts w:eastAsiaTheme="minorEastAsia"/>
                <w:lang w:eastAsia="hi-IN" w:bidi="hi-IN"/>
              </w:rPr>
              <w:t>211,39</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5B258E" w:rsidRPr="009945D0" w:rsidRDefault="005B258E" w:rsidP="005B258E">
            <w:pPr>
              <w:jc w:val="center"/>
              <w:rPr>
                <w:rFonts w:eastAsiaTheme="minorEastAsia"/>
                <w:lang w:eastAsia="hi-IN" w:bidi="hi-IN"/>
              </w:rPr>
            </w:pPr>
            <w:r>
              <w:rPr>
                <w:rFonts w:eastAsiaTheme="minorEastAsia"/>
                <w:lang w:eastAsia="hi-IN" w:bidi="hi-IN"/>
              </w:rPr>
              <w:t>217,44</w:t>
            </w:r>
          </w:p>
        </w:tc>
      </w:tr>
      <w:tr w:rsidR="00432DD8" w:rsidRPr="009945D0" w:rsidTr="00432DD8">
        <w:tc>
          <w:tcPr>
            <w:tcW w:w="2910" w:type="dxa"/>
            <w:vMerge/>
            <w:tcBorders>
              <w:left w:val="single" w:sz="4" w:space="0" w:color="auto"/>
              <w:bottom w:val="single" w:sz="4" w:space="0" w:color="auto"/>
              <w:right w:val="single" w:sz="4" w:space="0" w:color="auto"/>
            </w:tcBorders>
            <w:shd w:val="clear" w:color="auto" w:fill="FFFFFF" w:themeFill="background1"/>
            <w:vAlign w:val="center"/>
            <w:hideMark/>
          </w:tcPr>
          <w:p w:rsidR="00432DD8" w:rsidRPr="009945D0" w:rsidRDefault="00432DD8" w:rsidP="002F568A">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432DD8" w:rsidRDefault="00432DD8" w:rsidP="002F568A">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w:t>
            </w:r>
          </w:p>
          <w:p w:rsidR="00432DD8" w:rsidRPr="009945D0" w:rsidRDefault="00432DD8" w:rsidP="002F568A">
            <w:pPr>
              <w:pStyle w:val="ConsPlusCell"/>
              <w:rPr>
                <w:rFonts w:ascii="Times New Roman" w:hAnsi="Times New Roman" w:cs="Times New Roman"/>
                <w:sz w:val="24"/>
                <w:szCs w:val="24"/>
              </w:rPr>
            </w:pPr>
            <w:r>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EA5FB9" w:rsidRDefault="00EA5FB9" w:rsidP="002F568A">
            <w:pPr>
              <w:pStyle w:val="ConsPlusCell"/>
              <w:jc w:val="center"/>
              <w:rPr>
                <w:rFonts w:ascii="Times New Roman" w:hAnsi="Times New Roman" w:cs="Times New Roman"/>
                <w:sz w:val="24"/>
                <w:szCs w:val="24"/>
              </w:rPr>
            </w:pPr>
          </w:p>
          <w:p w:rsidR="00432DD8" w:rsidRPr="009945D0" w:rsidRDefault="00EA5FB9" w:rsidP="002F568A">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EA5FB9" w:rsidRDefault="00EA5FB9" w:rsidP="002F568A">
            <w:pPr>
              <w:jc w:val="center"/>
              <w:rPr>
                <w:rFonts w:eastAsiaTheme="minorEastAsia"/>
                <w:lang w:eastAsia="hi-IN" w:bidi="hi-IN"/>
              </w:rPr>
            </w:pPr>
          </w:p>
          <w:p w:rsidR="00432DD8" w:rsidRPr="009945D0" w:rsidRDefault="00EA5FB9" w:rsidP="002F568A">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EA5FB9" w:rsidRDefault="00EA5FB9" w:rsidP="002F568A">
            <w:pPr>
              <w:jc w:val="center"/>
              <w:rPr>
                <w:rFonts w:eastAsiaTheme="minorEastAsia"/>
                <w:lang w:eastAsia="hi-IN" w:bidi="hi-IN"/>
              </w:rPr>
            </w:pPr>
          </w:p>
          <w:p w:rsidR="00432DD8" w:rsidRPr="009945D0" w:rsidRDefault="00EA5FB9" w:rsidP="002F568A">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EA5FB9" w:rsidRDefault="00EA5FB9" w:rsidP="002F568A">
            <w:pPr>
              <w:jc w:val="center"/>
              <w:rPr>
                <w:rFonts w:eastAsiaTheme="minorEastAsia"/>
                <w:lang w:eastAsia="hi-IN" w:bidi="hi-IN"/>
              </w:rPr>
            </w:pPr>
          </w:p>
          <w:p w:rsidR="00432DD8" w:rsidRPr="009945D0" w:rsidRDefault="00EA5FB9" w:rsidP="002F568A">
            <w:pPr>
              <w:jc w:val="center"/>
              <w:rPr>
                <w:rFonts w:eastAsiaTheme="minorEastAsia"/>
                <w:lang w:eastAsia="hi-IN" w:bidi="hi-IN"/>
              </w:rPr>
            </w:pPr>
            <w:r>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EA5FB9" w:rsidRDefault="00EA5FB9" w:rsidP="002F568A">
            <w:pPr>
              <w:jc w:val="center"/>
              <w:rPr>
                <w:rFonts w:eastAsiaTheme="minorEastAsia"/>
                <w:lang w:eastAsia="hi-IN" w:bidi="hi-IN"/>
              </w:rPr>
            </w:pPr>
          </w:p>
          <w:p w:rsidR="00432DD8" w:rsidRDefault="00EA5FB9" w:rsidP="002F568A">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EA5FB9" w:rsidRDefault="00EA5FB9" w:rsidP="002F568A">
            <w:pPr>
              <w:jc w:val="center"/>
              <w:rPr>
                <w:rFonts w:eastAsiaTheme="minorEastAsia"/>
                <w:lang w:eastAsia="hi-IN" w:bidi="hi-IN"/>
              </w:rPr>
            </w:pPr>
          </w:p>
          <w:p w:rsidR="00432DD8" w:rsidRDefault="00EA5FB9" w:rsidP="002F568A">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EA5FB9" w:rsidRDefault="00EA5FB9" w:rsidP="002F568A">
            <w:pPr>
              <w:jc w:val="center"/>
              <w:rPr>
                <w:rFonts w:eastAsiaTheme="minorEastAsia"/>
                <w:lang w:eastAsia="hi-IN" w:bidi="hi-IN"/>
              </w:rPr>
            </w:pPr>
          </w:p>
          <w:p w:rsidR="00432DD8" w:rsidRDefault="00EA5FB9" w:rsidP="002F568A">
            <w:pPr>
              <w:jc w:val="center"/>
              <w:rPr>
                <w:rFonts w:eastAsiaTheme="minorEastAsia"/>
                <w:lang w:eastAsia="hi-IN" w:bidi="hi-IN"/>
              </w:rPr>
            </w:pPr>
            <w:r>
              <w:rPr>
                <w:rFonts w:eastAsiaTheme="minorEastAsia"/>
                <w:lang w:eastAsia="hi-IN" w:bidi="hi-IN"/>
              </w:rPr>
              <w:t>0,00</w:t>
            </w:r>
          </w:p>
        </w:tc>
      </w:tr>
      <w:tr w:rsidR="00A25DF9" w:rsidRPr="009945D0" w:rsidTr="005D5380">
        <w:tc>
          <w:tcPr>
            <w:tcW w:w="15810"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A25DF9" w:rsidRPr="009945D0" w:rsidRDefault="00A25DF9" w:rsidP="00A25DF9">
            <w:pPr>
              <w:jc w:val="center"/>
              <w:rPr>
                <w:rFonts w:eastAsiaTheme="minorEastAsia"/>
                <w:b/>
              </w:rPr>
            </w:pPr>
            <w:r w:rsidRPr="009945D0">
              <w:rPr>
                <w:rFonts w:eastAsiaTheme="minorEastAsia"/>
                <w:b/>
              </w:rPr>
              <w:t>Подпрограмма 1: "</w:t>
            </w:r>
            <w:r>
              <w:rPr>
                <w:rFonts w:eastAsiaTheme="minorEastAsia"/>
                <w:b/>
              </w:rPr>
              <w:t>И</w:t>
            </w:r>
            <w:r w:rsidRPr="009945D0">
              <w:rPr>
                <w:rFonts w:eastAsiaTheme="minorEastAsia"/>
                <w:b/>
              </w:rPr>
              <w:t>нвестиционн</w:t>
            </w:r>
            <w:r>
              <w:rPr>
                <w:rFonts w:eastAsiaTheme="minorEastAsia"/>
                <w:b/>
              </w:rPr>
              <w:t>ая</w:t>
            </w:r>
            <w:r w:rsidRPr="009945D0">
              <w:rPr>
                <w:rFonts w:eastAsiaTheme="minorEastAsia"/>
                <w:b/>
              </w:rPr>
              <w:t xml:space="preserve"> привлекательност</w:t>
            </w:r>
            <w:r>
              <w:rPr>
                <w:rFonts w:eastAsiaTheme="minorEastAsia"/>
                <w:b/>
              </w:rPr>
              <w:t>ь</w:t>
            </w:r>
            <w:r w:rsidRPr="009945D0">
              <w:rPr>
                <w:rFonts w:eastAsiaTheme="minorEastAsia"/>
                <w:b/>
              </w:rPr>
              <w:t xml:space="preserve"> Тайшетского района" на 20</w:t>
            </w:r>
            <w:r>
              <w:rPr>
                <w:rFonts w:eastAsiaTheme="minorEastAsia"/>
                <w:b/>
              </w:rPr>
              <w:t>20</w:t>
            </w:r>
            <w:r w:rsidRPr="009945D0">
              <w:rPr>
                <w:rFonts w:eastAsiaTheme="minorEastAsia"/>
                <w:b/>
              </w:rPr>
              <w:t>-20</w:t>
            </w:r>
            <w:r>
              <w:rPr>
                <w:rFonts w:eastAsiaTheme="minorEastAsia"/>
                <w:b/>
              </w:rPr>
              <w:t>25</w:t>
            </w:r>
            <w:r w:rsidRPr="009945D0">
              <w:rPr>
                <w:rFonts w:eastAsiaTheme="minorEastAsia"/>
                <w:b/>
              </w:rPr>
              <w:t xml:space="preserve"> годы</w:t>
            </w:r>
          </w:p>
        </w:tc>
      </w:tr>
      <w:tr w:rsidR="005B258E" w:rsidRPr="009945D0" w:rsidTr="00432DD8">
        <w:tc>
          <w:tcPr>
            <w:tcW w:w="2910" w:type="dxa"/>
            <w:vMerge w:val="restart"/>
            <w:tcBorders>
              <w:top w:val="single" w:sz="4" w:space="0" w:color="auto"/>
              <w:left w:val="single" w:sz="4" w:space="0" w:color="auto"/>
              <w:right w:val="single" w:sz="4" w:space="0" w:color="auto"/>
            </w:tcBorders>
            <w:shd w:val="clear" w:color="auto" w:fill="FFFFFF" w:themeFill="background1"/>
            <w:hideMark/>
          </w:tcPr>
          <w:p w:rsidR="005B258E" w:rsidRPr="009945D0" w:rsidRDefault="005B258E" w:rsidP="005B258E">
            <w:pPr>
              <w:jc w:val="both"/>
              <w:rPr>
                <w:rFonts w:eastAsiaTheme="minorEastAsia"/>
              </w:rPr>
            </w:pPr>
            <w:r>
              <w:rPr>
                <w:rFonts w:eastAsiaTheme="minorEastAsia"/>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5B258E" w:rsidRDefault="005B258E" w:rsidP="005B258E">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Всего, </w:t>
            </w:r>
          </w:p>
          <w:p w:rsidR="005B258E" w:rsidRPr="009945D0" w:rsidRDefault="005B258E" w:rsidP="005B258E">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5B258E" w:rsidRPr="009945D0" w:rsidRDefault="005B258E" w:rsidP="005B258E">
            <w:pPr>
              <w:pStyle w:val="ConsPlusCell"/>
              <w:jc w:val="center"/>
              <w:rPr>
                <w:rFonts w:ascii="Times New Roman" w:hAnsi="Times New Roman" w:cs="Times New Roman"/>
                <w:sz w:val="24"/>
                <w:szCs w:val="24"/>
              </w:rPr>
            </w:pPr>
            <w:r>
              <w:rPr>
                <w:rFonts w:ascii="Times New Roman" w:hAnsi="Times New Roman" w:cs="Times New Roman"/>
                <w:sz w:val="24"/>
                <w:szCs w:val="24"/>
              </w:rPr>
              <w:t>270,95</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5B258E" w:rsidRPr="009945D0" w:rsidRDefault="005B258E" w:rsidP="005B258E">
            <w:pPr>
              <w:jc w:val="center"/>
              <w:rPr>
                <w:rFonts w:eastAsiaTheme="minorEastAsia"/>
                <w:lang w:eastAsia="hi-IN" w:bidi="hi-IN"/>
              </w:rPr>
            </w:pPr>
            <w:r>
              <w:rPr>
                <w:rFonts w:eastAsiaTheme="minorEastAsia"/>
                <w:lang w:eastAsia="hi-IN" w:bidi="hi-IN"/>
              </w:rPr>
              <w:t>40,85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B258E" w:rsidRPr="009945D0" w:rsidRDefault="005B258E" w:rsidP="005B258E">
            <w:pPr>
              <w:jc w:val="center"/>
              <w:rPr>
                <w:rFonts w:eastAsiaTheme="minorEastAsia"/>
                <w:lang w:eastAsia="hi-IN" w:bidi="hi-IN"/>
              </w:rPr>
            </w:pPr>
            <w:r>
              <w:rPr>
                <w:rFonts w:eastAsiaTheme="minorEastAsia"/>
                <w:lang w:eastAsia="hi-IN" w:bidi="hi-IN"/>
              </w:rPr>
              <w:t>42,48</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5B258E" w:rsidRPr="009945D0" w:rsidRDefault="005B258E" w:rsidP="005B258E">
            <w:pPr>
              <w:jc w:val="center"/>
              <w:rPr>
                <w:rFonts w:eastAsiaTheme="minorEastAsia"/>
                <w:lang w:eastAsia="hi-IN" w:bidi="hi-IN"/>
              </w:rPr>
            </w:pPr>
            <w:r>
              <w:rPr>
                <w:rFonts w:eastAsiaTheme="minorEastAsia"/>
                <w:lang w:eastAsia="hi-IN" w:bidi="hi-IN"/>
              </w:rPr>
              <w:t>44,18</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5B258E" w:rsidRDefault="005B258E" w:rsidP="005B258E">
            <w:pPr>
              <w:jc w:val="center"/>
              <w:rPr>
                <w:rFonts w:eastAsiaTheme="minorEastAsia"/>
                <w:lang w:eastAsia="hi-IN" w:bidi="hi-IN"/>
              </w:rPr>
            </w:pPr>
            <w:r>
              <w:rPr>
                <w:rFonts w:eastAsiaTheme="minorEastAsia"/>
                <w:lang w:eastAsia="hi-IN" w:bidi="hi-IN"/>
              </w:rPr>
              <w:t>45,95</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5B258E" w:rsidRDefault="005B258E" w:rsidP="005B258E">
            <w:pPr>
              <w:jc w:val="center"/>
              <w:rPr>
                <w:rFonts w:eastAsiaTheme="minorEastAsia"/>
                <w:lang w:eastAsia="hi-IN" w:bidi="hi-IN"/>
              </w:rPr>
            </w:pPr>
            <w:r>
              <w:rPr>
                <w:rFonts w:eastAsiaTheme="minorEastAsia"/>
                <w:lang w:eastAsia="hi-IN" w:bidi="hi-IN"/>
              </w:rPr>
              <w:t>47,79</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5B258E" w:rsidRDefault="005B258E" w:rsidP="005B258E">
            <w:pPr>
              <w:jc w:val="center"/>
              <w:rPr>
                <w:rFonts w:eastAsiaTheme="minorEastAsia"/>
                <w:lang w:eastAsia="hi-IN" w:bidi="hi-IN"/>
              </w:rPr>
            </w:pPr>
            <w:r>
              <w:rPr>
                <w:rFonts w:eastAsiaTheme="minorEastAsia"/>
                <w:lang w:eastAsia="hi-IN" w:bidi="hi-IN"/>
              </w:rPr>
              <w:t>49,70</w:t>
            </w:r>
          </w:p>
        </w:tc>
      </w:tr>
      <w:tr w:rsidR="00432DD8" w:rsidRPr="009945D0" w:rsidTr="00432DD8">
        <w:tc>
          <w:tcPr>
            <w:tcW w:w="2910" w:type="dxa"/>
            <w:vMerge/>
            <w:tcBorders>
              <w:left w:val="single" w:sz="4" w:space="0" w:color="auto"/>
              <w:right w:val="single" w:sz="4" w:space="0" w:color="auto"/>
            </w:tcBorders>
            <w:shd w:val="clear" w:color="auto" w:fill="FFFFFF" w:themeFill="background1"/>
            <w:vAlign w:val="center"/>
            <w:hideMark/>
          </w:tcPr>
          <w:p w:rsidR="00432DD8" w:rsidRPr="009945D0" w:rsidRDefault="00432DD8" w:rsidP="002F568A">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432DD8" w:rsidRPr="009945D0" w:rsidRDefault="00432DD8" w:rsidP="002F568A">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432DD8" w:rsidRPr="009945D0" w:rsidRDefault="00432DD8" w:rsidP="005D538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432DD8" w:rsidRDefault="00432DD8" w:rsidP="005D5380">
            <w:pPr>
              <w:jc w:val="center"/>
            </w:pPr>
            <w:r w:rsidRPr="00D92D3B">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432DD8" w:rsidRDefault="00432DD8" w:rsidP="005D5380">
            <w:pPr>
              <w:jc w:val="center"/>
            </w:pPr>
            <w:r w:rsidRPr="00D92D3B">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432DD8" w:rsidRDefault="00432DD8" w:rsidP="005D5380">
            <w:pPr>
              <w:jc w:val="center"/>
            </w:pPr>
            <w:r w:rsidRPr="00D92D3B">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32DD8" w:rsidRDefault="00432DD8" w:rsidP="005D5380">
            <w:pPr>
              <w:jc w:val="center"/>
            </w:pPr>
            <w:r w:rsidRPr="00D92D3B">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432DD8" w:rsidRDefault="00432DD8" w:rsidP="005D5380">
            <w:pPr>
              <w:jc w:val="center"/>
            </w:pPr>
            <w:r w:rsidRPr="00D92D3B">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432DD8" w:rsidRDefault="00432DD8" w:rsidP="005D5380">
            <w:pPr>
              <w:jc w:val="center"/>
            </w:pPr>
            <w:r w:rsidRPr="00D92D3B">
              <w:t>0,00</w:t>
            </w:r>
          </w:p>
        </w:tc>
      </w:tr>
      <w:tr w:rsidR="00432DD8" w:rsidRPr="009945D0" w:rsidTr="00432DD8">
        <w:tc>
          <w:tcPr>
            <w:tcW w:w="2910" w:type="dxa"/>
            <w:vMerge/>
            <w:tcBorders>
              <w:left w:val="single" w:sz="4" w:space="0" w:color="auto"/>
              <w:right w:val="single" w:sz="4" w:space="0" w:color="auto"/>
            </w:tcBorders>
            <w:shd w:val="clear" w:color="auto" w:fill="FFFFFF" w:themeFill="background1"/>
            <w:vAlign w:val="center"/>
            <w:hideMark/>
          </w:tcPr>
          <w:p w:rsidR="00432DD8" w:rsidRPr="009945D0" w:rsidRDefault="00432DD8" w:rsidP="002F568A">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432DD8" w:rsidRDefault="00432DD8" w:rsidP="002F568A">
            <w:pPr>
              <w:pStyle w:val="ConsPlusCell"/>
              <w:rPr>
                <w:rFonts w:ascii="Times New Roman" w:hAnsi="Times New Roman" w:cs="Times New Roman"/>
                <w:sz w:val="24"/>
                <w:szCs w:val="24"/>
              </w:rPr>
            </w:pPr>
            <w:r w:rsidRPr="009945D0">
              <w:rPr>
                <w:rFonts w:ascii="Times New Roman" w:hAnsi="Times New Roman" w:cs="Times New Roman"/>
                <w:sz w:val="24"/>
                <w:szCs w:val="24"/>
              </w:rPr>
              <w:t>Областной</w:t>
            </w:r>
          </w:p>
          <w:p w:rsidR="00432DD8" w:rsidRPr="009945D0" w:rsidRDefault="00432DD8" w:rsidP="002F568A">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432DD8" w:rsidRDefault="00432DD8" w:rsidP="005D5380">
            <w:pPr>
              <w:jc w:val="center"/>
            </w:pPr>
            <w:r w:rsidRPr="007E662B">
              <w:t>0,00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432DD8" w:rsidRDefault="00432DD8" w:rsidP="005D5380">
            <w:pPr>
              <w:jc w:val="center"/>
            </w:pPr>
            <w:r w:rsidRPr="007E662B">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432DD8" w:rsidRDefault="00432DD8" w:rsidP="005D5380">
            <w:pPr>
              <w:jc w:val="center"/>
            </w:pPr>
            <w:r w:rsidRPr="007E662B">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432DD8" w:rsidRDefault="00432DD8" w:rsidP="005D5380">
            <w:pPr>
              <w:jc w:val="center"/>
            </w:pPr>
            <w:r w:rsidRPr="007E662B">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32DD8" w:rsidRDefault="00432DD8" w:rsidP="005D5380">
            <w:pPr>
              <w:jc w:val="center"/>
            </w:pPr>
            <w:r w:rsidRPr="007E662B">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432DD8" w:rsidRDefault="00432DD8" w:rsidP="005D5380">
            <w:pPr>
              <w:jc w:val="center"/>
            </w:pPr>
            <w:r w:rsidRPr="007E662B">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432DD8" w:rsidRDefault="00432DD8" w:rsidP="005D5380">
            <w:pPr>
              <w:jc w:val="center"/>
            </w:pPr>
            <w:r w:rsidRPr="007E662B">
              <w:t>0,00</w:t>
            </w:r>
          </w:p>
        </w:tc>
      </w:tr>
      <w:tr w:rsidR="00432DD8" w:rsidRPr="009945D0" w:rsidTr="00432DD8">
        <w:tc>
          <w:tcPr>
            <w:tcW w:w="2910" w:type="dxa"/>
            <w:vMerge/>
            <w:tcBorders>
              <w:left w:val="single" w:sz="4" w:space="0" w:color="auto"/>
              <w:right w:val="single" w:sz="4" w:space="0" w:color="auto"/>
            </w:tcBorders>
            <w:shd w:val="clear" w:color="auto" w:fill="FFFFFF" w:themeFill="background1"/>
            <w:vAlign w:val="center"/>
            <w:hideMark/>
          </w:tcPr>
          <w:p w:rsidR="00432DD8" w:rsidRPr="009945D0" w:rsidRDefault="00432DD8" w:rsidP="002F568A">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432DD8" w:rsidRDefault="00432DD8" w:rsidP="002F568A">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Районный </w:t>
            </w:r>
          </w:p>
          <w:p w:rsidR="00432DD8" w:rsidRPr="009945D0" w:rsidRDefault="00432DD8" w:rsidP="002F568A">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432DD8" w:rsidRPr="009945D0" w:rsidRDefault="005B258E" w:rsidP="005D5380">
            <w:pPr>
              <w:pStyle w:val="ConsPlusCell"/>
              <w:jc w:val="center"/>
              <w:rPr>
                <w:rFonts w:ascii="Times New Roman" w:hAnsi="Times New Roman" w:cs="Times New Roman"/>
                <w:sz w:val="24"/>
                <w:szCs w:val="24"/>
              </w:rPr>
            </w:pPr>
            <w:r>
              <w:rPr>
                <w:rFonts w:ascii="Times New Roman" w:hAnsi="Times New Roman" w:cs="Times New Roman"/>
                <w:sz w:val="24"/>
                <w:szCs w:val="24"/>
              </w:rPr>
              <w:t>270,95</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432DD8" w:rsidRPr="009945D0" w:rsidRDefault="005B258E" w:rsidP="005D5380">
            <w:pPr>
              <w:jc w:val="center"/>
              <w:rPr>
                <w:rFonts w:eastAsiaTheme="minorEastAsia"/>
                <w:lang w:eastAsia="hi-IN" w:bidi="hi-IN"/>
              </w:rPr>
            </w:pPr>
            <w:r>
              <w:rPr>
                <w:rFonts w:eastAsiaTheme="minorEastAsia"/>
                <w:lang w:eastAsia="hi-IN" w:bidi="hi-IN"/>
              </w:rPr>
              <w:t>40,85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432DD8" w:rsidRPr="009945D0" w:rsidRDefault="005B258E" w:rsidP="005D5380">
            <w:pPr>
              <w:jc w:val="center"/>
              <w:rPr>
                <w:rFonts w:eastAsiaTheme="minorEastAsia"/>
                <w:lang w:eastAsia="hi-IN" w:bidi="hi-IN"/>
              </w:rPr>
            </w:pPr>
            <w:r>
              <w:rPr>
                <w:rFonts w:eastAsiaTheme="minorEastAsia"/>
                <w:lang w:eastAsia="hi-IN" w:bidi="hi-IN"/>
              </w:rPr>
              <w:t>42,48</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432DD8" w:rsidRPr="009945D0" w:rsidRDefault="005B258E" w:rsidP="005D5380">
            <w:pPr>
              <w:jc w:val="center"/>
              <w:rPr>
                <w:rFonts w:eastAsiaTheme="minorEastAsia"/>
                <w:lang w:eastAsia="hi-IN" w:bidi="hi-IN"/>
              </w:rPr>
            </w:pPr>
            <w:r>
              <w:rPr>
                <w:rFonts w:eastAsiaTheme="minorEastAsia"/>
                <w:lang w:eastAsia="hi-IN" w:bidi="hi-IN"/>
              </w:rPr>
              <w:t>44,18</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32DD8" w:rsidRDefault="005B258E" w:rsidP="005D5380">
            <w:pPr>
              <w:jc w:val="center"/>
              <w:rPr>
                <w:rFonts w:eastAsiaTheme="minorEastAsia"/>
                <w:lang w:eastAsia="hi-IN" w:bidi="hi-IN"/>
              </w:rPr>
            </w:pPr>
            <w:r>
              <w:rPr>
                <w:rFonts w:eastAsiaTheme="minorEastAsia"/>
                <w:lang w:eastAsia="hi-IN" w:bidi="hi-IN"/>
              </w:rPr>
              <w:t>45,95</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432DD8" w:rsidRDefault="005B258E" w:rsidP="005D5380">
            <w:pPr>
              <w:jc w:val="center"/>
              <w:rPr>
                <w:rFonts w:eastAsiaTheme="minorEastAsia"/>
                <w:lang w:eastAsia="hi-IN" w:bidi="hi-IN"/>
              </w:rPr>
            </w:pPr>
            <w:r>
              <w:rPr>
                <w:rFonts w:eastAsiaTheme="minorEastAsia"/>
                <w:lang w:eastAsia="hi-IN" w:bidi="hi-IN"/>
              </w:rPr>
              <w:t>47,79</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432DD8" w:rsidRDefault="005B258E" w:rsidP="005D5380">
            <w:pPr>
              <w:jc w:val="center"/>
              <w:rPr>
                <w:rFonts w:eastAsiaTheme="minorEastAsia"/>
                <w:lang w:eastAsia="hi-IN" w:bidi="hi-IN"/>
              </w:rPr>
            </w:pPr>
            <w:r>
              <w:rPr>
                <w:rFonts w:eastAsiaTheme="minorEastAsia"/>
                <w:lang w:eastAsia="hi-IN" w:bidi="hi-IN"/>
              </w:rPr>
              <w:t>49,70</w:t>
            </w:r>
          </w:p>
        </w:tc>
      </w:tr>
      <w:tr w:rsidR="00432DD8" w:rsidRPr="009945D0" w:rsidTr="00432DD8">
        <w:tc>
          <w:tcPr>
            <w:tcW w:w="2910" w:type="dxa"/>
            <w:vMerge/>
            <w:tcBorders>
              <w:left w:val="single" w:sz="4" w:space="0" w:color="auto"/>
              <w:bottom w:val="single" w:sz="4" w:space="0" w:color="auto"/>
              <w:right w:val="single" w:sz="4" w:space="0" w:color="auto"/>
            </w:tcBorders>
            <w:shd w:val="clear" w:color="auto" w:fill="FFFFFF" w:themeFill="background1"/>
            <w:vAlign w:val="center"/>
            <w:hideMark/>
          </w:tcPr>
          <w:p w:rsidR="00432DD8" w:rsidRPr="009945D0" w:rsidRDefault="00432DD8" w:rsidP="002F568A">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432DD8" w:rsidRPr="009945D0" w:rsidRDefault="00432DD8" w:rsidP="002F568A">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w:t>
            </w:r>
            <w:r>
              <w:rPr>
                <w:rFonts w:ascii="Times New Roman" w:hAnsi="Times New Roman" w:cs="Times New Roman"/>
                <w:sz w:val="24"/>
                <w:szCs w:val="24"/>
              </w:rPr>
              <w:t>ч</w:t>
            </w:r>
            <w:r>
              <w:rPr>
                <w:rFonts w:ascii="Times New Roman" w:hAnsi="Times New Roman" w:cs="Times New Roman"/>
                <w:sz w:val="24"/>
                <w:szCs w:val="24"/>
              </w:rPr>
              <w:t>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22675" w:rsidRDefault="00322675" w:rsidP="005D5380">
            <w:pPr>
              <w:pStyle w:val="ConsPlusCell"/>
              <w:jc w:val="center"/>
              <w:rPr>
                <w:rFonts w:ascii="Times New Roman" w:hAnsi="Times New Roman" w:cs="Times New Roman"/>
                <w:sz w:val="24"/>
                <w:szCs w:val="24"/>
              </w:rPr>
            </w:pPr>
          </w:p>
          <w:p w:rsidR="00432DD8" w:rsidRDefault="00322675" w:rsidP="005D538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Default="00322675" w:rsidP="005D5380">
            <w:pPr>
              <w:jc w:val="center"/>
              <w:rPr>
                <w:rFonts w:eastAsiaTheme="minorEastAsia"/>
                <w:lang w:eastAsia="hi-IN" w:bidi="hi-IN"/>
              </w:rPr>
            </w:pPr>
          </w:p>
          <w:p w:rsidR="00432DD8" w:rsidRDefault="00322675" w:rsidP="005D5380">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Default="00322675" w:rsidP="005D5380">
            <w:pPr>
              <w:jc w:val="center"/>
              <w:rPr>
                <w:rFonts w:eastAsiaTheme="minorEastAsia"/>
                <w:lang w:eastAsia="hi-IN" w:bidi="hi-IN"/>
              </w:rPr>
            </w:pPr>
          </w:p>
          <w:p w:rsidR="00432DD8" w:rsidRDefault="00322675" w:rsidP="005D5380">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322675" w:rsidRDefault="00322675" w:rsidP="005D5380">
            <w:pPr>
              <w:jc w:val="center"/>
              <w:rPr>
                <w:rFonts w:eastAsiaTheme="minorEastAsia"/>
                <w:lang w:eastAsia="hi-IN" w:bidi="hi-IN"/>
              </w:rPr>
            </w:pPr>
          </w:p>
          <w:p w:rsidR="00432DD8" w:rsidRDefault="00322675" w:rsidP="005D5380">
            <w:pPr>
              <w:jc w:val="center"/>
              <w:rPr>
                <w:rFonts w:eastAsiaTheme="minorEastAsia"/>
                <w:lang w:eastAsia="hi-IN" w:bidi="hi-IN"/>
              </w:rPr>
            </w:pPr>
            <w:r>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22675" w:rsidRDefault="00322675" w:rsidP="005D5380">
            <w:pPr>
              <w:jc w:val="center"/>
              <w:rPr>
                <w:rFonts w:eastAsiaTheme="minorEastAsia"/>
                <w:lang w:eastAsia="hi-IN" w:bidi="hi-IN"/>
              </w:rPr>
            </w:pPr>
          </w:p>
          <w:p w:rsidR="00432DD8" w:rsidRDefault="00322675" w:rsidP="005D5380">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322675" w:rsidRDefault="00322675" w:rsidP="005D5380">
            <w:pPr>
              <w:jc w:val="center"/>
              <w:rPr>
                <w:rFonts w:eastAsiaTheme="minorEastAsia"/>
                <w:lang w:eastAsia="hi-IN" w:bidi="hi-IN"/>
              </w:rPr>
            </w:pPr>
          </w:p>
          <w:p w:rsidR="00432DD8" w:rsidRDefault="00322675" w:rsidP="005D5380">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322675" w:rsidRDefault="00322675" w:rsidP="005D5380">
            <w:pPr>
              <w:jc w:val="center"/>
              <w:rPr>
                <w:rFonts w:eastAsiaTheme="minorEastAsia"/>
                <w:lang w:eastAsia="hi-IN" w:bidi="hi-IN"/>
              </w:rPr>
            </w:pPr>
          </w:p>
          <w:p w:rsidR="00432DD8" w:rsidRDefault="00322675" w:rsidP="005D5380">
            <w:pPr>
              <w:jc w:val="center"/>
              <w:rPr>
                <w:rFonts w:eastAsiaTheme="minorEastAsia"/>
                <w:lang w:eastAsia="hi-IN" w:bidi="hi-IN"/>
              </w:rPr>
            </w:pPr>
            <w:r>
              <w:rPr>
                <w:rFonts w:eastAsiaTheme="minorEastAsia"/>
                <w:lang w:eastAsia="hi-IN" w:bidi="hi-IN"/>
              </w:rPr>
              <w:t>0,00</w:t>
            </w:r>
          </w:p>
        </w:tc>
      </w:tr>
      <w:tr w:rsidR="00A25DF9" w:rsidRPr="009945D0" w:rsidTr="005D5380">
        <w:trPr>
          <w:trHeight w:val="608"/>
        </w:trPr>
        <w:tc>
          <w:tcPr>
            <w:tcW w:w="15810"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A25DF9" w:rsidRPr="009945D0" w:rsidRDefault="00A25DF9" w:rsidP="002F568A">
            <w:pPr>
              <w:jc w:val="center"/>
              <w:rPr>
                <w:rFonts w:eastAsiaTheme="minorEastAsia"/>
                <w:b/>
              </w:rPr>
            </w:pPr>
            <w:r w:rsidRPr="009945D0">
              <w:rPr>
                <w:rFonts w:eastAsiaTheme="minorEastAsia"/>
                <w:b/>
              </w:rPr>
              <w:t>Подпрограмма 2: "</w:t>
            </w:r>
            <w:r>
              <w:rPr>
                <w:rFonts w:eastAsiaTheme="minorEastAsia"/>
                <w:b/>
              </w:rPr>
              <w:t>Р</w:t>
            </w:r>
            <w:r w:rsidRPr="009945D0">
              <w:rPr>
                <w:rFonts w:eastAsiaTheme="minorEastAsia"/>
                <w:b/>
              </w:rPr>
              <w:t xml:space="preserve">азвитие малого и среднего предпринимательства  на территории Тайшетского района" </w:t>
            </w:r>
          </w:p>
          <w:p w:rsidR="00A25DF9" w:rsidRPr="009945D0" w:rsidRDefault="00A25DF9" w:rsidP="00A25DF9">
            <w:pPr>
              <w:jc w:val="center"/>
              <w:rPr>
                <w:rFonts w:eastAsiaTheme="minorEastAsia"/>
                <w:b/>
              </w:rPr>
            </w:pPr>
            <w:r w:rsidRPr="009945D0">
              <w:rPr>
                <w:rFonts w:eastAsiaTheme="minorEastAsia"/>
                <w:b/>
              </w:rPr>
              <w:t xml:space="preserve"> на 20</w:t>
            </w:r>
            <w:r>
              <w:rPr>
                <w:rFonts w:eastAsiaTheme="minorEastAsia"/>
                <w:b/>
              </w:rPr>
              <w:t>20</w:t>
            </w:r>
            <w:r w:rsidRPr="009945D0">
              <w:rPr>
                <w:rFonts w:eastAsiaTheme="minorEastAsia"/>
                <w:b/>
              </w:rPr>
              <w:t>-20</w:t>
            </w:r>
            <w:r>
              <w:rPr>
                <w:rFonts w:eastAsiaTheme="minorEastAsia"/>
                <w:b/>
              </w:rPr>
              <w:t>25</w:t>
            </w:r>
            <w:r w:rsidRPr="009945D0">
              <w:rPr>
                <w:rFonts w:eastAsiaTheme="minorEastAsia"/>
                <w:b/>
              </w:rPr>
              <w:t xml:space="preserve"> годы</w:t>
            </w:r>
          </w:p>
        </w:tc>
      </w:tr>
      <w:tr w:rsidR="00322675" w:rsidRPr="009945D0" w:rsidTr="00ED0167">
        <w:tc>
          <w:tcPr>
            <w:tcW w:w="2910" w:type="dxa"/>
            <w:vMerge w:val="restart"/>
            <w:tcBorders>
              <w:top w:val="nil"/>
              <w:left w:val="single" w:sz="4" w:space="0" w:color="auto"/>
              <w:right w:val="single" w:sz="4" w:space="0" w:color="auto"/>
            </w:tcBorders>
            <w:shd w:val="clear" w:color="auto" w:fill="FFFFFF" w:themeFill="background1"/>
            <w:hideMark/>
          </w:tcPr>
          <w:p w:rsidR="00322675" w:rsidRPr="009945D0" w:rsidRDefault="00322675" w:rsidP="00322675">
            <w:pPr>
              <w:jc w:val="both"/>
              <w:rPr>
                <w:rFonts w:eastAsiaTheme="minorEastAsia"/>
              </w:rPr>
            </w:pPr>
            <w:r>
              <w:rPr>
                <w:rFonts w:eastAsiaTheme="minorEastAsia"/>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322675" w:rsidRPr="009945D0" w:rsidRDefault="00322675" w:rsidP="00322675">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Всего, 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22675" w:rsidRPr="009945D0" w:rsidRDefault="00322675" w:rsidP="00322675">
            <w:pPr>
              <w:pStyle w:val="ConsPlusCell"/>
              <w:jc w:val="center"/>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322675" w:rsidRPr="009945D0" w:rsidRDefault="00322675" w:rsidP="00322675">
            <w:pPr>
              <w:jc w:val="center"/>
              <w:rPr>
                <w:rFonts w:eastAsiaTheme="minorEastAsia"/>
                <w:lang w:eastAsia="hi-IN" w:bidi="hi-IN"/>
              </w:rPr>
            </w:pPr>
            <w:r>
              <w:rPr>
                <w:rFonts w:eastAsiaTheme="minorEastAsia"/>
                <w:lang w:eastAsia="hi-IN" w:bidi="hi-IN"/>
              </w:rPr>
              <w:t>0,00</w:t>
            </w:r>
          </w:p>
        </w:tc>
      </w:tr>
      <w:tr w:rsidR="00322675" w:rsidRPr="009945D0" w:rsidTr="00322675">
        <w:trPr>
          <w:trHeight w:val="251"/>
        </w:trPr>
        <w:tc>
          <w:tcPr>
            <w:tcW w:w="2910" w:type="dxa"/>
            <w:vMerge/>
            <w:tcBorders>
              <w:left w:val="single" w:sz="4" w:space="0" w:color="auto"/>
              <w:right w:val="single" w:sz="4" w:space="0" w:color="auto"/>
            </w:tcBorders>
            <w:shd w:val="clear" w:color="auto" w:fill="FFFFFF" w:themeFill="background1"/>
            <w:vAlign w:val="center"/>
            <w:hideMark/>
          </w:tcPr>
          <w:p w:rsidR="00322675" w:rsidRPr="009945D0" w:rsidRDefault="00322675" w:rsidP="00322675">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322675" w:rsidRPr="009945D0" w:rsidRDefault="00322675" w:rsidP="00322675">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22675" w:rsidRPr="009945D0" w:rsidRDefault="00322675" w:rsidP="00322675">
            <w:pPr>
              <w:pStyle w:val="ConsPlusCell"/>
              <w:jc w:val="center"/>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322675" w:rsidRPr="009945D0" w:rsidRDefault="00322675" w:rsidP="00322675">
            <w:pPr>
              <w:jc w:val="center"/>
              <w:rPr>
                <w:rFonts w:eastAsiaTheme="minorEastAsia"/>
                <w:lang w:eastAsia="hi-IN" w:bidi="hi-IN"/>
              </w:rPr>
            </w:pPr>
            <w:r>
              <w:rPr>
                <w:rFonts w:eastAsiaTheme="minorEastAsia"/>
                <w:lang w:eastAsia="hi-IN" w:bidi="hi-IN"/>
              </w:rPr>
              <w:t>0,00</w:t>
            </w:r>
          </w:p>
        </w:tc>
      </w:tr>
      <w:tr w:rsidR="00322675" w:rsidRPr="009945D0" w:rsidTr="00ED0167">
        <w:tc>
          <w:tcPr>
            <w:tcW w:w="2910" w:type="dxa"/>
            <w:vMerge/>
            <w:tcBorders>
              <w:left w:val="single" w:sz="4" w:space="0" w:color="auto"/>
              <w:right w:val="single" w:sz="4" w:space="0" w:color="auto"/>
            </w:tcBorders>
            <w:shd w:val="clear" w:color="auto" w:fill="FFFFFF" w:themeFill="background1"/>
            <w:vAlign w:val="center"/>
            <w:hideMark/>
          </w:tcPr>
          <w:p w:rsidR="00322675" w:rsidRPr="009945D0" w:rsidRDefault="00322675" w:rsidP="00322675">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322675" w:rsidRPr="009945D0" w:rsidRDefault="00322675" w:rsidP="00322675">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22675" w:rsidRPr="009945D0" w:rsidRDefault="00322675" w:rsidP="00322675">
            <w:pPr>
              <w:pStyle w:val="ConsPlusCell"/>
              <w:jc w:val="center"/>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322675" w:rsidRPr="009945D0" w:rsidRDefault="00322675" w:rsidP="00322675">
            <w:pPr>
              <w:jc w:val="center"/>
              <w:rPr>
                <w:rFonts w:eastAsiaTheme="minorEastAsia"/>
                <w:lang w:eastAsia="hi-IN" w:bidi="hi-IN"/>
              </w:rPr>
            </w:pPr>
            <w:r>
              <w:rPr>
                <w:rFonts w:eastAsiaTheme="minorEastAsia"/>
                <w:lang w:eastAsia="hi-IN" w:bidi="hi-IN"/>
              </w:rPr>
              <w:t>0,00</w:t>
            </w:r>
          </w:p>
        </w:tc>
      </w:tr>
      <w:tr w:rsidR="00322675" w:rsidRPr="009945D0" w:rsidTr="00ED0167">
        <w:tc>
          <w:tcPr>
            <w:tcW w:w="2910" w:type="dxa"/>
            <w:vMerge/>
            <w:tcBorders>
              <w:left w:val="single" w:sz="4" w:space="0" w:color="auto"/>
              <w:right w:val="single" w:sz="4" w:space="0" w:color="auto"/>
            </w:tcBorders>
            <w:shd w:val="clear" w:color="auto" w:fill="FFFFFF" w:themeFill="background1"/>
            <w:vAlign w:val="center"/>
            <w:hideMark/>
          </w:tcPr>
          <w:p w:rsidR="00322675" w:rsidRPr="009945D0" w:rsidRDefault="00322675" w:rsidP="00322675">
            <w:pPr>
              <w:ind w:left="426"/>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322675" w:rsidRPr="009945D0" w:rsidRDefault="00322675" w:rsidP="00322675">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22675" w:rsidRPr="009945D0" w:rsidRDefault="00322675" w:rsidP="00322675">
            <w:pPr>
              <w:pStyle w:val="ConsPlusCell"/>
              <w:jc w:val="center"/>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322675" w:rsidRPr="009945D0" w:rsidRDefault="00322675" w:rsidP="00322675">
            <w:pPr>
              <w:jc w:val="center"/>
              <w:rPr>
                <w:rFonts w:eastAsiaTheme="minorEastAsia"/>
                <w:lang w:eastAsia="hi-IN" w:bidi="hi-IN"/>
              </w:rPr>
            </w:pPr>
            <w:r>
              <w:rPr>
                <w:rFonts w:eastAsiaTheme="minorEastAsia"/>
                <w:lang w:eastAsia="hi-IN" w:bidi="hi-IN"/>
              </w:rPr>
              <w:t>0,00</w:t>
            </w:r>
          </w:p>
        </w:tc>
      </w:tr>
      <w:tr w:rsidR="00322675" w:rsidRPr="009945D0" w:rsidTr="00ED0167">
        <w:tc>
          <w:tcPr>
            <w:tcW w:w="2910" w:type="dxa"/>
            <w:vMerge/>
            <w:tcBorders>
              <w:left w:val="single" w:sz="4" w:space="0" w:color="auto"/>
              <w:bottom w:val="single" w:sz="4" w:space="0" w:color="auto"/>
              <w:right w:val="single" w:sz="4" w:space="0" w:color="auto"/>
            </w:tcBorders>
            <w:shd w:val="clear" w:color="auto" w:fill="FFFFFF" w:themeFill="background1"/>
            <w:vAlign w:val="center"/>
            <w:hideMark/>
          </w:tcPr>
          <w:p w:rsidR="00322675" w:rsidRPr="009945D0" w:rsidRDefault="00322675" w:rsidP="00322675">
            <w:pPr>
              <w:ind w:left="426"/>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322675" w:rsidRDefault="00322675" w:rsidP="00322675">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w:t>
            </w:r>
          </w:p>
          <w:p w:rsidR="00322675" w:rsidRPr="009945D0" w:rsidRDefault="00322675" w:rsidP="00322675">
            <w:pPr>
              <w:pStyle w:val="ConsPlusCell"/>
              <w:rPr>
                <w:rFonts w:ascii="Times New Roman" w:hAnsi="Times New Roman" w:cs="Times New Roman"/>
                <w:sz w:val="24"/>
                <w:szCs w:val="24"/>
              </w:rPr>
            </w:pPr>
            <w:r>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22675" w:rsidRDefault="00322675" w:rsidP="00322675">
            <w:pPr>
              <w:pStyle w:val="ConsPlusCell"/>
              <w:jc w:val="center"/>
              <w:rPr>
                <w:rFonts w:ascii="Times New Roman" w:eastAsiaTheme="minorEastAsia" w:hAnsi="Times New Roman" w:cs="Times New Roman"/>
                <w:sz w:val="24"/>
                <w:szCs w:val="24"/>
                <w:lang w:eastAsia="hi-IN" w:bidi="hi-IN"/>
              </w:rPr>
            </w:pPr>
          </w:p>
          <w:p w:rsidR="00322675" w:rsidRPr="009945D0" w:rsidRDefault="00322675" w:rsidP="00322675">
            <w:pPr>
              <w:pStyle w:val="ConsPlusCell"/>
              <w:jc w:val="center"/>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Default="00322675" w:rsidP="00322675">
            <w:pPr>
              <w:jc w:val="center"/>
              <w:rPr>
                <w:rFonts w:eastAsiaTheme="minorEastAsia"/>
                <w:lang w:eastAsia="hi-IN" w:bidi="hi-IN"/>
              </w:rPr>
            </w:pPr>
          </w:p>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Default="00322675" w:rsidP="00322675">
            <w:pPr>
              <w:jc w:val="center"/>
              <w:rPr>
                <w:rFonts w:eastAsiaTheme="minorEastAsia"/>
                <w:lang w:eastAsia="hi-IN" w:bidi="hi-IN"/>
              </w:rPr>
            </w:pPr>
          </w:p>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322675" w:rsidRDefault="00322675" w:rsidP="00322675">
            <w:pPr>
              <w:jc w:val="center"/>
              <w:rPr>
                <w:rFonts w:eastAsiaTheme="minorEastAsia"/>
                <w:lang w:eastAsia="hi-IN" w:bidi="hi-IN"/>
              </w:rPr>
            </w:pPr>
          </w:p>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22675" w:rsidRDefault="00322675" w:rsidP="00322675">
            <w:pPr>
              <w:jc w:val="center"/>
              <w:rPr>
                <w:rFonts w:eastAsiaTheme="minorEastAsia"/>
                <w:lang w:eastAsia="hi-IN" w:bidi="hi-IN"/>
              </w:rPr>
            </w:pPr>
          </w:p>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322675" w:rsidRDefault="00322675" w:rsidP="00322675">
            <w:pPr>
              <w:jc w:val="center"/>
              <w:rPr>
                <w:rFonts w:eastAsiaTheme="minorEastAsia"/>
                <w:lang w:eastAsia="hi-IN" w:bidi="hi-IN"/>
              </w:rPr>
            </w:pPr>
          </w:p>
          <w:p w:rsidR="00322675" w:rsidRPr="009945D0" w:rsidRDefault="00322675" w:rsidP="00322675">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322675" w:rsidRDefault="00322675" w:rsidP="00322675">
            <w:pPr>
              <w:jc w:val="center"/>
              <w:rPr>
                <w:rFonts w:eastAsiaTheme="minorEastAsia"/>
                <w:lang w:eastAsia="hi-IN" w:bidi="hi-IN"/>
              </w:rPr>
            </w:pPr>
          </w:p>
          <w:p w:rsidR="00322675" w:rsidRPr="009945D0" w:rsidRDefault="00322675" w:rsidP="00322675">
            <w:pPr>
              <w:jc w:val="center"/>
              <w:rPr>
                <w:rFonts w:eastAsiaTheme="minorEastAsia"/>
                <w:lang w:eastAsia="hi-IN" w:bidi="hi-IN"/>
              </w:rPr>
            </w:pPr>
            <w:r>
              <w:rPr>
                <w:rFonts w:eastAsiaTheme="minorEastAsia"/>
                <w:lang w:eastAsia="hi-IN" w:bidi="hi-IN"/>
              </w:rPr>
              <w:t>0,00</w:t>
            </w:r>
          </w:p>
        </w:tc>
      </w:tr>
      <w:tr w:rsidR="00243119" w:rsidRPr="009945D0" w:rsidTr="005D5380">
        <w:tc>
          <w:tcPr>
            <w:tcW w:w="15810"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243119" w:rsidRPr="00243119" w:rsidRDefault="00243119" w:rsidP="002F568A">
            <w:pPr>
              <w:jc w:val="center"/>
              <w:rPr>
                <w:rFonts w:eastAsiaTheme="minorEastAsia"/>
                <w:b/>
                <w:lang w:eastAsia="hi-IN" w:bidi="hi-IN"/>
              </w:rPr>
            </w:pPr>
            <w:r w:rsidRPr="00243119">
              <w:rPr>
                <w:rFonts w:eastAsiaTheme="minorEastAsia"/>
                <w:b/>
                <w:lang w:eastAsia="hi-IN" w:bidi="hi-IN"/>
              </w:rPr>
              <w:t>Подпрограмма 3: "Развитие потребительского рынка на территории Тайшетского района" на 2020-2025 годы</w:t>
            </w:r>
          </w:p>
        </w:tc>
      </w:tr>
      <w:tr w:rsidR="00852D0B" w:rsidRPr="009945D0" w:rsidTr="00EB2B63">
        <w:tc>
          <w:tcPr>
            <w:tcW w:w="2910" w:type="dxa"/>
            <w:vMerge w:val="restart"/>
            <w:tcBorders>
              <w:top w:val="nil"/>
              <w:left w:val="single" w:sz="4" w:space="0" w:color="auto"/>
              <w:right w:val="single" w:sz="4" w:space="0" w:color="auto"/>
            </w:tcBorders>
            <w:shd w:val="clear" w:color="auto" w:fill="FFFFFF" w:themeFill="background1"/>
            <w:vAlign w:val="center"/>
            <w:hideMark/>
          </w:tcPr>
          <w:p w:rsidR="00852D0B" w:rsidRPr="009945D0" w:rsidRDefault="00852D0B" w:rsidP="00243119">
            <w:pPr>
              <w:ind w:left="426"/>
              <w:rPr>
                <w:rFonts w:eastAsiaTheme="minorEastAsia"/>
              </w:rPr>
            </w:pPr>
            <w:r>
              <w:rPr>
                <w:rFonts w:eastAsiaTheme="minorEastAsia"/>
              </w:rPr>
              <w:t>Управление эконом</w:t>
            </w:r>
            <w:r>
              <w:rPr>
                <w:rFonts w:eastAsiaTheme="minorEastAsia"/>
              </w:rPr>
              <w:t>и</w:t>
            </w:r>
            <w:r>
              <w:rPr>
                <w:rFonts w:eastAsiaTheme="minorEastAsia"/>
              </w:rPr>
              <w:t>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852D0B" w:rsidRDefault="00852D0B" w:rsidP="00243119">
            <w:pPr>
              <w:pStyle w:val="ConsPlusCell"/>
              <w:rPr>
                <w:rFonts w:ascii="Times New Roman" w:hAnsi="Times New Roman" w:cs="Times New Roman"/>
                <w:sz w:val="24"/>
                <w:szCs w:val="24"/>
              </w:rPr>
            </w:pPr>
            <w:r w:rsidRPr="009945D0">
              <w:rPr>
                <w:rFonts w:ascii="Times New Roman" w:hAnsi="Times New Roman" w:cs="Times New Roman"/>
                <w:sz w:val="24"/>
                <w:szCs w:val="24"/>
              </w:rPr>
              <w:t>Всего,</w:t>
            </w:r>
          </w:p>
          <w:p w:rsidR="00852D0B" w:rsidRPr="009945D0" w:rsidRDefault="00852D0B" w:rsidP="00243119">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852D0B" w:rsidRDefault="00852D0B" w:rsidP="00243119">
            <w:pPr>
              <w:pStyle w:val="ConsPlusCell"/>
              <w:jc w:val="center"/>
              <w:rPr>
                <w:rFonts w:ascii="Times New Roman" w:eastAsiaTheme="minorEastAsia" w:hAnsi="Times New Roman" w:cs="Times New Roman"/>
                <w:sz w:val="24"/>
                <w:szCs w:val="24"/>
                <w:lang w:eastAsia="hi-IN" w:bidi="hi-IN"/>
              </w:rPr>
            </w:pPr>
          </w:p>
          <w:p w:rsidR="00852D0B" w:rsidRPr="009945D0" w:rsidRDefault="00852D0B" w:rsidP="00243119">
            <w:pPr>
              <w:pStyle w:val="ConsPlusCell"/>
              <w:jc w:val="center"/>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360,00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852D0B" w:rsidRDefault="00852D0B" w:rsidP="00852D0B">
            <w:pPr>
              <w:jc w:val="center"/>
              <w:rPr>
                <w:rFonts w:eastAsiaTheme="minorEastAsia"/>
                <w:lang w:eastAsia="hi-IN" w:bidi="hi-IN"/>
              </w:rPr>
            </w:pPr>
          </w:p>
          <w:p w:rsidR="00852D0B" w:rsidRPr="009945D0" w:rsidRDefault="00852D0B" w:rsidP="00852D0B">
            <w:pPr>
              <w:jc w:val="center"/>
              <w:rPr>
                <w:rFonts w:eastAsiaTheme="minorEastAsia"/>
                <w:lang w:eastAsia="hi-IN" w:bidi="hi-IN"/>
              </w:rPr>
            </w:pPr>
            <w:r>
              <w:rPr>
                <w:rFonts w:eastAsiaTheme="minorEastAsia"/>
                <w:lang w:eastAsia="hi-IN" w:bidi="hi-IN"/>
              </w:rPr>
              <w:t>60,00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852D0B" w:rsidRDefault="00852D0B" w:rsidP="00852D0B">
            <w:pPr>
              <w:jc w:val="center"/>
              <w:rPr>
                <w:rFonts w:eastAsiaTheme="minorEastAsia"/>
                <w:lang w:eastAsia="hi-IN" w:bidi="hi-IN"/>
              </w:rPr>
            </w:pPr>
          </w:p>
          <w:p w:rsidR="00852D0B" w:rsidRDefault="00852D0B" w:rsidP="00852D0B">
            <w:pPr>
              <w:jc w:val="center"/>
            </w:pPr>
            <w:r w:rsidRPr="001423EA">
              <w:rPr>
                <w:rFonts w:eastAsiaTheme="minorEastAsia"/>
                <w:lang w:eastAsia="hi-IN" w:bidi="hi-IN"/>
              </w:rPr>
              <w:t>60,00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852D0B" w:rsidRDefault="00852D0B" w:rsidP="00852D0B">
            <w:pPr>
              <w:jc w:val="center"/>
              <w:rPr>
                <w:rFonts w:eastAsiaTheme="minorEastAsia"/>
                <w:lang w:eastAsia="hi-IN" w:bidi="hi-IN"/>
              </w:rPr>
            </w:pPr>
          </w:p>
          <w:p w:rsidR="00852D0B" w:rsidRDefault="00852D0B" w:rsidP="00852D0B">
            <w:pPr>
              <w:jc w:val="center"/>
            </w:pPr>
            <w:r w:rsidRPr="001423EA">
              <w:rPr>
                <w:rFonts w:eastAsiaTheme="minorEastAsia"/>
                <w:lang w:eastAsia="hi-IN" w:bidi="hi-IN"/>
              </w:rPr>
              <w:t>60,00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852D0B" w:rsidRDefault="00852D0B" w:rsidP="00852D0B">
            <w:pPr>
              <w:jc w:val="center"/>
              <w:rPr>
                <w:rFonts w:eastAsiaTheme="minorEastAsia"/>
                <w:lang w:eastAsia="hi-IN" w:bidi="hi-IN"/>
              </w:rPr>
            </w:pPr>
          </w:p>
          <w:p w:rsidR="00852D0B" w:rsidRDefault="00852D0B" w:rsidP="00852D0B">
            <w:pPr>
              <w:jc w:val="center"/>
            </w:pPr>
            <w:r w:rsidRPr="001423EA">
              <w:rPr>
                <w:rFonts w:eastAsiaTheme="minorEastAsia"/>
                <w:lang w:eastAsia="hi-IN" w:bidi="hi-IN"/>
              </w:rPr>
              <w:t>60,00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852D0B" w:rsidRDefault="00852D0B" w:rsidP="00852D0B">
            <w:pPr>
              <w:jc w:val="center"/>
              <w:rPr>
                <w:rFonts w:eastAsiaTheme="minorEastAsia"/>
                <w:lang w:eastAsia="hi-IN" w:bidi="hi-IN"/>
              </w:rPr>
            </w:pPr>
          </w:p>
          <w:p w:rsidR="00852D0B" w:rsidRDefault="00852D0B" w:rsidP="00852D0B">
            <w:pPr>
              <w:jc w:val="center"/>
            </w:pPr>
            <w:r w:rsidRPr="001423EA">
              <w:rPr>
                <w:rFonts w:eastAsiaTheme="minorEastAsia"/>
                <w:lang w:eastAsia="hi-IN" w:bidi="hi-IN"/>
              </w:rPr>
              <w:t>60,00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852D0B" w:rsidRDefault="00852D0B" w:rsidP="00852D0B">
            <w:pPr>
              <w:jc w:val="center"/>
              <w:rPr>
                <w:rFonts w:eastAsiaTheme="minorEastAsia"/>
                <w:lang w:eastAsia="hi-IN" w:bidi="hi-IN"/>
              </w:rPr>
            </w:pPr>
          </w:p>
          <w:p w:rsidR="00852D0B" w:rsidRDefault="00852D0B" w:rsidP="00852D0B">
            <w:pPr>
              <w:jc w:val="center"/>
            </w:pPr>
            <w:r w:rsidRPr="001423EA">
              <w:rPr>
                <w:rFonts w:eastAsiaTheme="minorEastAsia"/>
                <w:lang w:eastAsia="hi-IN" w:bidi="hi-IN"/>
              </w:rPr>
              <w:t>60,00</w:t>
            </w:r>
          </w:p>
        </w:tc>
      </w:tr>
      <w:tr w:rsidR="009F34A9" w:rsidRPr="009945D0" w:rsidTr="00ED0167">
        <w:tc>
          <w:tcPr>
            <w:tcW w:w="2910" w:type="dxa"/>
            <w:vMerge/>
            <w:tcBorders>
              <w:left w:val="single" w:sz="4" w:space="0" w:color="auto"/>
              <w:right w:val="single" w:sz="4" w:space="0" w:color="auto"/>
            </w:tcBorders>
            <w:shd w:val="clear" w:color="auto" w:fill="FFFFFF" w:themeFill="background1"/>
            <w:vAlign w:val="center"/>
            <w:hideMark/>
          </w:tcPr>
          <w:p w:rsidR="009F34A9" w:rsidRPr="009945D0" w:rsidRDefault="009F34A9" w:rsidP="00243119">
            <w:pPr>
              <w:ind w:left="426"/>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9F34A9" w:rsidRPr="009945D0" w:rsidRDefault="009F34A9" w:rsidP="00243119">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9F34A9" w:rsidRPr="009945D0" w:rsidRDefault="00322675" w:rsidP="00243119">
            <w:pPr>
              <w:pStyle w:val="ConsPlusCell"/>
              <w:jc w:val="center"/>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322675" w:rsidP="00243119">
            <w:pPr>
              <w:jc w:val="center"/>
              <w:rPr>
                <w:rFonts w:eastAsiaTheme="minorEastAsia"/>
                <w:lang w:eastAsia="hi-IN" w:bidi="hi-IN"/>
              </w:rPr>
            </w:pPr>
            <w:r>
              <w:rPr>
                <w:rFonts w:eastAsiaTheme="minorEastAsia"/>
                <w:lang w:eastAsia="hi-IN" w:bidi="hi-IN"/>
              </w:rPr>
              <w:t>0,00</w:t>
            </w:r>
          </w:p>
        </w:tc>
      </w:tr>
      <w:tr w:rsidR="009F34A9" w:rsidRPr="009945D0" w:rsidTr="00ED0167">
        <w:tc>
          <w:tcPr>
            <w:tcW w:w="2910" w:type="dxa"/>
            <w:vMerge/>
            <w:tcBorders>
              <w:left w:val="single" w:sz="4" w:space="0" w:color="auto"/>
              <w:right w:val="single" w:sz="4" w:space="0" w:color="auto"/>
            </w:tcBorders>
            <w:shd w:val="clear" w:color="auto" w:fill="FFFFFF" w:themeFill="background1"/>
            <w:vAlign w:val="center"/>
            <w:hideMark/>
          </w:tcPr>
          <w:p w:rsidR="009F34A9" w:rsidRPr="009945D0" w:rsidRDefault="009F34A9" w:rsidP="00243119">
            <w:pPr>
              <w:ind w:left="426"/>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9F34A9" w:rsidRPr="009945D0" w:rsidRDefault="009F34A9" w:rsidP="00235BD5">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9F34A9" w:rsidRPr="009945D0" w:rsidRDefault="00322675" w:rsidP="00243119">
            <w:pPr>
              <w:pStyle w:val="ConsPlusCell"/>
              <w:jc w:val="center"/>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322675" w:rsidP="00243119">
            <w:pPr>
              <w:jc w:val="center"/>
              <w:rPr>
                <w:rFonts w:eastAsiaTheme="minorEastAsia"/>
                <w:lang w:eastAsia="hi-IN" w:bidi="hi-IN"/>
              </w:rPr>
            </w:pPr>
            <w:r>
              <w:rPr>
                <w:rFonts w:eastAsiaTheme="minorEastAsia"/>
                <w:lang w:eastAsia="hi-IN" w:bidi="hi-IN"/>
              </w:rPr>
              <w:t>0,00</w:t>
            </w:r>
          </w:p>
        </w:tc>
      </w:tr>
      <w:tr w:rsidR="009F34A9" w:rsidRPr="009945D0" w:rsidTr="00ED0167">
        <w:tc>
          <w:tcPr>
            <w:tcW w:w="2910" w:type="dxa"/>
            <w:vMerge/>
            <w:tcBorders>
              <w:left w:val="single" w:sz="4" w:space="0" w:color="auto"/>
              <w:right w:val="single" w:sz="4" w:space="0" w:color="auto"/>
            </w:tcBorders>
            <w:shd w:val="clear" w:color="auto" w:fill="FFFFFF" w:themeFill="background1"/>
            <w:vAlign w:val="center"/>
            <w:hideMark/>
          </w:tcPr>
          <w:p w:rsidR="009F34A9" w:rsidRPr="009945D0" w:rsidRDefault="009F34A9" w:rsidP="00243119">
            <w:pPr>
              <w:ind w:left="426"/>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9F34A9" w:rsidRPr="009945D0" w:rsidRDefault="009F34A9" w:rsidP="00235BD5">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9F34A9" w:rsidRPr="009945D0" w:rsidRDefault="00322675" w:rsidP="00243119">
            <w:pPr>
              <w:pStyle w:val="ConsPlusCell"/>
              <w:jc w:val="center"/>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360,00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9F34A9" w:rsidRPr="009945D0" w:rsidRDefault="00322675" w:rsidP="00243119">
            <w:pPr>
              <w:jc w:val="center"/>
              <w:rPr>
                <w:rFonts w:eastAsiaTheme="minorEastAsia"/>
                <w:lang w:eastAsia="hi-IN" w:bidi="hi-IN"/>
              </w:rPr>
            </w:pPr>
            <w:r>
              <w:rPr>
                <w:rFonts w:eastAsiaTheme="minorEastAsia"/>
                <w:lang w:eastAsia="hi-IN" w:bidi="hi-IN"/>
              </w:rPr>
              <w:t>60,00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9F34A9" w:rsidRPr="009945D0" w:rsidRDefault="00322675" w:rsidP="00243119">
            <w:pPr>
              <w:jc w:val="center"/>
              <w:rPr>
                <w:rFonts w:eastAsiaTheme="minorEastAsia"/>
                <w:lang w:eastAsia="hi-IN" w:bidi="hi-IN"/>
              </w:rPr>
            </w:pPr>
            <w:r>
              <w:rPr>
                <w:rFonts w:eastAsiaTheme="minorEastAsia"/>
                <w:lang w:eastAsia="hi-IN" w:bidi="hi-IN"/>
              </w:rPr>
              <w:t>60,00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9F34A9" w:rsidRPr="009945D0" w:rsidRDefault="00322675" w:rsidP="00243119">
            <w:pPr>
              <w:jc w:val="center"/>
              <w:rPr>
                <w:rFonts w:eastAsiaTheme="minorEastAsia"/>
                <w:lang w:eastAsia="hi-IN" w:bidi="hi-IN"/>
              </w:rPr>
            </w:pPr>
            <w:r>
              <w:rPr>
                <w:rFonts w:eastAsiaTheme="minorEastAsia"/>
                <w:lang w:eastAsia="hi-IN" w:bidi="hi-IN"/>
              </w:rPr>
              <w:t>60,00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322675" w:rsidP="00243119">
            <w:pPr>
              <w:jc w:val="center"/>
              <w:rPr>
                <w:rFonts w:eastAsiaTheme="minorEastAsia"/>
                <w:lang w:eastAsia="hi-IN" w:bidi="hi-IN"/>
              </w:rPr>
            </w:pPr>
            <w:r>
              <w:rPr>
                <w:rFonts w:eastAsiaTheme="minorEastAsia"/>
                <w:lang w:eastAsia="hi-IN" w:bidi="hi-IN"/>
              </w:rPr>
              <w:t>60,00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322675" w:rsidP="00243119">
            <w:pPr>
              <w:jc w:val="center"/>
              <w:rPr>
                <w:rFonts w:eastAsiaTheme="minorEastAsia"/>
                <w:lang w:eastAsia="hi-IN" w:bidi="hi-IN"/>
              </w:rPr>
            </w:pPr>
            <w:r>
              <w:rPr>
                <w:rFonts w:eastAsiaTheme="minorEastAsia"/>
                <w:lang w:eastAsia="hi-IN" w:bidi="hi-IN"/>
              </w:rPr>
              <w:t>60,00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322675" w:rsidP="00243119">
            <w:pPr>
              <w:jc w:val="center"/>
              <w:rPr>
                <w:rFonts w:eastAsiaTheme="minorEastAsia"/>
                <w:lang w:eastAsia="hi-IN" w:bidi="hi-IN"/>
              </w:rPr>
            </w:pPr>
            <w:r>
              <w:rPr>
                <w:rFonts w:eastAsiaTheme="minorEastAsia"/>
                <w:lang w:eastAsia="hi-IN" w:bidi="hi-IN"/>
              </w:rPr>
              <w:t>60,00</w:t>
            </w:r>
          </w:p>
        </w:tc>
      </w:tr>
      <w:tr w:rsidR="009F34A9" w:rsidRPr="009945D0" w:rsidTr="00ED0167">
        <w:tc>
          <w:tcPr>
            <w:tcW w:w="2910" w:type="dxa"/>
            <w:vMerge/>
            <w:tcBorders>
              <w:left w:val="single" w:sz="4" w:space="0" w:color="auto"/>
              <w:bottom w:val="single" w:sz="4" w:space="0" w:color="auto"/>
              <w:right w:val="single" w:sz="4" w:space="0" w:color="auto"/>
            </w:tcBorders>
            <w:shd w:val="clear" w:color="auto" w:fill="FFFFFF" w:themeFill="background1"/>
            <w:vAlign w:val="center"/>
            <w:hideMark/>
          </w:tcPr>
          <w:p w:rsidR="009F34A9" w:rsidRPr="009945D0" w:rsidRDefault="009F34A9" w:rsidP="00243119">
            <w:pPr>
              <w:ind w:left="426"/>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9F34A9" w:rsidRDefault="009F34A9" w:rsidP="00243119">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w:t>
            </w:r>
          </w:p>
          <w:p w:rsidR="009F34A9" w:rsidRPr="009945D0" w:rsidRDefault="009F34A9" w:rsidP="00243119">
            <w:pPr>
              <w:pStyle w:val="ConsPlusCell"/>
              <w:rPr>
                <w:rFonts w:ascii="Times New Roman" w:hAnsi="Times New Roman" w:cs="Times New Roman"/>
                <w:sz w:val="24"/>
                <w:szCs w:val="24"/>
              </w:rPr>
            </w:pPr>
            <w:r>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22675" w:rsidRDefault="00322675" w:rsidP="00243119">
            <w:pPr>
              <w:pStyle w:val="ConsPlusCell"/>
              <w:jc w:val="center"/>
              <w:rPr>
                <w:rFonts w:ascii="Times New Roman" w:eastAsiaTheme="minorEastAsia" w:hAnsi="Times New Roman" w:cs="Times New Roman"/>
                <w:sz w:val="24"/>
                <w:szCs w:val="24"/>
                <w:lang w:eastAsia="hi-IN" w:bidi="hi-IN"/>
              </w:rPr>
            </w:pPr>
          </w:p>
          <w:p w:rsidR="009F34A9" w:rsidRPr="009945D0" w:rsidRDefault="00322675" w:rsidP="00243119">
            <w:pPr>
              <w:pStyle w:val="ConsPlusCell"/>
              <w:jc w:val="center"/>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Default="00322675" w:rsidP="00243119">
            <w:pPr>
              <w:jc w:val="center"/>
              <w:rPr>
                <w:rFonts w:eastAsiaTheme="minorEastAsia"/>
                <w:lang w:eastAsia="hi-IN" w:bidi="hi-IN"/>
              </w:rPr>
            </w:pPr>
          </w:p>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322675" w:rsidRDefault="00322675" w:rsidP="00243119">
            <w:pPr>
              <w:jc w:val="center"/>
              <w:rPr>
                <w:rFonts w:eastAsiaTheme="minorEastAsia"/>
                <w:lang w:eastAsia="hi-IN" w:bidi="hi-IN"/>
              </w:rPr>
            </w:pPr>
          </w:p>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322675" w:rsidRDefault="00322675" w:rsidP="00243119">
            <w:pPr>
              <w:jc w:val="center"/>
              <w:rPr>
                <w:rFonts w:eastAsiaTheme="minorEastAsia"/>
                <w:lang w:eastAsia="hi-IN" w:bidi="hi-IN"/>
              </w:rPr>
            </w:pPr>
          </w:p>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22675" w:rsidRDefault="00322675" w:rsidP="00243119">
            <w:pPr>
              <w:jc w:val="center"/>
              <w:rPr>
                <w:rFonts w:eastAsiaTheme="minorEastAsia"/>
                <w:lang w:eastAsia="hi-IN" w:bidi="hi-IN"/>
              </w:rPr>
            </w:pPr>
          </w:p>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322675" w:rsidRDefault="00322675" w:rsidP="00243119">
            <w:pPr>
              <w:jc w:val="center"/>
              <w:rPr>
                <w:rFonts w:eastAsiaTheme="minorEastAsia"/>
                <w:lang w:eastAsia="hi-IN" w:bidi="hi-IN"/>
              </w:rPr>
            </w:pPr>
          </w:p>
          <w:p w:rsidR="009F34A9" w:rsidRPr="009945D0" w:rsidRDefault="00322675" w:rsidP="00243119">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322675" w:rsidRDefault="00322675" w:rsidP="00243119">
            <w:pPr>
              <w:jc w:val="center"/>
              <w:rPr>
                <w:rFonts w:eastAsiaTheme="minorEastAsia"/>
                <w:lang w:eastAsia="hi-IN" w:bidi="hi-IN"/>
              </w:rPr>
            </w:pPr>
          </w:p>
          <w:p w:rsidR="009F34A9" w:rsidRPr="009945D0" w:rsidRDefault="00322675" w:rsidP="00243119">
            <w:pPr>
              <w:jc w:val="center"/>
              <w:rPr>
                <w:rFonts w:eastAsiaTheme="minorEastAsia"/>
                <w:lang w:eastAsia="hi-IN" w:bidi="hi-IN"/>
              </w:rPr>
            </w:pPr>
            <w:r>
              <w:rPr>
                <w:rFonts w:eastAsiaTheme="minorEastAsia"/>
                <w:lang w:eastAsia="hi-IN" w:bidi="hi-IN"/>
              </w:rPr>
              <w:t>0,00</w:t>
            </w:r>
          </w:p>
        </w:tc>
      </w:tr>
      <w:tr w:rsidR="00A25DF9" w:rsidRPr="009945D0" w:rsidTr="005D5380">
        <w:tc>
          <w:tcPr>
            <w:tcW w:w="1581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5DF9" w:rsidRPr="009945D0" w:rsidRDefault="00A25DF9" w:rsidP="00243119">
            <w:pPr>
              <w:jc w:val="center"/>
              <w:rPr>
                <w:rFonts w:eastAsiaTheme="minorEastAsia"/>
                <w:b/>
              </w:rPr>
            </w:pPr>
            <w:r w:rsidRPr="009945D0">
              <w:rPr>
                <w:rFonts w:eastAsiaTheme="minorEastAsia"/>
                <w:b/>
              </w:rPr>
              <w:t xml:space="preserve">Подпрограмма </w:t>
            </w:r>
            <w:r w:rsidR="00243119">
              <w:rPr>
                <w:rFonts w:eastAsiaTheme="minorEastAsia"/>
                <w:b/>
              </w:rPr>
              <w:t>4</w:t>
            </w:r>
            <w:r w:rsidRPr="009945D0">
              <w:rPr>
                <w:rFonts w:eastAsiaTheme="minorEastAsia"/>
                <w:b/>
              </w:rPr>
              <w:t>: "Развитие туризма" на 20</w:t>
            </w:r>
            <w:r>
              <w:rPr>
                <w:rFonts w:eastAsiaTheme="minorEastAsia"/>
                <w:b/>
              </w:rPr>
              <w:t>20</w:t>
            </w:r>
            <w:r w:rsidRPr="009945D0">
              <w:rPr>
                <w:rFonts w:eastAsiaTheme="minorEastAsia"/>
                <w:b/>
              </w:rPr>
              <w:t>-20</w:t>
            </w:r>
            <w:r>
              <w:rPr>
                <w:rFonts w:eastAsiaTheme="minorEastAsia"/>
                <w:b/>
              </w:rPr>
              <w:t>25</w:t>
            </w:r>
            <w:r w:rsidRPr="009945D0">
              <w:rPr>
                <w:rFonts w:eastAsiaTheme="minorEastAsia"/>
                <w:b/>
              </w:rPr>
              <w:t xml:space="preserve"> годы</w:t>
            </w:r>
          </w:p>
        </w:tc>
      </w:tr>
      <w:tr w:rsidR="004E6B59" w:rsidRPr="00073107" w:rsidTr="00ED0167">
        <w:tc>
          <w:tcPr>
            <w:tcW w:w="291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E6B59" w:rsidRPr="009945D0" w:rsidRDefault="004E6B59" w:rsidP="004E6B59">
            <w:pPr>
              <w:rPr>
                <w:rFonts w:eastAsiaTheme="minorEastAsia"/>
              </w:rPr>
            </w:pPr>
            <w:r>
              <w:rPr>
                <w:rFonts w:eastAsiaTheme="minorEastAsia"/>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4E6B59" w:rsidRDefault="004E6B59" w:rsidP="004E6B59">
            <w:pPr>
              <w:pStyle w:val="ConsPlusCell"/>
              <w:rPr>
                <w:rFonts w:ascii="Times New Roman" w:hAnsi="Times New Roman" w:cs="Times New Roman"/>
                <w:sz w:val="24"/>
                <w:szCs w:val="24"/>
              </w:rPr>
            </w:pPr>
            <w:r w:rsidRPr="009945D0">
              <w:rPr>
                <w:rFonts w:ascii="Times New Roman" w:hAnsi="Times New Roman" w:cs="Times New Roman"/>
                <w:sz w:val="24"/>
                <w:szCs w:val="24"/>
              </w:rPr>
              <w:t>Всего,</w:t>
            </w:r>
          </w:p>
          <w:p w:rsidR="004E6B59" w:rsidRPr="009945D0" w:rsidRDefault="004E6B59" w:rsidP="004E6B59">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4E6B59" w:rsidRPr="009945D0" w:rsidRDefault="005B258E" w:rsidP="004E6B59">
            <w:pPr>
              <w:jc w:val="center"/>
              <w:rPr>
                <w:rFonts w:eastAsiaTheme="minorEastAsia"/>
                <w:lang w:eastAsia="hi-IN" w:bidi="hi-IN"/>
              </w:rPr>
            </w:pPr>
            <w:r>
              <w:rPr>
                <w:rFonts w:eastAsiaTheme="minorEastAsia"/>
                <w:lang w:eastAsia="hi-IN" w:bidi="hi-IN"/>
              </w:rPr>
              <w:t>587,39</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4E6B59" w:rsidRPr="009945D0" w:rsidRDefault="005B258E" w:rsidP="004E6B59">
            <w:pPr>
              <w:jc w:val="center"/>
              <w:rPr>
                <w:rFonts w:eastAsiaTheme="minorEastAsia"/>
                <w:lang w:eastAsia="hi-IN" w:bidi="hi-IN"/>
              </w:rPr>
            </w:pPr>
            <w:r>
              <w:rPr>
                <w:rFonts w:eastAsiaTheme="minorEastAsia"/>
                <w:lang w:eastAsia="hi-IN" w:bidi="hi-IN"/>
              </w:rPr>
              <w:t>88,56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4E6B59" w:rsidRPr="009945D0" w:rsidRDefault="005B258E" w:rsidP="004E6B59">
            <w:pPr>
              <w:jc w:val="center"/>
              <w:rPr>
                <w:rFonts w:eastAsiaTheme="minorEastAsia"/>
                <w:lang w:eastAsia="hi-IN" w:bidi="hi-IN"/>
              </w:rPr>
            </w:pPr>
            <w:r>
              <w:rPr>
                <w:rFonts w:eastAsiaTheme="minorEastAsia"/>
                <w:lang w:eastAsia="hi-IN" w:bidi="hi-IN"/>
              </w:rPr>
              <w:t>92,10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4E6B59" w:rsidRPr="009945D0" w:rsidRDefault="005B258E" w:rsidP="004E6B59">
            <w:pPr>
              <w:jc w:val="center"/>
              <w:rPr>
                <w:rFonts w:eastAsiaTheme="minorEastAsia"/>
                <w:lang w:eastAsia="hi-IN" w:bidi="hi-IN"/>
              </w:rPr>
            </w:pPr>
            <w:r>
              <w:rPr>
                <w:rFonts w:eastAsiaTheme="minorEastAsia"/>
                <w:lang w:eastAsia="hi-IN" w:bidi="hi-IN"/>
              </w:rPr>
              <w:t>95,78</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E6B59" w:rsidRPr="009945D0" w:rsidRDefault="005B258E" w:rsidP="004E6B59">
            <w:pPr>
              <w:jc w:val="center"/>
              <w:rPr>
                <w:rFonts w:eastAsiaTheme="minorEastAsia"/>
                <w:lang w:eastAsia="hi-IN" w:bidi="hi-IN"/>
              </w:rPr>
            </w:pPr>
            <w:r>
              <w:rPr>
                <w:rFonts w:eastAsiaTheme="minorEastAsia"/>
                <w:lang w:eastAsia="hi-IN" w:bidi="hi-IN"/>
              </w:rPr>
              <w:t>99,61</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4E6B59" w:rsidRPr="009945D0" w:rsidRDefault="005B258E" w:rsidP="004E6B59">
            <w:pPr>
              <w:jc w:val="center"/>
              <w:rPr>
                <w:rFonts w:eastAsiaTheme="minorEastAsia"/>
                <w:lang w:eastAsia="hi-IN" w:bidi="hi-IN"/>
              </w:rPr>
            </w:pPr>
            <w:r>
              <w:rPr>
                <w:rFonts w:eastAsiaTheme="minorEastAsia"/>
                <w:lang w:eastAsia="hi-IN" w:bidi="hi-IN"/>
              </w:rPr>
              <w:t>103,60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4E6B59" w:rsidRPr="009945D0" w:rsidRDefault="005B258E" w:rsidP="004E6B59">
            <w:pPr>
              <w:jc w:val="center"/>
              <w:rPr>
                <w:rFonts w:eastAsiaTheme="minorEastAsia"/>
                <w:lang w:eastAsia="hi-IN" w:bidi="hi-IN"/>
              </w:rPr>
            </w:pPr>
            <w:r>
              <w:rPr>
                <w:rFonts w:eastAsiaTheme="minorEastAsia"/>
                <w:lang w:eastAsia="hi-IN" w:bidi="hi-IN"/>
              </w:rPr>
              <w:t>107,74</w:t>
            </w:r>
          </w:p>
        </w:tc>
      </w:tr>
      <w:tr w:rsidR="009F34A9" w:rsidRPr="009945D0" w:rsidTr="00ED0167">
        <w:tc>
          <w:tcPr>
            <w:tcW w:w="2910" w:type="dxa"/>
            <w:vMerge/>
            <w:tcBorders>
              <w:left w:val="single" w:sz="4" w:space="0" w:color="auto"/>
              <w:right w:val="single" w:sz="4" w:space="0" w:color="auto"/>
            </w:tcBorders>
            <w:shd w:val="clear" w:color="auto" w:fill="FFFFFF" w:themeFill="background1"/>
            <w:vAlign w:val="center"/>
            <w:hideMark/>
          </w:tcPr>
          <w:p w:rsidR="009F34A9" w:rsidRPr="009945D0" w:rsidRDefault="009F34A9" w:rsidP="002F568A">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9F34A9" w:rsidRPr="009945D0" w:rsidRDefault="009F34A9" w:rsidP="002F568A">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F34A9" w:rsidRPr="009945D0" w:rsidRDefault="009F34A9" w:rsidP="002F568A">
            <w:pPr>
              <w:jc w:val="center"/>
              <w:rPr>
                <w:rFonts w:eastAsiaTheme="minorEastAsia"/>
                <w:lang w:eastAsia="hi-IN" w:bidi="hi-IN"/>
              </w:rPr>
            </w:pPr>
            <w:r w:rsidRPr="009945D0">
              <w:rPr>
                <w:rFonts w:eastAsiaTheme="minorEastAsia"/>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9F34A9" w:rsidRPr="009945D0" w:rsidRDefault="004E6B59" w:rsidP="002F568A">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9F34A9" w:rsidRPr="009945D0" w:rsidRDefault="009F34A9" w:rsidP="002F568A">
            <w:pPr>
              <w:jc w:val="center"/>
              <w:rPr>
                <w:rFonts w:eastAsiaTheme="minorEastAsia"/>
                <w:lang w:eastAsia="hi-IN" w:bidi="hi-IN"/>
              </w:rPr>
            </w:pPr>
            <w:r w:rsidRPr="009945D0">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9F34A9" w:rsidRPr="009945D0" w:rsidRDefault="009F34A9" w:rsidP="002F568A">
            <w:pPr>
              <w:jc w:val="center"/>
              <w:rPr>
                <w:rFonts w:eastAsiaTheme="minorEastAsia"/>
                <w:lang w:eastAsia="hi-IN" w:bidi="hi-IN"/>
              </w:rPr>
            </w:pPr>
            <w:r w:rsidRPr="009945D0">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4E6B59" w:rsidP="002F568A">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4E6B59" w:rsidP="002F568A">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4E6B59" w:rsidP="002F568A">
            <w:pPr>
              <w:jc w:val="center"/>
              <w:rPr>
                <w:rFonts w:eastAsiaTheme="minorEastAsia"/>
                <w:lang w:eastAsia="hi-IN" w:bidi="hi-IN"/>
              </w:rPr>
            </w:pPr>
            <w:r>
              <w:rPr>
                <w:rFonts w:eastAsiaTheme="minorEastAsia"/>
                <w:lang w:eastAsia="hi-IN" w:bidi="hi-IN"/>
              </w:rPr>
              <w:t>0,00</w:t>
            </w:r>
          </w:p>
        </w:tc>
      </w:tr>
      <w:tr w:rsidR="009F34A9" w:rsidRPr="009945D0" w:rsidTr="00ED0167">
        <w:tc>
          <w:tcPr>
            <w:tcW w:w="2910" w:type="dxa"/>
            <w:vMerge/>
            <w:tcBorders>
              <w:left w:val="single" w:sz="4" w:space="0" w:color="auto"/>
              <w:right w:val="single" w:sz="4" w:space="0" w:color="auto"/>
            </w:tcBorders>
            <w:shd w:val="clear" w:color="auto" w:fill="FFFFFF" w:themeFill="background1"/>
            <w:vAlign w:val="center"/>
            <w:hideMark/>
          </w:tcPr>
          <w:p w:rsidR="009F34A9" w:rsidRPr="009945D0" w:rsidRDefault="009F34A9" w:rsidP="002F568A">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9F34A9" w:rsidRPr="009945D0" w:rsidRDefault="009F34A9" w:rsidP="004E6B59">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F34A9" w:rsidRPr="009945D0" w:rsidRDefault="009F34A9" w:rsidP="002F568A">
            <w:pPr>
              <w:jc w:val="center"/>
              <w:rPr>
                <w:rFonts w:eastAsiaTheme="minorEastAsia"/>
                <w:lang w:eastAsia="hi-IN" w:bidi="hi-IN"/>
              </w:rPr>
            </w:pPr>
            <w:r w:rsidRPr="009945D0">
              <w:rPr>
                <w:rFonts w:eastAsiaTheme="minorEastAsia"/>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9F34A9" w:rsidRPr="009945D0" w:rsidRDefault="004E6B59" w:rsidP="002F568A">
            <w:pPr>
              <w:jc w:val="center"/>
              <w:rPr>
                <w:rFonts w:eastAsiaTheme="minorEastAsia"/>
                <w:lang w:eastAsia="hi-IN" w:bidi="hi-IN"/>
              </w:rPr>
            </w:pPr>
            <w:r>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9F34A9" w:rsidRPr="009945D0" w:rsidRDefault="009F34A9" w:rsidP="002F568A">
            <w:pPr>
              <w:jc w:val="center"/>
              <w:rPr>
                <w:rFonts w:eastAsiaTheme="minorEastAsia"/>
                <w:lang w:eastAsia="hi-IN" w:bidi="hi-IN"/>
              </w:rPr>
            </w:pPr>
            <w:r w:rsidRPr="009945D0">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9F34A9" w:rsidRPr="009945D0" w:rsidRDefault="009F34A9" w:rsidP="002F568A">
            <w:pPr>
              <w:jc w:val="center"/>
              <w:rPr>
                <w:rFonts w:eastAsiaTheme="minorEastAsia"/>
                <w:lang w:eastAsia="hi-IN" w:bidi="hi-IN"/>
              </w:rPr>
            </w:pPr>
            <w:r w:rsidRPr="009945D0">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4E6B59" w:rsidP="002F568A">
            <w:pPr>
              <w:jc w:val="center"/>
              <w:rPr>
                <w:rFonts w:eastAsiaTheme="minorEastAsia"/>
                <w:lang w:eastAsia="hi-IN" w:bidi="hi-IN"/>
              </w:rPr>
            </w:pPr>
            <w:r>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4E6B59" w:rsidP="002F568A">
            <w:pPr>
              <w:jc w:val="center"/>
              <w:rPr>
                <w:rFonts w:eastAsiaTheme="minorEastAsia"/>
                <w:lang w:eastAsia="hi-IN" w:bidi="hi-IN"/>
              </w:rPr>
            </w:pPr>
            <w:r>
              <w:rPr>
                <w:rFonts w:eastAsiaTheme="minorEastAsia"/>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9F34A9" w:rsidRPr="009945D0" w:rsidRDefault="004E6B59" w:rsidP="002F568A">
            <w:pPr>
              <w:jc w:val="center"/>
              <w:rPr>
                <w:rFonts w:eastAsiaTheme="minorEastAsia"/>
                <w:lang w:eastAsia="hi-IN" w:bidi="hi-IN"/>
              </w:rPr>
            </w:pPr>
            <w:r>
              <w:rPr>
                <w:rFonts w:eastAsiaTheme="minorEastAsia"/>
                <w:lang w:eastAsia="hi-IN" w:bidi="hi-IN"/>
              </w:rPr>
              <w:t>0,00</w:t>
            </w:r>
          </w:p>
        </w:tc>
      </w:tr>
      <w:tr w:rsidR="005B258E" w:rsidRPr="00073107" w:rsidTr="00ED0167">
        <w:tc>
          <w:tcPr>
            <w:tcW w:w="2910" w:type="dxa"/>
            <w:vMerge/>
            <w:tcBorders>
              <w:left w:val="single" w:sz="4" w:space="0" w:color="auto"/>
              <w:right w:val="single" w:sz="4" w:space="0" w:color="auto"/>
            </w:tcBorders>
            <w:shd w:val="clear" w:color="auto" w:fill="FFFFFF" w:themeFill="background1"/>
            <w:vAlign w:val="center"/>
            <w:hideMark/>
          </w:tcPr>
          <w:p w:rsidR="005B258E" w:rsidRPr="009945D0" w:rsidRDefault="005B258E" w:rsidP="005B258E">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5B258E" w:rsidRPr="009945D0" w:rsidRDefault="005B258E" w:rsidP="005B258E">
            <w:pPr>
              <w:pStyle w:val="ConsPlusCell"/>
              <w:rPr>
                <w:rFonts w:ascii="Times New Roman" w:hAnsi="Times New Roman" w:cs="Times New Roman"/>
                <w:sz w:val="24"/>
                <w:szCs w:val="24"/>
              </w:rPr>
            </w:pPr>
            <w:r w:rsidRPr="009945D0">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5B258E" w:rsidRPr="009945D0" w:rsidRDefault="005B258E" w:rsidP="005B258E">
            <w:pPr>
              <w:jc w:val="center"/>
              <w:rPr>
                <w:rFonts w:eastAsiaTheme="minorEastAsia"/>
                <w:lang w:eastAsia="hi-IN" w:bidi="hi-IN"/>
              </w:rPr>
            </w:pPr>
            <w:r>
              <w:rPr>
                <w:rFonts w:eastAsiaTheme="minorEastAsia"/>
                <w:lang w:eastAsia="hi-IN" w:bidi="hi-IN"/>
              </w:rPr>
              <w:t>587,39</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5B258E" w:rsidRPr="009945D0" w:rsidRDefault="005B258E" w:rsidP="005B258E">
            <w:pPr>
              <w:jc w:val="center"/>
              <w:rPr>
                <w:rFonts w:eastAsiaTheme="minorEastAsia"/>
                <w:lang w:eastAsia="hi-IN" w:bidi="hi-IN"/>
              </w:rPr>
            </w:pPr>
            <w:r>
              <w:rPr>
                <w:rFonts w:eastAsiaTheme="minorEastAsia"/>
                <w:lang w:eastAsia="hi-IN" w:bidi="hi-IN"/>
              </w:rPr>
              <w:t>88,56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B258E" w:rsidRPr="009945D0" w:rsidRDefault="005B258E" w:rsidP="005B258E">
            <w:pPr>
              <w:jc w:val="center"/>
              <w:rPr>
                <w:rFonts w:eastAsiaTheme="minorEastAsia"/>
                <w:lang w:eastAsia="hi-IN" w:bidi="hi-IN"/>
              </w:rPr>
            </w:pPr>
            <w:r>
              <w:rPr>
                <w:rFonts w:eastAsiaTheme="minorEastAsia"/>
                <w:lang w:eastAsia="hi-IN" w:bidi="hi-IN"/>
              </w:rPr>
              <w:t>92,10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5B258E" w:rsidRPr="009945D0" w:rsidRDefault="005B258E" w:rsidP="005B258E">
            <w:pPr>
              <w:jc w:val="center"/>
              <w:rPr>
                <w:rFonts w:eastAsiaTheme="minorEastAsia"/>
                <w:lang w:eastAsia="hi-IN" w:bidi="hi-IN"/>
              </w:rPr>
            </w:pPr>
            <w:r>
              <w:rPr>
                <w:rFonts w:eastAsiaTheme="minorEastAsia"/>
                <w:lang w:eastAsia="hi-IN" w:bidi="hi-IN"/>
              </w:rPr>
              <w:t>95,78</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5B258E" w:rsidRPr="009945D0" w:rsidRDefault="005B258E" w:rsidP="005B258E">
            <w:pPr>
              <w:jc w:val="center"/>
              <w:rPr>
                <w:rFonts w:eastAsiaTheme="minorEastAsia"/>
                <w:lang w:eastAsia="hi-IN" w:bidi="hi-IN"/>
              </w:rPr>
            </w:pPr>
            <w:r>
              <w:rPr>
                <w:rFonts w:eastAsiaTheme="minorEastAsia"/>
                <w:lang w:eastAsia="hi-IN" w:bidi="hi-IN"/>
              </w:rPr>
              <w:t>99,61</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5B258E" w:rsidRPr="009945D0" w:rsidRDefault="005B258E" w:rsidP="005B258E">
            <w:pPr>
              <w:jc w:val="center"/>
              <w:rPr>
                <w:rFonts w:eastAsiaTheme="minorEastAsia"/>
                <w:lang w:eastAsia="hi-IN" w:bidi="hi-IN"/>
              </w:rPr>
            </w:pPr>
            <w:r>
              <w:rPr>
                <w:rFonts w:eastAsiaTheme="minorEastAsia"/>
                <w:lang w:eastAsia="hi-IN" w:bidi="hi-IN"/>
              </w:rPr>
              <w:t>103,60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5B258E" w:rsidRPr="009945D0" w:rsidRDefault="005B258E" w:rsidP="005B258E">
            <w:pPr>
              <w:jc w:val="center"/>
              <w:rPr>
                <w:rFonts w:eastAsiaTheme="minorEastAsia"/>
                <w:lang w:eastAsia="hi-IN" w:bidi="hi-IN"/>
              </w:rPr>
            </w:pPr>
            <w:r>
              <w:rPr>
                <w:rFonts w:eastAsiaTheme="minorEastAsia"/>
                <w:lang w:eastAsia="hi-IN" w:bidi="hi-IN"/>
              </w:rPr>
              <w:t>107,74</w:t>
            </w:r>
          </w:p>
        </w:tc>
      </w:tr>
      <w:tr w:rsidR="009F34A9" w:rsidRPr="00073107" w:rsidTr="00ED0167">
        <w:tc>
          <w:tcPr>
            <w:tcW w:w="2910" w:type="dxa"/>
            <w:vMerge/>
            <w:tcBorders>
              <w:left w:val="single" w:sz="4" w:space="0" w:color="auto"/>
              <w:bottom w:val="single" w:sz="4" w:space="0" w:color="auto"/>
              <w:right w:val="single" w:sz="4" w:space="0" w:color="auto"/>
            </w:tcBorders>
            <w:shd w:val="clear" w:color="auto" w:fill="FFFFFF" w:themeFill="background1"/>
            <w:vAlign w:val="center"/>
            <w:hideMark/>
          </w:tcPr>
          <w:p w:rsidR="009F34A9" w:rsidRPr="009945D0" w:rsidRDefault="009F34A9" w:rsidP="002F568A">
            <w:pPr>
              <w:rPr>
                <w:rFonts w:eastAsiaTheme="minorEastAsia"/>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34A9" w:rsidRDefault="009F34A9" w:rsidP="002F568A">
            <w:pPr>
              <w:pStyle w:val="ConsPlusCell"/>
              <w:rPr>
                <w:rFonts w:ascii="Times New Roman" w:hAnsi="Times New Roman" w:cs="Times New Roman"/>
                <w:sz w:val="24"/>
                <w:szCs w:val="24"/>
              </w:rPr>
            </w:pPr>
            <w:r>
              <w:rPr>
                <w:rFonts w:ascii="Times New Roman" w:hAnsi="Times New Roman" w:cs="Times New Roman"/>
                <w:sz w:val="24"/>
                <w:szCs w:val="24"/>
              </w:rPr>
              <w:t>Внебюджетные</w:t>
            </w:r>
          </w:p>
          <w:p w:rsidR="009F34A9" w:rsidRPr="009945D0" w:rsidRDefault="009F34A9" w:rsidP="002F568A">
            <w:pPr>
              <w:pStyle w:val="ConsPlusCell"/>
              <w:rPr>
                <w:rFonts w:ascii="Times New Roman" w:hAnsi="Times New Roman" w:cs="Times New Roman"/>
                <w:sz w:val="24"/>
                <w:szCs w:val="24"/>
              </w:rPr>
            </w:pPr>
            <w:r>
              <w:rPr>
                <w:rFonts w:ascii="Times New Roman" w:hAnsi="Times New Roman" w:cs="Times New Roman"/>
                <w:sz w:val="24"/>
                <w:szCs w:val="24"/>
              </w:rPr>
              <w:t xml:space="preserve">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4A9" w:rsidRPr="009945D0" w:rsidRDefault="004E6B59" w:rsidP="002F568A">
            <w:pPr>
              <w:jc w:val="center"/>
              <w:rPr>
                <w:rFonts w:eastAsiaTheme="minorEastAsia"/>
                <w:lang w:eastAsia="hi-IN" w:bidi="hi-IN"/>
              </w:rPr>
            </w:pPr>
            <w:r>
              <w:rPr>
                <w:rFonts w:eastAsiaTheme="minorEastAsia"/>
                <w:lang w:eastAsia="hi-IN" w:bidi="hi-IN"/>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4A9" w:rsidRPr="009945D0" w:rsidRDefault="004E6B59" w:rsidP="002F568A">
            <w:pPr>
              <w:jc w:val="center"/>
              <w:rPr>
                <w:rFonts w:eastAsiaTheme="minorEastAsia"/>
                <w:lang w:eastAsia="hi-IN" w:bidi="hi-IN"/>
              </w:rPr>
            </w:pPr>
            <w:r>
              <w:rPr>
                <w:rFonts w:eastAsiaTheme="minorEastAsia"/>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34A9" w:rsidRPr="009945D0" w:rsidRDefault="004E6B59" w:rsidP="002F568A">
            <w:pPr>
              <w:jc w:val="center"/>
              <w:rPr>
                <w:rFonts w:eastAsiaTheme="minorEastAsia"/>
                <w:lang w:eastAsia="hi-IN" w:bidi="hi-IN"/>
              </w:rPr>
            </w:pPr>
            <w:r>
              <w:rPr>
                <w:rFonts w:eastAsiaTheme="minorEastAsia"/>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4A9" w:rsidRPr="009945D0" w:rsidRDefault="004E6B59" w:rsidP="002F568A">
            <w:pPr>
              <w:jc w:val="center"/>
              <w:rPr>
                <w:rFonts w:eastAsiaTheme="minorEastAsia"/>
                <w:lang w:eastAsia="hi-IN" w:bidi="hi-IN"/>
              </w:rPr>
            </w:pPr>
            <w:r>
              <w:rPr>
                <w:rFonts w:eastAsiaTheme="minorEastAsia"/>
                <w:lang w:eastAsia="hi-IN" w:bidi="hi-I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34A9" w:rsidRPr="009945D0" w:rsidRDefault="004E6B59" w:rsidP="002F568A">
            <w:pPr>
              <w:jc w:val="center"/>
              <w:rPr>
                <w:rFonts w:eastAsiaTheme="minorEastAsia"/>
                <w:lang w:eastAsia="hi-IN" w:bidi="hi-IN"/>
              </w:rPr>
            </w:pPr>
            <w:r>
              <w:rPr>
                <w:rFonts w:eastAsiaTheme="minorEastAsia"/>
                <w:lang w:eastAsia="hi-IN" w:bidi="hi-IN"/>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34A9" w:rsidRPr="009945D0" w:rsidRDefault="004E6B59" w:rsidP="002F568A">
            <w:pPr>
              <w:jc w:val="center"/>
              <w:rPr>
                <w:rFonts w:eastAsiaTheme="minorEastAsia"/>
                <w:lang w:eastAsia="hi-IN" w:bidi="hi-IN"/>
              </w:rPr>
            </w:pPr>
            <w:r>
              <w:rPr>
                <w:rFonts w:eastAsiaTheme="minorEastAsia"/>
                <w:lang w:eastAsia="hi-IN" w:bidi="hi-IN"/>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F34A9" w:rsidRPr="009945D0" w:rsidRDefault="004E6B59" w:rsidP="002F568A">
            <w:pPr>
              <w:jc w:val="center"/>
              <w:rPr>
                <w:rFonts w:eastAsiaTheme="minorEastAsia"/>
                <w:lang w:eastAsia="hi-IN" w:bidi="hi-IN"/>
              </w:rPr>
            </w:pPr>
            <w:r>
              <w:rPr>
                <w:rFonts w:eastAsiaTheme="minorEastAsia"/>
                <w:lang w:eastAsia="hi-IN" w:bidi="hi-IN"/>
              </w:rPr>
              <w:t>0,00</w:t>
            </w:r>
          </w:p>
        </w:tc>
      </w:tr>
    </w:tbl>
    <w:p w:rsidR="00235BD5" w:rsidRDefault="00235BD5" w:rsidP="005D3DC1">
      <w:pPr>
        <w:jc w:val="both"/>
      </w:pPr>
    </w:p>
    <w:p w:rsidR="005D3DC1" w:rsidRDefault="005D3DC1" w:rsidP="005D3DC1">
      <w:pPr>
        <w:jc w:val="both"/>
      </w:pPr>
      <w:r>
        <w:t>Начальник Управления экономики</w:t>
      </w:r>
    </w:p>
    <w:p w:rsidR="005D3DC1" w:rsidRDefault="005D3DC1" w:rsidP="005D3DC1">
      <w:pPr>
        <w:jc w:val="both"/>
      </w:pPr>
      <w:r>
        <w:t>и промышленной политики                                                                                                                                      Н.В. Климанова</w:t>
      </w:r>
    </w:p>
    <w:p w:rsidR="0098609C" w:rsidRDefault="0098609C" w:rsidP="00D73735">
      <w:pPr>
        <w:jc w:val="center"/>
        <w:rPr>
          <w:b/>
          <w:bCs/>
          <w:sz w:val="20"/>
          <w:szCs w:val="20"/>
        </w:rPr>
        <w:sectPr w:rsidR="0098609C" w:rsidSect="00CC6722">
          <w:pgSz w:w="16838" w:h="11906" w:orient="landscape"/>
          <w:pgMar w:top="851" w:right="1134" w:bottom="850" w:left="1418" w:header="708" w:footer="708" w:gutter="0"/>
          <w:cols w:space="708"/>
          <w:docGrid w:linePitch="360"/>
        </w:sectPr>
      </w:pPr>
    </w:p>
    <w:p w:rsidR="0098609C" w:rsidRPr="0034447A" w:rsidRDefault="0098609C" w:rsidP="00D73735">
      <w:pPr>
        <w:widowControl w:val="0"/>
        <w:autoSpaceDE w:val="0"/>
        <w:autoSpaceDN w:val="0"/>
        <w:adjustRightInd w:val="0"/>
        <w:jc w:val="right"/>
        <w:outlineLvl w:val="2"/>
      </w:pPr>
      <w:r w:rsidRPr="0034447A">
        <w:lastRenderedPageBreak/>
        <w:t xml:space="preserve">Приложение </w:t>
      </w:r>
      <w:r w:rsidR="00243119">
        <w:t>3</w:t>
      </w:r>
    </w:p>
    <w:p w:rsidR="0098609C" w:rsidRPr="0034447A" w:rsidRDefault="0098609C" w:rsidP="00D73735">
      <w:pPr>
        <w:widowControl w:val="0"/>
        <w:autoSpaceDE w:val="0"/>
        <w:autoSpaceDN w:val="0"/>
        <w:adjustRightInd w:val="0"/>
        <w:jc w:val="right"/>
      </w:pPr>
      <w:r w:rsidRPr="0034447A">
        <w:t xml:space="preserve">к </w:t>
      </w:r>
      <w:r w:rsidR="009B29C9">
        <w:t>м</w:t>
      </w:r>
      <w:r w:rsidRPr="0034447A">
        <w:t>униципальной  программе муниципального образования "Тайшетский район"</w:t>
      </w:r>
    </w:p>
    <w:p w:rsidR="0098609C" w:rsidRDefault="0098609C" w:rsidP="00D73735">
      <w:pPr>
        <w:widowControl w:val="0"/>
        <w:autoSpaceDE w:val="0"/>
        <w:autoSpaceDN w:val="0"/>
        <w:adjustRightInd w:val="0"/>
        <w:jc w:val="right"/>
      </w:pPr>
      <w:r w:rsidRPr="0034447A">
        <w:t xml:space="preserve"> "</w:t>
      </w:r>
      <w:r w:rsidR="005E56C8">
        <w:t>Развитие экономического потенциала на территории Тайшетского района</w:t>
      </w:r>
      <w:r w:rsidRPr="0034447A">
        <w:t>" на 20</w:t>
      </w:r>
      <w:r w:rsidR="005E56C8">
        <w:t>20</w:t>
      </w:r>
      <w:r w:rsidRPr="0034447A">
        <w:t>-20</w:t>
      </w:r>
      <w:r w:rsidR="005E56C8">
        <w:t>25</w:t>
      </w:r>
      <w:r w:rsidRPr="0034447A">
        <w:t xml:space="preserve"> годы</w:t>
      </w:r>
    </w:p>
    <w:p w:rsidR="0034447A" w:rsidRPr="00C74BC1" w:rsidRDefault="0034447A" w:rsidP="00D73735">
      <w:pPr>
        <w:jc w:val="right"/>
        <w:rPr>
          <w:sz w:val="20"/>
          <w:szCs w:val="20"/>
        </w:rPr>
      </w:pPr>
    </w:p>
    <w:p w:rsidR="00BC2CF8" w:rsidRDefault="00BC2CF8" w:rsidP="00D73735">
      <w:pPr>
        <w:jc w:val="center"/>
        <w:rPr>
          <w:b/>
        </w:rPr>
      </w:pPr>
    </w:p>
    <w:p w:rsidR="0098609C" w:rsidRPr="00097D74" w:rsidRDefault="0098609C" w:rsidP="00D73735">
      <w:pPr>
        <w:jc w:val="center"/>
        <w:rPr>
          <w:b/>
        </w:rPr>
      </w:pPr>
      <w:r w:rsidRPr="00097D74">
        <w:rPr>
          <w:b/>
        </w:rPr>
        <w:t xml:space="preserve">ПАСПОРТ ПОДПРОГРАММЫ  </w:t>
      </w:r>
    </w:p>
    <w:p w:rsidR="0098609C" w:rsidRPr="00097D74" w:rsidRDefault="0098609C" w:rsidP="00D73735">
      <w:pPr>
        <w:jc w:val="center"/>
        <w:rPr>
          <w:b/>
        </w:rPr>
      </w:pPr>
      <w:r w:rsidRPr="00097D74">
        <w:rPr>
          <w:b/>
        </w:rPr>
        <w:t>"</w:t>
      </w:r>
      <w:r w:rsidR="005E56C8">
        <w:rPr>
          <w:b/>
        </w:rPr>
        <w:t>И</w:t>
      </w:r>
      <w:r w:rsidRPr="00097D74">
        <w:rPr>
          <w:b/>
        </w:rPr>
        <w:t>нвестиционн</w:t>
      </w:r>
      <w:r w:rsidR="005E56C8">
        <w:rPr>
          <w:b/>
        </w:rPr>
        <w:t>ая</w:t>
      </w:r>
      <w:r w:rsidRPr="00097D74">
        <w:rPr>
          <w:b/>
        </w:rPr>
        <w:t xml:space="preserve"> привлекательност</w:t>
      </w:r>
      <w:r w:rsidR="005E56C8">
        <w:rPr>
          <w:b/>
        </w:rPr>
        <w:t>ь</w:t>
      </w:r>
    </w:p>
    <w:p w:rsidR="0098609C" w:rsidRPr="00097D74" w:rsidRDefault="0098609C" w:rsidP="00D73735">
      <w:pPr>
        <w:jc w:val="center"/>
        <w:rPr>
          <w:b/>
        </w:rPr>
      </w:pPr>
      <w:r w:rsidRPr="00097D74">
        <w:rPr>
          <w:b/>
        </w:rPr>
        <w:t xml:space="preserve"> Тайшетского района" на 20</w:t>
      </w:r>
      <w:r w:rsidR="005E56C8">
        <w:rPr>
          <w:b/>
        </w:rPr>
        <w:t>20</w:t>
      </w:r>
      <w:r w:rsidRPr="00097D74">
        <w:rPr>
          <w:b/>
        </w:rPr>
        <w:t>-20</w:t>
      </w:r>
      <w:r w:rsidR="005E56C8">
        <w:rPr>
          <w:b/>
        </w:rPr>
        <w:t>25</w:t>
      </w:r>
      <w:r w:rsidRPr="00097D74">
        <w:rPr>
          <w:b/>
        </w:rPr>
        <w:t xml:space="preserve"> годы</w:t>
      </w:r>
    </w:p>
    <w:p w:rsidR="0098609C" w:rsidRPr="00097D74" w:rsidRDefault="0098609C" w:rsidP="00D73735">
      <w:pPr>
        <w:jc w:val="center"/>
        <w:rPr>
          <w:b/>
        </w:rPr>
      </w:pPr>
      <w:r w:rsidRPr="00097D74">
        <w:rPr>
          <w:b/>
        </w:rPr>
        <w:t>муниципальной программы муниципального образования "Тайшетский район"</w:t>
      </w:r>
    </w:p>
    <w:p w:rsidR="005E56C8" w:rsidRDefault="0098609C" w:rsidP="00D73735">
      <w:pPr>
        <w:jc w:val="center"/>
        <w:rPr>
          <w:b/>
        </w:rPr>
      </w:pPr>
      <w:r w:rsidRPr="00097D74">
        <w:rPr>
          <w:b/>
        </w:rPr>
        <w:t>"</w:t>
      </w:r>
      <w:r w:rsidR="005E56C8" w:rsidRPr="005E56C8">
        <w:rPr>
          <w:b/>
        </w:rPr>
        <w:t>Развитие экономического потенциала на территории Тайшетского района</w:t>
      </w:r>
      <w:r w:rsidR="005E56C8" w:rsidRPr="00097D74">
        <w:rPr>
          <w:b/>
        </w:rPr>
        <w:t xml:space="preserve"> </w:t>
      </w:r>
      <w:r w:rsidRPr="00097D74">
        <w:rPr>
          <w:b/>
        </w:rPr>
        <w:t xml:space="preserve">" </w:t>
      </w:r>
    </w:p>
    <w:p w:rsidR="0098609C" w:rsidRDefault="0098609C" w:rsidP="00D73735">
      <w:pPr>
        <w:jc w:val="center"/>
        <w:rPr>
          <w:b/>
        </w:rPr>
      </w:pPr>
      <w:r w:rsidRPr="00097D74">
        <w:rPr>
          <w:b/>
        </w:rPr>
        <w:t>на 20</w:t>
      </w:r>
      <w:r w:rsidR="005E56C8">
        <w:rPr>
          <w:b/>
        </w:rPr>
        <w:t>20</w:t>
      </w:r>
      <w:r w:rsidRPr="00097D74">
        <w:rPr>
          <w:b/>
        </w:rPr>
        <w:t>-20</w:t>
      </w:r>
      <w:r w:rsidR="005E56C8">
        <w:rPr>
          <w:b/>
        </w:rPr>
        <w:t>25</w:t>
      </w:r>
      <w:r w:rsidRPr="00097D74">
        <w:rPr>
          <w:b/>
        </w:rPr>
        <w:t xml:space="preserve"> годы</w:t>
      </w:r>
    </w:p>
    <w:p w:rsidR="0098609C" w:rsidRPr="00097D74" w:rsidRDefault="0098609C" w:rsidP="00D73735">
      <w:pPr>
        <w:jc w:val="center"/>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78"/>
      </w:tblGrid>
      <w:tr w:rsidR="0098609C" w:rsidRPr="00097D74" w:rsidTr="003D1551">
        <w:tc>
          <w:tcPr>
            <w:tcW w:w="4361" w:type="dxa"/>
            <w:vAlign w:val="center"/>
          </w:tcPr>
          <w:p w:rsidR="0098609C" w:rsidRPr="00097D74" w:rsidRDefault="0098609C" w:rsidP="00D73735">
            <w:pPr>
              <w:rPr>
                <w:lang w:eastAsia="en-US"/>
              </w:rPr>
            </w:pPr>
            <w:r w:rsidRPr="00097D74">
              <w:rPr>
                <w:lang w:eastAsia="en-US"/>
              </w:rPr>
              <w:t>Наименование Программы</w:t>
            </w:r>
          </w:p>
        </w:tc>
        <w:tc>
          <w:tcPr>
            <w:tcW w:w="5278" w:type="dxa"/>
            <w:vAlign w:val="center"/>
          </w:tcPr>
          <w:p w:rsidR="0098609C" w:rsidRPr="00097D74" w:rsidRDefault="005E56C8" w:rsidP="005E56C8">
            <w:pPr>
              <w:outlineLvl w:val="4"/>
              <w:rPr>
                <w:lang w:eastAsia="hi-IN" w:bidi="hi-IN"/>
              </w:rPr>
            </w:pPr>
            <w:r>
              <w:t>"Развитие экономического потенциала на терр</w:t>
            </w:r>
            <w:r>
              <w:t>и</w:t>
            </w:r>
            <w:r>
              <w:t>тории Тайшетского района"</w:t>
            </w:r>
            <w:r w:rsidRPr="00097D74">
              <w:rPr>
                <w:lang w:eastAsia="hi-IN" w:bidi="hi-IN"/>
              </w:rPr>
              <w:t xml:space="preserve"> </w:t>
            </w:r>
            <w:r w:rsidR="0098609C" w:rsidRPr="00097D74">
              <w:rPr>
                <w:lang w:eastAsia="hi-IN" w:bidi="hi-IN"/>
              </w:rPr>
              <w:t>20</w:t>
            </w:r>
            <w:r>
              <w:rPr>
                <w:lang w:eastAsia="hi-IN" w:bidi="hi-IN"/>
              </w:rPr>
              <w:t>20</w:t>
            </w:r>
            <w:r w:rsidR="0098609C" w:rsidRPr="00097D74">
              <w:rPr>
                <w:lang w:eastAsia="hi-IN" w:bidi="hi-IN"/>
              </w:rPr>
              <w:t>-20</w:t>
            </w:r>
            <w:r>
              <w:rPr>
                <w:lang w:eastAsia="hi-IN" w:bidi="hi-IN"/>
              </w:rPr>
              <w:t>25</w:t>
            </w:r>
            <w:r w:rsidR="0098609C" w:rsidRPr="00097D74">
              <w:rPr>
                <w:lang w:eastAsia="hi-IN" w:bidi="hi-IN"/>
              </w:rPr>
              <w:t xml:space="preserve"> годы</w:t>
            </w:r>
          </w:p>
        </w:tc>
      </w:tr>
      <w:tr w:rsidR="0098609C" w:rsidRPr="00097D74" w:rsidTr="005E56C8">
        <w:trPr>
          <w:trHeight w:val="762"/>
        </w:trPr>
        <w:tc>
          <w:tcPr>
            <w:tcW w:w="4361" w:type="dxa"/>
            <w:vAlign w:val="center"/>
          </w:tcPr>
          <w:p w:rsidR="0098609C" w:rsidRPr="00097D74" w:rsidRDefault="0098609C" w:rsidP="00D73735">
            <w:pPr>
              <w:rPr>
                <w:lang w:eastAsia="en-US"/>
              </w:rPr>
            </w:pPr>
            <w:r w:rsidRPr="00097D74">
              <w:rPr>
                <w:lang w:eastAsia="en-US"/>
              </w:rPr>
              <w:t xml:space="preserve">Наименование Подпрограммы </w:t>
            </w:r>
          </w:p>
        </w:tc>
        <w:tc>
          <w:tcPr>
            <w:tcW w:w="5278" w:type="dxa"/>
            <w:vAlign w:val="center"/>
          </w:tcPr>
          <w:p w:rsidR="00B53C69" w:rsidRPr="00097D74" w:rsidRDefault="00927A1A" w:rsidP="005E56C8">
            <w:pPr>
              <w:jc w:val="both"/>
              <w:rPr>
                <w:lang w:eastAsia="hi-IN" w:bidi="hi-IN"/>
              </w:rPr>
            </w:pPr>
            <w:r>
              <w:rPr>
                <w:lang w:eastAsia="hi-IN" w:bidi="hi-IN"/>
              </w:rPr>
              <w:t>"</w:t>
            </w:r>
            <w:r w:rsidR="005E56C8">
              <w:rPr>
                <w:lang w:eastAsia="hi-IN" w:bidi="hi-IN"/>
              </w:rPr>
              <w:t>И</w:t>
            </w:r>
            <w:r w:rsidR="0098609C" w:rsidRPr="00097D74">
              <w:rPr>
                <w:lang w:eastAsia="hi-IN" w:bidi="hi-IN"/>
              </w:rPr>
              <w:t>нвестиционн</w:t>
            </w:r>
            <w:r w:rsidR="005E56C8">
              <w:rPr>
                <w:lang w:eastAsia="hi-IN" w:bidi="hi-IN"/>
              </w:rPr>
              <w:t>ая</w:t>
            </w:r>
            <w:r w:rsidR="0098609C" w:rsidRPr="00097D74">
              <w:rPr>
                <w:lang w:eastAsia="hi-IN" w:bidi="hi-IN"/>
              </w:rPr>
              <w:t xml:space="preserve"> привлекательност</w:t>
            </w:r>
            <w:r w:rsidR="005E56C8">
              <w:rPr>
                <w:lang w:eastAsia="hi-IN" w:bidi="hi-IN"/>
              </w:rPr>
              <w:t>ь</w:t>
            </w:r>
            <w:r w:rsidR="0098609C" w:rsidRPr="00097D74">
              <w:rPr>
                <w:lang w:eastAsia="hi-IN" w:bidi="hi-IN"/>
              </w:rPr>
              <w:t xml:space="preserve"> Тайше</w:t>
            </w:r>
            <w:r w:rsidR="0098609C" w:rsidRPr="00097D74">
              <w:rPr>
                <w:lang w:eastAsia="hi-IN" w:bidi="hi-IN"/>
              </w:rPr>
              <w:t>т</w:t>
            </w:r>
            <w:r w:rsidR="0098609C" w:rsidRPr="00097D74">
              <w:rPr>
                <w:lang w:eastAsia="hi-IN" w:bidi="hi-IN"/>
              </w:rPr>
              <w:t>ского района</w:t>
            </w:r>
            <w:r>
              <w:rPr>
                <w:lang w:eastAsia="hi-IN" w:bidi="hi-IN"/>
              </w:rPr>
              <w:t>"</w:t>
            </w:r>
            <w:r w:rsidR="0098609C" w:rsidRPr="00097D74">
              <w:rPr>
                <w:lang w:eastAsia="hi-IN" w:bidi="hi-IN"/>
              </w:rPr>
              <w:t xml:space="preserve"> на 20</w:t>
            </w:r>
            <w:r w:rsidR="005E56C8">
              <w:rPr>
                <w:lang w:eastAsia="hi-IN" w:bidi="hi-IN"/>
              </w:rPr>
              <w:t>20-2025</w:t>
            </w:r>
            <w:r w:rsidR="0098609C" w:rsidRPr="00097D74">
              <w:rPr>
                <w:lang w:eastAsia="hi-IN" w:bidi="hi-IN"/>
              </w:rPr>
              <w:t xml:space="preserve"> годы </w:t>
            </w:r>
            <w:r w:rsidR="0098609C" w:rsidRPr="00097D74">
              <w:rPr>
                <w:bCs/>
              </w:rPr>
              <w:t>(далее – По</w:t>
            </w:r>
            <w:r w:rsidR="0098609C" w:rsidRPr="00097D74">
              <w:rPr>
                <w:bCs/>
              </w:rPr>
              <w:t>д</w:t>
            </w:r>
            <w:r w:rsidR="0098609C" w:rsidRPr="00097D74">
              <w:rPr>
                <w:bCs/>
              </w:rPr>
              <w:t>программа)</w:t>
            </w:r>
          </w:p>
        </w:tc>
      </w:tr>
      <w:tr w:rsidR="0098609C" w:rsidRPr="00097D74" w:rsidTr="003D1551">
        <w:trPr>
          <w:trHeight w:val="433"/>
        </w:trPr>
        <w:tc>
          <w:tcPr>
            <w:tcW w:w="4361" w:type="dxa"/>
            <w:vAlign w:val="center"/>
          </w:tcPr>
          <w:p w:rsidR="005E56C8" w:rsidRDefault="0098609C" w:rsidP="00D73735">
            <w:pPr>
              <w:rPr>
                <w:lang w:eastAsia="en-US"/>
              </w:rPr>
            </w:pPr>
            <w:r w:rsidRPr="00097D74">
              <w:rPr>
                <w:lang w:eastAsia="en-US"/>
              </w:rPr>
              <w:t xml:space="preserve">Ответственный исполнитель </w:t>
            </w:r>
          </w:p>
          <w:p w:rsidR="0098609C" w:rsidRPr="00097D74" w:rsidRDefault="0098609C" w:rsidP="00D73735">
            <w:pPr>
              <w:rPr>
                <w:lang w:eastAsia="en-US"/>
              </w:rPr>
            </w:pPr>
            <w:r w:rsidRPr="00097D74">
              <w:rPr>
                <w:lang w:eastAsia="en-US"/>
              </w:rPr>
              <w:t xml:space="preserve">Подпрограммы </w:t>
            </w:r>
          </w:p>
        </w:tc>
        <w:tc>
          <w:tcPr>
            <w:tcW w:w="5278" w:type="dxa"/>
            <w:vAlign w:val="center"/>
          </w:tcPr>
          <w:p w:rsidR="0098609C" w:rsidRPr="00097D74" w:rsidRDefault="0098609C" w:rsidP="005E56C8">
            <w:pPr>
              <w:outlineLvl w:val="4"/>
              <w:rPr>
                <w:lang w:eastAsia="hi-IN" w:bidi="hi-IN"/>
              </w:rPr>
            </w:pPr>
            <w:r w:rsidRPr="00097D74">
              <w:rPr>
                <w:lang w:eastAsia="hi-IN" w:bidi="hi-IN"/>
              </w:rPr>
              <w:t>А</w:t>
            </w:r>
            <w:r>
              <w:rPr>
                <w:lang w:eastAsia="hi-IN" w:bidi="hi-IN"/>
              </w:rPr>
              <w:t>дминистрация Тайшетского района</w:t>
            </w:r>
            <w:r w:rsidR="005E56C8">
              <w:rPr>
                <w:lang w:eastAsia="hi-IN" w:bidi="hi-IN"/>
              </w:rPr>
              <w:t xml:space="preserve"> (</w:t>
            </w:r>
            <w:r w:rsidR="005E56C8">
              <w:t>Управл</w:t>
            </w:r>
            <w:r w:rsidR="005E56C8">
              <w:t>е</w:t>
            </w:r>
            <w:r w:rsidR="005E56C8">
              <w:t>ние экономики и промышленной политики а</w:t>
            </w:r>
            <w:r w:rsidR="005E56C8">
              <w:t>д</w:t>
            </w:r>
            <w:r w:rsidR="005E56C8">
              <w:t>министрации Тайшетского района)</w:t>
            </w:r>
          </w:p>
        </w:tc>
      </w:tr>
      <w:tr w:rsidR="005E56C8" w:rsidRPr="00097D74" w:rsidTr="003D1551">
        <w:trPr>
          <w:trHeight w:val="433"/>
        </w:trPr>
        <w:tc>
          <w:tcPr>
            <w:tcW w:w="4361" w:type="dxa"/>
            <w:vAlign w:val="center"/>
          </w:tcPr>
          <w:p w:rsidR="005E56C8" w:rsidRPr="00097D74" w:rsidRDefault="005E56C8" w:rsidP="00D73735">
            <w:pPr>
              <w:rPr>
                <w:lang w:eastAsia="en-US"/>
              </w:rPr>
            </w:pPr>
            <w:r>
              <w:rPr>
                <w:lang w:eastAsia="en-US"/>
              </w:rPr>
              <w:t>Исполнители Подпрограммы</w:t>
            </w:r>
          </w:p>
        </w:tc>
        <w:tc>
          <w:tcPr>
            <w:tcW w:w="5278" w:type="dxa"/>
            <w:vAlign w:val="center"/>
          </w:tcPr>
          <w:p w:rsidR="005E56C8" w:rsidRPr="00097D74" w:rsidRDefault="009005CD" w:rsidP="005E56C8">
            <w:pPr>
              <w:outlineLvl w:val="4"/>
              <w:rPr>
                <w:lang w:eastAsia="hi-IN" w:bidi="hi-IN"/>
              </w:rPr>
            </w:pPr>
            <w:r w:rsidRPr="00097D74">
              <w:rPr>
                <w:lang w:eastAsia="hi-IN" w:bidi="hi-IN"/>
              </w:rPr>
              <w:t>А</w:t>
            </w:r>
            <w:r>
              <w:rPr>
                <w:lang w:eastAsia="hi-IN" w:bidi="hi-IN"/>
              </w:rPr>
              <w:t>дминистрация Тайшетского района (</w:t>
            </w:r>
            <w:r>
              <w:t>Управл</w:t>
            </w:r>
            <w:r>
              <w:t>е</w:t>
            </w:r>
            <w:r>
              <w:t>ние экономики и промышленной политики а</w:t>
            </w:r>
            <w:r>
              <w:t>д</w:t>
            </w:r>
            <w:r>
              <w:t>министрации Тайшетского района)</w:t>
            </w:r>
            <w:r w:rsidR="0012570F">
              <w:t xml:space="preserve"> (далее </w:t>
            </w:r>
            <w:proofErr w:type="gramStart"/>
            <w:r w:rsidR="0012570F">
              <w:t>-У</w:t>
            </w:r>
            <w:proofErr w:type="gramEnd"/>
            <w:r w:rsidR="0012570F">
              <w:t>правление экономики и промышленной пол</w:t>
            </w:r>
            <w:r w:rsidR="0012570F">
              <w:t>и</w:t>
            </w:r>
            <w:r w:rsidR="0012570F">
              <w:t>тики)</w:t>
            </w:r>
          </w:p>
        </w:tc>
      </w:tr>
      <w:tr w:rsidR="0098609C" w:rsidRPr="00097D74" w:rsidTr="00D45CFB">
        <w:tc>
          <w:tcPr>
            <w:tcW w:w="4361" w:type="dxa"/>
            <w:shd w:val="clear" w:color="auto" w:fill="auto"/>
            <w:vAlign w:val="center"/>
          </w:tcPr>
          <w:p w:rsidR="009005CD" w:rsidRPr="00D45CFB" w:rsidRDefault="0098609C" w:rsidP="00D73735">
            <w:pPr>
              <w:rPr>
                <w:lang w:eastAsia="en-US"/>
              </w:rPr>
            </w:pPr>
            <w:r w:rsidRPr="00D45CFB">
              <w:rPr>
                <w:lang w:eastAsia="en-US"/>
              </w:rPr>
              <w:t xml:space="preserve">Участники </w:t>
            </w:r>
            <w:r w:rsidR="009005CD" w:rsidRPr="00D45CFB">
              <w:rPr>
                <w:lang w:eastAsia="en-US"/>
              </w:rPr>
              <w:t xml:space="preserve">мероприятий </w:t>
            </w:r>
          </w:p>
          <w:p w:rsidR="0098609C" w:rsidRPr="00D45CFB" w:rsidRDefault="0098609C" w:rsidP="00D73735">
            <w:pPr>
              <w:rPr>
                <w:lang w:eastAsia="en-US"/>
              </w:rPr>
            </w:pPr>
            <w:r w:rsidRPr="00D45CFB">
              <w:rPr>
                <w:lang w:eastAsia="en-US"/>
              </w:rPr>
              <w:t>Подпрограммы</w:t>
            </w:r>
          </w:p>
          <w:p w:rsidR="003378BE" w:rsidRPr="00D45CFB" w:rsidRDefault="003378BE" w:rsidP="009005CD">
            <w:pPr>
              <w:jc w:val="both"/>
              <w:rPr>
                <w:lang w:eastAsia="en-US"/>
              </w:rPr>
            </w:pPr>
          </w:p>
        </w:tc>
        <w:tc>
          <w:tcPr>
            <w:tcW w:w="5278" w:type="dxa"/>
            <w:shd w:val="clear" w:color="auto" w:fill="auto"/>
            <w:vAlign w:val="center"/>
          </w:tcPr>
          <w:p w:rsidR="0012570F" w:rsidRPr="00D45CFB" w:rsidRDefault="0012570F" w:rsidP="00D32684">
            <w:pPr>
              <w:jc w:val="both"/>
              <w:rPr>
                <w:lang w:eastAsia="hi-IN" w:bidi="hi-IN"/>
              </w:rPr>
            </w:pPr>
            <w:r>
              <w:rPr>
                <w:lang w:eastAsia="hi-IN" w:bidi="hi-IN"/>
              </w:rPr>
              <w:t>Управление экономики и промышленной пол</w:t>
            </w:r>
            <w:r>
              <w:rPr>
                <w:lang w:eastAsia="hi-IN" w:bidi="hi-IN"/>
              </w:rPr>
              <w:t>и</w:t>
            </w:r>
            <w:r>
              <w:rPr>
                <w:lang w:eastAsia="hi-IN" w:bidi="hi-IN"/>
              </w:rPr>
              <w:t>тики;</w:t>
            </w:r>
          </w:p>
          <w:p w:rsidR="00A53DD5" w:rsidRDefault="00A53DD5" w:rsidP="00A53DD5">
            <w:pPr>
              <w:jc w:val="both"/>
              <w:rPr>
                <w:lang w:eastAsia="hi-IN" w:bidi="hi-IN"/>
              </w:rPr>
            </w:pPr>
            <w:r w:rsidRPr="00D45CFB">
              <w:rPr>
                <w:lang w:eastAsia="hi-IN" w:bidi="hi-IN"/>
              </w:rPr>
              <w:t>Хозяйствующие субъекты.</w:t>
            </w:r>
          </w:p>
          <w:p w:rsidR="00BC2CF8" w:rsidRPr="00D45CFB" w:rsidRDefault="00BC2CF8" w:rsidP="00A53DD5">
            <w:pPr>
              <w:jc w:val="both"/>
              <w:rPr>
                <w:lang w:eastAsia="hi-IN" w:bidi="hi-IN"/>
              </w:rPr>
            </w:pPr>
          </w:p>
        </w:tc>
      </w:tr>
      <w:tr w:rsidR="0098609C" w:rsidRPr="00097D74" w:rsidTr="003D1551">
        <w:tc>
          <w:tcPr>
            <w:tcW w:w="4361" w:type="dxa"/>
            <w:vAlign w:val="center"/>
          </w:tcPr>
          <w:p w:rsidR="0098609C" w:rsidRPr="00097D74" w:rsidRDefault="0098609C" w:rsidP="00D73735">
            <w:pPr>
              <w:rPr>
                <w:lang w:eastAsia="en-US"/>
              </w:rPr>
            </w:pPr>
            <w:r w:rsidRPr="00097D74">
              <w:rPr>
                <w:lang w:eastAsia="en-US"/>
              </w:rPr>
              <w:t>Цель Подпрограммы</w:t>
            </w:r>
          </w:p>
        </w:tc>
        <w:tc>
          <w:tcPr>
            <w:tcW w:w="5278" w:type="dxa"/>
            <w:vAlign w:val="center"/>
          </w:tcPr>
          <w:p w:rsidR="00B53C69" w:rsidRDefault="00034AC6" w:rsidP="00D73735">
            <w:pPr>
              <w:jc w:val="both"/>
              <w:rPr>
                <w:lang w:eastAsia="hi-IN" w:bidi="hi-IN"/>
              </w:rPr>
            </w:pPr>
            <w:r>
              <w:rPr>
                <w:lang w:eastAsia="hi-IN" w:bidi="hi-IN"/>
              </w:rPr>
              <w:t>Улучшение инвестиционного климата на терр</w:t>
            </w:r>
            <w:r>
              <w:rPr>
                <w:lang w:eastAsia="hi-IN" w:bidi="hi-IN"/>
              </w:rPr>
              <w:t>и</w:t>
            </w:r>
            <w:r>
              <w:rPr>
                <w:lang w:eastAsia="hi-IN" w:bidi="hi-IN"/>
              </w:rPr>
              <w:t>тории</w:t>
            </w:r>
            <w:r w:rsidRPr="00CE644F">
              <w:rPr>
                <w:lang w:eastAsia="hi-IN" w:bidi="hi-IN"/>
              </w:rPr>
              <w:t xml:space="preserve"> Тайшетского района</w:t>
            </w:r>
          </w:p>
          <w:p w:rsidR="00BC2CF8" w:rsidRPr="00097D74" w:rsidRDefault="00BC2CF8" w:rsidP="00D73735">
            <w:pPr>
              <w:jc w:val="both"/>
              <w:rPr>
                <w:lang w:eastAsia="hi-IN" w:bidi="hi-IN"/>
              </w:rPr>
            </w:pPr>
          </w:p>
        </w:tc>
      </w:tr>
      <w:tr w:rsidR="0098609C" w:rsidRPr="00097D74" w:rsidTr="003D1551">
        <w:tc>
          <w:tcPr>
            <w:tcW w:w="4361" w:type="dxa"/>
            <w:vAlign w:val="center"/>
          </w:tcPr>
          <w:p w:rsidR="0098609C" w:rsidRPr="00097D74" w:rsidRDefault="0098609C" w:rsidP="00D73735">
            <w:pPr>
              <w:rPr>
                <w:lang w:eastAsia="en-US"/>
              </w:rPr>
            </w:pPr>
            <w:r w:rsidRPr="00097D74">
              <w:rPr>
                <w:lang w:eastAsia="en-US"/>
              </w:rPr>
              <w:t>Задачи Подпрограммы</w:t>
            </w:r>
          </w:p>
        </w:tc>
        <w:tc>
          <w:tcPr>
            <w:tcW w:w="5278" w:type="dxa"/>
            <w:vAlign w:val="center"/>
          </w:tcPr>
          <w:p w:rsidR="0098609C" w:rsidRDefault="0098609C" w:rsidP="00611F07">
            <w:pPr>
              <w:numPr>
                <w:ilvl w:val="0"/>
                <w:numId w:val="1"/>
              </w:numPr>
              <w:tabs>
                <w:tab w:val="left" w:pos="351"/>
              </w:tabs>
              <w:autoSpaceDE w:val="0"/>
              <w:ind w:left="67" w:firstLine="0"/>
              <w:jc w:val="both"/>
              <w:rPr>
                <w:lang w:eastAsia="hi-IN" w:bidi="hi-IN"/>
              </w:rPr>
            </w:pPr>
            <w:r w:rsidRPr="00097D74">
              <w:rPr>
                <w:lang w:eastAsia="hi-IN" w:bidi="hi-IN"/>
              </w:rPr>
              <w:t xml:space="preserve">создание благоприятных условий для </w:t>
            </w:r>
            <w:r w:rsidR="009F6522">
              <w:rPr>
                <w:lang w:eastAsia="hi-IN" w:bidi="hi-IN"/>
              </w:rPr>
              <w:t>пр</w:t>
            </w:r>
            <w:r w:rsidR="009F6522">
              <w:rPr>
                <w:lang w:eastAsia="hi-IN" w:bidi="hi-IN"/>
              </w:rPr>
              <w:t>и</w:t>
            </w:r>
            <w:r w:rsidR="009F6522">
              <w:rPr>
                <w:lang w:eastAsia="hi-IN" w:bidi="hi-IN"/>
              </w:rPr>
              <w:t>влечения инвестиций в экономику</w:t>
            </w:r>
            <w:r w:rsidRPr="00097D74">
              <w:rPr>
                <w:lang w:eastAsia="hi-IN" w:bidi="hi-IN"/>
              </w:rPr>
              <w:t xml:space="preserve"> Тайшетского района;</w:t>
            </w:r>
          </w:p>
          <w:p w:rsidR="00B53C69" w:rsidRPr="00097D74" w:rsidRDefault="0098609C" w:rsidP="000125A1">
            <w:pPr>
              <w:pStyle w:val="ConsPlusNormal"/>
              <w:widowControl/>
              <w:ind w:firstLine="0"/>
              <w:jc w:val="both"/>
              <w:rPr>
                <w:rFonts w:ascii="Times New Roman" w:hAnsi="Times New Roman" w:cs="Times New Roman"/>
                <w:sz w:val="24"/>
                <w:szCs w:val="24"/>
                <w:lang w:eastAsia="hi-IN" w:bidi="hi-IN"/>
              </w:rPr>
            </w:pPr>
            <w:r w:rsidRPr="00097D74">
              <w:rPr>
                <w:rFonts w:ascii="Times New Roman" w:hAnsi="Times New Roman" w:cs="Times New Roman"/>
                <w:sz w:val="24"/>
                <w:szCs w:val="24"/>
                <w:lang w:eastAsia="hi-IN" w:bidi="hi-IN"/>
              </w:rPr>
              <w:t xml:space="preserve">2) </w:t>
            </w:r>
            <w:r w:rsidR="000125A1">
              <w:rPr>
                <w:rFonts w:ascii="Times New Roman" w:hAnsi="Times New Roman" w:cs="Times New Roman"/>
                <w:sz w:val="24"/>
                <w:szCs w:val="24"/>
                <w:lang w:eastAsia="hi-IN" w:bidi="hi-IN"/>
              </w:rPr>
              <w:t>ф</w:t>
            </w:r>
            <w:r w:rsidR="000125A1" w:rsidRPr="000125A1">
              <w:rPr>
                <w:rFonts w:ascii="Times New Roman" w:hAnsi="Times New Roman" w:cs="Times New Roman"/>
                <w:sz w:val="24"/>
                <w:szCs w:val="24"/>
                <w:lang w:eastAsia="hi-IN" w:bidi="hi-IN"/>
              </w:rPr>
              <w:t xml:space="preserve">ормирование инвестиционного потенциала </w:t>
            </w:r>
            <w:r w:rsidR="000125A1">
              <w:rPr>
                <w:rFonts w:ascii="Times New Roman" w:hAnsi="Times New Roman" w:cs="Times New Roman"/>
                <w:sz w:val="24"/>
                <w:szCs w:val="24"/>
                <w:lang w:eastAsia="hi-IN" w:bidi="hi-IN"/>
              </w:rPr>
              <w:t>муниципального образования "Тайшетский ра</w:t>
            </w:r>
            <w:r w:rsidR="000125A1">
              <w:rPr>
                <w:rFonts w:ascii="Times New Roman" w:hAnsi="Times New Roman" w:cs="Times New Roman"/>
                <w:sz w:val="24"/>
                <w:szCs w:val="24"/>
                <w:lang w:eastAsia="hi-IN" w:bidi="hi-IN"/>
              </w:rPr>
              <w:t>й</w:t>
            </w:r>
            <w:r w:rsidR="000125A1">
              <w:rPr>
                <w:rFonts w:ascii="Times New Roman" w:hAnsi="Times New Roman" w:cs="Times New Roman"/>
                <w:sz w:val="24"/>
                <w:szCs w:val="24"/>
                <w:lang w:eastAsia="hi-IN" w:bidi="hi-IN"/>
              </w:rPr>
              <w:t>он"</w:t>
            </w:r>
            <w:r w:rsidRPr="00097D74">
              <w:rPr>
                <w:rFonts w:ascii="Times New Roman" w:hAnsi="Times New Roman" w:cs="Times New Roman"/>
                <w:sz w:val="24"/>
                <w:szCs w:val="24"/>
                <w:lang w:eastAsia="hi-IN" w:bidi="hi-IN"/>
              </w:rPr>
              <w:t>.</w:t>
            </w:r>
          </w:p>
        </w:tc>
      </w:tr>
      <w:tr w:rsidR="0098609C" w:rsidRPr="00097D74" w:rsidTr="003D1551">
        <w:tc>
          <w:tcPr>
            <w:tcW w:w="4361" w:type="dxa"/>
            <w:vAlign w:val="center"/>
          </w:tcPr>
          <w:p w:rsidR="0098609C" w:rsidRPr="00097D74" w:rsidRDefault="0098609C" w:rsidP="00D73735">
            <w:pPr>
              <w:rPr>
                <w:lang w:eastAsia="en-US"/>
              </w:rPr>
            </w:pPr>
            <w:r w:rsidRPr="00097D74">
              <w:rPr>
                <w:lang w:eastAsia="en-US"/>
              </w:rPr>
              <w:t>Сроки реализации Подпрограммы</w:t>
            </w:r>
          </w:p>
        </w:tc>
        <w:tc>
          <w:tcPr>
            <w:tcW w:w="5278" w:type="dxa"/>
            <w:vAlign w:val="center"/>
          </w:tcPr>
          <w:p w:rsidR="0098609C" w:rsidRPr="00097D74" w:rsidRDefault="0098609C" w:rsidP="00527430">
            <w:pPr>
              <w:rPr>
                <w:lang w:eastAsia="hi-IN" w:bidi="hi-IN"/>
              </w:rPr>
            </w:pPr>
            <w:r w:rsidRPr="00097D74">
              <w:rPr>
                <w:lang w:eastAsia="hi-IN" w:bidi="hi-IN"/>
              </w:rPr>
              <w:t>20</w:t>
            </w:r>
            <w:r w:rsidR="00527430">
              <w:rPr>
                <w:lang w:eastAsia="hi-IN" w:bidi="hi-IN"/>
              </w:rPr>
              <w:t>20-2025</w:t>
            </w:r>
            <w:r w:rsidRPr="00097D74">
              <w:rPr>
                <w:lang w:eastAsia="hi-IN" w:bidi="hi-IN"/>
              </w:rPr>
              <w:t xml:space="preserve">  годы</w:t>
            </w:r>
          </w:p>
        </w:tc>
      </w:tr>
      <w:tr w:rsidR="0098609C" w:rsidRPr="00097D74" w:rsidTr="003D1551">
        <w:tc>
          <w:tcPr>
            <w:tcW w:w="4361" w:type="dxa"/>
            <w:shd w:val="clear" w:color="auto" w:fill="auto"/>
            <w:vAlign w:val="center"/>
          </w:tcPr>
          <w:p w:rsidR="0098609C" w:rsidRPr="00AB1B56" w:rsidRDefault="0098609C" w:rsidP="00D73735">
            <w:pPr>
              <w:rPr>
                <w:lang w:eastAsia="en-US"/>
              </w:rPr>
            </w:pPr>
            <w:r w:rsidRPr="00AB1B56">
              <w:rPr>
                <w:lang w:eastAsia="en-US"/>
              </w:rPr>
              <w:t>Перечень основных мероприятий По</w:t>
            </w:r>
            <w:r w:rsidRPr="00AB1B56">
              <w:rPr>
                <w:lang w:eastAsia="en-US"/>
              </w:rPr>
              <w:t>д</w:t>
            </w:r>
            <w:r w:rsidRPr="00AB1B56">
              <w:rPr>
                <w:lang w:eastAsia="en-US"/>
              </w:rPr>
              <w:t>программы</w:t>
            </w:r>
          </w:p>
          <w:p w:rsidR="00E1011B" w:rsidRPr="00AB1B56" w:rsidRDefault="00E1011B" w:rsidP="00D73735">
            <w:pPr>
              <w:jc w:val="both"/>
              <w:rPr>
                <w:i/>
                <w:color w:val="FF0000"/>
                <w:sz w:val="20"/>
                <w:szCs w:val="20"/>
              </w:rPr>
            </w:pPr>
          </w:p>
          <w:p w:rsidR="00E1011B" w:rsidRPr="00AB1B56" w:rsidRDefault="00E1011B" w:rsidP="00D73735">
            <w:pPr>
              <w:jc w:val="center"/>
              <w:rPr>
                <w:b/>
                <w:bCs/>
                <w:sz w:val="22"/>
                <w:szCs w:val="22"/>
              </w:rPr>
            </w:pPr>
          </w:p>
          <w:p w:rsidR="00E1011B" w:rsidRPr="00AB1B56" w:rsidRDefault="00E1011B" w:rsidP="00D73735">
            <w:pPr>
              <w:rPr>
                <w:lang w:eastAsia="en-US"/>
              </w:rPr>
            </w:pPr>
          </w:p>
        </w:tc>
        <w:tc>
          <w:tcPr>
            <w:tcW w:w="5278" w:type="dxa"/>
            <w:shd w:val="clear" w:color="auto" w:fill="auto"/>
            <w:vAlign w:val="center"/>
          </w:tcPr>
          <w:p w:rsidR="00E1011B" w:rsidRPr="0091764A" w:rsidRDefault="0006015B" w:rsidP="00611F07">
            <w:pPr>
              <w:numPr>
                <w:ilvl w:val="0"/>
                <w:numId w:val="2"/>
              </w:numPr>
              <w:tabs>
                <w:tab w:val="left" w:pos="351"/>
                <w:tab w:val="left" w:pos="931"/>
                <w:tab w:val="left" w:pos="1201"/>
              </w:tabs>
              <w:ind w:left="67" w:hanging="67"/>
              <w:jc w:val="both"/>
            </w:pPr>
            <w:r>
              <w:t>Совершенствование</w:t>
            </w:r>
            <w:r w:rsidR="00E1011B" w:rsidRPr="0091764A">
              <w:t xml:space="preserve"> нормативной правовой базы, направленной на реализацию инвестиц</w:t>
            </w:r>
            <w:r w:rsidR="00E1011B" w:rsidRPr="0091764A">
              <w:t>и</w:t>
            </w:r>
            <w:r w:rsidR="00E1011B" w:rsidRPr="0091764A">
              <w:t>онной политики администрации Тайшетского района;</w:t>
            </w:r>
          </w:p>
          <w:p w:rsidR="000525B7" w:rsidRPr="0091764A" w:rsidRDefault="000525B7" w:rsidP="00611F07">
            <w:pPr>
              <w:numPr>
                <w:ilvl w:val="0"/>
                <w:numId w:val="2"/>
              </w:numPr>
              <w:tabs>
                <w:tab w:val="left" w:pos="351"/>
                <w:tab w:val="left" w:pos="931"/>
                <w:tab w:val="left" w:pos="1201"/>
              </w:tabs>
              <w:ind w:left="67" w:hanging="67"/>
              <w:jc w:val="both"/>
            </w:pPr>
            <w:r w:rsidRPr="0091764A">
              <w:t>Разработка и сопровождение Инвестицио</w:t>
            </w:r>
            <w:r w:rsidRPr="0091764A">
              <w:t>н</w:t>
            </w:r>
            <w:r w:rsidRPr="0091764A">
              <w:t>ного портала МО "Тайшетский район"</w:t>
            </w:r>
            <w:r w:rsidRPr="0091764A">
              <w:rPr>
                <w:rFonts w:ascii="Arial" w:hAnsi="Arial" w:cs="Arial"/>
                <w:color w:val="2D2D2D"/>
                <w:spacing w:val="2"/>
                <w:sz w:val="21"/>
                <w:szCs w:val="21"/>
                <w:shd w:val="clear" w:color="auto" w:fill="FFFFFF"/>
              </w:rPr>
              <w:t>.</w:t>
            </w:r>
          </w:p>
          <w:p w:rsidR="000525B7" w:rsidRPr="0091764A" w:rsidRDefault="007374D7" w:rsidP="00611F07">
            <w:pPr>
              <w:numPr>
                <w:ilvl w:val="0"/>
                <w:numId w:val="2"/>
              </w:numPr>
              <w:tabs>
                <w:tab w:val="left" w:pos="351"/>
                <w:tab w:val="left" w:pos="931"/>
                <w:tab w:val="left" w:pos="1201"/>
              </w:tabs>
              <w:ind w:left="67" w:hanging="67"/>
              <w:jc w:val="both"/>
            </w:pPr>
            <w:r w:rsidRPr="0091764A">
              <w:t>Услуга хостинга (услуга по предоставлению ресурсов для размещения информации на се</w:t>
            </w:r>
            <w:r w:rsidRPr="0091764A">
              <w:t>р</w:t>
            </w:r>
            <w:r w:rsidRPr="0091764A">
              <w:t xml:space="preserve">вере, постоянно находящемся в сети Интернет – "Инвестиционный портал МО "Тайшетский </w:t>
            </w:r>
            <w:r w:rsidRPr="0091764A">
              <w:lastRenderedPageBreak/>
              <w:t>район");</w:t>
            </w:r>
          </w:p>
          <w:p w:rsidR="00E1011B" w:rsidRPr="0091764A" w:rsidRDefault="009E6397" w:rsidP="00D73735">
            <w:pPr>
              <w:jc w:val="both"/>
            </w:pPr>
            <w:r w:rsidRPr="0091764A">
              <w:t>3</w:t>
            </w:r>
            <w:r w:rsidR="00E1011B" w:rsidRPr="0091764A">
              <w:t xml:space="preserve">. Разработка </w:t>
            </w:r>
            <w:r w:rsidR="000125A1" w:rsidRPr="0091764A">
              <w:t>презентационных</w:t>
            </w:r>
            <w:r w:rsidR="009D5129">
              <w:t>, информацио</w:t>
            </w:r>
            <w:r w:rsidR="009D5129">
              <w:t>н</w:t>
            </w:r>
            <w:r w:rsidR="009D5129">
              <w:t>но-справочных</w:t>
            </w:r>
            <w:r w:rsidR="00E1011B" w:rsidRPr="0091764A">
              <w:t xml:space="preserve"> материалов об инвестиционно</w:t>
            </w:r>
            <w:r w:rsidR="009D5129">
              <w:t>й</w:t>
            </w:r>
            <w:r w:rsidR="00E1011B" w:rsidRPr="0091764A">
              <w:t xml:space="preserve"> </w:t>
            </w:r>
            <w:r w:rsidR="009D5129">
              <w:t>направленности МО "Тайшетский район"</w:t>
            </w:r>
            <w:r w:rsidR="00E1011B" w:rsidRPr="0091764A">
              <w:t>;</w:t>
            </w:r>
          </w:p>
          <w:p w:rsidR="009E6397" w:rsidRPr="0091764A" w:rsidRDefault="009E6397" w:rsidP="009E6397">
            <w:pPr>
              <w:pStyle w:val="ConsPlusCell1"/>
              <w:autoSpaceDN w:val="0"/>
              <w:jc w:val="both"/>
              <w:rPr>
                <w:rFonts w:ascii="Times New Roman" w:hAnsi="Times New Roman" w:cs="Times New Roman"/>
                <w:sz w:val="24"/>
                <w:szCs w:val="24"/>
              </w:rPr>
            </w:pPr>
            <w:r w:rsidRPr="0091764A">
              <w:t>4</w:t>
            </w:r>
            <w:r w:rsidR="00B95C36" w:rsidRPr="0091764A">
              <w:rPr>
                <w:rFonts w:ascii="Times New Roman" w:hAnsi="Times New Roman" w:cs="Times New Roman"/>
                <w:sz w:val="24"/>
                <w:szCs w:val="24"/>
                <w:lang w:eastAsia="ru-RU" w:bidi="ar-SA"/>
              </w:rPr>
              <w:t xml:space="preserve">. </w:t>
            </w:r>
            <w:r w:rsidR="007374D7" w:rsidRPr="0091764A">
              <w:rPr>
                <w:rFonts w:ascii="Times New Roman" w:hAnsi="Times New Roman" w:cs="Times New Roman"/>
                <w:sz w:val="24"/>
                <w:szCs w:val="24"/>
                <w:lang w:eastAsia="ru-RU" w:bidi="ar-SA"/>
              </w:rPr>
              <w:t>Перевод</w:t>
            </w:r>
            <w:r w:rsidRPr="0091764A">
              <w:rPr>
                <w:rFonts w:ascii="Times New Roman" w:hAnsi="Times New Roman" w:cs="Times New Roman"/>
                <w:sz w:val="24"/>
                <w:szCs w:val="24"/>
              </w:rPr>
              <w:t xml:space="preserve"> инвестиционного паспорта</w:t>
            </w:r>
            <w:r w:rsidR="007374D7" w:rsidRPr="0091764A">
              <w:rPr>
                <w:rFonts w:ascii="Times New Roman" w:hAnsi="Times New Roman" w:cs="Times New Roman"/>
                <w:sz w:val="24"/>
                <w:szCs w:val="24"/>
              </w:rPr>
              <w:t xml:space="preserve"> МО "Тайшетский район" с русского языка на английский</w:t>
            </w:r>
            <w:r w:rsidR="00D038AD" w:rsidRPr="0091764A">
              <w:rPr>
                <w:rFonts w:ascii="Times New Roman" w:hAnsi="Times New Roman" w:cs="Times New Roman"/>
                <w:sz w:val="24"/>
                <w:szCs w:val="24"/>
              </w:rPr>
              <w:t>;</w:t>
            </w:r>
          </w:p>
          <w:p w:rsidR="00A24E8C" w:rsidRPr="0091764A" w:rsidRDefault="009E6397" w:rsidP="0091764A">
            <w:pPr>
              <w:jc w:val="both"/>
              <w:rPr>
                <w:lang w:eastAsia="hi-IN" w:bidi="hi-IN"/>
              </w:rPr>
            </w:pPr>
            <w:r w:rsidRPr="0091764A">
              <w:t>5</w:t>
            </w:r>
            <w:r w:rsidR="00E1011B" w:rsidRPr="0091764A">
              <w:t xml:space="preserve">. Организация </w:t>
            </w:r>
            <w:r w:rsidR="000125A1" w:rsidRPr="0091764A">
              <w:t xml:space="preserve">и </w:t>
            </w:r>
            <w:r w:rsidR="00E1011B" w:rsidRPr="0091764A">
              <w:t>участи</w:t>
            </w:r>
            <w:r w:rsidR="000125A1" w:rsidRPr="0091764A">
              <w:t>е</w:t>
            </w:r>
            <w:r w:rsidR="00E1011B" w:rsidRPr="0091764A">
              <w:t xml:space="preserve">  </w:t>
            </w:r>
            <w:r w:rsidR="00365F7E" w:rsidRPr="0091764A">
              <w:t xml:space="preserve">в </w:t>
            </w:r>
            <w:r w:rsidR="00E1011B" w:rsidRPr="0091764A">
              <w:t>выставках, ярмарках</w:t>
            </w:r>
            <w:r w:rsidR="00365F7E" w:rsidRPr="0091764A">
              <w:t xml:space="preserve"> инвестиционной направленности</w:t>
            </w:r>
            <w:r w:rsidR="00E1011B" w:rsidRPr="0091764A">
              <w:t>.</w:t>
            </w:r>
          </w:p>
        </w:tc>
      </w:tr>
      <w:tr w:rsidR="0098609C" w:rsidRPr="00097D74" w:rsidTr="0012570F">
        <w:trPr>
          <w:trHeight w:val="900"/>
        </w:trPr>
        <w:tc>
          <w:tcPr>
            <w:tcW w:w="4361" w:type="dxa"/>
            <w:vAlign w:val="center"/>
          </w:tcPr>
          <w:p w:rsidR="0098609C" w:rsidRDefault="0098609C" w:rsidP="00D73735">
            <w:pPr>
              <w:rPr>
                <w:lang w:eastAsia="en-US"/>
              </w:rPr>
            </w:pPr>
            <w:r w:rsidRPr="00097D74">
              <w:rPr>
                <w:lang w:eastAsia="en-US"/>
              </w:rPr>
              <w:lastRenderedPageBreak/>
              <w:t>Перечень ведомственных целевых пр</w:t>
            </w:r>
            <w:r w:rsidRPr="00097D74">
              <w:rPr>
                <w:lang w:eastAsia="en-US"/>
              </w:rPr>
              <w:t>о</w:t>
            </w:r>
            <w:r w:rsidRPr="00097D74">
              <w:rPr>
                <w:lang w:eastAsia="en-US"/>
              </w:rPr>
              <w:t>грамм, входящих в состав Подпрогра</w:t>
            </w:r>
            <w:r w:rsidRPr="00097D74">
              <w:rPr>
                <w:lang w:eastAsia="en-US"/>
              </w:rPr>
              <w:t>м</w:t>
            </w:r>
            <w:r w:rsidRPr="00097D74">
              <w:rPr>
                <w:lang w:eastAsia="en-US"/>
              </w:rPr>
              <w:t>мы</w:t>
            </w:r>
          </w:p>
          <w:p w:rsidR="0098609C" w:rsidRPr="00097D74" w:rsidRDefault="0098609C" w:rsidP="00D73735">
            <w:pPr>
              <w:rPr>
                <w:lang w:eastAsia="en-US"/>
              </w:rPr>
            </w:pPr>
          </w:p>
        </w:tc>
        <w:tc>
          <w:tcPr>
            <w:tcW w:w="5278" w:type="dxa"/>
            <w:vAlign w:val="center"/>
          </w:tcPr>
          <w:p w:rsidR="0098609C" w:rsidRPr="00097D74" w:rsidRDefault="0098609C" w:rsidP="0012570F">
            <w:pPr>
              <w:outlineLvl w:val="4"/>
              <w:rPr>
                <w:lang w:eastAsia="hi-IN" w:bidi="hi-IN"/>
              </w:rPr>
            </w:pPr>
            <w:r w:rsidRPr="00097D74">
              <w:rPr>
                <w:lang w:eastAsia="hi-IN" w:bidi="hi-IN"/>
              </w:rPr>
              <w:t>Ведомственные целевые программы не пред</w:t>
            </w:r>
            <w:r w:rsidRPr="00097D74">
              <w:rPr>
                <w:lang w:eastAsia="hi-IN" w:bidi="hi-IN"/>
              </w:rPr>
              <w:t>у</w:t>
            </w:r>
            <w:r w:rsidRPr="00097D74">
              <w:rPr>
                <w:lang w:eastAsia="hi-IN" w:bidi="hi-IN"/>
              </w:rPr>
              <w:t xml:space="preserve">смотрены                </w:t>
            </w:r>
          </w:p>
        </w:tc>
      </w:tr>
      <w:tr w:rsidR="007F1797" w:rsidRPr="007F1797" w:rsidTr="009B0895">
        <w:tblPrEx>
          <w:tblLook w:val="04A0"/>
        </w:tblPrEx>
        <w:tc>
          <w:tcPr>
            <w:tcW w:w="4361" w:type="dxa"/>
            <w:shd w:val="clear" w:color="auto" w:fill="auto"/>
          </w:tcPr>
          <w:p w:rsidR="007F1797" w:rsidRPr="009945D0" w:rsidRDefault="007F1797" w:rsidP="007F1797">
            <w:pPr>
              <w:autoSpaceDE w:val="0"/>
              <w:autoSpaceDN w:val="0"/>
              <w:adjustRightInd w:val="0"/>
              <w:outlineLvl w:val="2"/>
              <w:rPr>
                <w:rFonts w:eastAsia="Calibri"/>
                <w:lang w:eastAsia="en-US"/>
              </w:rPr>
            </w:pPr>
            <w:r w:rsidRPr="009945D0">
              <w:rPr>
                <w:rFonts w:eastAsia="Calibri"/>
                <w:lang w:eastAsia="en-US"/>
              </w:rPr>
              <w:t>Ресурсное обеспечение Подпрограммы</w:t>
            </w:r>
          </w:p>
          <w:p w:rsidR="007F1797" w:rsidRPr="009945D0" w:rsidRDefault="007F1797" w:rsidP="00C86AC9">
            <w:pPr>
              <w:rPr>
                <w:rFonts w:eastAsia="Calibri"/>
                <w:lang w:eastAsia="en-US"/>
              </w:rPr>
            </w:pPr>
          </w:p>
        </w:tc>
        <w:tc>
          <w:tcPr>
            <w:tcW w:w="5278" w:type="dxa"/>
            <w:shd w:val="clear" w:color="auto" w:fill="auto"/>
          </w:tcPr>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Финансирование из федерального бюджета и бюджета Иркутской области не осуществляется, ресурсное обеспечение Подпрограммы 1 осуществляется из средств бюджета муниципального образования "Тайшетский район" (далее - районный бюджет).</w:t>
            </w:r>
          </w:p>
          <w:p w:rsidR="003911B2"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Общий объем финансирования –  </w:t>
            </w:r>
            <w:r w:rsidR="00C134E4" w:rsidRPr="009B0895">
              <w:rPr>
                <w:rFonts w:ascii="Times New Roman" w:hAnsi="Times New Roman" w:cs="Times New Roman"/>
                <w:sz w:val="24"/>
                <w:szCs w:val="24"/>
              </w:rPr>
              <w:t>270,9</w:t>
            </w:r>
            <w:r w:rsidR="005B258E">
              <w:rPr>
                <w:rFonts w:ascii="Times New Roman" w:hAnsi="Times New Roman" w:cs="Times New Roman"/>
                <w:sz w:val="24"/>
                <w:szCs w:val="24"/>
              </w:rPr>
              <w:t>5</w:t>
            </w:r>
            <w:r w:rsidRPr="009B0895">
              <w:rPr>
                <w:rFonts w:ascii="Times New Roman" w:hAnsi="Times New Roman" w:cs="Times New Roman"/>
                <w:sz w:val="24"/>
                <w:szCs w:val="24"/>
              </w:rPr>
              <w:t xml:space="preserve"> тыс. руб., в том числе </w:t>
            </w:r>
          </w:p>
          <w:p w:rsidR="009346C0" w:rsidRPr="009B0895" w:rsidRDefault="009346C0" w:rsidP="00611F07">
            <w:pPr>
              <w:pStyle w:val="ConsPlusCell1"/>
              <w:numPr>
                <w:ilvl w:val="0"/>
                <w:numId w:val="4"/>
              </w:numPr>
              <w:autoSpaceDN w:val="0"/>
              <w:ind w:left="351" w:hanging="351"/>
              <w:jc w:val="both"/>
              <w:rPr>
                <w:rFonts w:ascii="Times New Roman" w:hAnsi="Times New Roman" w:cs="Times New Roman"/>
                <w:sz w:val="24"/>
                <w:szCs w:val="24"/>
              </w:rPr>
            </w:pPr>
            <w:r w:rsidRPr="009B0895">
              <w:rPr>
                <w:rFonts w:ascii="Times New Roman" w:hAnsi="Times New Roman" w:cs="Times New Roman"/>
                <w:sz w:val="24"/>
                <w:szCs w:val="24"/>
              </w:rPr>
              <w:t>по годам реализации:</w:t>
            </w:r>
          </w:p>
          <w:p w:rsidR="009346C0" w:rsidRPr="009B0895" w:rsidRDefault="009E6397"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2020</w:t>
            </w:r>
            <w:r w:rsidR="009346C0"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40,85</w:t>
            </w:r>
            <w:r w:rsidR="009346C0" w:rsidRPr="009B0895">
              <w:rPr>
                <w:rFonts w:ascii="Times New Roman" w:hAnsi="Times New Roman" w:cs="Times New Roman"/>
                <w:sz w:val="24"/>
                <w:szCs w:val="24"/>
              </w:rPr>
              <w:t xml:space="preserve"> тыс. руб.;</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9E6397" w:rsidRPr="009B0895">
              <w:rPr>
                <w:rFonts w:ascii="Times New Roman" w:hAnsi="Times New Roman" w:cs="Times New Roman"/>
                <w:sz w:val="24"/>
                <w:szCs w:val="24"/>
              </w:rPr>
              <w:t>21</w:t>
            </w:r>
            <w:r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42,48</w:t>
            </w:r>
            <w:r w:rsidRPr="009B0895">
              <w:rPr>
                <w:rFonts w:ascii="Times New Roman" w:hAnsi="Times New Roman" w:cs="Times New Roman"/>
                <w:sz w:val="24"/>
                <w:szCs w:val="24"/>
              </w:rPr>
              <w:t xml:space="preserve"> тыс. руб.;</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9E6397" w:rsidRPr="009B0895">
              <w:rPr>
                <w:rFonts w:ascii="Times New Roman" w:hAnsi="Times New Roman" w:cs="Times New Roman"/>
                <w:sz w:val="24"/>
                <w:szCs w:val="24"/>
              </w:rPr>
              <w:t>22</w:t>
            </w:r>
            <w:r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44,18</w:t>
            </w:r>
            <w:r w:rsidRPr="009B0895">
              <w:rPr>
                <w:rFonts w:ascii="Times New Roman" w:hAnsi="Times New Roman" w:cs="Times New Roman"/>
                <w:sz w:val="24"/>
                <w:szCs w:val="24"/>
              </w:rPr>
              <w:t xml:space="preserve"> тыс. руб.;</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9E6397" w:rsidRPr="009B0895">
              <w:rPr>
                <w:rFonts w:ascii="Times New Roman" w:hAnsi="Times New Roman" w:cs="Times New Roman"/>
                <w:sz w:val="24"/>
                <w:szCs w:val="24"/>
              </w:rPr>
              <w:t>23</w:t>
            </w:r>
            <w:r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45,95</w:t>
            </w:r>
            <w:r w:rsidRPr="009B0895">
              <w:rPr>
                <w:rFonts w:ascii="Times New Roman" w:hAnsi="Times New Roman" w:cs="Times New Roman"/>
                <w:sz w:val="24"/>
                <w:szCs w:val="24"/>
              </w:rPr>
              <w:t xml:space="preserve"> тыс. руб.;</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9E6397" w:rsidRPr="009B0895">
              <w:rPr>
                <w:rFonts w:ascii="Times New Roman" w:hAnsi="Times New Roman" w:cs="Times New Roman"/>
                <w:sz w:val="24"/>
                <w:szCs w:val="24"/>
              </w:rPr>
              <w:t>24</w:t>
            </w:r>
            <w:r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47,7</w:t>
            </w:r>
            <w:r w:rsidR="005B258E">
              <w:rPr>
                <w:rFonts w:ascii="Times New Roman" w:hAnsi="Times New Roman" w:cs="Times New Roman"/>
                <w:sz w:val="24"/>
                <w:szCs w:val="24"/>
              </w:rPr>
              <w:t>9</w:t>
            </w:r>
            <w:r w:rsidRPr="009B0895">
              <w:rPr>
                <w:rFonts w:ascii="Times New Roman" w:hAnsi="Times New Roman" w:cs="Times New Roman"/>
                <w:sz w:val="24"/>
                <w:szCs w:val="24"/>
              </w:rPr>
              <w:t xml:space="preserve"> тыс. руб.;</w:t>
            </w:r>
          </w:p>
          <w:p w:rsidR="009E6397" w:rsidRPr="009B0895" w:rsidRDefault="009E6397" w:rsidP="009E6397">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2025 год –  </w:t>
            </w:r>
            <w:r w:rsidR="00C134E4" w:rsidRPr="009B0895">
              <w:rPr>
                <w:rFonts w:ascii="Times New Roman" w:hAnsi="Times New Roman" w:cs="Times New Roman"/>
                <w:sz w:val="24"/>
                <w:szCs w:val="24"/>
              </w:rPr>
              <w:t>49,</w:t>
            </w:r>
            <w:r w:rsidR="005B258E">
              <w:rPr>
                <w:rFonts w:ascii="Times New Roman" w:hAnsi="Times New Roman" w:cs="Times New Roman"/>
                <w:sz w:val="24"/>
                <w:szCs w:val="24"/>
              </w:rPr>
              <w:t>70</w:t>
            </w:r>
            <w:r w:rsidR="00AC5B23">
              <w:rPr>
                <w:rFonts w:ascii="Times New Roman" w:hAnsi="Times New Roman" w:cs="Times New Roman"/>
                <w:sz w:val="24"/>
                <w:szCs w:val="24"/>
              </w:rPr>
              <w:t xml:space="preserve"> тыс. руб.</w:t>
            </w:r>
          </w:p>
          <w:p w:rsidR="003911B2" w:rsidRPr="009B0895" w:rsidRDefault="003911B2" w:rsidP="00611F07">
            <w:pPr>
              <w:numPr>
                <w:ilvl w:val="0"/>
                <w:numId w:val="4"/>
              </w:numPr>
              <w:ind w:left="351" w:hanging="284"/>
              <w:rPr>
                <w:lang w:eastAsia="hi-IN" w:bidi="hi-IN"/>
              </w:rPr>
            </w:pPr>
            <w:r w:rsidRPr="009B0895">
              <w:rPr>
                <w:lang w:eastAsia="hi-IN" w:bidi="hi-IN"/>
              </w:rPr>
              <w:t>по источникам финансирования:</w:t>
            </w:r>
          </w:p>
          <w:p w:rsidR="003911B2" w:rsidRPr="009B0895" w:rsidRDefault="009346C0" w:rsidP="003911B2">
            <w:pPr>
              <w:jc w:val="both"/>
            </w:pPr>
            <w:r w:rsidRPr="009B0895">
              <w:t xml:space="preserve"> </w:t>
            </w:r>
            <w:r w:rsidR="003911B2" w:rsidRPr="009B0895">
              <w:t xml:space="preserve">средства районного бюджета – </w:t>
            </w:r>
            <w:r w:rsidR="00C134E4" w:rsidRPr="009B0895">
              <w:t>270,9</w:t>
            </w:r>
            <w:r w:rsidR="005B258E">
              <w:t>5</w:t>
            </w:r>
            <w:r w:rsidR="003911B2" w:rsidRPr="009B0895">
              <w:t xml:space="preserve"> тыс. руб.:</w:t>
            </w:r>
          </w:p>
          <w:p w:rsidR="003911B2" w:rsidRPr="009B0895" w:rsidRDefault="003911B2" w:rsidP="003911B2">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2020 год – </w:t>
            </w:r>
            <w:r w:rsidR="00C134E4" w:rsidRPr="009B0895">
              <w:rPr>
                <w:rFonts w:ascii="Times New Roman" w:hAnsi="Times New Roman" w:cs="Times New Roman"/>
                <w:sz w:val="24"/>
                <w:szCs w:val="24"/>
              </w:rPr>
              <w:t>40,85</w:t>
            </w:r>
            <w:r w:rsidRPr="009B0895">
              <w:rPr>
                <w:rFonts w:ascii="Times New Roman" w:hAnsi="Times New Roman" w:cs="Times New Roman"/>
                <w:sz w:val="24"/>
                <w:szCs w:val="24"/>
              </w:rPr>
              <w:t xml:space="preserve"> тыс. руб.;</w:t>
            </w:r>
          </w:p>
          <w:p w:rsidR="003911B2" w:rsidRPr="009B0895" w:rsidRDefault="003911B2" w:rsidP="003911B2">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2021 год – </w:t>
            </w:r>
            <w:r w:rsidR="00C134E4" w:rsidRPr="009B0895">
              <w:rPr>
                <w:rFonts w:ascii="Times New Roman" w:hAnsi="Times New Roman" w:cs="Times New Roman"/>
                <w:sz w:val="24"/>
                <w:szCs w:val="24"/>
              </w:rPr>
              <w:t>42,48</w:t>
            </w:r>
            <w:r w:rsidRPr="009B0895">
              <w:rPr>
                <w:rFonts w:ascii="Times New Roman" w:hAnsi="Times New Roman" w:cs="Times New Roman"/>
                <w:sz w:val="24"/>
                <w:szCs w:val="24"/>
              </w:rPr>
              <w:t xml:space="preserve"> тыс. руб.;</w:t>
            </w:r>
          </w:p>
          <w:p w:rsidR="003911B2" w:rsidRPr="009B0895" w:rsidRDefault="003911B2" w:rsidP="003911B2">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2022 год – </w:t>
            </w:r>
            <w:r w:rsidR="00C134E4" w:rsidRPr="009B0895">
              <w:rPr>
                <w:rFonts w:ascii="Times New Roman" w:hAnsi="Times New Roman" w:cs="Times New Roman"/>
                <w:sz w:val="24"/>
                <w:szCs w:val="24"/>
              </w:rPr>
              <w:t>44,18</w:t>
            </w:r>
            <w:r w:rsidRPr="009B0895">
              <w:rPr>
                <w:rFonts w:ascii="Times New Roman" w:hAnsi="Times New Roman" w:cs="Times New Roman"/>
                <w:sz w:val="24"/>
                <w:szCs w:val="24"/>
              </w:rPr>
              <w:t xml:space="preserve"> тыс. руб.;</w:t>
            </w:r>
          </w:p>
          <w:p w:rsidR="003911B2" w:rsidRPr="009B0895" w:rsidRDefault="003911B2" w:rsidP="009D5129">
            <w:pPr>
              <w:pStyle w:val="ConsPlusCell1"/>
              <w:tabs>
                <w:tab w:val="left" w:pos="493"/>
              </w:tabs>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sidR="00C134E4" w:rsidRPr="009B0895">
              <w:rPr>
                <w:rFonts w:ascii="Times New Roman" w:hAnsi="Times New Roman" w:cs="Times New Roman"/>
                <w:sz w:val="24"/>
                <w:szCs w:val="24"/>
              </w:rPr>
              <w:t>45,95</w:t>
            </w:r>
            <w:r w:rsidRPr="009B0895">
              <w:rPr>
                <w:rFonts w:ascii="Times New Roman" w:hAnsi="Times New Roman" w:cs="Times New Roman"/>
                <w:sz w:val="24"/>
                <w:szCs w:val="24"/>
              </w:rPr>
              <w:t xml:space="preserve"> тыс. руб.;</w:t>
            </w:r>
          </w:p>
          <w:p w:rsidR="003911B2" w:rsidRPr="009B0895" w:rsidRDefault="003911B2" w:rsidP="003911B2">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2024 год –  </w:t>
            </w:r>
            <w:r w:rsidR="00C134E4" w:rsidRPr="009B0895">
              <w:rPr>
                <w:rFonts w:ascii="Times New Roman" w:hAnsi="Times New Roman" w:cs="Times New Roman"/>
                <w:sz w:val="24"/>
                <w:szCs w:val="24"/>
              </w:rPr>
              <w:t>47,7</w:t>
            </w:r>
            <w:r w:rsidR="005B258E">
              <w:rPr>
                <w:rFonts w:ascii="Times New Roman" w:hAnsi="Times New Roman" w:cs="Times New Roman"/>
                <w:sz w:val="24"/>
                <w:szCs w:val="24"/>
              </w:rPr>
              <w:t>9</w:t>
            </w:r>
            <w:r w:rsidRPr="009B0895">
              <w:rPr>
                <w:rFonts w:ascii="Times New Roman" w:hAnsi="Times New Roman" w:cs="Times New Roman"/>
                <w:sz w:val="24"/>
                <w:szCs w:val="24"/>
              </w:rPr>
              <w:t xml:space="preserve"> тыс. руб.;</w:t>
            </w:r>
          </w:p>
          <w:p w:rsidR="003911B2" w:rsidRPr="009B0895" w:rsidRDefault="003911B2" w:rsidP="003911B2">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2025 год –  </w:t>
            </w:r>
            <w:r w:rsidR="00C134E4" w:rsidRPr="009B0895">
              <w:rPr>
                <w:rFonts w:ascii="Times New Roman" w:hAnsi="Times New Roman" w:cs="Times New Roman"/>
                <w:sz w:val="24"/>
                <w:szCs w:val="24"/>
              </w:rPr>
              <w:t>49,</w:t>
            </w:r>
            <w:r w:rsidR="005B258E">
              <w:rPr>
                <w:rFonts w:ascii="Times New Roman" w:hAnsi="Times New Roman" w:cs="Times New Roman"/>
                <w:sz w:val="24"/>
                <w:szCs w:val="24"/>
              </w:rPr>
              <w:t>70</w:t>
            </w:r>
            <w:r w:rsidR="009B0895" w:rsidRPr="009B0895">
              <w:rPr>
                <w:rFonts w:ascii="Times New Roman" w:hAnsi="Times New Roman" w:cs="Times New Roman"/>
                <w:sz w:val="24"/>
                <w:szCs w:val="24"/>
              </w:rPr>
              <w:t xml:space="preserve"> тыс. руб.</w:t>
            </w:r>
          </w:p>
          <w:p w:rsidR="009346C0" w:rsidRPr="009B0895" w:rsidRDefault="003911B2"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3)</w:t>
            </w:r>
            <w:r w:rsidR="009346C0" w:rsidRPr="009B0895">
              <w:rPr>
                <w:rFonts w:ascii="Times New Roman" w:hAnsi="Times New Roman" w:cs="Times New Roman"/>
                <w:sz w:val="24"/>
                <w:szCs w:val="24"/>
              </w:rPr>
              <w:t xml:space="preserve"> в разрезе основных мероприятий:</w:t>
            </w:r>
          </w:p>
          <w:p w:rsidR="00044FC7"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1) </w:t>
            </w:r>
            <w:r w:rsidR="00044FC7" w:rsidRPr="009B0895">
              <w:rPr>
                <w:rFonts w:ascii="Times New Roman" w:hAnsi="Times New Roman" w:cs="Times New Roman"/>
                <w:sz w:val="24"/>
                <w:szCs w:val="24"/>
              </w:rPr>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"Тайшетский район"):</w:t>
            </w:r>
          </w:p>
          <w:p w:rsidR="00044FC7" w:rsidRPr="009B0895" w:rsidRDefault="00044FC7" w:rsidP="00044FC7">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2020 год – </w:t>
            </w:r>
            <w:r w:rsidR="00C134E4" w:rsidRPr="009B0895">
              <w:rPr>
                <w:rFonts w:ascii="Times New Roman" w:hAnsi="Times New Roman" w:cs="Times New Roman"/>
                <w:sz w:val="24"/>
                <w:szCs w:val="24"/>
              </w:rPr>
              <w:t>7,08</w:t>
            </w:r>
            <w:r w:rsidRPr="009B0895">
              <w:rPr>
                <w:rFonts w:ascii="Times New Roman" w:hAnsi="Times New Roman" w:cs="Times New Roman"/>
                <w:sz w:val="24"/>
                <w:szCs w:val="24"/>
              </w:rPr>
              <w:t xml:space="preserve"> тыс. руб.;</w:t>
            </w:r>
          </w:p>
          <w:p w:rsidR="00044FC7" w:rsidRPr="009B0895" w:rsidRDefault="00044FC7" w:rsidP="00044FC7">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2021 год – </w:t>
            </w:r>
            <w:r w:rsidR="00C134E4" w:rsidRPr="009B0895">
              <w:rPr>
                <w:rFonts w:ascii="Times New Roman" w:hAnsi="Times New Roman" w:cs="Times New Roman"/>
                <w:sz w:val="24"/>
                <w:szCs w:val="24"/>
              </w:rPr>
              <w:t>7,36</w:t>
            </w:r>
            <w:r w:rsidRPr="009B0895">
              <w:rPr>
                <w:rFonts w:ascii="Times New Roman" w:hAnsi="Times New Roman" w:cs="Times New Roman"/>
                <w:sz w:val="24"/>
                <w:szCs w:val="24"/>
              </w:rPr>
              <w:t xml:space="preserve"> тыс. руб.;</w:t>
            </w:r>
          </w:p>
          <w:p w:rsidR="00044FC7" w:rsidRPr="009B0895" w:rsidRDefault="00044FC7" w:rsidP="00044FC7">
            <w:r w:rsidRPr="009B0895">
              <w:t xml:space="preserve">2022 год – </w:t>
            </w:r>
            <w:r w:rsidR="00C134E4" w:rsidRPr="009B0895">
              <w:t>7,6</w:t>
            </w:r>
            <w:r w:rsidR="005B258E">
              <w:t>5</w:t>
            </w:r>
            <w:r w:rsidRPr="009B0895">
              <w:t xml:space="preserve"> тыс. руб.;</w:t>
            </w:r>
          </w:p>
          <w:p w:rsidR="00044FC7" w:rsidRPr="009B0895" w:rsidRDefault="00044FC7" w:rsidP="00044FC7">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sidR="00C134E4" w:rsidRPr="009B0895">
              <w:rPr>
                <w:rFonts w:ascii="Times New Roman" w:hAnsi="Times New Roman" w:cs="Times New Roman"/>
                <w:sz w:val="24"/>
                <w:szCs w:val="24"/>
              </w:rPr>
              <w:t>7,96</w:t>
            </w:r>
            <w:r w:rsidRPr="009B0895">
              <w:rPr>
                <w:rFonts w:ascii="Times New Roman" w:hAnsi="Times New Roman" w:cs="Times New Roman"/>
                <w:sz w:val="24"/>
                <w:szCs w:val="24"/>
              </w:rPr>
              <w:t xml:space="preserve"> тыс. руб.;</w:t>
            </w:r>
          </w:p>
          <w:p w:rsidR="00044FC7" w:rsidRPr="009B0895" w:rsidRDefault="00044FC7" w:rsidP="00611F07">
            <w:pPr>
              <w:pStyle w:val="ConsPlusCell1"/>
              <w:numPr>
                <w:ilvl w:val="0"/>
                <w:numId w:val="7"/>
              </w:numPr>
              <w:autoSpaceDN w:val="0"/>
              <w:ind w:hanging="840"/>
              <w:jc w:val="both"/>
              <w:rPr>
                <w:rFonts w:ascii="Times New Roman" w:hAnsi="Times New Roman" w:cs="Times New Roman"/>
                <w:sz w:val="24"/>
                <w:szCs w:val="24"/>
              </w:rPr>
            </w:pPr>
            <w:r w:rsidRPr="009B0895">
              <w:rPr>
                <w:rFonts w:ascii="Times New Roman" w:hAnsi="Times New Roman" w:cs="Times New Roman"/>
                <w:sz w:val="24"/>
                <w:szCs w:val="24"/>
              </w:rPr>
              <w:t xml:space="preserve">год – </w:t>
            </w:r>
            <w:r w:rsidR="00C134E4" w:rsidRPr="009B0895">
              <w:rPr>
                <w:rFonts w:ascii="Times New Roman" w:hAnsi="Times New Roman" w:cs="Times New Roman"/>
                <w:sz w:val="24"/>
                <w:szCs w:val="24"/>
              </w:rPr>
              <w:t>8,28</w:t>
            </w:r>
            <w:r w:rsidRPr="009B0895">
              <w:rPr>
                <w:rFonts w:ascii="Times New Roman" w:hAnsi="Times New Roman" w:cs="Times New Roman"/>
                <w:sz w:val="24"/>
                <w:szCs w:val="24"/>
              </w:rPr>
              <w:t xml:space="preserve"> тыс. руб.;</w:t>
            </w:r>
          </w:p>
          <w:p w:rsidR="00044FC7" w:rsidRPr="009B0895" w:rsidRDefault="009D5129" w:rsidP="009D5129">
            <w:pPr>
              <w:ind w:left="67" w:hanging="67"/>
              <w:rPr>
                <w:lang w:eastAsia="hi-IN" w:bidi="hi-IN"/>
              </w:rPr>
            </w:pPr>
            <w:r w:rsidRPr="009B0895">
              <w:t xml:space="preserve">2025 </w:t>
            </w:r>
            <w:r w:rsidR="00044FC7" w:rsidRPr="009B0895">
              <w:t xml:space="preserve">год – </w:t>
            </w:r>
            <w:r w:rsidR="00C134E4" w:rsidRPr="009B0895">
              <w:t>8,61</w:t>
            </w:r>
            <w:r w:rsidR="00044FC7" w:rsidRPr="009B0895">
              <w:t xml:space="preserve"> тыс. руб.</w:t>
            </w:r>
          </w:p>
          <w:p w:rsidR="009346C0" w:rsidRPr="009B0895" w:rsidRDefault="009D5129" w:rsidP="009D5129">
            <w:pPr>
              <w:pStyle w:val="ConsPlusCell1"/>
              <w:tabs>
                <w:tab w:val="left" w:pos="351"/>
                <w:tab w:val="left" w:pos="493"/>
              </w:tabs>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 Разработка презентационных, информационно-справочных материалов об </w:t>
            </w:r>
            <w:r w:rsidRPr="009B0895">
              <w:rPr>
                <w:rFonts w:ascii="Times New Roman" w:hAnsi="Times New Roman" w:cs="Times New Roman"/>
                <w:sz w:val="24"/>
                <w:szCs w:val="24"/>
              </w:rPr>
              <w:lastRenderedPageBreak/>
              <w:t xml:space="preserve">инвестиционной направленности МО "Тайшетский район </w:t>
            </w:r>
            <w:r w:rsidR="00044FC7" w:rsidRPr="009B0895">
              <w:rPr>
                <w:rFonts w:ascii="Times New Roman" w:hAnsi="Times New Roman" w:cs="Times New Roman"/>
                <w:sz w:val="24"/>
                <w:szCs w:val="24"/>
              </w:rPr>
              <w:t>"</w:t>
            </w:r>
            <w:r w:rsidR="009346C0" w:rsidRPr="009B0895">
              <w:rPr>
                <w:rFonts w:ascii="Times New Roman" w:hAnsi="Times New Roman" w:cs="Times New Roman"/>
                <w:sz w:val="24"/>
                <w:szCs w:val="24"/>
              </w:rPr>
              <w:t>:</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044FC7" w:rsidRPr="009B0895">
              <w:rPr>
                <w:rFonts w:ascii="Times New Roman" w:hAnsi="Times New Roman" w:cs="Times New Roman"/>
                <w:sz w:val="24"/>
                <w:szCs w:val="24"/>
              </w:rPr>
              <w:t>20</w:t>
            </w:r>
            <w:r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8,57</w:t>
            </w:r>
            <w:r w:rsidRPr="009B0895">
              <w:rPr>
                <w:rFonts w:ascii="Times New Roman" w:hAnsi="Times New Roman" w:cs="Times New Roman"/>
                <w:sz w:val="24"/>
                <w:szCs w:val="24"/>
              </w:rPr>
              <w:t xml:space="preserve"> тыс. руб.;</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044FC7" w:rsidRPr="009B0895">
              <w:rPr>
                <w:rFonts w:ascii="Times New Roman" w:hAnsi="Times New Roman" w:cs="Times New Roman"/>
                <w:sz w:val="24"/>
                <w:szCs w:val="24"/>
              </w:rPr>
              <w:t>21</w:t>
            </w:r>
            <w:r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8,91</w:t>
            </w:r>
            <w:r w:rsidRPr="009B0895">
              <w:rPr>
                <w:rFonts w:ascii="Times New Roman" w:hAnsi="Times New Roman" w:cs="Times New Roman"/>
                <w:sz w:val="24"/>
                <w:szCs w:val="24"/>
              </w:rPr>
              <w:t xml:space="preserve"> тыс. руб.;</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044FC7" w:rsidRPr="009B0895">
              <w:rPr>
                <w:rFonts w:ascii="Times New Roman" w:hAnsi="Times New Roman" w:cs="Times New Roman"/>
                <w:sz w:val="24"/>
                <w:szCs w:val="24"/>
              </w:rPr>
              <w:t>22</w:t>
            </w:r>
            <w:r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9,2</w:t>
            </w:r>
            <w:r w:rsidR="005B258E">
              <w:rPr>
                <w:rFonts w:ascii="Times New Roman" w:hAnsi="Times New Roman" w:cs="Times New Roman"/>
                <w:sz w:val="24"/>
                <w:szCs w:val="24"/>
              </w:rPr>
              <w:t>7</w:t>
            </w:r>
            <w:r w:rsidRPr="009B0895">
              <w:rPr>
                <w:rFonts w:ascii="Times New Roman" w:hAnsi="Times New Roman" w:cs="Times New Roman"/>
                <w:sz w:val="24"/>
                <w:szCs w:val="24"/>
              </w:rPr>
              <w:t xml:space="preserve"> тыс. руб.;</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044FC7" w:rsidRPr="009B0895">
              <w:rPr>
                <w:rFonts w:ascii="Times New Roman" w:hAnsi="Times New Roman" w:cs="Times New Roman"/>
                <w:sz w:val="24"/>
                <w:szCs w:val="24"/>
              </w:rPr>
              <w:t>23</w:t>
            </w:r>
            <w:r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9,64</w:t>
            </w:r>
            <w:r w:rsidRPr="009B0895">
              <w:rPr>
                <w:rFonts w:ascii="Times New Roman" w:hAnsi="Times New Roman" w:cs="Times New Roman"/>
                <w:sz w:val="24"/>
                <w:szCs w:val="24"/>
              </w:rPr>
              <w:t xml:space="preserve"> тыс. руб.;</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044FC7" w:rsidRPr="009B0895">
              <w:rPr>
                <w:rFonts w:ascii="Times New Roman" w:hAnsi="Times New Roman" w:cs="Times New Roman"/>
                <w:sz w:val="24"/>
                <w:szCs w:val="24"/>
              </w:rPr>
              <w:t>24</w:t>
            </w:r>
            <w:r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10,0</w:t>
            </w:r>
            <w:r w:rsidR="005B258E">
              <w:rPr>
                <w:rFonts w:ascii="Times New Roman" w:hAnsi="Times New Roman" w:cs="Times New Roman"/>
                <w:sz w:val="24"/>
                <w:szCs w:val="24"/>
              </w:rPr>
              <w:t>3</w:t>
            </w:r>
            <w:r w:rsidRPr="009B0895">
              <w:rPr>
                <w:rFonts w:ascii="Times New Roman" w:hAnsi="Times New Roman" w:cs="Times New Roman"/>
                <w:sz w:val="24"/>
                <w:szCs w:val="24"/>
              </w:rPr>
              <w:t xml:space="preserve"> тыс. руб.</w:t>
            </w:r>
            <w:r w:rsidR="00044FC7" w:rsidRPr="009B0895">
              <w:rPr>
                <w:rFonts w:ascii="Times New Roman" w:hAnsi="Times New Roman" w:cs="Times New Roman"/>
                <w:sz w:val="24"/>
                <w:szCs w:val="24"/>
              </w:rPr>
              <w:t>;</w:t>
            </w:r>
          </w:p>
          <w:p w:rsidR="00044FC7" w:rsidRPr="009B0895" w:rsidRDefault="00044FC7" w:rsidP="00611F07">
            <w:pPr>
              <w:pStyle w:val="ConsPlusCell1"/>
              <w:numPr>
                <w:ilvl w:val="0"/>
                <w:numId w:val="3"/>
              </w:numPr>
              <w:tabs>
                <w:tab w:val="left" w:pos="511"/>
              </w:tabs>
              <w:autoSpaceDN w:val="0"/>
              <w:ind w:hanging="840"/>
              <w:jc w:val="both"/>
            </w:pPr>
            <w:r w:rsidRPr="009B0895">
              <w:rPr>
                <w:rFonts w:ascii="Times New Roman" w:hAnsi="Times New Roman" w:cs="Times New Roman"/>
                <w:sz w:val="24"/>
                <w:szCs w:val="24"/>
              </w:rPr>
              <w:t xml:space="preserve">год – </w:t>
            </w:r>
            <w:r w:rsidR="00C134E4" w:rsidRPr="009B0895">
              <w:rPr>
                <w:rFonts w:ascii="Times New Roman" w:hAnsi="Times New Roman" w:cs="Times New Roman"/>
                <w:sz w:val="24"/>
                <w:szCs w:val="24"/>
              </w:rPr>
              <w:t>10,4</w:t>
            </w:r>
            <w:r w:rsidR="005B258E">
              <w:rPr>
                <w:rFonts w:ascii="Times New Roman" w:hAnsi="Times New Roman" w:cs="Times New Roman"/>
                <w:sz w:val="24"/>
                <w:szCs w:val="24"/>
              </w:rPr>
              <w:t>3</w:t>
            </w:r>
            <w:r w:rsidRPr="009B0895">
              <w:rPr>
                <w:rFonts w:ascii="Times New Roman" w:hAnsi="Times New Roman" w:cs="Times New Roman"/>
                <w:sz w:val="24"/>
                <w:szCs w:val="24"/>
              </w:rPr>
              <w:t xml:space="preserve"> тыс. руб.</w:t>
            </w:r>
          </w:p>
          <w:p w:rsidR="009346C0" w:rsidRPr="009B0895" w:rsidRDefault="00377CBA" w:rsidP="00377CBA">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lang w:eastAsia="ru-RU" w:bidi="ar-SA"/>
              </w:rPr>
              <w:t xml:space="preserve">3) </w:t>
            </w:r>
            <w:r w:rsidR="003B6283" w:rsidRPr="009B0895">
              <w:rPr>
                <w:rFonts w:ascii="Times New Roman" w:hAnsi="Times New Roman" w:cs="Times New Roman"/>
                <w:sz w:val="24"/>
                <w:szCs w:val="24"/>
                <w:lang w:eastAsia="ru-RU" w:bidi="ar-SA"/>
              </w:rPr>
              <w:t>П</w:t>
            </w:r>
            <w:r w:rsidRPr="009B0895">
              <w:rPr>
                <w:rFonts w:ascii="Times New Roman" w:hAnsi="Times New Roman" w:cs="Times New Roman"/>
                <w:sz w:val="24"/>
                <w:szCs w:val="24"/>
                <w:lang w:eastAsia="ru-RU" w:bidi="ar-SA"/>
              </w:rPr>
              <w:t>еревод</w:t>
            </w:r>
            <w:r w:rsidRPr="009B0895">
              <w:rPr>
                <w:rFonts w:ascii="Times New Roman" w:hAnsi="Times New Roman" w:cs="Times New Roman"/>
                <w:sz w:val="24"/>
                <w:szCs w:val="24"/>
              </w:rPr>
              <w:t xml:space="preserve"> инвестиционного паспорта МО "Тайшетский район" с русского языка на английский</w:t>
            </w:r>
            <w:r w:rsidR="009346C0" w:rsidRPr="009B0895">
              <w:rPr>
                <w:rFonts w:ascii="Times New Roman" w:hAnsi="Times New Roman" w:cs="Times New Roman"/>
                <w:sz w:val="24"/>
                <w:szCs w:val="24"/>
              </w:rPr>
              <w:t>:</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6323A0" w:rsidRPr="009B0895">
              <w:rPr>
                <w:rFonts w:ascii="Times New Roman" w:hAnsi="Times New Roman" w:cs="Times New Roman"/>
                <w:sz w:val="24"/>
                <w:szCs w:val="24"/>
              </w:rPr>
              <w:t>20</w:t>
            </w:r>
            <w:r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25,20</w:t>
            </w:r>
            <w:r w:rsidRPr="009B0895">
              <w:rPr>
                <w:rFonts w:ascii="Times New Roman" w:hAnsi="Times New Roman" w:cs="Times New Roman"/>
                <w:sz w:val="24"/>
                <w:szCs w:val="24"/>
              </w:rPr>
              <w:t xml:space="preserve"> тыс. руб.;</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6323A0" w:rsidRPr="009B0895">
              <w:rPr>
                <w:rFonts w:ascii="Times New Roman" w:hAnsi="Times New Roman" w:cs="Times New Roman"/>
                <w:sz w:val="24"/>
                <w:szCs w:val="24"/>
              </w:rPr>
              <w:t>21</w:t>
            </w:r>
            <w:r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26,21</w:t>
            </w:r>
            <w:r w:rsidRPr="009B0895">
              <w:rPr>
                <w:rFonts w:ascii="Times New Roman" w:hAnsi="Times New Roman" w:cs="Times New Roman"/>
                <w:sz w:val="24"/>
                <w:szCs w:val="24"/>
              </w:rPr>
              <w:t xml:space="preserve"> тыс. руб.;</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6323A0" w:rsidRPr="009B0895">
              <w:rPr>
                <w:rFonts w:ascii="Times New Roman" w:hAnsi="Times New Roman" w:cs="Times New Roman"/>
                <w:sz w:val="24"/>
                <w:szCs w:val="24"/>
              </w:rPr>
              <w:t>22</w:t>
            </w:r>
            <w:r w:rsidRPr="009B0895">
              <w:rPr>
                <w:rFonts w:ascii="Times New Roman" w:hAnsi="Times New Roman" w:cs="Times New Roman"/>
                <w:sz w:val="24"/>
                <w:szCs w:val="24"/>
              </w:rPr>
              <w:t xml:space="preserve"> год – </w:t>
            </w:r>
            <w:r w:rsidR="00C134E4" w:rsidRPr="009B0895">
              <w:rPr>
                <w:rFonts w:ascii="Times New Roman" w:hAnsi="Times New Roman" w:cs="Times New Roman"/>
                <w:sz w:val="24"/>
                <w:szCs w:val="24"/>
              </w:rPr>
              <w:t>27,26</w:t>
            </w:r>
            <w:r w:rsidRPr="009B0895">
              <w:rPr>
                <w:rFonts w:ascii="Times New Roman" w:hAnsi="Times New Roman" w:cs="Times New Roman"/>
                <w:sz w:val="24"/>
                <w:szCs w:val="24"/>
              </w:rPr>
              <w:t xml:space="preserve"> тыс. руб.;</w:t>
            </w:r>
          </w:p>
          <w:p w:rsidR="009346C0" w:rsidRPr="009B0895" w:rsidRDefault="009346C0" w:rsidP="009346C0">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w:t>
            </w:r>
            <w:r w:rsidR="006323A0" w:rsidRPr="009B0895">
              <w:rPr>
                <w:rFonts w:ascii="Times New Roman" w:hAnsi="Times New Roman" w:cs="Times New Roman"/>
                <w:sz w:val="24"/>
                <w:szCs w:val="24"/>
              </w:rPr>
              <w:t xml:space="preserve">23 год – </w:t>
            </w:r>
            <w:r w:rsidR="00C134E4" w:rsidRPr="009B0895">
              <w:rPr>
                <w:rFonts w:ascii="Times New Roman" w:hAnsi="Times New Roman" w:cs="Times New Roman"/>
                <w:sz w:val="24"/>
                <w:szCs w:val="24"/>
              </w:rPr>
              <w:t>28,35</w:t>
            </w:r>
            <w:r w:rsidRPr="009B0895">
              <w:rPr>
                <w:rFonts w:ascii="Times New Roman" w:hAnsi="Times New Roman" w:cs="Times New Roman"/>
                <w:sz w:val="24"/>
                <w:szCs w:val="24"/>
              </w:rPr>
              <w:t xml:space="preserve"> тыс. руб.;</w:t>
            </w:r>
          </w:p>
          <w:p w:rsidR="007F1797" w:rsidRPr="009B0895" w:rsidRDefault="009346C0" w:rsidP="006323A0">
            <w:pPr>
              <w:jc w:val="both"/>
              <w:outlineLvl w:val="2"/>
            </w:pPr>
            <w:r w:rsidRPr="009B0895">
              <w:t>20</w:t>
            </w:r>
            <w:r w:rsidR="006323A0" w:rsidRPr="009B0895">
              <w:t>24</w:t>
            </w:r>
            <w:r w:rsidRPr="009B0895">
              <w:t xml:space="preserve"> год – </w:t>
            </w:r>
            <w:r w:rsidR="00C134E4" w:rsidRPr="009B0895">
              <w:t>29,48</w:t>
            </w:r>
            <w:r w:rsidRPr="009B0895">
              <w:t xml:space="preserve"> тыс. руб.</w:t>
            </w:r>
            <w:r w:rsidR="006323A0" w:rsidRPr="009B0895">
              <w:t>;</w:t>
            </w:r>
          </w:p>
          <w:p w:rsidR="006323A0" w:rsidRPr="009B0895" w:rsidRDefault="006323A0" w:rsidP="00C134E4">
            <w:pPr>
              <w:jc w:val="both"/>
              <w:outlineLvl w:val="2"/>
              <w:rPr>
                <w:sz w:val="22"/>
                <w:szCs w:val="22"/>
              </w:rPr>
            </w:pPr>
            <w:r w:rsidRPr="009B0895">
              <w:t xml:space="preserve">2025 год – </w:t>
            </w:r>
            <w:r w:rsidR="00C134E4" w:rsidRPr="009B0895">
              <w:t>30,66</w:t>
            </w:r>
            <w:r w:rsidRPr="009B0895">
              <w:t xml:space="preserve"> тыс. руб.</w:t>
            </w:r>
          </w:p>
        </w:tc>
      </w:tr>
      <w:tr w:rsidR="007F1797" w:rsidRPr="007F1797" w:rsidTr="009D5129">
        <w:tblPrEx>
          <w:tblLook w:val="04A0"/>
        </w:tblPrEx>
        <w:tc>
          <w:tcPr>
            <w:tcW w:w="4361" w:type="dxa"/>
            <w:shd w:val="clear" w:color="auto" w:fill="auto"/>
          </w:tcPr>
          <w:p w:rsidR="007F1797" w:rsidRPr="00B96375" w:rsidRDefault="007F1797" w:rsidP="00B96375">
            <w:r w:rsidRPr="00B96375">
              <w:lastRenderedPageBreak/>
              <w:t xml:space="preserve">Ожидаемые  конечные  результаты  реализации  </w:t>
            </w:r>
          </w:p>
          <w:p w:rsidR="007F1797" w:rsidRPr="00B96375" w:rsidRDefault="007F1797" w:rsidP="009E6397">
            <w:pPr>
              <w:rPr>
                <w:lang w:eastAsia="hi-IN" w:bidi="hi-IN"/>
              </w:rPr>
            </w:pPr>
          </w:p>
        </w:tc>
        <w:tc>
          <w:tcPr>
            <w:tcW w:w="5278" w:type="dxa"/>
            <w:shd w:val="clear" w:color="auto" w:fill="auto"/>
          </w:tcPr>
          <w:p w:rsidR="007F1797" w:rsidRPr="009D5129" w:rsidRDefault="007F1797" w:rsidP="007F1797">
            <w:pPr>
              <w:autoSpaceDE w:val="0"/>
              <w:autoSpaceDN w:val="0"/>
              <w:adjustRightInd w:val="0"/>
              <w:snapToGrid w:val="0"/>
              <w:spacing w:line="100" w:lineRule="atLeast"/>
              <w:jc w:val="both"/>
              <w:rPr>
                <w:lang w:eastAsia="hi-IN" w:bidi="hi-IN"/>
              </w:rPr>
            </w:pPr>
            <w:r w:rsidRPr="009D5129">
              <w:rPr>
                <w:lang w:eastAsia="hi-IN" w:bidi="hi-IN"/>
              </w:rPr>
              <w:t>1.</w:t>
            </w:r>
            <w:r w:rsidR="00E61D60">
              <w:rPr>
                <w:lang w:eastAsia="hi-IN" w:bidi="hi-IN"/>
              </w:rPr>
              <w:t xml:space="preserve"> Сохранение</w:t>
            </w:r>
            <w:r w:rsidRPr="009D5129">
              <w:rPr>
                <w:lang w:eastAsia="hi-IN" w:bidi="hi-IN"/>
              </w:rPr>
              <w:t xml:space="preserve"> </w:t>
            </w:r>
            <w:r w:rsidR="006229F2" w:rsidRPr="009D5129">
              <w:rPr>
                <w:lang w:eastAsia="hi-IN" w:bidi="hi-IN"/>
              </w:rPr>
              <w:t>объема инвестиций в основной капитал (за исключением бюджетных инвест</w:t>
            </w:r>
            <w:r w:rsidR="006229F2" w:rsidRPr="009D5129">
              <w:rPr>
                <w:lang w:eastAsia="hi-IN" w:bidi="hi-IN"/>
              </w:rPr>
              <w:t>и</w:t>
            </w:r>
            <w:r w:rsidR="006229F2" w:rsidRPr="009D5129">
              <w:rPr>
                <w:lang w:eastAsia="hi-IN" w:bidi="hi-IN"/>
              </w:rPr>
              <w:t xml:space="preserve">ций) в расчете на одного жителя </w:t>
            </w:r>
            <w:r w:rsidR="00026A44" w:rsidRPr="009D5129">
              <w:rPr>
                <w:lang w:eastAsia="hi-IN" w:bidi="hi-IN"/>
              </w:rPr>
              <w:t xml:space="preserve">Тайшетского района </w:t>
            </w:r>
            <w:r w:rsidRPr="009D5129">
              <w:rPr>
                <w:lang w:eastAsia="hi-IN" w:bidi="hi-IN"/>
              </w:rPr>
              <w:t>к концу 20</w:t>
            </w:r>
            <w:r w:rsidR="006229F2" w:rsidRPr="009D5129">
              <w:rPr>
                <w:lang w:eastAsia="hi-IN" w:bidi="hi-IN"/>
              </w:rPr>
              <w:t>25</w:t>
            </w:r>
            <w:r w:rsidRPr="009D5129">
              <w:rPr>
                <w:lang w:eastAsia="hi-IN" w:bidi="hi-IN"/>
              </w:rPr>
              <w:t xml:space="preserve"> года </w:t>
            </w:r>
            <w:r w:rsidR="00E61D60" w:rsidRPr="00E61D60">
              <w:rPr>
                <w:lang w:eastAsia="hi-IN" w:bidi="hi-IN"/>
              </w:rPr>
              <w:t xml:space="preserve">не менее 34,9 </w:t>
            </w:r>
            <w:r w:rsidRPr="00E61D60">
              <w:rPr>
                <w:lang w:eastAsia="hi-IN" w:bidi="hi-IN"/>
              </w:rPr>
              <w:t>тыс</w:t>
            </w:r>
            <w:proofErr w:type="gramStart"/>
            <w:r w:rsidRPr="00E61D60">
              <w:rPr>
                <w:lang w:eastAsia="hi-IN" w:bidi="hi-IN"/>
              </w:rPr>
              <w:t>.р</w:t>
            </w:r>
            <w:proofErr w:type="gramEnd"/>
            <w:r w:rsidRPr="00E61D60">
              <w:rPr>
                <w:lang w:eastAsia="hi-IN" w:bidi="hi-IN"/>
              </w:rPr>
              <w:t>уб.</w:t>
            </w:r>
            <w:r w:rsidR="00E61D60">
              <w:rPr>
                <w:lang w:eastAsia="hi-IN" w:bidi="hi-IN"/>
              </w:rPr>
              <w:t xml:space="preserve"> </w:t>
            </w:r>
          </w:p>
          <w:p w:rsidR="007F1797" w:rsidRPr="009D5129" w:rsidRDefault="007F1797" w:rsidP="007F1797">
            <w:pPr>
              <w:autoSpaceDE w:val="0"/>
              <w:autoSpaceDN w:val="0"/>
              <w:adjustRightInd w:val="0"/>
              <w:jc w:val="both"/>
              <w:rPr>
                <w:lang w:eastAsia="hi-IN" w:bidi="hi-IN"/>
              </w:rPr>
            </w:pPr>
            <w:r w:rsidRPr="009D5129">
              <w:rPr>
                <w:lang w:eastAsia="hi-IN" w:bidi="hi-IN"/>
              </w:rPr>
              <w:t>2.</w:t>
            </w:r>
            <w:r w:rsidR="003D1551" w:rsidRPr="009D5129">
              <w:rPr>
                <w:lang w:eastAsia="hi-IN" w:bidi="hi-IN"/>
              </w:rPr>
              <w:t xml:space="preserve"> </w:t>
            </w:r>
            <w:r w:rsidR="006229F2" w:rsidRPr="009D5129">
              <w:rPr>
                <w:lang w:eastAsia="hi-IN" w:bidi="hi-IN"/>
              </w:rPr>
              <w:t>Рост годового количества посетителей Инв</w:t>
            </w:r>
            <w:r w:rsidR="006229F2" w:rsidRPr="009D5129">
              <w:rPr>
                <w:lang w:eastAsia="hi-IN" w:bidi="hi-IN"/>
              </w:rPr>
              <w:t>е</w:t>
            </w:r>
            <w:r w:rsidR="006229F2" w:rsidRPr="009D5129">
              <w:rPr>
                <w:lang w:eastAsia="hi-IN" w:bidi="hi-IN"/>
              </w:rPr>
              <w:t>стиционного портала МО "Тайшетский район"</w:t>
            </w:r>
            <w:r w:rsidR="00004345" w:rsidRPr="009D5129">
              <w:rPr>
                <w:lang w:eastAsia="hi-IN" w:bidi="hi-IN"/>
              </w:rPr>
              <w:t xml:space="preserve"> </w:t>
            </w:r>
            <w:r w:rsidRPr="009D5129">
              <w:rPr>
                <w:lang w:eastAsia="hi-IN" w:bidi="hi-IN"/>
              </w:rPr>
              <w:t>к концу 20</w:t>
            </w:r>
            <w:r w:rsidR="006229F2" w:rsidRPr="009D5129">
              <w:rPr>
                <w:lang w:eastAsia="hi-IN" w:bidi="hi-IN"/>
              </w:rPr>
              <w:t>25</w:t>
            </w:r>
            <w:r w:rsidRPr="009D5129">
              <w:rPr>
                <w:lang w:eastAsia="hi-IN" w:bidi="hi-IN"/>
              </w:rPr>
              <w:t xml:space="preserve"> года до </w:t>
            </w:r>
            <w:r w:rsidR="00213D17" w:rsidRPr="009D5129">
              <w:rPr>
                <w:lang w:eastAsia="hi-IN" w:bidi="hi-IN"/>
              </w:rPr>
              <w:t>2500</w:t>
            </w:r>
            <w:r w:rsidRPr="009D5129">
              <w:rPr>
                <w:lang w:eastAsia="hi-IN" w:bidi="hi-IN"/>
              </w:rPr>
              <w:t xml:space="preserve"> </w:t>
            </w:r>
            <w:r w:rsidR="006229F2" w:rsidRPr="009D5129">
              <w:rPr>
                <w:lang w:eastAsia="hi-IN" w:bidi="hi-IN"/>
              </w:rPr>
              <w:t>чел</w:t>
            </w:r>
            <w:r w:rsidRPr="009D5129">
              <w:rPr>
                <w:lang w:eastAsia="hi-IN" w:bidi="hi-IN"/>
              </w:rPr>
              <w:t>.</w:t>
            </w:r>
          </w:p>
          <w:p w:rsidR="00E270B2" w:rsidRPr="009D5129" w:rsidRDefault="007F1797" w:rsidP="00700256">
            <w:pPr>
              <w:autoSpaceDE w:val="0"/>
              <w:autoSpaceDN w:val="0"/>
              <w:adjustRightInd w:val="0"/>
              <w:jc w:val="both"/>
              <w:outlineLvl w:val="4"/>
              <w:rPr>
                <w:lang w:eastAsia="hi-IN" w:bidi="hi-IN"/>
              </w:rPr>
            </w:pPr>
            <w:r w:rsidRPr="009D5129">
              <w:rPr>
                <w:lang w:eastAsia="hi-IN" w:bidi="hi-IN"/>
              </w:rPr>
              <w:t>3</w:t>
            </w:r>
            <w:r w:rsidR="006229F2" w:rsidRPr="009D5129">
              <w:rPr>
                <w:lang w:eastAsia="hi-IN" w:bidi="hi-IN"/>
              </w:rPr>
              <w:t xml:space="preserve">. Увеличение количества </w:t>
            </w:r>
            <w:r w:rsidR="009D5129" w:rsidRPr="009D5129">
              <w:rPr>
                <w:lang w:eastAsia="hi-IN" w:bidi="hi-IN"/>
              </w:rPr>
              <w:t>разработанных</w:t>
            </w:r>
            <w:r w:rsidR="006229F2" w:rsidRPr="009D5129">
              <w:rPr>
                <w:lang w:eastAsia="hi-IN" w:bidi="hi-IN"/>
              </w:rPr>
              <w:t xml:space="preserve"> пр</w:t>
            </w:r>
            <w:r w:rsidR="006229F2" w:rsidRPr="009D5129">
              <w:rPr>
                <w:lang w:eastAsia="hi-IN" w:bidi="hi-IN"/>
              </w:rPr>
              <w:t>е</w:t>
            </w:r>
            <w:r w:rsidR="006229F2" w:rsidRPr="009D5129">
              <w:rPr>
                <w:lang w:eastAsia="hi-IN" w:bidi="hi-IN"/>
              </w:rPr>
              <w:t>зентационных</w:t>
            </w:r>
            <w:r w:rsidR="009D5129" w:rsidRPr="009D5129">
              <w:rPr>
                <w:lang w:eastAsia="hi-IN" w:bidi="hi-IN"/>
              </w:rPr>
              <w:t>, информационно-справочных</w:t>
            </w:r>
            <w:r w:rsidR="006229F2" w:rsidRPr="009D5129">
              <w:rPr>
                <w:lang w:eastAsia="hi-IN" w:bidi="hi-IN"/>
              </w:rPr>
              <w:t xml:space="preserve"> м</w:t>
            </w:r>
            <w:r w:rsidR="006229F2" w:rsidRPr="009D5129">
              <w:rPr>
                <w:lang w:eastAsia="hi-IN" w:bidi="hi-IN"/>
              </w:rPr>
              <w:t>а</w:t>
            </w:r>
            <w:r w:rsidR="006229F2" w:rsidRPr="009D5129">
              <w:rPr>
                <w:lang w:eastAsia="hi-IN" w:bidi="hi-IN"/>
              </w:rPr>
              <w:t>териалов об инвестиционно</w:t>
            </w:r>
            <w:r w:rsidR="009D5129" w:rsidRPr="009D5129">
              <w:rPr>
                <w:lang w:eastAsia="hi-IN" w:bidi="hi-IN"/>
              </w:rPr>
              <w:t>й</w:t>
            </w:r>
            <w:r w:rsidR="006229F2" w:rsidRPr="009D5129">
              <w:rPr>
                <w:lang w:eastAsia="hi-IN" w:bidi="hi-IN"/>
              </w:rPr>
              <w:t xml:space="preserve"> </w:t>
            </w:r>
            <w:r w:rsidR="009D5129" w:rsidRPr="009D5129">
              <w:rPr>
                <w:lang w:eastAsia="hi-IN" w:bidi="hi-IN"/>
              </w:rPr>
              <w:t>направленности</w:t>
            </w:r>
            <w:r w:rsidR="006229F2" w:rsidRPr="009D5129">
              <w:rPr>
                <w:lang w:eastAsia="hi-IN" w:bidi="hi-IN"/>
              </w:rPr>
              <w:t xml:space="preserve"> МО "Тайшетский район"</w:t>
            </w:r>
            <w:r w:rsidR="00004345" w:rsidRPr="009D5129">
              <w:rPr>
                <w:lang w:eastAsia="hi-IN" w:bidi="hi-IN"/>
              </w:rPr>
              <w:t xml:space="preserve"> </w:t>
            </w:r>
            <w:r w:rsidR="009346C0" w:rsidRPr="009D5129">
              <w:rPr>
                <w:lang w:eastAsia="hi-IN" w:bidi="hi-IN"/>
              </w:rPr>
              <w:t>к концу 20</w:t>
            </w:r>
            <w:r w:rsidR="006229F2" w:rsidRPr="009D5129">
              <w:rPr>
                <w:lang w:eastAsia="hi-IN" w:bidi="hi-IN"/>
              </w:rPr>
              <w:t>25</w:t>
            </w:r>
            <w:r w:rsidR="009346C0" w:rsidRPr="009D5129">
              <w:rPr>
                <w:lang w:eastAsia="hi-IN" w:bidi="hi-IN"/>
              </w:rPr>
              <w:t xml:space="preserve"> года до </w:t>
            </w:r>
            <w:r w:rsidR="00213D17" w:rsidRPr="009D5129">
              <w:rPr>
                <w:lang w:eastAsia="hi-IN" w:bidi="hi-IN"/>
              </w:rPr>
              <w:t>1</w:t>
            </w:r>
            <w:r w:rsidR="00700256">
              <w:rPr>
                <w:lang w:eastAsia="hi-IN" w:bidi="hi-IN"/>
              </w:rPr>
              <w:t>1</w:t>
            </w:r>
            <w:r w:rsidRPr="009D5129">
              <w:rPr>
                <w:lang w:eastAsia="hi-IN" w:bidi="hi-IN"/>
              </w:rPr>
              <w:t xml:space="preserve"> ед.</w:t>
            </w:r>
            <w:r w:rsidR="00213D17" w:rsidRPr="009D5129">
              <w:rPr>
                <w:lang w:eastAsia="hi-IN" w:bidi="hi-IN"/>
              </w:rPr>
              <w:t xml:space="preserve"> </w:t>
            </w:r>
          </w:p>
        </w:tc>
      </w:tr>
    </w:tbl>
    <w:p w:rsidR="00B60D9D" w:rsidRPr="00D73A33" w:rsidRDefault="00B60D9D" w:rsidP="00D73735">
      <w:pPr>
        <w:ind w:right="73"/>
        <w:jc w:val="center"/>
        <w:rPr>
          <w:lang w:eastAsia="hi-IN" w:bidi="hi-IN"/>
        </w:rPr>
      </w:pPr>
    </w:p>
    <w:p w:rsidR="00B927F6" w:rsidRPr="00582A22" w:rsidRDefault="00B927F6" w:rsidP="00D73735">
      <w:pPr>
        <w:ind w:right="73"/>
        <w:jc w:val="center"/>
        <w:rPr>
          <w:b/>
          <w:bCs/>
        </w:rPr>
      </w:pPr>
      <w:r w:rsidRPr="00582A22">
        <w:rPr>
          <w:b/>
          <w:bCs/>
        </w:rPr>
        <w:t>Раздел 1. ХАРАКТЕРИСТИКА ТЕКУЩЕГО СОСТОЯНИЯ</w:t>
      </w:r>
    </w:p>
    <w:p w:rsidR="00B927F6" w:rsidRDefault="00B927F6" w:rsidP="00D73735">
      <w:pPr>
        <w:ind w:right="73"/>
        <w:jc w:val="center"/>
        <w:rPr>
          <w:b/>
          <w:bCs/>
        </w:rPr>
      </w:pPr>
      <w:r w:rsidRPr="00582A22">
        <w:rPr>
          <w:b/>
          <w:bCs/>
        </w:rPr>
        <w:t>СФЕРЫ РЕАЛИЗАЦИИ ПОДПРОГРАММЫ</w:t>
      </w:r>
    </w:p>
    <w:p w:rsidR="00B927F6" w:rsidRDefault="00B927F6" w:rsidP="00D73735">
      <w:pPr>
        <w:widowControl w:val="0"/>
        <w:autoSpaceDE w:val="0"/>
        <w:autoSpaceDN w:val="0"/>
        <w:adjustRightInd w:val="0"/>
        <w:ind w:left="1080"/>
        <w:jc w:val="both"/>
      </w:pPr>
    </w:p>
    <w:p w:rsidR="00FB5112" w:rsidRDefault="00A00DBF" w:rsidP="00A00DBF">
      <w:pPr>
        <w:pStyle w:val="ConsPlusNormal"/>
        <w:ind w:firstLine="539"/>
        <w:jc w:val="both"/>
        <w:rPr>
          <w:rFonts w:ascii="Times New Roman" w:hAnsi="Times New Roman" w:cs="Times New Roman"/>
          <w:sz w:val="24"/>
          <w:szCs w:val="24"/>
        </w:rPr>
      </w:pPr>
      <w:r w:rsidRPr="00A00DBF">
        <w:rPr>
          <w:rFonts w:ascii="Times New Roman" w:hAnsi="Times New Roman" w:cs="Times New Roman"/>
          <w:sz w:val="24"/>
          <w:szCs w:val="24"/>
        </w:rPr>
        <w:t>Настоящая подпрограмма "Инвестиционная привлекательность Тайшетского района" на 2020-2025 годы разработана в соответствии с</w:t>
      </w:r>
      <w:r w:rsidR="00FB5112" w:rsidRPr="00A00DBF">
        <w:rPr>
          <w:rFonts w:ascii="Times New Roman" w:hAnsi="Times New Roman" w:cs="Times New Roman"/>
          <w:sz w:val="24"/>
          <w:szCs w:val="24"/>
        </w:rPr>
        <w:t> </w:t>
      </w:r>
      <w:hyperlink r:id="rId9" w:history="1">
        <w:r w:rsidR="00FB5112" w:rsidRPr="00A00DBF">
          <w:rPr>
            <w:rFonts w:ascii="Times New Roman" w:hAnsi="Times New Roman" w:cs="Times New Roman"/>
            <w:sz w:val="24"/>
            <w:szCs w:val="24"/>
          </w:rPr>
          <w:t>Федеральным законом от 25.02.1999 N 39-ФЗ "Об инвестиционной деятельности в Российской Федерации, осуществляемой в форме капитальных вложений"</w:t>
        </w:r>
      </w:hyperlink>
      <w:r w:rsidRPr="00A00DBF">
        <w:rPr>
          <w:rFonts w:ascii="Times New Roman" w:hAnsi="Times New Roman" w:cs="Times New Roman"/>
          <w:sz w:val="24"/>
          <w:szCs w:val="24"/>
        </w:rPr>
        <w:t xml:space="preserve">, Инвестиционной стратегией </w:t>
      </w:r>
      <w:r w:rsidRPr="005744EC">
        <w:rPr>
          <w:rFonts w:ascii="Times New Roman" w:hAnsi="Times New Roman" w:cs="Times New Roman"/>
          <w:sz w:val="24"/>
          <w:szCs w:val="24"/>
        </w:rPr>
        <w:t>муниципального образования "Та</w:t>
      </w:r>
      <w:r w:rsidRPr="005744EC">
        <w:rPr>
          <w:rFonts w:ascii="Times New Roman" w:hAnsi="Times New Roman" w:cs="Times New Roman"/>
          <w:sz w:val="24"/>
          <w:szCs w:val="24"/>
        </w:rPr>
        <w:t>й</w:t>
      </w:r>
      <w:r w:rsidRPr="005744EC">
        <w:rPr>
          <w:rFonts w:ascii="Times New Roman" w:hAnsi="Times New Roman" w:cs="Times New Roman"/>
          <w:sz w:val="24"/>
          <w:szCs w:val="24"/>
        </w:rPr>
        <w:t>шетский район" на период до 2025 года</w:t>
      </w:r>
      <w:r w:rsidR="00B95B83">
        <w:rPr>
          <w:rFonts w:ascii="Times New Roman" w:hAnsi="Times New Roman" w:cs="Times New Roman"/>
          <w:sz w:val="24"/>
          <w:szCs w:val="24"/>
        </w:rPr>
        <w:t xml:space="preserve"> от 22.09.2016 №318.</w:t>
      </w:r>
    </w:p>
    <w:p w:rsidR="00FE7324" w:rsidRDefault="00FE7324" w:rsidP="00FE7324">
      <w:pPr>
        <w:ind w:firstLine="539"/>
        <w:jc w:val="both"/>
      </w:pPr>
      <w:r w:rsidRPr="002B34C8">
        <w:t>Стратегией социально-экономического развития муниципального образования "Та</w:t>
      </w:r>
      <w:r w:rsidRPr="002B34C8">
        <w:t>й</w:t>
      </w:r>
      <w:r w:rsidRPr="002B34C8">
        <w:t>шетский район"</w:t>
      </w:r>
      <w:r>
        <w:t xml:space="preserve"> на 2019-2030 годы</w:t>
      </w:r>
      <w:r w:rsidRPr="002B34C8">
        <w:t xml:space="preserve"> определена тактическая задача в сфере инвестиционной деятельности - повышение инвестиционной привлекательности Тайшетского района.</w:t>
      </w:r>
    </w:p>
    <w:p w:rsidR="006444AF" w:rsidRDefault="006444AF" w:rsidP="006444AF">
      <w:pPr>
        <w:pStyle w:val="ConsPlusNormal"/>
        <w:ind w:firstLine="539"/>
        <w:jc w:val="both"/>
        <w:rPr>
          <w:rFonts w:ascii="Times New Roman" w:hAnsi="Times New Roman" w:cs="Times New Roman"/>
          <w:sz w:val="24"/>
          <w:szCs w:val="24"/>
        </w:rPr>
      </w:pPr>
      <w:r w:rsidRPr="002B34C8">
        <w:rPr>
          <w:rFonts w:ascii="Times New Roman" w:hAnsi="Times New Roman" w:cs="Times New Roman"/>
          <w:sz w:val="24"/>
          <w:szCs w:val="24"/>
        </w:rPr>
        <w:t>Инвестиции являются важным элементом экономики. Инвестиционные процессы о</w:t>
      </w:r>
      <w:r w:rsidRPr="002B34C8">
        <w:rPr>
          <w:rFonts w:ascii="Times New Roman" w:hAnsi="Times New Roman" w:cs="Times New Roman"/>
          <w:sz w:val="24"/>
          <w:szCs w:val="24"/>
        </w:rPr>
        <w:t>х</w:t>
      </w:r>
      <w:r w:rsidRPr="002B34C8">
        <w:rPr>
          <w:rFonts w:ascii="Times New Roman" w:hAnsi="Times New Roman" w:cs="Times New Roman"/>
          <w:sz w:val="24"/>
          <w:szCs w:val="24"/>
        </w:rPr>
        <w:t xml:space="preserve">ватывают практически все отрасли и сферы экономической деятельности в </w:t>
      </w:r>
      <w:r>
        <w:rPr>
          <w:rFonts w:ascii="Times New Roman" w:hAnsi="Times New Roman" w:cs="Times New Roman"/>
          <w:sz w:val="24"/>
          <w:szCs w:val="24"/>
        </w:rPr>
        <w:t xml:space="preserve">районе </w:t>
      </w:r>
      <w:r w:rsidRPr="002B34C8">
        <w:rPr>
          <w:rFonts w:ascii="Times New Roman" w:hAnsi="Times New Roman" w:cs="Times New Roman"/>
          <w:sz w:val="24"/>
          <w:szCs w:val="24"/>
        </w:rPr>
        <w:t>с вовл</w:t>
      </w:r>
      <w:r w:rsidRPr="002B34C8">
        <w:rPr>
          <w:rFonts w:ascii="Times New Roman" w:hAnsi="Times New Roman" w:cs="Times New Roman"/>
          <w:sz w:val="24"/>
          <w:szCs w:val="24"/>
        </w:rPr>
        <w:t>е</w:t>
      </w:r>
      <w:r w:rsidRPr="002B34C8">
        <w:rPr>
          <w:rFonts w:ascii="Times New Roman" w:hAnsi="Times New Roman" w:cs="Times New Roman"/>
          <w:sz w:val="24"/>
          <w:szCs w:val="24"/>
        </w:rPr>
        <w:t>чением различных групп участников - частных инвесторов, государственного сектора, о</w:t>
      </w:r>
      <w:r w:rsidRPr="002B34C8">
        <w:rPr>
          <w:rFonts w:ascii="Times New Roman" w:hAnsi="Times New Roman" w:cs="Times New Roman"/>
          <w:sz w:val="24"/>
          <w:szCs w:val="24"/>
        </w:rPr>
        <w:t>р</w:t>
      </w:r>
      <w:r w:rsidRPr="002B34C8">
        <w:rPr>
          <w:rFonts w:ascii="Times New Roman" w:hAnsi="Times New Roman" w:cs="Times New Roman"/>
          <w:sz w:val="24"/>
          <w:szCs w:val="24"/>
        </w:rPr>
        <w:t>ганизаций обеспечения и сопровождения инвестиционного процесса (банки, страховые компании, ли</w:t>
      </w:r>
      <w:r>
        <w:rPr>
          <w:rFonts w:ascii="Times New Roman" w:hAnsi="Times New Roman" w:cs="Times New Roman"/>
          <w:sz w:val="24"/>
          <w:szCs w:val="24"/>
        </w:rPr>
        <w:t>зинговые компании</w:t>
      </w:r>
      <w:r w:rsidRPr="002B34C8">
        <w:rPr>
          <w:rFonts w:ascii="Times New Roman" w:hAnsi="Times New Roman" w:cs="Times New Roman"/>
          <w:sz w:val="24"/>
          <w:szCs w:val="24"/>
        </w:rPr>
        <w:t xml:space="preserve">). Динамичное и эффективное развитие инвестиционной деятельности является необходимым условием стабильного функционирования и развития экономики </w:t>
      </w:r>
      <w:r>
        <w:rPr>
          <w:rFonts w:ascii="Times New Roman" w:hAnsi="Times New Roman" w:cs="Times New Roman"/>
          <w:sz w:val="24"/>
          <w:szCs w:val="24"/>
        </w:rPr>
        <w:t>района</w:t>
      </w:r>
      <w:r w:rsidRPr="002B34C8">
        <w:rPr>
          <w:rFonts w:ascii="Times New Roman" w:hAnsi="Times New Roman" w:cs="Times New Roman"/>
          <w:sz w:val="24"/>
          <w:szCs w:val="24"/>
        </w:rPr>
        <w:t>.</w:t>
      </w:r>
    </w:p>
    <w:p w:rsidR="00E55A8D" w:rsidRDefault="00E55A8D" w:rsidP="00E55A8D">
      <w:pPr>
        <w:widowControl w:val="0"/>
        <w:autoSpaceDE w:val="0"/>
        <w:autoSpaceDN w:val="0"/>
        <w:adjustRightInd w:val="0"/>
        <w:jc w:val="both"/>
      </w:pPr>
      <w:r>
        <w:t xml:space="preserve">          </w:t>
      </w:r>
      <w:r w:rsidRPr="001E49C9">
        <w:t xml:space="preserve">В целях </w:t>
      </w:r>
      <w:r w:rsidR="0002077B">
        <w:t>улучшения</w:t>
      </w:r>
      <w:r w:rsidRPr="001E49C9">
        <w:t xml:space="preserve"> </w:t>
      </w:r>
      <w:r w:rsidR="0002077B">
        <w:t xml:space="preserve">инвестиционного климата администрацией Тайшетского района </w:t>
      </w:r>
      <w:r w:rsidR="0015277F">
        <w:t xml:space="preserve">в 2014-2018 годах </w:t>
      </w:r>
      <w:r w:rsidR="0002077B">
        <w:t xml:space="preserve">осуществлялась реализация </w:t>
      </w:r>
      <w:r>
        <w:t>подпрограмм</w:t>
      </w:r>
      <w:r w:rsidR="0002077B">
        <w:t>ы</w:t>
      </w:r>
      <w:r>
        <w:t xml:space="preserve">  "</w:t>
      </w:r>
      <w:r w:rsidR="0002077B" w:rsidRPr="00097D74">
        <w:rPr>
          <w:lang w:eastAsia="hi-IN" w:bidi="hi-IN"/>
        </w:rPr>
        <w:t xml:space="preserve">Повышение инвестиционной </w:t>
      </w:r>
      <w:r w:rsidR="0002077B" w:rsidRPr="00097D74">
        <w:rPr>
          <w:lang w:eastAsia="hi-IN" w:bidi="hi-IN"/>
        </w:rPr>
        <w:lastRenderedPageBreak/>
        <w:t>привлекательности Тайшетского района</w:t>
      </w:r>
      <w:r w:rsidR="0002077B">
        <w:rPr>
          <w:lang w:eastAsia="hi-IN" w:bidi="hi-IN"/>
        </w:rPr>
        <w:t>"</w:t>
      </w:r>
      <w:r w:rsidR="0002077B" w:rsidRPr="00097D74">
        <w:rPr>
          <w:lang w:eastAsia="hi-IN" w:bidi="hi-IN"/>
        </w:rPr>
        <w:t xml:space="preserve"> на 2014-201</w:t>
      </w:r>
      <w:r w:rsidR="0002077B">
        <w:rPr>
          <w:lang w:eastAsia="hi-IN" w:bidi="hi-IN"/>
        </w:rPr>
        <w:t>8</w:t>
      </w:r>
      <w:r w:rsidR="0002077B" w:rsidRPr="00097D74">
        <w:rPr>
          <w:lang w:eastAsia="hi-IN" w:bidi="hi-IN"/>
        </w:rPr>
        <w:t xml:space="preserve"> годы </w:t>
      </w:r>
      <w:r>
        <w:t>в рамках муниципальной пр</w:t>
      </w:r>
      <w:r>
        <w:t>о</w:t>
      </w:r>
      <w:r>
        <w:t xml:space="preserve">граммы "Стимулирование </w:t>
      </w:r>
      <w:r w:rsidRPr="0005416C">
        <w:t>экономической активности" на 2014-2018 годы</w:t>
      </w:r>
      <w:r>
        <w:t>.</w:t>
      </w:r>
      <w:r w:rsidRPr="0005416C">
        <w:t xml:space="preserve"> </w:t>
      </w:r>
    </w:p>
    <w:p w:rsidR="00AB1CC8" w:rsidRDefault="00E55A8D" w:rsidP="0002077B">
      <w:pPr>
        <w:autoSpaceDE w:val="0"/>
        <w:autoSpaceDN w:val="0"/>
        <w:adjustRightInd w:val="0"/>
        <w:ind w:firstLine="540"/>
        <w:jc w:val="both"/>
        <w:outlineLvl w:val="0"/>
      </w:pPr>
      <w:r>
        <w:t>В период ее реализации</w:t>
      </w:r>
      <w:r w:rsidR="00AB1CC8">
        <w:t>:</w:t>
      </w:r>
    </w:p>
    <w:p w:rsidR="0002077B" w:rsidRPr="00A01737" w:rsidRDefault="00AB1CC8" w:rsidP="0002077B">
      <w:pPr>
        <w:autoSpaceDE w:val="0"/>
        <w:autoSpaceDN w:val="0"/>
        <w:adjustRightInd w:val="0"/>
        <w:ind w:firstLine="540"/>
        <w:jc w:val="both"/>
        <w:outlineLvl w:val="0"/>
        <w:rPr>
          <w:rFonts w:ascii="Times New Roman CYR" w:hAnsi="Times New Roman CYR" w:cs="Times New Roman CYR"/>
        </w:rPr>
      </w:pPr>
      <w:r>
        <w:t>-</w:t>
      </w:r>
      <w:r w:rsidR="0002077B">
        <w:t xml:space="preserve"> </w:t>
      </w:r>
      <w:r w:rsidR="0002077B" w:rsidRPr="00A01737">
        <w:rPr>
          <w:rFonts w:ascii="Times New Roman CYR" w:hAnsi="Times New Roman CYR" w:cs="Times New Roman CYR"/>
        </w:rPr>
        <w:t>разработана нормативная правовая база, направленная на реализацию инвестицио</w:t>
      </w:r>
      <w:r w:rsidR="0002077B" w:rsidRPr="00A01737">
        <w:rPr>
          <w:rFonts w:ascii="Times New Roman CYR" w:hAnsi="Times New Roman CYR" w:cs="Times New Roman CYR"/>
        </w:rPr>
        <w:t>н</w:t>
      </w:r>
      <w:r w:rsidR="0002077B" w:rsidRPr="00A01737">
        <w:rPr>
          <w:rFonts w:ascii="Times New Roman CYR" w:hAnsi="Times New Roman CYR" w:cs="Times New Roman CYR"/>
        </w:rPr>
        <w:t>ной политики администрации Тайшетского района"</w:t>
      </w:r>
      <w:r w:rsidRPr="00A01737">
        <w:rPr>
          <w:rFonts w:ascii="Times New Roman CYR" w:hAnsi="Times New Roman CYR" w:cs="Times New Roman CYR"/>
        </w:rPr>
        <w:t>;</w:t>
      </w:r>
    </w:p>
    <w:p w:rsidR="00AB1CC8" w:rsidRPr="00A01737" w:rsidRDefault="0002077B" w:rsidP="00AB1CC8">
      <w:pPr>
        <w:autoSpaceDE w:val="0"/>
        <w:autoSpaceDN w:val="0"/>
        <w:adjustRightInd w:val="0"/>
        <w:ind w:firstLine="567"/>
        <w:jc w:val="both"/>
        <w:outlineLvl w:val="0"/>
        <w:rPr>
          <w:rFonts w:ascii="Times New Roman CYR" w:hAnsi="Times New Roman CYR" w:cs="Times New Roman CYR"/>
        </w:rPr>
      </w:pPr>
      <w:r w:rsidRPr="003875B9">
        <w:rPr>
          <w:rFonts w:ascii="Times New Roman CYR" w:hAnsi="Times New Roman CYR" w:cs="Times New Roman CYR"/>
        </w:rPr>
        <w:t>-</w:t>
      </w:r>
      <w:r w:rsidRPr="00A01737">
        <w:rPr>
          <w:rFonts w:ascii="Times New Roman CYR" w:hAnsi="Times New Roman CYR" w:cs="Times New Roman CYR"/>
        </w:rPr>
        <w:t xml:space="preserve">  </w:t>
      </w:r>
      <w:r>
        <w:rPr>
          <w:rFonts w:ascii="Times New Roman CYR" w:hAnsi="Times New Roman CYR" w:cs="Times New Roman CYR"/>
        </w:rPr>
        <w:t xml:space="preserve">создан </w:t>
      </w:r>
      <w:r w:rsidRPr="00A01737">
        <w:rPr>
          <w:rFonts w:ascii="Times New Roman CYR" w:hAnsi="Times New Roman CYR" w:cs="Times New Roman CYR"/>
        </w:rPr>
        <w:t>канал прямой связи инвесторов и Инвестиционного уполномоченного по а</w:t>
      </w:r>
      <w:r w:rsidRPr="00A01737">
        <w:rPr>
          <w:rFonts w:ascii="Times New Roman CYR" w:hAnsi="Times New Roman CYR" w:cs="Times New Roman CYR"/>
        </w:rPr>
        <w:t>д</w:t>
      </w:r>
      <w:r w:rsidRPr="00A01737">
        <w:rPr>
          <w:rFonts w:ascii="Times New Roman CYR" w:hAnsi="Times New Roman CYR" w:cs="Times New Roman CYR"/>
        </w:rPr>
        <w:t xml:space="preserve">ресу: </w:t>
      </w:r>
      <w:hyperlink r:id="rId10" w:history="1">
        <w:r w:rsidRPr="00A01737">
          <w:rPr>
            <w:rFonts w:ascii="Times New Roman CYR" w:hAnsi="Times New Roman CYR" w:cs="Times New Roman CYR"/>
          </w:rPr>
          <w:t>http://taishet.irkmo.ru</w:t>
        </w:r>
      </w:hyperlink>
      <w:r w:rsidRPr="00A01737">
        <w:rPr>
          <w:rFonts w:ascii="Times New Roman CYR" w:hAnsi="Times New Roman CYR" w:cs="Times New Roman CYR"/>
        </w:rPr>
        <w:t>.</w:t>
      </w:r>
      <w:r w:rsidR="00AB1CC8" w:rsidRPr="00A01737">
        <w:rPr>
          <w:rFonts w:ascii="Times New Roman CYR" w:hAnsi="Times New Roman CYR" w:cs="Times New Roman CYR"/>
        </w:rPr>
        <w:t>;</w:t>
      </w:r>
    </w:p>
    <w:p w:rsidR="0002077B" w:rsidRPr="00A01737" w:rsidRDefault="00AB1CC8" w:rsidP="00AB1CC8">
      <w:pPr>
        <w:autoSpaceDE w:val="0"/>
        <w:autoSpaceDN w:val="0"/>
        <w:adjustRightInd w:val="0"/>
        <w:ind w:firstLine="567"/>
        <w:jc w:val="both"/>
        <w:outlineLvl w:val="0"/>
        <w:rPr>
          <w:rFonts w:ascii="Times New Roman CYR" w:hAnsi="Times New Roman CYR" w:cs="Times New Roman CYR"/>
        </w:rPr>
      </w:pPr>
      <w:r w:rsidRPr="00A01737">
        <w:rPr>
          <w:rFonts w:ascii="Times New Roman CYR" w:hAnsi="Times New Roman CYR" w:cs="Times New Roman CYR"/>
        </w:rPr>
        <w:t xml:space="preserve">- </w:t>
      </w:r>
      <w:r w:rsidR="0002077B" w:rsidRPr="00A01737">
        <w:rPr>
          <w:rFonts w:ascii="Times New Roman CYR" w:hAnsi="Times New Roman CYR" w:cs="Times New Roman CYR"/>
        </w:rPr>
        <w:t xml:space="preserve"> </w:t>
      </w:r>
      <w:r w:rsidR="006D7EA2">
        <w:rPr>
          <w:rFonts w:ascii="Times New Roman CYR" w:hAnsi="Times New Roman CYR" w:cs="Times New Roman CYR"/>
        </w:rPr>
        <w:t>ведется</w:t>
      </w:r>
      <w:r w:rsidRPr="00A01737">
        <w:rPr>
          <w:rFonts w:ascii="Times New Roman CYR" w:hAnsi="Times New Roman CYR" w:cs="Times New Roman CYR"/>
        </w:rPr>
        <w:t xml:space="preserve"> реестр </w:t>
      </w:r>
      <w:r w:rsidR="0002077B" w:rsidRPr="00A01737">
        <w:rPr>
          <w:rFonts w:ascii="Times New Roman CYR" w:hAnsi="Times New Roman CYR" w:cs="Times New Roman CYR"/>
        </w:rPr>
        <w:t>обращений к инвестиционному уполномоченному</w:t>
      </w:r>
      <w:r w:rsidRPr="00A01737">
        <w:rPr>
          <w:rFonts w:ascii="Times New Roman CYR" w:hAnsi="Times New Roman CYR" w:cs="Times New Roman CYR"/>
        </w:rPr>
        <w:t xml:space="preserve"> (за </w:t>
      </w:r>
      <w:r w:rsidR="0002077B" w:rsidRPr="00A01737">
        <w:rPr>
          <w:rFonts w:ascii="Times New Roman CYR" w:hAnsi="Times New Roman CYR" w:cs="Times New Roman CYR"/>
        </w:rPr>
        <w:t xml:space="preserve">  период дейс</w:t>
      </w:r>
      <w:r w:rsidR="0002077B" w:rsidRPr="00A01737">
        <w:rPr>
          <w:rFonts w:ascii="Times New Roman CYR" w:hAnsi="Times New Roman CYR" w:cs="Times New Roman CYR"/>
        </w:rPr>
        <w:t>т</w:t>
      </w:r>
      <w:r w:rsidR="0002077B" w:rsidRPr="00A01737">
        <w:rPr>
          <w:rFonts w:ascii="Times New Roman CYR" w:hAnsi="Times New Roman CYR" w:cs="Times New Roman CYR"/>
        </w:rPr>
        <w:t>вия программы  поступил</w:t>
      </w:r>
      <w:r w:rsidRPr="00A01737">
        <w:rPr>
          <w:rFonts w:ascii="Times New Roman CYR" w:hAnsi="Times New Roman CYR" w:cs="Times New Roman CYR"/>
        </w:rPr>
        <w:t>о 5 обращений);</w:t>
      </w:r>
    </w:p>
    <w:p w:rsidR="0002077B" w:rsidRPr="00C960EE" w:rsidRDefault="00AB1CC8" w:rsidP="00AB1CC8">
      <w:pPr>
        <w:autoSpaceDE w:val="0"/>
        <w:autoSpaceDN w:val="0"/>
        <w:adjustRightInd w:val="0"/>
        <w:ind w:firstLine="567"/>
        <w:jc w:val="both"/>
        <w:outlineLvl w:val="0"/>
        <w:rPr>
          <w:rFonts w:ascii="Times New Roman CYR" w:hAnsi="Times New Roman CYR" w:cs="Times New Roman CYR"/>
        </w:rPr>
      </w:pPr>
      <w:r w:rsidRPr="00A01737">
        <w:rPr>
          <w:rFonts w:ascii="Times New Roman CYR" w:hAnsi="Times New Roman CYR" w:cs="Times New Roman CYR"/>
        </w:rPr>
        <w:t xml:space="preserve">- </w:t>
      </w:r>
      <w:r w:rsidR="0002077B" w:rsidRPr="00273854">
        <w:rPr>
          <w:rFonts w:ascii="Times New Roman CYR" w:hAnsi="Times New Roman CYR" w:cs="Times New Roman CYR"/>
        </w:rPr>
        <w:t>проведен</w:t>
      </w:r>
      <w:r w:rsidR="006D7EA2">
        <w:rPr>
          <w:rFonts w:ascii="Times New Roman CYR" w:hAnsi="Times New Roman CYR" w:cs="Times New Roman CYR"/>
        </w:rPr>
        <w:t>ы</w:t>
      </w:r>
      <w:r w:rsidR="0002077B" w:rsidRPr="00273854">
        <w:rPr>
          <w:rFonts w:ascii="Times New Roman CYR" w:hAnsi="Times New Roman CYR" w:cs="Times New Roman CYR"/>
        </w:rPr>
        <w:t xml:space="preserve"> совещания с работодателями, реализующими инвестиционные проекты на территории муниципального образования "Тайшетский район"  ООО "Русал Анодная фабрика", ООО "Русал Тайшет"</w:t>
      </w:r>
      <w:r w:rsidR="0002077B">
        <w:rPr>
          <w:rFonts w:ascii="Times New Roman CYR" w:hAnsi="Times New Roman CYR" w:cs="Times New Roman CYR"/>
        </w:rPr>
        <w:t>, ОАО "РЖД" Восточно-Сибирская железная дорога, ООО "Тагул" о возможности привлечения трудовых ресурсов Тайшетского района в рамках ре</w:t>
      </w:r>
      <w:r w:rsidR="0002077B">
        <w:rPr>
          <w:rFonts w:ascii="Times New Roman CYR" w:hAnsi="Times New Roman CYR" w:cs="Times New Roman CYR"/>
        </w:rPr>
        <w:t>а</w:t>
      </w:r>
      <w:r w:rsidR="0002077B">
        <w:rPr>
          <w:rFonts w:ascii="Times New Roman CYR" w:hAnsi="Times New Roman CYR" w:cs="Times New Roman CYR"/>
        </w:rPr>
        <w:t>лиза</w:t>
      </w:r>
      <w:r>
        <w:rPr>
          <w:rFonts w:ascii="Times New Roman CYR" w:hAnsi="Times New Roman CYR" w:cs="Times New Roman CYR"/>
        </w:rPr>
        <w:t>ции инвестиционных проектов;</w:t>
      </w:r>
    </w:p>
    <w:p w:rsidR="0002077B" w:rsidRDefault="0002077B" w:rsidP="0002077B">
      <w:pPr>
        <w:ind w:firstLine="567"/>
        <w:jc w:val="both"/>
        <w:rPr>
          <w:kern w:val="24"/>
        </w:rPr>
      </w:pPr>
      <w:r>
        <w:t xml:space="preserve">- </w:t>
      </w:r>
      <w:r>
        <w:rPr>
          <w:kern w:val="24"/>
        </w:rPr>
        <w:t>напечатан</w:t>
      </w:r>
      <w:r w:rsidR="006D7EA2">
        <w:rPr>
          <w:kern w:val="24"/>
        </w:rPr>
        <w:t>ы</w:t>
      </w:r>
      <w:r>
        <w:rPr>
          <w:kern w:val="24"/>
        </w:rPr>
        <w:t xml:space="preserve"> </w:t>
      </w:r>
      <w:r w:rsidR="006D7EA2">
        <w:rPr>
          <w:kern w:val="24"/>
        </w:rPr>
        <w:t>рекламно-информационные</w:t>
      </w:r>
      <w:r>
        <w:rPr>
          <w:kern w:val="24"/>
        </w:rPr>
        <w:t xml:space="preserve"> материал</w:t>
      </w:r>
      <w:r w:rsidR="006D7EA2">
        <w:rPr>
          <w:kern w:val="24"/>
        </w:rPr>
        <w:t>ы</w:t>
      </w:r>
      <w:r>
        <w:rPr>
          <w:kern w:val="24"/>
        </w:rPr>
        <w:t xml:space="preserve"> об инвестиционном потенциале Тайшетского района;</w:t>
      </w:r>
    </w:p>
    <w:p w:rsidR="00AB1CC8" w:rsidRDefault="0002077B" w:rsidP="00AB1CC8">
      <w:pPr>
        <w:ind w:firstLine="567"/>
        <w:jc w:val="both"/>
      </w:pPr>
      <w:r>
        <w:rPr>
          <w:kern w:val="24"/>
        </w:rPr>
        <w:t xml:space="preserve">- </w:t>
      </w:r>
      <w:r>
        <w:t xml:space="preserve">на официальном </w:t>
      </w:r>
      <w:r w:rsidRPr="00CB03EC">
        <w:t xml:space="preserve">сайте  администрации Тайшетского района </w:t>
      </w:r>
      <w:r w:rsidR="00AB1CC8">
        <w:t xml:space="preserve">и </w:t>
      </w:r>
      <w:r w:rsidRPr="00241640">
        <w:t>на инвестиционном портале Иркутской области</w:t>
      </w:r>
      <w:r w:rsidR="00AB1CC8">
        <w:t xml:space="preserve"> размещена э</w:t>
      </w:r>
      <w:r w:rsidR="00AB1CC8" w:rsidRPr="00CB03EC">
        <w:t>лектронная версия Ин</w:t>
      </w:r>
      <w:r w:rsidR="00AB1CC8">
        <w:t>вестиционного паспорта на русском и английском языках;</w:t>
      </w:r>
    </w:p>
    <w:p w:rsidR="0002077B" w:rsidRPr="00186A67" w:rsidRDefault="00AB1CC8" w:rsidP="00A01737">
      <w:pPr>
        <w:ind w:firstLine="567"/>
        <w:jc w:val="both"/>
      </w:pPr>
      <w:r>
        <w:t xml:space="preserve">-  </w:t>
      </w:r>
      <w:r w:rsidR="005B6BAE">
        <w:t>в 2014 году принималось участие в выставке "Земля Иркутская" в г</w:t>
      </w:r>
      <w:proofErr w:type="gramStart"/>
      <w:r w:rsidR="005B6BAE">
        <w:t>.И</w:t>
      </w:r>
      <w:proofErr w:type="gramEnd"/>
      <w:r w:rsidR="005B6BAE">
        <w:t>ркутск.  За в</w:t>
      </w:r>
      <w:r w:rsidR="005B6BAE">
        <w:t>ы</w:t>
      </w:r>
      <w:r w:rsidR="005B6BAE">
        <w:t>сокий уровень организации участия муниципального образования в выставке, Тайшетский район  занял 2-ое место и  получил  награду "Серебряная звезда"</w:t>
      </w:r>
      <w:r w:rsidR="0002077B">
        <w:t>;</w:t>
      </w:r>
    </w:p>
    <w:p w:rsidR="00E55A8D" w:rsidRDefault="0002077B" w:rsidP="0002077B">
      <w:pPr>
        <w:tabs>
          <w:tab w:val="left" w:pos="567"/>
        </w:tabs>
        <w:autoSpaceDE w:val="0"/>
        <w:autoSpaceDN w:val="0"/>
        <w:adjustRightInd w:val="0"/>
        <w:jc w:val="both"/>
      </w:pPr>
      <w:r>
        <w:t xml:space="preserve">           - </w:t>
      </w:r>
      <w:r w:rsidRPr="00977EAA">
        <w:t>в рамках</w:t>
      </w:r>
      <w:r>
        <w:t xml:space="preserve"> третьего Братского экономического форума в г</w:t>
      </w:r>
      <w:proofErr w:type="gramStart"/>
      <w:r>
        <w:t>.Б</w:t>
      </w:r>
      <w:proofErr w:type="gramEnd"/>
      <w:r>
        <w:t>ратск</w:t>
      </w:r>
      <w:r w:rsidR="00A01737">
        <w:t>е</w:t>
      </w:r>
      <w:r>
        <w:t xml:space="preserve">   </w:t>
      </w:r>
      <w:r w:rsidR="00A01737" w:rsidRPr="004B5FD9">
        <w:t xml:space="preserve">КФХ Прядивной и СПССПК "Шелеховское молоко" </w:t>
      </w:r>
      <w:r w:rsidR="00A01737">
        <w:t xml:space="preserve">(местные товаропроизводители) приняли </w:t>
      </w:r>
      <w:r>
        <w:t>участие в в</w:t>
      </w:r>
      <w:r>
        <w:t>ы</w:t>
      </w:r>
      <w:r>
        <w:t>ставочной экспозиции</w:t>
      </w:r>
      <w:r w:rsidR="00A01737">
        <w:t>, представляя продукцию собственного производства.</w:t>
      </w:r>
    </w:p>
    <w:p w:rsidR="000D3487" w:rsidRPr="00582A22" w:rsidRDefault="00E55A8D" w:rsidP="00A01737">
      <w:pPr>
        <w:autoSpaceDE w:val="0"/>
        <w:autoSpaceDN w:val="0"/>
        <w:adjustRightInd w:val="0"/>
        <w:jc w:val="both"/>
        <w:outlineLvl w:val="0"/>
        <w:rPr>
          <w:shd w:val="clear" w:color="auto" w:fill="FFFFFF"/>
        </w:rPr>
      </w:pPr>
      <w:r>
        <w:t xml:space="preserve">        </w:t>
      </w:r>
      <w:r w:rsidR="00A01737">
        <w:t xml:space="preserve">   </w:t>
      </w:r>
      <w:r w:rsidR="000D3487">
        <w:rPr>
          <w:shd w:val="clear" w:color="auto" w:fill="FFFFFF"/>
        </w:rPr>
        <w:t>В</w:t>
      </w:r>
      <w:r w:rsidR="000D3487" w:rsidRPr="00582A22">
        <w:rPr>
          <w:shd w:val="clear" w:color="auto" w:fill="FFFFFF"/>
        </w:rPr>
        <w:t xml:space="preserve"> таблице </w:t>
      </w:r>
      <w:r w:rsidR="000D3487">
        <w:rPr>
          <w:shd w:val="clear" w:color="auto" w:fill="FFFFFF"/>
        </w:rPr>
        <w:t>3</w:t>
      </w:r>
      <w:r w:rsidR="000D3487" w:rsidRPr="00582A22">
        <w:rPr>
          <w:shd w:val="clear" w:color="auto" w:fill="FFFFFF"/>
        </w:rPr>
        <w:t xml:space="preserve"> представлена динамика инвестиций в основной капитал </w:t>
      </w:r>
      <w:r w:rsidR="000D3487">
        <w:rPr>
          <w:shd w:val="clear" w:color="auto" w:fill="FFFFFF"/>
        </w:rPr>
        <w:t xml:space="preserve">(за исключением бюджетных инвестиций) </w:t>
      </w:r>
      <w:r w:rsidR="000D3487" w:rsidRPr="00582A22">
        <w:rPr>
          <w:shd w:val="clear" w:color="auto" w:fill="FFFFFF"/>
        </w:rPr>
        <w:t xml:space="preserve">Тайшетского района за 3 предшествующих года: </w:t>
      </w:r>
    </w:p>
    <w:p w:rsidR="000D3487" w:rsidRPr="00582A22" w:rsidRDefault="000D3487" w:rsidP="000D3487">
      <w:pPr>
        <w:widowControl w:val="0"/>
        <w:autoSpaceDE w:val="0"/>
        <w:autoSpaceDN w:val="0"/>
        <w:adjustRightInd w:val="0"/>
        <w:ind w:firstLine="567"/>
        <w:jc w:val="right"/>
      </w:pPr>
      <w:r>
        <w:t xml:space="preserve">    </w:t>
      </w:r>
      <w:r w:rsidRPr="00582A22">
        <w:t xml:space="preserve">Таблица </w:t>
      </w:r>
      <w:r>
        <w:t>3</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0"/>
        <w:gridCol w:w="1800"/>
        <w:gridCol w:w="1560"/>
        <w:gridCol w:w="1440"/>
      </w:tblGrid>
      <w:tr w:rsidR="000D3487" w:rsidRPr="00582A22" w:rsidTr="0091764A">
        <w:trPr>
          <w:trHeight w:val="161"/>
        </w:trPr>
        <w:tc>
          <w:tcPr>
            <w:tcW w:w="5160" w:type="dxa"/>
          </w:tcPr>
          <w:p w:rsidR="000D3487" w:rsidRPr="00582A22" w:rsidRDefault="000D3487" w:rsidP="0091764A">
            <w:pPr>
              <w:widowControl w:val="0"/>
              <w:autoSpaceDE w:val="0"/>
              <w:autoSpaceDN w:val="0"/>
              <w:adjustRightInd w:val="0"/>
              <w:ind w:firstLine="567"/>
              <w:jc w:val="both"/>
            </w:pPr>
            <w:r>
              <w:t>Показатель</w:t>
            </w:r>
            <w:r w:rsidRPr="00582A22">
              <w:t xml:space="preserve"> </w:t>
            </w:r>
          </w:p>
        </w:tc>
        <w:tc>
          <w:tcPr>
            <w:tcW w:w="1800" w:type="dxa"/>
          </w:tcPr>
          <w:p w:rsidR="000D3487" w:rsidRPr="00582A22" w:rsidRDefault="000D3487" w:rsidP="0091764A">
            <w:pPr>
              <w:widowControl w:val="0"/>
              <w:autoSpaceDE w:val="0"/>
              <w:autoSpaceDN w:val="0"/>
              <w:adjustRightInd w:val="0"/>
            </w:pPr>
            <w:r w:rsidRPr="00582A22">
              <w:t>201</w:t>
            </w:r>
            <w:r>
              <w:t>6</w:t>
            </w:r>
            <w:r w:rsidRPr="00582A22">
              <w:t xml:space="preserve"> год</w:t>
            </w:r>
          </w:p>
        </w:tc>
        <w:tc>
          <w:tcPr>
            <w:tcW w:w="1560" w:type="dxa"/>
          </w:tcPr>
          <w:p w:rsidR="000D3487" w:rsidRPr="00582A22" w:rsidRDefault="000D3487" w:rsidP="0091764A">
            <w:pPr>
              <w:widowControl w:val="0"/>
              <w:autoSpaceDE w:val="0"/>
              <w:autoSpaceDN w:val="0"/>
              <w:adjustRightInd w:val="0"/>
            </w:pPr>
            <w:r w:rsidRPr="00582A22">
              <w:t>20</w:t>
            </w:r>
            <w:r>
              <w:t>17</w:t>
            </w:r>
            <w:r w:rsidRPr="00582A22">
              <w:t xml:space="preserve"> год</w:t>
            </w:r>
          </w:p>
        </w:tc>
        <w:tc>
          <w:tcPr>
            <w:tcW w:w="1440" w:type="dxa"/>
          </w:tcPr>
          <w:p w:rsidR="000D3487" w:rsidRPr="00582A22" w:rsidRDefault="000D3487" w:rsidP="0091764A">
            <w:pPr>
              <w:widowControl w:val="0"/>
              <w:autoSpaceDE w:val="0"/>
              <w:autoSpaceDN w:val="0"/>
              <w:adjustRightInd w:val="0"/>
            </w:pPr>
            <w:r w:rsidRPr="00582A22">
              <w:t>201</w:t>
            </w:r>
            <w:r>
              <w:t>8</w:t>
            </w:r>
            <w:r w:rsidRPr="00582A22">
              <w:t xml:space="preserve"> год</w:t>
            </w:r>
          </w:p>
        </w:tc>
      </w:tr>
      <w:tr w:rsidR="000D3487" w:rsidRPr="00582A22" w:rsidTr="0091764A">
        <w:trPr>
          <w:trHeight w:val="161"/>
        </w:trPr>
        <w:tc>
          <w:tcPr>
            <w:tcW w:w="5160" w:type="dxa"/>
          </w:tcPr>
          <w:p w:rsidR="000D3487" w:rsidRPr="00582A22" w:rsidRDefault="000D3487" w:rsidP="0091764A">
            <w:pPr>
              <w:widowControl w:val="0"/>
              <w:autoSpaceDE w:val="0"/>
              <w:autoSpaceDN w:val="0"/>
              <w:adjustRightInd w:val="0"/>
              <w:ind w:firstLine="567"/>
              <w:jc w:val="center"/>
            </w:pPr>
            <w:r>
              <w:t>Инвестиции в основной капитал (за и</w:t>
            </w:r>
            <w:r>
              <w:t>с</w:t>
            </w:r>
            <w:r>
              <w:t>ключением бюджетных инвестиций), млн</w:t>
            </w:r>
            <w:proofErr w:type="gramStart"/>
            <w:r>
              <w:t>.р</w:t>
            </w:r>
            <w:proofErr w:type="gramEnd"/>
            <w:r>
              <w:t>уб.</w:t>
            </w:r>
          </w:p>
        </w:tc>
        <w:tc>
          <w:tcPr>
            <w:tcW w:w="1800" w:type="dxa"/>
          </w:tcPr>
          <w:p w:rsidR="000D3487" w:rsidRPr="00582A22" w:rsidRDefault="000D3487" w:rsidP="0091764A">
            <w:pPr>
              <w:widowControl w:val="0"/>
              <w:autoSpaceDE w:val="0"/>
              <w:autoSpaceDN w:val="0"/>
              <w:adjustRightInd w:val="0"/>
            </w:pPr>
            <w:r>
              <w:t>4927,3</w:t>
            </w:r>
          </w:p>
        </w:tc>
        <w:tc>
          <w:tcPr>
            <w:tcW w:w="1560" w:type="dxa"/>
          </w:tcPr>
          <w:p w:rsidR="000D3487" w:rsidRPr="00582A22" w:rsidRDefault="000D3487" w:rsidP="0091764A">
            <w:pPr>
              <w:widowControl w:val="0"/>
              <w:autoSpaceDE w:val="0"/>
              <w:autoSpaceDN w:val="0"/>
              <w:adjustRightInd w:val="0"/>
            </w:pPr>
            <w:r>
              <w:t>4207,4</w:t>
            </w:r>
          </w:p>
        </w:tc>
        <w:tc>
          <w:tcPr>
            <w:tcW w:w="1440" w:type="dxa"/>
          </w:tcPr>
          <w:p w:rsidR="000D3487" w:rsidRPr="00582A22" w:rsidRDefault="000D3487" w:rsidP="0091764A">
            <w:pPr>
              <w:widowControl w:val="0"/>
              <w:autoSpaceDE w:val="0"/>
              <w:autoSpaceDN w:val="0"/>
              <w:adjustRightInd w:val="0"/>
            </w:pPr>
            <w:r>
              <w:t>12288,8</w:t>
            </w:r>
          </w:p>
        </w:tc>
      </w:tr>
      <w:tr w:rsidR="000D3487" w:rsidRPr="00582A22" w:rsidTr="0091764A">
        <w:trPr>
          <w:trHeight w:val="437"/>
        </w:trPr>
        <w:tc>
          <w:tcPr>
            <w:tcW w:w="5160" w:type="dxa"/>
          </w:tcPr>
          <w:p w:rsidR="000D3487" w:rsidRPr="00582A22" w:rsidRDefault="000D3487" w:rsidP="0091764A">
            <w:pPr>
              <w:widowControl w:val="0"/>
              <w:autoSpaceDE w:val="0"/>
              <w:autoSpaceDN w:val="0"/>
              <w:adjustRightInd w:val="0"/>
              <w:ind w:hanging="2"/>
              <w:jc w:val="both"/>
            </w:pPr>
            <w:r>
              <w:t>Темп роста к соответствующему периоду пр</w:t>
            </w:r>
            <w:r>
              <w:t>о</w:t>
            </w:r>
            <w:r>
              <w:t>шлого года, %</w:t>
            </w:r>
          </w:p>
        </w:tc>
        <w:tc>
          <w:tcPr>
            <w:tcW w:w="1800" w:type="dxa"/>
          </w:tcPr>
          <w:p w:rsidR="000D3487" w:rsidRPr="00582A22" w:rsidRDefault="000D3487" w:rsidP="0091764A">
            <w:pPr>
              <w:widowControl w:val="0"/>
              <w:autoSpaceDE w:val="0"/>
              <w:autoSpaceDN w:val="0"/>
              <w:adjustRightInd w:val="0"/>
              <w:ind w:firstLine="567"/>
              <w:jc w:val="both"/>
            </w:pPr>
            <w:r>
              <w:t>560,2</w:t>
            </w:r>
          </w:p>
        </w:tc>
        <w:tc>
          <w:tcPr>
            <w:tcW w:w="1560" w:type="dxa"/>
          </w:tcPr>
          <w:p w:rsidR="000D3487" w:rsidRPr="00582A22" w:rsidRDefault="000D3487" w:rsidP="0091764A">
            <w:pPr>
              <w:widowControl w:val="0"/>
              <w:autoSpaceDE w:val="0"/>
              <w:autoSpaceDN w:val="0"/>
              <w:adjustRightInd w:val="0"/>
              <w:jc w:val="both"/>
            </w:pPr>
            <w:r>
              <w:t>85,4</w:t>
            </w:r>
          </w:p>
        </w:tc>
        <w:tc>
          <w:tcPr>
            <w:tcW w:w="1440" w:type="dxa"/>
          </w:tcPr>
          <w:p w:rsidR="000D3487" w:rsidRPr="00582A22" w:rsidRDefault="000D3487" w:rsidP="0091764A">
            <w:pPr>
              <w:widowControl w:val="0"/>
              <w:autoSpaceDE w:val="0"/>
              <w:autoSpaceDN w:val="0"/>
              <w:adjustRightInd w:val="0"/>
              <w:jc w:val="both"/>
            </w:pPr>
            <w:r>
              <w:t>292,1</w:t>
            </w:r>
          </w:p>
        </w:tc>
      </w:tr>
    </w:tbl>
    <w:p w:rsidR="000D3487" w:rsidRDefault="000D3487" w:rsidP="000D3487">
      <w:pPr>
        <w:tabs>
          <w:tab w:val="right" w:pos="10064"/>
        </w:tabs>
        <w:jc w:val="both"/>
      </w:pPr>
    </w:p>
    <w:p w:rsidR="000D3487" w:rsidRDefault="000D3487" w:rsidP="000D3487">
      <w:pPr>
        <w:tabs>
          <w:tab w:val="right" w:pos="10064"/>
        </w:tabs>
        <w:jc w:val="both"/>
      </w:pPr>
      <w:r>
        <w:t xml:space="preserve">        </w:t>
      </w:r>
      <w:r w:rsidRPr="00FB5E6A">
        <w:t xml:space="preserve">Объем инвестиций </w:t>
      </w:r>
      <w:r>
        <w:t xml:space="preserve">в основной капитал (за исключением бюджетных инвестиций) </w:t>
      </w:r>
      <w:r w:rsidRPr="00FB5E6A">
        <w:t xml:space="preserve">на </w:t>
      </w:r>
      <w:r w:rsidRPr="00530DE9">
        <w:t>душу населения   за 201</w:t>
      </w:r>
      <w:r>
        <w:t>8</w:t>
      </w:r>
      <w:r w:rsidRPr="00530DE9">
        <w:t xml:space="preserve"> год составил </w:t>
      </w:r>
      <w:r>
        <w:t>169,8</w:t>
      </w:r>
      <w:r w:rsidRPr="00530DE9">
        <w:t xml:space="preserve"> тыс. руб. на человека,  и выше показателя 201</w:t>
      </w:r>
      <w:r>
        <w:t>6</w:t>
      </w:r>
      <w:r w:rsidRPr="00530DE9">
        <w:t xml:space="preserve"> года в </w:t>
      </w:r>
      <w:r>
        <w:t>2,5</w:t>
      </w:r>
      <w:r w:rsidRPr="00530DE9">
        <w:t xml:space="preserve"> раза. </w:t>
      </w:r>
    </w:p>
    <w:p w:rsidR="000D3487" w:rsidRDefault="000D3487" w:rsidP="000D3487">
      <w:pPr>
        <w:tabs>
          <w:tab w:val="right" w:pos="10064"/>
        </w:tabs>
        <w:jc w:val="both"/>
      </w:pPr>
      <w:r w:rsidRPr="001B31D8">
        <w:t xml:space="preserve">        В качестве основного источника инвестиций предприятия используют привлеченные средства. В 2018 году доля привлеченных сре</w:t>
      </w:r>
      <w:proofErr w:type="gramStart"/>
      <w:r w:rsidRPr="001B31D8">
        <w:t>дств в стр</w:t>
      </w:r>
      <w:proofErr w:type="gramEnd"/>
      <w:r w:rsidRPr="001B31D8">
        <w:t xml:space="preserve">уктуре источников финансирования инвестиций в основной капитал увеличилась на 15,8 п.п. </w:t>
      </w:r>
      <w:r>
        <w:t xml:space="preserve">по отношению к 2016 году </w:t>
      </w:r>
      <w:r w:rsidRPr="001B31D8">
        <w:t>и с</w:t>
      </w:r>
      <w:r w:rsidRPr="001B31D8">
        <w:t>о</w:t>
      </w:r>
      <w:r w:rsidRPr="001B31D8">
        <w:t>ставила 95,7%.</w:t>
      </w:r>
    </w:p>
    <w:p w:rsidR="00704382" w:rsidRDefault="00704382" w:rsidP="00704382">
      <w:pPr>
        <w:jc w:val="both"/>
      </w:pPr>
      <w:r>
        <w:t xml:space="preserve">         Основными направлениями использования инвестиций в 201</w:t>
      </w:r>
      <w:r w:rsidR="0002077B">
        <w:t>6-2018</w:t>
      </w:r>
      <w:r>
        <w:t xml:space="preserve"> год</w:t>
      </w:r>
      <w:r w:rsidR="0002077B">
        <w:t>ах</w:t>
      </w:r>
      <w:r>
        <w:t xml:space="preserve"> являлись</w:t>
      </w:r>
      <w:r w:rsidRPr="00704382">
        <w:t xml:space="preserve"> </w:t>
      </w:r>
      <w:r>
        <w:t>отрасли:</w:t>
      </w:r>
      <w:r w:rsidRPr="00CC14E3">
        <w:t xml:space="preserve"> </w:t>
      </w:r>
      <w:r>
        <w:t xml:space="preserve"> "Строительство"</w:t>
      </w:r>
      <w:r w:rsidR="0002077B">
        <w:t>, "Транспортировка и хранение"</w:t>
      </w:r>
      <w:r>
        <w:t>, "Сельское хозяйство".</w:t>
      </w:r>
    </w:p>
    <w:p w:rsidR="00B927F6" w:rsidRPr="00582A22" w:rsidRDefault="002B3A38" w:rsidP="00D96E4E">
      <w:pPr>
        <w:jc w:val="both"/>
        <w:rPr>
          <w:shd w:val="clear" w:color="auto" w:fill="FFFFFF"/>
        </w:rPr>
      </w:pPr>
      <w:r>
        <w:t xml:space="preserve">          </w:t>
      </w:r>
      <w:r w:rsidR="00B927F6" w:rsidRPr="00582A22">
        <w:rPr>
          <w:shd w:val="clear" w:color="auto" w:fill="FFFFFF"/>
        </w:rPr>
        <w:t xml:space="preserve">В настоящее время на территории Тайшетского района  реализуются </w:t>
      </w:r>
      <w:r w:rsidR="00FB2B9F">
        <w:rPr>
          <w:shd w:val="clear" w:color="auto" w:fill="FFFFFF"/>
        </w:rPr>
        <w:t>три</w:t>
      </w:r>
      <w:r w:rsidR="00B927F6" w:rsidRPr="00582A22">
        <w:rPr>
          <w:shd w:val="clear" w:color="auto" w:fill="FFFFFF"/>
        </w:rPr>
        <w:t xml:space="preserve"> инвестиц</w:t>
      </w:r>
      <w:r w:rsidR="00B927F6" w:rsidRPr="00582A22">
        <w:rPr>
          <w:shd w:val="clear" w:color="auto" w:fill="FFFFFF"/>
        </w:rPr>
        <w:t>и</w:t>
      </w:r>
      <w:r w:rsidR="00B927F6" w:rsidRPr="00582A22">
        <w:rPr>
          <w:shd w:val="clear" w:color="auto" w:fill="FFFFFF"/>
        </w:rPr>
        <w:t>онных проект</w:t>
      </w:r>
      <w:r w:rsidR="00FB2B9F">
        <w:rPr>
          <w:shd w:val="clear" w:color="auto" w:fill="FFFFFF"/>
        </w:rPr>
        <w:t>а</w:t>
      </w:r>
      <w:r w:rsidR="00B927F6" w:rsidRPr="00582A22">
        <w:rPr>
          <w:shd w:val="clear" w:color="auto" w:fill="FFFFFF"/>
        </w:rPr>
        <w:t xml:space="preserve">: </w:t>
      </w:r>
    </w:p>
    <w:p w:rsidR="00FB2B9F" w:rsidRPr="00F03095" w:rsidRDefault="00B927F6" w:rsidP="00FB2B9F">
      <w:pPr>
        <w:jc w:val="both"/>
        <w:rPr>
          <w:rFonts w:eastAsia="Calibri"/>
        </w:rPr>
      </w:pPr>
      <w:r w:rsidRPr="00582A22">
        <w:rPr>
          <w:shd w:val="clear" w:color="auto" w:fill="FFFFFF"/>
        </w:rPr>
        <w:t xml:space="preserve">- </w:t>
      </w:r>
      <w:r w:rsidR="00FB2B9F" w:rsidRPr="00A27AC7">
        <w:rPr>
          <w:rFonts w:eastAsia="Calibri"/>
        </w:rPr>
        <w:t xml:space="preserve"> Строитель</w:t>
      </w:r>
      <w:r w:rsidR="00FB2B9F">
        <w:rPr>
          <w:rFonts w:eastAsia="Calibri"/>
        </w:rPr>
        <w:t xml:space="preserve">ство Тайшетской Анодной фабрики (за </w:t>
      </w:r>
      <w:r w:rsidR="00C206C7">
        <w:rPr>
          <w:rFonts w:eastAsia="Calibri"/>
        </w:rPr>
        <w:t>2016-20</w:t>
      </w:r>
      <w:r w:rsidR="00FB2B9F">
        <w:rPr>
          <w:kern w:val="24"/>
        </w:rPr>
        <w:t xml:space="preserve">18 год объем инвестиционных вложений составил </w:t>
      </w:r>
      <w:r w:rsidR="00196E40">
        <w:rPr>
          <w:kern w:val="24"/>
        </w:rPr>
        <w:t>6294</w:t>
      </w:r>
      <w:r w:rsidR="00FB2B9F">
        <w:rPr>
          <w:kern w:val="24"/>
        </w:rPr>
        <w:t xml:space="preserve"> млн</w:t>
      </w:r>
      <w:proofErr w:type="gramStart"/>
      <w:r w:rsidR="00FB2B9F">
        <w:rPr>
          <w:kern w:val="24"/>
        </w:rPr>
        <w:t>.р</w:t>
      </w:r>
      <w:proofErr w:type="gramEnd"/>
      <w:r w:rsidR="00FB2B9F">
        <w:rPr>
          <w:kern w:val="24"/>
        </w:rPr>
        <w:t>уб.);</w:t>
      </w:r>
    </w:p>
    <w:p w:rsidR="00FB2B9F" w:rsidRPr="00A27AC7" w:rsidRDefault="00FB2B9F" w:rsidP="00FB2B9F">
      <w:pPr>
        <w:tabs>
          <w:tab w:val="right" w:pos="10064"/>
        </w:tabs>
        <w:jc w:val="both"/>
        <w:rPr>
          <w:rFonts w:eastAsia="Calibri"/>
        </w:rPr>
      </w:pPr>
      <w:r w:rsidRPr="00A27AC7">
        <w:rPr>
          <w:rFonts w:eastAsia="Calibri"/>
        </w:rPr>
        <w:t>- Ст</w:t>
      </w:r>
      <w:r>
        <w:rPr>
          <w:rFonts w:eastAsia="Calibri"/>
        </w:rPr>
        <w:t>роительство Алюминиевого завода (</w:t>
      </w:r>
      <w:r>
        <w:rPr>
          <w:kern w:val="24"/>
        </w:rPr>
        <w:t xml:space="preserve">за </w:t>
      </w:r>
      <w:r w:rsidR="00196E40">
        <w:rPr>
          <w:kern w:val="24"/>
        </w:rPr>
        <w:t>2016-</w:t>
      </w:r>
      <w:r>
        <w:rPr>
          <w:kern w:val="24"/>
        </w:rPr>
        <w:t>2018 год</w:t>
      </w:r>
      <w:r w:rsidRPr="00D47F89">
        <w:rPr>
          <w:kern w:val="24"/>
        </w:rPr>
        <w:t xml:space="preserve"> в проект инвестировано </w:t>
      </w:r>
      <w:r w:rsidR="00196E40">
        <w:rPr>
          <w:kern w:val="24"/>
        </w:rPr>
        <w:t>10038,9</w:t>
      </w:r>
      <w:r w:rsidRPr="005066C6">
        <w:rPr>
          <w:kern w:val="24"/>
        </w:rPr>
        <w:t xml:space="preserve"> млн.руб.</w:t>
      </w:r>
      <w:r>
        <w:rPr>
          <w:kern w:val="24"/>
        </w:rPr>
        <w:t>);</w:t>
      </w:r>
    </w:p>
    <w:p w:rsidR="00FB2B9F" w:rsidRPr="00FB2B9F" w:rsidRDefault="00FB2B9F" w:rsidP="00FB2B9F">
      <w:pPr>
        <w:tabs>
          <w:tab w:val="right" w:pos="10064"/>
        </w:tabs>
        <w:jc w:val="both"/>
        <w:rPr>
          <w:rFonts w:eastAsia="Calibri"/>
        </w:rPr>
      </w:pPr>
      <w:r w:rsidRPr="00A27AC7">
        <w:rPr>
          <w:rFonts w:eastAsia="Calibri"/>
        </w:rPr>
        <w:lastRenderedPageBreak/>
        <w:t>- Реконструкция станции Тайшет</w:t>
      </w:r>
      <w:r>
        <w:rPr>
          <w:rFonts w:eastAsia="Calibri"/>
        </w:rPr>
        <w:t xml:space="preserve"> (з</w:t>
      </w:r>
      <w:r>
        <w:rPr>
          <w:kern w:val="24"/>
        </w:rPr>
        <w:t xml:space="preserve">а </w:t>
      </w:r>
      <w:r w:rsidR="00196E40">
        <w:rPr>
          <w:kern w:val="24"/>
        </w:rPr>
        <w:t>2016-</w:t>
      </w:r>
      <w:r>
        <w:rPr>
          <w:kern w:val="24"/>
        </w:rPr>
        <w:t>2018 год объем инвестиционных вложений сост</w:t>
      </w:r>
      <w:r>
        <w:rPr>
          <w:kern w:val="24"/>
        </w:rPr>
        <w:t>а</w:t>
      </w:r>
      <w:r>
        <w:rPr>
          <w:kern w:val="24"/>
        </w:rPr>
        <w:t xml:space="preserve">вил </w:t>
      </w:r>
      <w:r w:rsidR="00196E40">
        <w:rPr>
          <w:kern w:val="24"/>
        </w:rPr>
        <w:t>2359,5</w:t>
      </w:r>
      <w:r>
        <w:rPr>
          <w:kern w:val="24"/>
        </w:rPr>
        <w:t xml:space="preserve"> млн.руб.)</w:t>
      </w:r>
      <w:r>
        <w:rPr>
          <w:rFonts w:eastAsia="Calibri"/>
        </w:rPr>
        <w:t>.</w:t>
      </w:r>
    </w:p>
    <w:p w:rsidR="00B927F6" w:rsidRPr="00851284" w:rsidRDefault="00196E40" w:rsidP="00196E40">
      <w:pPr>
        <w:jc w:val="both"/>
        <w:rPr>
          <w:rFonts w:eastAsia="Calibri"/>
        </w:rPr>
      </w:pPr>
      <w:r w:rsidRPr="00851284">
        <w:rPr>
          <w:rFonts w:eastAsia="Calibri"/>
        </w:rPr>
        <w:t xml:space="preserve">          В результате реализуемых инвестиционных проектов на территории Тайшетского района  в  2016 -2018 годах,  консолидированный бюджет МО "Тайшетский район" попо</w:t>
      </w:r>
      <w:r w:rsidRPr="00851284">
        <w:rPr>
          <w:rFonts w:eastAsia="Calibri"/>
        </w:rPr>
        <w:t>л</w:t>
      </w:r>
      <w:r w:rsidRPr="00851284">
        <w:rPr>
          <w:rFonts w:eastAsia="Calibri"/>
        </w:rPr>
        <w:t>нился в виде налога на доходы физических лиц на 68,1 млн</w:t>
      </w:r>
      <w:proofErr w:type="gramStart"/>
      <w:r w:rsidRPr="00851284">
        <w:rPr>
          <w:rFonts w:eastAsia="Calibri"/>
        </w:rPr>
        <w:t>.р</w:t>
      </w:r>
      <w:proofErr w:type="gramEnd"/>
      <w:r w:rsidRPr="00851284">
        <w:rPr>
          <w:rFonts w:eastAsia="Calibri"/>
        </w:rPr>
        <w:t>уб.</w:t>
      </w:r>
    </w:p>
    <w:p w:rsidR="00851284" w:rsidRPr="00851284" w:rsidRDefault="00851284" w:rsidP="00851284">
      <w:pPr>
        <w:ind w:firstLine="567"/>
        <w:jc w:val="both"/>
        <w:rPr>
          <w:shd w:val="clear" w:color="auto" w:fill="FFFFFF"/>
        </w:rPr>
      </w:pPr>
      <w:r w:rsidRPr="00851284">
        <w:rPr>
          <w:shd w:val="clear" w:color="auto" w:fill="FFFFFF"/>
        </w:rPr>
        <w:t>Тем не менее</w:t>
      </w:r>
      <w:r>
        <w:rPr>
          <w:shd w:val="clear" w:color="auto" w:fill="FFFFFF"/>
        </w:rPr>
        <w:t>,</w:t>
      </w:r>
      <w:r w:rsidRPr="00851284">
        <w:rPr>
          <w:shd w:val="clear" w:color="auto" w:fill="FFFFFF"/>
        </w:rPr>
        <w:t xml:space="preserve"> уровень активности инвесторов в районе при имеющихся производс</w:t>
      </w:r>
      <w:r w:rsidRPr="00851284">
        <w:rPr>
          <w:shd w:val="clear" w:color="auto" w:fill="FFFFFF"/>
        </w:rPr>
        <w:t>т</w:t>
      </w:r>
      <w:r w:rsidRPr="00851284">
        <w:rPr>
          <w:shd w:val="clear" w:color="auto" w:fill="FFFFFF"/>
        </w:rPr>
        <w:t>венных и сырьевых ресурсах не обеспечивает социально-экономического роста муниц</w:t>
      </w:r>
      <w:r w:rsidRPr="00851284">
        <w:rPr>
          <w:shd w:val="clear" w:color="auto" w:fill="FFFFFF"/>
        </w:rPr>
        <w:t>и</w:t>
      </w:r>
      <w:r w:rsidRPr="00851284">
        <w:rPr>
          <w:shd w:val="clear" w:color="auto" w:fill="FFFFFF"/>
        </w:rPr>
        <w:t>пального образования. Инвестиционные ресурсы действующих крупных и средних пр</w:t>
      </w:r>
      <w:r w:rsidRPr="00851284">
        <w:rPr>
          <w:shd w:val="clear" w:color="auto" w:fill="FFFFFF"/>
        </w:rPr>
        <w:t>о</w:t>
      </w:r>
      <w:r w:rsidRPr="00851284">
        <w:rPr>
          <w:shd w:val="clear" w:color="auto" w:fill="FFFFFF"/>
        </w:rPr>
        <w:t xml:space="preserve">мышленных предприятий невелики. Масштабных расширений существующих производств не ожидается, поэтому район испытывает потребность в реализации новых проектов, в том числе инновационных. </w:t>
      </w:r>
    </w:p>
    <w:p w:rsidR="00851284" w:rsidRDefault="00851284" w:rsidP="00851284">
      <w:pPr>
        <w:ind w:firstLine="567"/>
        <w:jc w:val="both"/>
        <w:rPr>
          <w:shd w:val="clear" w:color="auto" w:fill="FFFFFF"/>
        </w:rPr>
      </w:pPr>
      <w:r w:rsidRPr="006444AF">
        <w:rPr>
          <w:shd w:val="clear" w:color="auto" w:fill="FFFFFF"/>
        </w:rPr>
        <w:t>Повысить инвестиционную привлекательность в Тайшетском районе планируется за счет создании благоприятного инвестиционного климата, создания привлекательного имиджа Тайшетского района,  активного информационного обеспечения инвестиционной политики муниципального</w:t>
      </w:r>
      <w:r w:rsidRPr="00582A22">
        <w:rPr>
          <w:shd w:val="clear" w:color="auto" w:fill="FFFFFF"/>
        </w:rPr>
        <w:t xml:space="preserve"> образования опираясь на уже созданные инструменты и мех</w:t>
      </w:r>
      <w:r w:rsidRPr="00582A22">
        <w:rPr>
          <w:shd w:val="clear" w:color="auto" w:fill="FFFFFF"/>
        </w:rPr>
        <w:t>а</w:t>
      </w:r>
      <w:r w:rsidRPr="00582A22">
        <w:rPr>
          <w:shd w:val="clear" w:color="auto" w:fill="FFFFFF"/>
        </w:rPr>
        <w:t xml:space="preserve">низмы, а также путем разработки и внедрения </w:t>
      </w:r>
      <w:proofErr w:type="gramStart"/>
      <w:r w:rsidRPr="00582A22">
        <w:rPr>
          <w:shd w:val="clear" w:color="auto" w:fill="FFFFFF"/>
        </w:rPr>
        <w:t>новых</w:t>
      </w:r>
      <w:proofErr w:type="gramEnd"/>
      <w:r w:rsidRPr="00582A22">
        <w:rPr>
          <w:shd w:val="clear" w:color="auto" w:fill="FFFFFF"/>
        </w:rPr>
        <w:t>.</w:t>
      </w:r>
    </w:p>
    <w:p w:rsidR="006444AF" w:rsidRPr="006444AF" w:rsidRDefault="00ED3F3D" w:rsidP="006444AF">
      <w:pPr>
        <w:jc w:val="both"/>
        <w:rPr>
          <w:kern w:val="24"/>
        </w:rPr>
      </w:pPr>
      <w:r>
        <w:t xml:space="preserve"> </w:t>
      </w:r>
      <w:r w:rsidR="006444AF">
        <w:t xml:space="preserve">          </w:t>
      </w:r>
      <w:r w:rsidR="006444AF" w:rsidRPr="006444AF">
        <w:rPr>
          <w:kern w:val="24"/>
        </w:rPr>
        <w:t>Н</w:t>
      </w:r>
      <w:r w:rsidR="007B7F27" w:rsidRPr="006444AF">
        <w:rPr>
          <w:kern w:val="24"/>
        </w:rPr>
        <w:t xml:space="preserve">астоящая </w:t>
      </w:r>
      <w:r w:rsidR="006444AF" w:rsidRPr="006444AF">
        <w:rPr>
          <w:kern w:val="24"/>
        </w:rPr>
        <w:t>под</w:t>
      </w:r>
      <w:r w:rsidR="007B7F27" w:rsidRPr="006444AF">
        <w:rPr>
          <w:kern w:val="24"/>
        </w:rPr>
        <w:t xml:space="preserve">программа позволит создать наиболее благоприятные условия для привлечения потенциальных инвесторов в экономику </w:t>
      </w:r>
      <w:r w:rsidR="006444AF" w:rsidRPr="006444AF">
        <w:rPr>
          <w:kern w:val="24"/>
        </w:rPr>
        <w:t>района</w:t>
      </w:r>
      <w:r w:rsidR="007B7F27" w:rsidRPr="006444AF">
        <w:rPr>
          <w:kern w:val="24"/>
        </w:rPr>
        <w:t xml:space="preserve"> и реализации перспективных инвестиционных проектов в секторах экономики.</w:t>
      </w:r>
      <w:r w:rsidR="006444AF" w:rsidRPr="006444AF">
        <w:rPr>
          <w:kern w:val="24"/>
        </w:rPr>
        <w:t xml:space="preserve"> Финансирование мероприятий именно в рамках подпрограммы позволит минимизировать риски нецелевого использования бюдже</w:t>
      </w:r>
      <w:r w:rsidR="006444AF" w:rsidRPr="006444AF">
        <w:rPr>
          <w:kern w:val="24"/>
        </w:rPr>
        <w:t>т</w:t>
      </w:r>
      <w:r w:rsidR="006444AF" w:rsidRPr="006444AF">
        <w:rPr>
          <w:kern w:val="24"/>
        </w:rPr>
        <w:t>ных средств, а также сконцентрировать все организационные финансовые ресурсы на реш</w:t>
      </w:r>
      <w:r w:rsidR="006444AF" w:rsidRPr="006444AF">
        <w:rPr>
          <w:kern w:val="24"/>
        </w:rPr>
        <w:t>е</w:t>
      </w:r>
      <w:r w:rsidR="006444AF" w:rsidRPr="006444AF">
        <w:rPr>
          <w:kern w:val="24"/>
        </w:rPr>
        <w:t>нии первоочередных задач.</w:t>
      </w:r>
    </w:p>
    <w:p w:rsidR="00B927F6" w:rsidRPr="00EA15E2" w:rsidRDefault="00B927F6" w:rsidP="00D73735">
      <w:pPr>
        <w:ind w:right="73" w:firstLine="709"/>
        <w:jc w:val="both"/>
        <w:rPr>
          <w:b/>
          <w:bCs/>
          <w:sz w:val="26"/>
          <w:szCs w:val="26"/>
        </w:rPr>
      </w:pPr>
    </w:p>
    <w:p w:rsidR="00B927F6" w:rsidRPr="00D70F64" w:rsidRDefault="00B927F6" w:rsidP="00D73735">
      <w:pPr>
        <w:ind w:right="73" w:firstLine="567"/>
        <w:jc w:val="center"/>
        <w:rPr>
          <w:b/>
          <w:bCs/>
        </w:rPr>
      </w:pPr>
      <w:r w:rsidRPr="00D70F64">
        <w:rPr>
          <w:b/>
          <w:bCs/>
        </w:rPr>
        <w:t>Раздел 2. ЦЕЛЬ И ЗАДАЧИ  ПОДПРОГРАММЫ, СРОКИ РЕАЛИЗАЦИИ</w:t>
      </w:r>
    </w:p>
    <w:p w:rsidR="00B927F6" w:rsidRPr="00D70F64" w:rsidRDefault="00B927F6" w:rsidP="00D73735">
      <w:pPr>
        <w:pStyle w:val="TableContents"/>
        <w:snapToGrid w:val="0"/>
        <w:ind w:right="73"/>
        <w:jc w:val="center"/>
        <w:rPr>
          <w:lang w:val="ru-RU"/>
        </w:rPr>
      </w:pPr>
    </w:p>
    <w:p w:rsidR="00B927F6" w:rsidRPr="00D70F64" w:rsidRDefault="00B927F6" w:rsidP="00D73735">
      <w:pPr>
        <w:tabs>
          <w:tab w:val="left" w:pos="567"/>
        </w:tabs>
        <w:ind w:firstLine="567"/>
        <w:jc w:val="both"/>
        <w:rPr>
          <w:shd w:val="clear" w:color="auto" w:fill="FFFFFF"/>
        </w:rPr>
      </w:pPr>
      <w:r w:rsidRPr="00D70F64">
        <w:rPr>
          <w:shd w:val="clear" w:color="auto" w:fill="FFFFFF"/>
        </w:rPr>
        <w:t xml:space="preserve">Целью Подпрограммы  является </w:t>
      </w:r>
      <w:r w:rsidR="00D8125B">
        <w:rPr>
          <w:shd w:val="clear" w:color="auto" w:fill="FFFFFF"/>
        </w:rPr>
        <w:t>у</w:t>
      </w:r>
      <w:r w:rsidR="00D8125B">
        <w:rPr>
          <w:lang w:eastAsia="hi-IN" w:bidi="hi-IN"/>
        </w:rPr>
        <w:t>лучшение инвестиционного климата на территории</w:t>
      </w:r>
      <w:r w:rsidR="00D8125B" w:rsidRPr="00CE644F">
        <w:rPr>
          <w:lang w:eastAsia="hi-IN" w:bidi="hi-IN"/>
        </w:rPr>
        <w:t xml:space="preserve"> Тайшетского района</w:t>
      </w:r>
      <w:r w:rsidRPr="00D70F64">
        <w:rPr>
          <w:shd w:val="clear" w:color="auto" w:fill="FFFFFF"/>
        </w:rPr>
        <w:t>.</w:t>
      </w:r>
    </w:p>
    <w:p w:rsidR="00B927F6" w:rsidRPr="00D70F64" w:rsidRDefault="00B927F6" w:rsidP="00D73735">
      <w:pPr>
        <w:autoSpaceDE w:val="0"/>
        <w:ind w:firstLine="567"/>
        <w:jc w:val="both"/>
        <w:rPr>
          <w:shd w:val="clear" w:color="auto" w:fill="FFFFFF"/>
        </w:rPr>
      </w:pPr>
      <w:r w:rsidRPr="00D70F64">
        <w:rPr>
          <w:shd w:val="clear" w:color="auto" w:fill="FFFFFF"/>
        </w:rPr>
        <w:t>Для достижения указанной цели предусмотрены следующие задачи:</w:t>
      </w:r>
    </w:p>
    <w:p w:rsidR="00B927F6" w:rsidRPr="00D70F64" w:rsidRDefault="00B927F6" w:rsidP="00D73735">
      <w:pPr>
        <w:autoSpaceDE w:val="0"/>
        <w:ind w:firstLine="567"/>
        <w:jc w:val="both"/>
        <w:rPr>
          <w:shd w:val="clear" w:color="auto" w:fill="FFFFFF"/>
        </w:rPr>
      </w:pPr>
      <w:r w:rsidRPr="00D70F64">
        <w:rPr>
          <w:shd w:val="clear" w:color="auto" w:fill="FFFFFF"/>
        </w:rPr>
        <w:t xml:space="preserve">1) </w:t>
      </w:r>
      <w:r w:rsidR="00D8125B" w:rsidRPr="00097D74">
        <w:rPr>
          <w:lang w:eastAsia="hi-IN" w:bidi="hi-IN"/>
        </w:rPr>
        <w:t xml:space="preserve">создание благоприятных условий для </w:t>
      </w:r>
      <w:r w:rsidR="00D8125B">
        <w:rPr>
          <w:lang w:eastAsia="hi-IN" w:bidi="hi-IN"/>
        </w:rPr>
        <w:t>привлечения инвестиций в экономику</w:t>
      </w:r>
      <w:r w:rsidR="00D8125B" w:rsidRPr="00097D74">
        <w:rPr>
          <w:lang w:eastAsia="hi-IN" w:bidi="hi-IN"/>
        </w:rPr>
        <w:t xml:space="preserve"> Та</w:t>
      </w:r>
      <w:r w:rsidR="00D8125B" w:rsidRPr="00097D74">
        <w:rPr>
          <w:lang w:eastAsia="hi-IN" w:bidi="hi-IN"/>
        </w:rPr>
        <w:t>й</w:t>
      </w:r>
      <w:r w:rsidR="00D8125B" w:rsidRPr="00097D74">
        <w:rPr>
          <w:lang w:eastAsia="hi-IN" w:bidi="hi-IN"/>
        </w:rPr>
        <w:t>шетского района</w:t>
      </w:r>
      <w:r w:rsidRPr="00D70F64">
        <w:rPr>
          <w:shd w:val="clear" w:color="auto" w:fill="FFFFFF"/>
        </w:rPr>
        <w:t>;</w:t>
      </w:r>
    </w:p>
    <w:p w:rsidR="00B927F6" w:rsidRPr="00D70F64" w:rsidRDefault="00B927F6" w:rsidP="00D73735">
      <w:pPr>
        <w:pStyle w:val="ConsPlusNormal"/>
        <w:widowControl/>
        <w:ind w:firstLine="567"/>
        <w:jc w:val="both"/>
        <w:rPr>
          <w:rFonts w:ascii="Times New Roman" w:hAnsi="Times New Roman" w:cs="Times New Roman"/>
          <w:sz w:val="24"/>
          <w:szCs w:val="24"/>
          <w:shd w:val="clear" w:color="auto" w:fill="FFFFFF"/>
        </w:rPr>
      </w:pPr>
      <w:r w:rsidRPr="00D70F64">
        <w:rPr>
          <w:rFonts w:ascii="Times New Roman" w:hAnsi="Times New Roman" w:cs="Times New Roman"/>
          <w:sz w:val="24"/>
          <w:szCs w:val="24"/>
          <w:shd w:val="clear" w:color="auto" w:fill="FFFFFF"/>
        </w:rPr>
        <w:t xml:space="preserve">2) </w:t>
      </w:r>
      <w:r w:rsidR="00D8125B">
        <w:rPr>
          <w:rFonts w:ascii="Times New Roman" w:hAnsi="Times New Roman" w:cs="Times New Roman"/>
          <w:sz w:val="24"/>
          <w:szCs w:val="24"/>
          <w:lang w:eastAsia="hi-IN" w:bidi="hi-IN"/>
        </w:rPr>
        <w:t>ф</w:t>
      </w:r>
      <w:r w:rsidR="00D8125B" w:rsidRPr="000125A1">
        <w:rPr>
          <w:rFonts w:ascii="Times New Roman" w:hAnsi="Times New Roman" w:cs="Times New Roman"/>
          <w:sz w:val="24"/>
          <w:szCs w:val="24"/>
          <w:lang w:eastAsia="hi-IN" w:bidi="hi-IN"/>
        </w:rPr>
        <w:t xml:space="preserve">ормирование инвестиционного потенциала </w:t>
      </w:r>
      <w:r w:rsidR="00D8125B">
        <w:rPr>
          <w:rFonts w:ascii="Times New Roman" w:hAnsi="Times New Roman" w:cs="Times New Roman"/>
          <w:sz w:val="24"/>
          <w:szCs w:val="24"/>
          <w:lang w:eastAsia="hi-IN" w:bidi="hi-IN"/>
        </w:rPr>
        <w:t>муниципального образования "Та</w:t>
      </w:r>
      <w:r w:rsidR="00D8125B">
        <w:rPr>
          <w:rFonts w:ascii="Times New Roman" w:hAnsi="Times New Roman" w:cs="Times New Roman"/>
          <w:sz w:val="24"/>
          <w:szCs w:val="24"/>
          <w:lang w:eastAsia="hi-IN" w:bidi="hi-IN"/>
        </w:rPr>
        <w:t>й</w:t>
      </w:r>
      <w:r w:rsidR="00D8125B">
        <w:rPr>
          <w:rFonts w:ascii="Times New Roman" w:hAnsi="Times New Roman" w:cs="Times New Roman"/>
          <w:sz w:val="24"/>
          <w:szCs w:val="24"/>
          <w:lang w:eastAsia="hi-IN" w:bidi="hi-IN"/>
        </w:rPr>
        <w:t>шетский район"</w:t>
      </w:r>
      <w:r w:rsidRPr="00D70F64">
        <w:rPr>
          <w:rFonts w:ascii="Times New Roman" w:hAnsi="Times New Roman" w:cs="Times New Roman"/>
          <w:sz w:val="24"/>
          <w:szCs w:val="24"/>
          <w:shd w:val="clear" w:color="auto" w:fill="FFFFFF"/>
        </w:rPr>
        <w:t>.</w:t>
      </w:r>
    </w:p>
    <w:p w:rsidR="00B927F6" w:rsidRPr="00D70F64" w:rsidRDefault="00B927F6" w:rsidP="00D73735">
      <w:pPr>
        <w:widowControl w:val="0"/>
        <w:tabs>
          <w:tab w:val="left" w:pos="1764"/>
        </w:tabs>
        <w:autoSpaceDE w:val="0"/>
        <w:autoSpaceDN w:val="0"/>
        <w:adjustRightInd w:val="0"/>
        <w:ind w:firstLine="709"/>
        <w:jc w:val="both"/>
        <w:rPr>
          <w:shd w:val="clear" w:color="auto" w:fill="FFFFFF"/>
        </w:rPr>
      </w:pPr>
      <w:r w:rsidRPr="00D70F64">
        <w:rPr>
          <w:shd w:val="clear" w:color="auto" w:fill="FFFFFF"/>
        </w:rPr>
        <w:t xml:space="preserve">Подпрограмма рассчитана на </w:t>
      </w:r>
      <w:r w:rsidR="00D8125B">
        <w:rPr>
          <w:shd w:val="clear" w:color="auto" w:fill="FFFFFF"/>
        </w:rPr>
        <w:t>6</w:t>
      </w:r>
      <w:r w:rsidR="001E699C">
        <w:rPr>
          <w:shd w:val="clear" w:color="auto" w:fill="FFFFFF"/>
        </w:rPr>
        <w:t xml:space="preserve"> лет</w:t>
      </w:r>
      <w:r w:rsidRPr="00D70F64">
        <w:rPr>
          <w:shd w:val="clear" w:color="auto" w:fill="FFFFFF"/>
        </w:rPr>
        <w:t xml:space="preserve"> и будет реализовываться с 20</w:t>
      </w:r>
      <w:r w:rsidR="00D8125B">
        <w:rPr>
          <w:shd w:val="clear" w:color="auto" w:fill="FFFFFF"/>
        </w:rPr>
        <w:t>20 года по 2025</w:t>
      </w:r>
      <w:r w:rsidRPr="00D70F64">
        <w:rPr>
          <w:shd w:val="clear" w:color="auto" w:fill="FFFFFF"/>
        </w:rPr>
        <w:t xml:space="preserve"> г</w:t>
      </w:r>
      <w:r w:rsidRPr="00D70F64">
        <w:rPr>
          <w:shd w:val="clear" w:color="auto" w:fill="FFFFFF"/>
        </w:rPr>
        <w:t>о</w:t>
      </w:r>
      <w:r w:rsidRPr="00D70F64">
        <w:rPr>
          <w:shd w:val="clear" w:color="auto" w:fill="FFFFFF"/>
        </w:rPr>
        <w:t>ды.</w:t>
      </w:r>
    </w:p>
    <w:p w:rsidR="0013484C" w:rsidRPr="00D70F64" w:rsidRDefault="0013484C" w:rsidP="00D73735">
      <w:pPr>
        <w:widowControl w:val="0"/>
        <w:tabs>
          <w:tab w:val="left" w:pos="1764"/>
        </w:tabs>
        <w:autoSpaceDE w:val="0"/>
        <w:autoSpaceDN w:val="0"/>
        <w:adjustRightInd w:val="0"/>
        <w:ind w:firstLine="709"/>
        <w:jc w:val="both"/>
      </w:pPr>
    </w:p>
    <w:p w:rsidR="00B927F6" w:rsidRPr="00D70F64" w:rsidRDefault="00B927F6" w:rsidP="00D73735">
      <w:pPr>
        <w:widowControl w:val="0"/>
        <w:autoSpaceDE w:val="0"/>
        <w:autoSpaceDN w:val="0"/>
        <w:adjustRightInd w:val="0"/>
        <w:ind w:firstLine="709"/>
        <w:jc w:val="center"/>
        <w:outlineLvl w:val="0"/>
        <w:rPr>
          <w:b/>
          <w:bCs/>
        </w:rPr>
      </w:pPr>
      <w:r w:rsidRPr="00D70F64">
        <w:rPr>
          <w:b/>
          <w:bCs/>
        </w:rPr>
        <w:t>Раздел 3. ОСНОВНЫЕ МЕРОПРИЯТИЯ ПОДПРОГРАММЫ</w:t>
      </w:r>
    </w:p>
    <w:p w:rsidR="00B927F6" w:rsidRPr="00D70F64" w:rsidRDefault="00B927F6" w:rsidP="00D73735">
      <w:pPr>
        <w:widowControl w:val="0"/>
        <w:autoSpaceDE w:val="0"/>
        <w:autoSpaceDN w:val="0"/>
        <w:adjustRightInd w:val="0"/>
        <w:ind w:firstLine="709"/>
        <w:jc w:val="center"/>
        <w:outlineLvl w:val="0"/>
        <w:rPr>
          <w:b/>
          <w:bCs/>
        </w:rPr>
      </w:pPr>
    </w:p>
    <w:p w:rsidR="00E27DDD" w:rsidRPr="005C48A2" w:rsidRDefault="00E27DDD" w:rsidP="00D73735">
      <w:pPr>
        <w:tabs>
          <w:tab w:val="left" w:pos="567"/>
        </w:tabs>
        <w:ind w:firstLine="567"/>
        <w:jc w:val="both"/>
      </w:pPr>
      <w:r w:rsidRPr="005C48A2">
        <w:t xml:space="preserve">Выполнение задачи  </w:t>
      </w:r>
      <w:r w:rsidR="00D8125B" w:rsidRPr="00097D74">
        <w:rPr>
          <w:lang w:eastAsia="hi-IN" w:bidi="hi-IN"/>
        </w:rPr>
        <w:t xml:space="preserve">создание благоприятных условий для </w:t>
      </w:r>
      <w:r w:rsidR="00D8125B">
        <w:rPr>
          <w:lang w:eastAsia="hi-IN" w:bidi="hi-IN"/>
        </w:rPr>
        <w:t>привлечения инвестиций в экономику</w:t>
      </w:r>
      <w:r w:rsidR="00D8125B" w:rsidRPr="00097D74">
        <w:rPr>
          <w:lang w:eastAsia="hi-IN" w:bidi="hi-IN"/>
        </w:rPr>
        <w:t xml:space="preserve"> Тайшетского района</w:t>
      </w:r>
      <w:r w:rsidR="00D8125B" w:rsidRPr="005C48A2">
        <w:t xml:space="preserve"> </w:t>
      </w:r>
      <w:r w:rsidRPr="005C48A2">
        <w:t>обеспечивается путем реализации комплекса мероприятий по следующим направлениям:</w:t>
      </w:r>
    </w:p>
    <w:p w:rsidR="00E27DDD" w:rsidRPr="00686D91" w:rsidRDefault="00E27DDD" w:rsidP="00D73735">
      <w:pPr>
        <w:ind w:firstLine="567"/>
        <w:jc w:val="both"/>
      </w:pPr>
      <w:r w:rsidRPr="00686D91">
        <w:rPr>
          <w:lang w:eastAsia="hi-IN" w:bidi="hi-IN"/>
        </w:rPr>
        <w:t>1</w:t>
      </w:r>
      <w:r w:rsidRPr="00686D91">
        <w:t>.</w:t>
      </w:r>
      <w:r w:rsidR="0006015B">
        <w:t xml:space="preserve"> Совершенствование</w:t>
      </w:r>
      <w:r w:rsidR="00D8125B" w:rsidRPr="00686D91">
        <w:t xml:space="preserve"> нормативной правовой базы, направленной на реализацию и</w:t>
      </w:r>
      <w:r w:rsidR="00D8125B" w:rsidRPr="00686D91">
        <w:t>н</w:t>
      </w:r>
      <w:r w:rsidR="00D8125B" w:rsidRPr="00686D91">
        <w:t>вестиционной политики администрации Тайшетского района</w:t>
      </w:r>
      <w:r w:rsidRPr="00686D91">
        <w:t>;</w:t>
      </w:r>
    </w:p>
    <w:p w:rsidR="00D8125B" w:rsidRPr="00686D91" w:rsidRDefault="00D8125B" w:rsidP="00D8125B">
      <w:pPr>
        <w:tabs>
          <w:tab w:val="left" w:pos="351"/>
          <w:tab w:val="left" w:pos="931"/>
          <w:tab w:val="left" w:pos="1201"/>
        </w:tabs>
        <w:ind w:left="67"/>
        <w:jc w:val="both"/>
      </w:pPr>
      <w:r w:rsidRPr="00686D91">
        <w:t xml:space="preserve">        </w:t>
      </w:r>
      <w:r w:rsidR="00E27DDD" w:rsidRPr="00686D91">
        <w:t xml:space="preserve">2. </w:t>
      </w:r>
      <w:r w:rsidRPr="00686D91">
        <w:t>Разработка и сопровождение Инвестиционного портала МО "Тайшетский район";</w:t>
      </w:r>
    </w:p>
    <w:p w:rsidR="00D8125B" w:rsidRPr="00686D91" w:rsidRDefault="00D8125B" w:rsidP="00D8125B">
      <w:pPr>
        <w:tabs>
          <w:tab w:val="left" w:pos="351"/>
          <w:tab w:val="left" w:pos="931"/>
          <w:tab w:val="left" w:pos="1201"/>
        </w:tabs>
        <w:ind w:left="67"/>
        <w:jc w:val="both"/>
      </w:pPr>
      <w:r w:rsidRPr="00686D91">
        <w:t xml:space="preserve">        </w:t>
      </w:r>
      <w:r w:rsidR="00E27DDD" w:rsidRPr="00686D91">
        <w:t xml:space="preserve">3. </w:t>
      </w:r>
      <w:r w:rsidRPr="00686D91">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"Тайшетский район").</w:t>
      </w:r>
    </w:p>
    <w:p w:rsidR="00D8125B" w:rsidRPr="00686D91" w:rsidRDefault="00D8125B" w:rsidP="00D8125B">
      <w:pPr>
        <w:tabs>
          <w:tab w:val="left" w:pos="567"/>
        </w:tabs>
        <w:ind w:firstLine="567"/>
        <w:jc w:val="both"/>
      </w:pPr>
      <w:r w:rsidRPr="00686D91">
        <w:t xml:space="preserve">Выполнение задачи  по </w:t>
      </w:r>
      <w:r w:rsidRPr="00686D91">
        <w:rPr>
          <w:lang w:eastAsia="hi-IN" w:bidi="hi-IN"/>
        </w:rPr>
        <w:t>формированию инвестиционного потенциала муниципального образования "Тайшетский район"</w:t>
      </w:r>
      <w:r w:rsidR="009005B4">
        <w:rPr>
          <w:lang w:eastAsia="hi-IN" w:bidi="hi-IN"/>
        </w:rPr>
        <w:t xml:space="preserve"> </w:t>
      </w:r>
      <w:r w:rsidRPr="00686D91">
        <w:t>обеспечивается путем реализации комплекса меропри</w:t>
      </w:r>
      <w:r w:rsidRPr="00686D91">
        <w:t>я</w:t>
      </w:r>
      <w:r w:rsidRPr="00686D91">
        <w:t>тий по следующим направлениям:</w:t>
      </w:r>
    </w:p>
    <w:p w:rsidR="00D8125B" w:rsidRPr="00686D91" w:rsidRDefault="00D8125B" w:rsidP="00D73735">
      <w:pPr>
        <w:ind w:firstLine="567"/>
      </w:pPr>
      <w:r w:rsidRPr="00686D91">
        <w:lastRenderedPageBreak/>
        <w:t>1</w:t>
      </w:r>
      <w:r w:rsidR="0013484C" w:rsidRPr="00686D91">
        <w:t xml:space="preserve">. </w:t>
      </w:r>
      <w:r w:rsidRPr="00686D91">
        <w:t>Разработка презентационных</w:t>
      </w:r>
      <w:r w:rsidR="009D5129">
        <w:t>, информационно-справочных</w:t>
      </w:r>
      <w:r w:rsidRPr="00686D91">
        <w:t xml:space="preserve"> материалов об инвест</w:t>
      </w:r>
      <w:r w:rsidRPr="00686D91">
        <w:t>и</w:t>
      </w:r>
      <w:r w:rsidRPr="00686D91">
        <w:t>ционно</w:t>
      </w:r>
      <w:r w:rsidR="009D5129">
        <w:t>й</w:t>
      </w:r>
      <w:r w:rsidRPr="00686D91">
        <w:t xml:space="preserve"> </w:t>
      </w:r>
      <w:r w:rsidR="009D5129">
        <w:t>направленности</w:t>
      </w:r>
      <w:r w:rsidRPr="00686D91">
        <w:t xml:space="preserve"> МО "Тайшетский район";</w:t>
      </w:r>
    </w:p>
    <w:p w:rsidR="00D8125B" w:rsidRPr="00D8125B" w:rsidRDefault="00D8125B" w:rsidP="00D8125B">
      <w:pPr>
        <w:pStyle w:val="ConsPlusCell1"/>
        <w:autoSpaceDN w:val="0"/>
        <w:jc w:val="both"/>
        <w:rPr>
          <w:rFonts w:ascii="Times New Roman" w:hAnsi="Times New Roman" w:cs="Times New Roman"/>
          <w:sz w:val="24"/>
          <w:szCs w:val="24"/>
          <w:lang w:eastAsia="ru-RU" w:bidi="ar-SA"/>
        </w:rPr>
      </w:pPr>
      <w:r w:rsidRPr="00686D91">
        <w:rPr>
          <w:rFonts w:ascii="Times New Roman" w:hAnsi="Times New Roman" w:cs="Times New Roman"/>
          <w:sz w:val="24"/>
          <w:szCs w:val="24"/>
          <w:lang w:eastAsia="ru-RU" w:bidi="ar-SA"/>
        </w:rPr>
        <w:t xml:space="preserve">         2. Перевод инвестиционного</w:t>
      </w:r>
      <w:r w:rsidRPr="00D8125B">
        <w:rPr>
          <w:rFonts w:ascii="Times New Roman" w:hAnsi="Times New Roman" w:cs="Times New Roman"/>
          <w:sz w:val="24"/>
          <w:szCs w:val="24"/>
          <w:lang w:eastAsia="ru-RU" w:bidi="ar-SA"/>
        </w:rPr>
        <w:t xml:space="preserve"> паспорта МО "Тайшетский район" с русского языка на английский;</w:t>
      </w:r>
    </w:p>
    <w:p w:rsidR="00D8125B" w:rsidRPr="00D8125B" w:rsidRDefault="00D8125B" w:rsidP="00D8125B">
      <w:pPr>
        <w:jc w:val="both"/>
      </w:pPr>
      <w:r>
        <w:t xml:space="preserve">        3</w:t>
      </w:r>
      <w:r w:rsidRPr="00D8125B">
        <w:t>. Организация и участие  в выставках, ярмарках инвестиционной направленности.</w:t>
      </w:r>
    </w:p>
    <w:p w:rsidR="001D70B0" w:rsidRDefault="001D70B0" w:rsidP="00D73735">
      <w:pPr>
        <w:ind w:firstLine="567"/>
        <w:jc w:val="both"/>
      </w:pPr>
      <w:r>
        <w:t xml:space="preserve">Перечень основных мероприятий Подпрограммы, ожидаемый конечный результат реализации основных мероприятий и целевые показатели Подпрограммы,  на достижение которых оказывается влияние, приведены в </w:t>
      </w:r>
      <w:r w:rsidRPr="00996435">
        <w:rPr>
          <w:b/>
        </w:rPr>
        <w:t>приложени</w:t>
      </w:r>
      <w:r>
        <w:rPr>
          <w:b/>
        </w:rPr>
        <w:t>и</w:t>
      </w:r>
      <w:r w:rsidR="009005B4">
        <w:rPr>
          <w:b/>
        </w:rPr>
        <w:t xml:space="preserve"> </w:t>
      </w:r>
      <w:r>
        <w:rPr>
          <w:b/>
        </w:rPr>
        <w:t>1</w:t>
      </w:r>
      <w:r>
        <w:t xml:space="preserve"> к Подпрограмме</w:t>
      </w:r>
      <w:r w:rsidRPr="00C62719">
        <w:t>.</w:t>
      </w:r>
    </w:p>
    <w:p w:rsidR="005C48A2" w:rsidRDefault="005C48A2" w:rsidP="00D73735">
      <w:pPr>
        <w:autoSpaceDE w:val="0"/>
        <w:jc w:val="both"/>
        <w:rPr>
          <w:i/>
          <w:color w:val="FF0000"/>
          <w:sz w:val="20"/>
          <w:szCs w:val="20"/>
        </w:rPr>
      </w:pPr>
    </w:p>
    <w:p w:rsidR="00895C41" w:rsidRDefault="00EA03E3" w:rsidP="00D73735">
      <w:pPr>
        <w:autoSpaceDE w:val="0"/>
        <w:ind w:firstLine="709"/>
        <w:jc w:val="center"/>
        <w:rPr>
          <w:b/>
          <w:bCs/>
        </w:rPr>
      </w:pPr>
      <w:r w:rsidRPr="00D70F64">
        <w:rPr>
          <w:b/>
          <w:bCs/>
        </w:rPr>
        <w:t xml:space="preserve">Раздел 4. ОЖИДАЕМЫЕ КОНЕЧНЫЕ РЕЗУЛЬТАТЫ </w:t>
      </w:r>
      <w:r w:rsidR="00895C41">
        <w:rPr>
          <w:b/>
          <w:bCs/>
        </w:rPr>
        <w:t xml:space="preserve">И ЦЕЛЕВЫЕ </w:t>
      </w:r>
    </w:p>
    <w:p w:rsidR="00EA03E3" w:rsidRPr="00D70F64" w:rsidRDefault="00895C41" w:rsidP="00D73735">
      <w:pPr>
        <w:autoSpaceDE w:val="0"/>
        <w:ind w:firstLine="709"/>
        <w:jc w:val="center"/>
        <w:rPr>
          <w:b/>
          <w:bCs/>
        </w:rPr>
      </w:pPr>
      <w:r>
        <w:rPr>
          <w:b/>
          <w:bCs/>
        </w:rPr>
        <w:t xml:space="preserve">ПОКАЗАТЕЛИ </w:t>
      </w:r>
      <w:r w:rsidR="00EA03E3" w:rsidRPr="00D70F64">
        <w:rPr>
          <w:b/>
          <w:bCs/>
        </w:rPr>
        <w:t>РЕАЛИЗАЦИИ ПОДПРОГРАММЫ</w:t>
      </w:r>
    </w:p>
    <w:p w:rsidR="00EA03E3" w:rsidRPr="00047F76" w:rsidRDefault="00EA03E3" w:rsidP="00D73735">
      <w:pPr>
        <w:ind w:firstLine="567"/>
        <w:jc w:val="both"/>
        <w:rPr>
          <w:lang w:eastAsia="hi-IN" w:bidi="hi-IN"/>
        </w:rPr>
      </w:pPr>
    </w:p>
    <w:p w:rsidR="00EA03E3" w:rsidRPr="00F911EE" w:rsidRDefault="00EA03E3" w:rsidP="00D73735">
      <w:pPr>
        <w:pStyle w:val="ConsPlusNormal"/>
        <w:widowControl/>
        <w:ind w:firstLine="567"/>
        <w:rPr>
          <w:rFonts w:ascii="Times New Roman" w:hAnsi="Times New Roman" w:cs="Times New Roman"/>
          <w:sz w:val="24"/>
          <w:szCs w:val="24"/>
        </w:rPr>
      </w:pPr>
      <w:r w:rsidRPr="00F911EE">
        <w:rPr>
          <w:rFonts w:ascii="Times New Roman" w:hAnsi="Times New Roman" w:cs="Times New Roman"/>
          <w:sz w:val="24"/>
          <w:szCs w:val="24"/>
        </w:rPr>
        <w:t>Реализация мероприятий Подпрограммы создаст нормативные, экономические и и</w:t>
      </w:r>
      <w:r w:rsidRPr="00F911EE">
        <w:rPr>
          <w:rFonts w:ascii="Times New Roman" w:hAnsi="Times New Roman" w:cs="Times New Roman"/>
          <w:sz w:val="24"/>
          <w:szCs w:val="24"/>
        </w:rPr>
        <w:t>н</w:t>
      </w:r>
      <w:r w:rsidRPr="00F911EE">
        <w:rPr>
          <w:rFonts w:ascii="Times New Roman" w:hAnsi="Times New Roman" w:cs="Times New Roman"/>
          <w:sz w:val="24"/>
          <w:szCs w:val="24"/>
        </w:rPr>
        <w:t>формационные условия для привлечения инвестиций.</w:t>
      </w:r>
    </w:p>
    <w:p w:rsidR="00EA03E3" w:rsidRPr="00F911EE" w:rsidRDefault="00EA03E3" w:rsidP="00D73735">
      <w:pPr>
        <w:pStyle w:val="ConsPlusNormal"/>
        <w:widowControl/>
        <w:ind w:firstLine="567"/>
        <w:rPr>
          <w:rFonts w:ascii="Times New Roman" w:hAnsi="Times New Roman" w:cs="Times New Roman"/>
          <w:sz w:val="24"/>
          <w:szCs w:val="24"/>
        </w:rPr>
      </w:pPr>
      <w:r w:rsidRPr="00F911EE">
        <w:rPr>
          <w:rFonts w:ascii="Times New Roman" w:hAnsi="Times New Roman" w:cs="Times New Roman"/>
          <w:sz w:val="24"/>
          <w:szCs w:val="24"/>
        </w:rPr>
        <w:t>Реализация Подпрограммы позволит:</w:t>
      </w:r>
    </w:p>
    <w:p w:rsidR="00EA03E3" w:rsidRPr="00F911EE" w:rsidRDefault="00EA03E3" w:rsidP="000C4D60">
      <w:pPr>
        <w:pStyle w:val="ConsPlusNormal"/>
        <w:widowControl/>
        <w:ind w:firstLine="567"/>
        <w:jc w:val="both"/>
        <w:rPr>
          <w:rFonts w:ascii="Times New Roman" w:hAnsi="Times New Roman" w:cs="Times New Roman"/>
          <w:sz w:val="24"/>
          <w:szCs w:val="24"/>
        </w:rPr>
      </w:pPr>
      <w:r w:rsidRPr="00F911EE">
        <w:rPr>
          <w:rFonts w:ascii="Times New Roman" w:hAnsi="Times New Roman" w:cs="Times New Roman"/>
          <w:sz w:val="24"/>
          <w:szCs w:val="24"/>
        </w:rPr>
        <w:t>- сформировать положительный инвестиционный имидж Тайшетского района;</w:t>
      </w:r>
    </w:p>
    <w:p w:rsidR="00EA03E3" w:rsidRPr="00F911EE" w:rsidRDefault="00EA03E3" w:rsidP="000C4D60">
      <w:pPr>
        <w:pStyle w:val="ConsPlusNormal"/>
        <w:widowControl/>
        <w:ind w:firstLine="567"/>
        <w:jc w:val="both"/>
        <w:rPr>
          <w:rFonts w:ascii="Times New Roman" w:hAnsi="Times New Roman" w:cs="Times New Roman"/>
          <w:sz w:val="24"/>
          <w:szCs w:val="24"/>
        </w:rPr>
      </w:pPr>
      <w:r w:rsidRPr="00F911EE">
        <w:rPr>
          <w:rFonts w:ascii="Times New Roman" w:hAnsi="Times New Roman" w:cs="Times New Roman"/>
          <w:sz w:val="24"/>
          <w:szCs w:val="24"/>
        </w:rPr>
        <w:t>- сформировать</w:t>
      </w:r>
      <w:r w:rsidR="00686D91">
        <w:rPr>
          <w:rFonts w:ascii="Times New Roman" w:hAnsi="Times New Roman" w:cs="Times New Roman"/>
          <w:sz w:val="24"/>
          <w:szCs w:val="24"/>
        </w:rPr>
        <w:t xml:space="preserve"> (актуализировать)</w:t>
      </w:r>
      <w:r w:rsidRPr="00F911EE">
        <w:rPr>
          <w:rFonts w:ascii="Times New Roman" w:hAnsi="Times New Roman" w:cs="Times New Roman"/>
          <w:sz w:val="24"/>
          <w:szCs w:val="24"/>
        </w:rPr>
        <w:t xml:space="preserve"> нормативно - правовую базу, регулирующую инв</w:t>
      </w:r>
      <w:r w:rsidRPr="00F911EE">
        <w:rPr>
          <w:rFonts w:ascii="Times New Roman" w:hAnsi="Times New Roman" w:cs="Times New Roman"/>
          <w:sz w:val="24"/>
          <w:szCs w:val="24"/>
        </w:rPr>
        <w:t>е</w:t>
      </w:r>
      <w:r w:rsidRPr="00F911EE">
        <w:rPr>
          <w:rFonts w:ascii="Times New Roman" w:hAnsi="Times New Roman" w:cs="Times New Roman"/>
          <w:sz w:val="24"/>
          <w:szCs w:val="24"/>
        </w:rPr>
        <w:t>стиционную деятельность на территории Тайшетского района;</w:t>
      </w:r>
    </w:p>
    <w:p w:rsidR="00EA03E3" w:rsidRPr="00F911EE" w:rsidRDefault="00EA03E3" w:rsidP="000C4D60">
      <w:pPr>
        <w:pStyle w:val="ConsPlusNormal"/>
        <w:widowControl/>
        <w:ind w:firstLine="567"/>
        <w:jc w:val="both"/>
        <w:rPr>
          <w:rFonts w:ascii="Times New Roman" w:hAnsi="Times New Roman" w:cs="Times New Roman"/>
          <w:sz w:val="24"/>
          <w:szCs w:val="24"/>
        </w:rPr>
      </w:pPr>
      <w:r w:rsidRPr="00F911EE">
        <w:rPr>
          <w:rFonts w:ascii="Times New Roman" w:hAnsi="Times New Roman" w:cs="Times New Roman"/>
          <w:sz w:val="24"/>
          <w:szCs w:val="24"/>
        </w:rPr>
        <w:t>- организовать эффективное взаимодействие инвесторов и органов местного сам</w:t>
      </w:r>
      <w:r w:rsidRPr="00F911EE">
        <w:rPr>
          <w:rFonts w:ascii="Times New Roman" w:hAnsi="Times New Roman" w:cs="Times New Roman"/>
          <w:sz w:val="24"/>
          <w:szCs w:val="24"/>
        </w:rPr>
        <w:t>о</w:t>
      </w:r>
      <w:r w:rsidRPr="00F911EE">
        <w:rPr>
          <w:rFonts w:ascii="Times New Roman" w:hAnsi="Times New Roman" w:cs="Times New Roman"/>
          <w:sz w:val="24"/>
          <w:szCs w:val="24"/>
        </w:rPr>
        <w:t>управления;</w:t>
      </w:r>
    </w:p>
    <w:p w:rsidR="00EA03E3" w:rsidRDefault="00EA03E3" w:rsidP="000C4D60">
      <w:pPr>
        <w:pStyle w:val="ConsPlusNormal"/>
        <w:widowControl/>
        <w:ind w:firstLine="567"/>
        <w:jc w:val="both"/>
        <w:rPr>
          <w:rFonts w:ascii="Times New Roman" w:hAnsi="Times New Roman" w:cs="Times New Roman"/>
          <w:sz w:val="24"/>
          <w:szCs w:val="24"/>
        </w:rPr>
      </w:pPr>
      <w:r w:rsidRPr="00F911EE">
        <w:rPr>
          <w:rFonts w:ascii="Times New Roman" w:hAnsi="Times New Roman" w:cs="Times New Roman"/>
          <w:sz w:val="24"/>
          <w:szCs w:val="24"/>
        </w:rPr>
        <w:t xml:space="preserve">- создать  </w:t>
      </w:r>
      <w:r w:rsidR="000C4D60" w:rsidRPr="000C4D60">
        <w:rPr>
          <w:rFonts w:ascii="Times New Roman" w:hAnsi="Times New Roman" w:cs="Times New Roman"/>
          <w:sz w:val="24"/>
          <w:szCs w:val="24"/>
        </w:rPr>
        <w:t>информационную базу для инвесторов о возможностях и привлекательности района, об отдельных инвестиционных проектах, инвестиционных площадках и налоговых льготах инвесторам</w:t>
      </w:r>
      <w:r w:rsidRPr="00F911EE">
        <w:rPr>
          <w:rFonts w:ascii="Times New Roman" w:hAnsi="Times New Roman" w:cs="Times New Roman"/>
          <w:sz w:val="24"/>
          <w:szCs w:val="24"/>
        </w:rPr>
        <w:t>;</w:t>
      </w:r>
    </w:p>
    <w:p w:rsidR="00EA03E3" w:rsidRPr="00F911EE" w:rsidRDefault="00EA03E3" w:rsidP="000C4D60">
      <w:pPr>
        <w:tabs>
          <w:tab w:val="left" w:pos="567"/>
        </w:tabs>
        <w:ind w:firstLine="567"/>
        <w:jc w:val="both"/>
      </w:pPr>
      <w:r w:rsidRPr="00F911EE">
        <w:t>Эффективность реализации Подпрограммы будет оцениваться по количественным п</w:t>
      </w:r>
      <w:r w:rsidRPr="00F911EE">
        <w:t>о</w:t>
      </w:r>
      <w:r w:rsidRPr="00F911EE">
        <w:t>казателям (индикаторам), характеризующим результативность повышения инвестиционной привлекательности Тайшетского района.</w:t>
      </w:r>
    </w:p>
    <w:p w:rsidR="00EA03E3" w:rsidRPr="00145120" w:rsidRDefault="00EA03E3" w:rsidP="00D73735">
      <w:pPr>
        <w:tabs>
          <w:tab w:val="left" w:pos="567"/>
        </w:tabs>
        <w:ind w:firstLine="567"/>
        <w:jc w:val="both"/>
      </w:pPr>
      <w:r w:rsidRPr="00145120">
        <w:t xml:space="preserve">Количественные показатели результативности реализации Подпрограммы: </w:t>
      </w:r>
    </w:p>
    <w:p w:rsidR="000C4D60" w:rsidRPr="00047F76" w:rsidRDefault="000C4D60" w:rsidP="000C4D60">
      <w:pPr>
        <w:autoSpaceDE w:val="0"/>
        <w:autoSpaceDN w:val="0"/>
        <w:adjustRightInd w:val="0"/>
        <w:snapToGrid w:val="0"/>
        <w:spacing w:line="100" w:lineRule="atLeast"/>
        <w:jc w:val="both"/>
        <w:rPr>
          <w:lang w:eastAsia="hi-IN" w:bidi="hi-IN"/>
        </w:rPr>
      </w:pPr>
      <w:r>
        <w:t xml:space="preserve">         </w:t>
      </w:r>
      <w:r w:rsidR="00EA03E3" w:rsidRPr="00145120">
        <w:t xml:space="preserve">1. </w:t>
      </w:r>
      <w:r w:rsidR="00E61D60">
        <w:rPr>
          <w:lang w:eastAsia="hi-IN" w:bidi="hi-IN"/>
        </w:rPr>
        <w:t>Сохранение</w:t>
      </w:r>
      <w:r w:rsidRPr="00047F76">
        <w:rPr>
          <w:lang w:eastAsia="hi-IN" w:bidi="hi-IN"/>
        </w:rPr>
        <w:t xml:space="preserve"> </w:t>
      </w:r>
      <w:r>
        <w:rPr>
          <w:lang w:eastAsia="hi-IN" w:bidi="hi-IN"/>
        </w:rPr>
        <w:t>о</w:t>
      </w:r>
      <w:r w:rsidRPr="000C4D60">
        <w:rPr>
          <w:lang w:eastAsia="hi-IN" w:bidi="hi-IN"/>
        </w:rPr>
        <w:t xml:space="preserve">бъема инвестиций в основной капитал (за исключением бюджетных инвестиций) в расчете на одного жителя Тайшетского района </w:t>
      </w:r>
      <w:r w:rsidRPr="00047F76">
        <w:rPr>
          <w:lang w:eastAsia="hi-IN" w:bidi="hi-IN"/>
        </w:rPr>
        <w:t>к концу 20</w:t>
      </w:r>
      <w:r>
        <w:rPr>
          <w:lang w:eastAsia="hi-IN" w:bidi="hi-IN"/>
        </w:rPr>
        <w:t>25</w:t>
      </w:r>
      <w:r w:rsidRPr="00047F76">
        <w:rPr>
          <w:lang w:eastAsia="hi-IN" w:bidi="hi-IN"/>
        </w:rPr>
        <w:t xml:space="preserve"> года </w:t>
      </w:r>
      <w:r w:rsidR="00E61D60">
        <w:rPr>
          <w:lang w:eastAsia="hi-IN" w:bidi="hi-IN"/>
        </w:rPr>
        <w:t xml:space="preserve">не менее 34,9 </w:t>
      </w:r>
      <w:r w:rsidR="00E61D60" w:rsidRPr="00E61D60">
        <w:rPr>
          <w:lang w:eastAsia="hi-IN" w:bidi="hi-IN"/>
        </w:rPr>
        <w:t>тыс</w:t>
      </w:r>
      <w:proofErr w:type="gramStart"/>
      <w:r w:rsidRPr="00E61D60">
        <w:rPr>
          <w:lang w:eastAsia="hi-IN" w:bidi="hi-IN"/>
        </w:rPr>
        <w:t>.р</w:t>
      </w:r>
      <w:proofErr w:type="gramEnd"/>
      <w:r w:rsidRPr="00E61D60">
        <w:rPr>
          <w:lang w:eastAsia="hi-IN" w:bidi="hi-IN"/>
        </w:rPr>
        <w:t>уб.</w:t>
      </w:r>
    </w:p>
    <w:p w:rsidR="00004345" w:rsidRDefault="00EA03E3" w:rsidP="00004345">
      <w:pPr>
        <w:ind w:firstLine="567"/>
        <w:jc w:val="both"/>
        <w:rPr>
          <w:lang w:eastAsia="hi-IN" w:bidi="hi-IN"/>
        </w:rPr>
      </w:pPr>
      <w:r w:rsidRPr="00145120">
        <w:t xml:space="preserve">2. </w:t>
      </w:r>
      <w:r w:rsidR="00004345" w:rsidRPr="00004345">
        <w:rPr>
          <w:lang w:eastAsia="hi-IN" w:bidi="hi-IN"/>
        </w:rPr>
        <w:t>Рост г</w:t>
      </w:r>
      <w:r w:rsidR="00004345" w:rsidRPr="00004345">
        <w:t>одового количества посетителей Инвестиционного портала МО "Тайшетский район"</w:t>
      </w:r>
      <w:r w:rsidR="00004345">
        <w:t xml:space="preserve"> </w:t>
      </w:r>
      <w:r w:rsidR="00004345" w:rsidRPr="00004345">
        <w:rPr>
          <w:lang w:eastAsia="hi-IN" w:bidi="hi-IN"/>
        </w:rPr>
        <w:t>к концу 2025</w:t>
      </w:r>
      <w:r w:rsidR="00004345" w:rsidRPr="00047F76">
        <w:rPr>
          <w:lang w:eastAsia="hi-IN" w:bidi="hi-IN"/>
        </w:rPr>
        <w:t xml:space="preserve"> года до </w:t>
      </w:r>
      <w:r w:rsidR="00213D17">
        <w:rPr>
          <w:lang w:eastAsia="hi-IN" w:bidi="hi-IN"/>
        </w:rPr>
        <w:t>2500</w:t>
      </w:r>
      <w:r w:rsidR="00004345" w:rsidRPr="00047F76">
        <w:rPr>
          <w:lang w:eastAsia="hi-IN" w:bidi="hi-IN"/>
        </w:rPr>
        <w:t xml:space="preserve"> </w:t>
      </w:r>
      <w:r w:rsidR="00004345">
        <w:rPr>
          <w:lang w:eastAsia="hi-IN" w:bidi="hi-IN"/>
        </w:rPr>
        <w:t>чел.</w:t>
      </w:r>
    </w:p>
    <w:p w:rsidR="00004345" w:rsidRDefault="00004345" w:rsidP="00004345">
      <w:pPr>
        <w:ind w:firstLine="567"/>
        <w:jc w:val="both"/>
      </w:pPr>
      <w:r>
        <w:t>3</w:t>
      </w:r>
      <w:r w:rsidR="00EA03E3" w:rsidRPr="00145120">
        <w:t xml:space="preserve">. </w:t>
      </w:r>
      <w:r w:rsidRPr="00004345">
        <w:t xml:space="preserve">Увеличение </w:t>
      </w:r>
      <w:r w:rsidR="009D5129">
        <w:t xml:space="preserve">количества </w:t>
      </w:r>
      <w:r w:rsidR="009D5129" w:rsidRPr="009D5129">
        <w:t>разработанных презентационных, информационно-справочных материалов об инвестиционной направленности МО "Тайшетский район" к концу 2025 года до 1</w:t>
      </w:r>
      <w:r w:rsidR="00700256">
        <w:t>1</w:t>
      </w:r>
      <w:r w:rsidR="009D5129" w:rsidRPr="009D5129">
        <w:t xml:space="preserve"> ед. </w:t>
      </w:r>
    </w:p>
    <w:p w:rsidR="00EA03E3" w:rsidRDefault="00EA03E3" w:rsidP="00D73735">
      <w:pPr>
        <w:ind w:firstLine="567"/>
        <w:jc w:val="both"/>
      </w:pPr>
      <w:r w:rsidRPr="00F911EE">
        <w:t>Планируемые целевые индикаторы и показатели результативности реализации По</w:t>
      </w:r>
      <w:r w:rsidRPr="00F911EE">
        <w:t>д</w:t>
      </w:r>
      <w:r w:rsidRPr="00F911EE">
        <w:t xml:space="preserve">программы представлены </w:t>
      </w:r>
      <w:r w:rsidRPr="00067A91">
        <w:rPr>
          <w:b/>
        </w:rPr>
        <w:t>в приложении 2</w:t>
      </w:r>
      <w:r w:rsidRPr="00F911EE">
        <w:t xml:space="preserve"> к  настоящей Подпрограмме.</w:t>
      </w:r>
    </w:p>
    <w:p w:rsidR="00BF4C0F" w:rsidRPr="00F135C2" w:rsidRDefault="00BF4C0F" w:rsidP="00BF4C0F">
      <w:pPr>
        <w:widowControl w:val="0"/>
        <w:tabs>
          <w:tab w:val="left" w:pos="0"/>
        </w:tabs>
        <w:autoSpaceDE w:val="0"/>
        <w:autoSpaceDN w:val="0"/>
        <w:adjustRightInd w:val="0"/>
        <w:ind w:firstLine="709"/>
        <w:jc w:val="both"/>
      </w:pPr>
      <w:r w:rsidRPr="00F135C2">
        <w:t>Методика расчета целевых показателей П</w:t>
      </w:r>
      <w:r>
        <w:t>одп</w:t>
      </w:r>
      <w:r w:rsidRPr="00F135C2">
        <w:t xml:space="preserve">рограммы: </w:t>
      </w:r>
    </w:p>
    <w:p w:rsidR="00BF4C0F" w:rsidRPr="00047F76" w:rsidRDefault="00BF4C0F" w:rsidP="00BF4C0F">
      <w:pPr>
        <w:autoSpaceDE w:val="0"/>
        <w:autoSpaceDN w:val="0"/>
        <w:adjustRightInd w:val="0"/>
        <w:snapToGrid w:val="0"/>
        <w:spacing w:line="100" w:lineRule="atLeast"/>
        <w:jc w:val="both"/>
        <w:rPr>
          <w:lang w:eastAsia="hi-IN" w:bidi="hi-IN"/>
        </w:rPr>
      </w:pPr>
      <w:r>
        <w:t xml:space="preserve">        1.</w:t>
      </w:r>
      <w:r w:rsidRPr="00BF4C0F">
        <w:rPr>
          <w:lang w:eastAsia="hi-IN" w:bidi="hi-IN"/>
        </w:rPr>
        <w:t xml:space="preserve"> </w:t>
      </w:r>
      <w:r>
        <w:rPr>
          <w:lang w:eastAsia="hi-IN" w:bidi="hi-IN"/>
        </w:rPr>
        <w:t>О</w:t>
      </w:r>
      <w:r w:rsidRPr="000C4D60">
        <w:rPr>
          <w:lang w:eastAsia="hi-IN" w:bidi="hi-IN"/>
        </w:rPr>
        <w:t>бъем инвестиций в основной капитал (за исключением бюджетных инвестиций) в расчете на о</w:t>
      </w:r>
      <w:r>
        <w:rPr>
          <w:lang w:eastAsia="hi-IN" w:bidi="hi-IN"/>
        </w:rPr>
        <w:t>дного жителя Тайшетского района.</w:t>
      </w:r>
    </w:p>
    <w:p w:rsidR="00BF4C0F" w:rsidRPr="00145120" w:rsidRDefault="00BF4C0F" w:rsidP="00BF4C0F">
      <w:pPr>
        <w:ind w:firstLine="567"/>
        <w:jc w:val="both"/>
        <w:outlineLvl w:val="4"/>
      </w:pPr>
      <w:r w:rsidRPr="00145120">
        <w:t xml:space="preserve">Показатель рассчитывается по формуле: </w:t>
      </w:r>
    </w:p>
    <w:p w:rsidR="00BF4C0F" w:rsidRPr="00145120" w:rsidRDefault="00BF4C0F" w:rsidP="00BF4C0F">
      <w:pPr>
        <w:ind w:firstLine="567"/>
      </w:pPr>
      <w:r w:rsidRPr="00145120">
        <w:t>Ид = И</w:t>
      </w:r>
      <w:proofErr w:type="gramStart"/>
      <w:r w:rsidRPr="00145120">
        <w:t>o</w:t>
      </w:r>
      <w:proofErr w:type="gramEnd"/>
      <w:r w:rsidRPr="00145120">
        <w:t>/Ч, где:</w:t>
      </w:r>
    </w:p>
    <w:p w:rsidR="00BF4C0F" w:rsidRPr="00145120" w:rsidRDefault="00BF4C0F" w:rsidP="00BF4C0F">
      <w:pPr>
        <w:ind w:firstLine="567"/>
        <w:jc w:val="both"/>
      </w:pPr>
      <w:r w:rsidRPr="00145120">
        <w:t xml:space="preserve">Ио - объем инвестиций в основной капитал </w:t>
      </w:r>
      <w:r>
        <w:t>(за исключением бюджетных инвестиций)</w:t>
      </w:r>
      <w:r w:rsidRPr="00145120">
        <w:t>;</w:t>
      </w:r>
    </w:p>
    <w:p w:rsidR="00BF4C0F" w:rsidRPr="00145120" w:rsidRDefault="00BF4C0F" w:rsidP="00BF4C0F">
      <w:pPr>
        <w:ind w:firstLine="567"/>
        <w:jc w:val="both"/>
        <w:outlineLvl w:val="4"/>
      </w:pPr>
      <w:r w:rsidRPr="00145120">
        <w:t>Ч - численность постоянного населения на начало отчетного периода.</w:t>
      </w:r>
    </w:p>
    <w:p w:rsidR="00BF4C0F" w:rsidRDefault="00BF4C0F" w:rsidP="00BF4C0F">
      <w:pPr>
        <w:tabs>
          <w:tab w:val="left" w:pos="0"/>
        </w:tabs>
        <w:ind w:firstLine="567"/>
        <w:jc w:val="both"/>
      </w:pPr>
      <w:r w:rsidRPr="00145120">
        <w:t>Расчет показателей осуществляется на основании официальных данных, предоста</w:t>
      </w:r>
      <w:r w:rsidRPr="00145120">
        <w:t>в</w:t>
      </w:r>
      <w:r w:rsidRPr="00145120">
        <w:t>ляемых территориальным органом Федеральной службы государственной статистики по Иркутской области, структурными подразделениями администрации Тайшетского района</w:t>
      </w:r>
      <w:r>
        <w:t>, хозяйствующими субъектами, осуществляющими деятельность на территории Тайшетского района.</w:t>
      </w:r>
    </w:p>
    <w:p w:rsidR="0066000C" w:rsidRPr="00F135C2" w:rsidRDefault="0066000C" w:rsidP="0066000C">
      <w:pPr>
        <w:ind w:firstLine="708"/>
        <w:jc w:val="both"/>
      </w:pPr>
      <w:r>
        <w:lastRenderedPageBreak/>
        <w:t>Показатель будет ежегодно уточняться на основе прогноза социально-экономического развития муниципального образования "Тайшетский район".</w:t>
      </w:r>
    </w:p>
    <w:p w:rsidR="00BF4C0F" w:rsidRDefault="00BF4C0F" w:rsidP="00BF4C0F">
      <w:pPr>
        <w:ind w:firstLine="567"/>
        <w:jc w:val="both"/>
        <w:rPr>
          <w:lang w:eastAsia="hi-IN" w:bidi="hi-IN"/>
        </w:rPr>
      </w:pPr>
      <w:r w:rsidRPr="00145120">
        <w:t xml:space="preserve">2. </w:t>
      </w:r>
      <w:r>
        <w:t>Годовое</w:t>
      </w:r>
      <w:r w:rsidRPr="00004345">
        <w:t xml:space="preserve"> количества посетителей Инвестиционного портала МО "Тайшетский ра</w:t>
      </w:r>
      <w:r w:rsidRPr="00004345">
        <w:t>й</w:t>
      </w:r>
      <w:r w:rsidRPr="00004345">
        <w:t>он"</w:t>
      </w:r>
      <w:r>
        <w:t>.</w:t>
      </w:r>
    </w:p>
    <w:p w:rsidR="00BF4C0F" w:rsidRPr="00145120" w:rsidRDefault="00BF4C0F" w:rsidP="00BF4C0F">
      <w:pPr>
        <w:ind w:firstLine="567"/>
        <w:jc w:val="both"/>
      </w:pPr>
      <w:r w:rsidRPr="00145120">
        <w:t xml:space="preserve">Расчет показателя осуществляется на основании "счетчика посещений Интернет-ресурса", </w:t>
      </w:r>
      <w:r>
        <w:t>информация предоставляется</w:t>
      </w:r>
      <w:r w:rsidRPr="00145120">
        <w:t xml:space="preserve"> Отделом по программно-информационному обесп</w:t>
      </w:r>
      <w:r w:rsidRPr="00145120">
        <w:t>е</w:t>
      </w:r>
      <w:r w:rsidRPr="00145120">
        <w:t>чению администрации Тайшетского района.</w:t>
      </w:r>
    </w:p>
    <w:p w:rsidR="00BF4C0F" w:rsidRDefault="00BF4C0F" w:rsidP="00BF4C0F">
      <w:pPr>
        <w:ind w:firstLine="567"/>
        <w:jc w:val="both"/>
      </w:pPr>
      <w:r>
        <w:t>3</w:t>
      </w:r>
      <w:r w:rsidRPr="00145120">
        <w:t xml:space="preserve">. </w:t>
      </w:r>
      <w:r>
        <w:t>К</w:t>
      </w:r>
      <w:r w:rsidRPr="00004345">
        <w:t>оличеств</w:t>
      </w:r>
      <w:r>
        <w:t>о</w:t>
      </w:r>
      <w:r w:rsidRPr="00004345">
        <w:t xml:space="preserve"> </w:t>
      </w:r>
      <w:r w:rsidR="009D5129">
        <w:t xml:space="preserve">разработанных </w:t>
      </w:r>
      <w:r w:rsidRPr="00004345">
        <w:t>презентационных</w:t>
      </w:r>
      <w:r w:rsidR="009D5129">
        <w:t>, информационно-справочных</w:t>
      </w:r>
      <w:r w:rsidRPr="00004345">
        <w:t xml:space="preserve"> мат</w:t>
      </w:r>
      <w:r w:rsidRPr="00004345">
        <w:t>е</w:t>
      </w:r>
      <w:r w:rsidRPr="00004345">
        <w:t>риалов об инвестиционно</w:t>
      </w:r>
      <w:r w:rsidR="009D5129">
        <w:t>й</w:t>
      </w:r>
      <w:r w:rsidRPr="00004345">
        <w:t xml:space="preserve"> </w:t>
      </w:r>
      <w:r w:rsidR="009D5129">
        <w:t>направленности</w:t>
      </w:r>
      <w:r w:rsidRPr="00047F76">
        <w:t>.</w:t>
      </w:r>
    </w:p>
    <w:p w:rsidR="00BF4C0F" w:rsidRDefault="00BF4C0F" w:rsidP="00BF4C0F">
      <w:pPr>
        <w:ind w:firstLine="567"/>
        <w:jc w:val="both"/>
      </w:pPr>
      <w:r w:rsidRPr="00145120">
        <w:t xml:space="preserve">Расчет показателя осуществляется  на </w:t>
      </w:r>
      <w:r w:rsidRPr="00E739EA">
        <w:t>основании данных, предоставляемых Отделом учёта и исполнения смет а</w:t>
      </w:r>
      <w:r w:rsidR="00E739EA" w:rsidRPr="00E739EA">
        <w:t>дминистрации Тайшетского района и данных Управления экон</w:t>
      </w:r>
      <w:r w:rsidR="00E739EA" w:rsidRPr="00E739EA">
        <w:t>о</w:t>
      </w:r>
      <w:r w:rsidR="00E739EA" w:rsidRPr="00E739EA">
        <w:t>мики и промышленной политики.</w:t>
      </w:r>
    </w:p>
    <w:p w:rsidR="00BF4C0F" w:rsidRDefault="00BF4C0F" w:rsidP="00D73735">
      <w:pPr>
        <w:ind w:firstLine="567"/>
        <w:jc w:val="both"/>
      </w:pPr>
    </w:p>
    <w:p w:rsidR="00BF4C0F" w:rsidRPr="00145120" w:rsidRDefault="00BF4C0F" w:rsidP="00D73735">
      <w:pPr>
        <w:ind w:firstLine="567"/>
        <w:jc w:val="both"/>
      </w:pPr>
    </w:p>
    <w:p w:rsidR="00B927F6" w:rsidRPr="00D70F64" w:rsidRDefault="00B927F6" w:rsidP="00D73735">
      <w:pPr>
        <w:autoSpaceDE w:val="0"/>
        <w:ind w:firstLine="567"/>
        <w:jc w:val="center"/>
      </w:pPr>
    </w:p>
    <w:p w:rsidR="003C53BC" w:rsidRDefault="003C53BC" w:rsidP="00D73735">
      <w:pPr>
        <w:ind w:firstLine="567"/>
        <w:jc w:val="center"/>
        <w:rPr>
          <w:b/>
        </w:rPr>
      </w:pPr>
      <w:r w:rsidRPr="004C1525">
        <w:rPr>
          <w:b/>
        </w:rPr>
        <w:t>Раздел 5. МЕРЫ РЕГУЛИРОВАНИЯ, НАПРАВЛЕННЫЕ</w:t>
      </w:r>
    </w:p>
    <w:p w:rsidR="003C53BC" w:rsidRDefault="003C53BC" w:rsidP="00D73735">
      <w:pPr>
        <w:ind w:firstLine="567"/>
        <w:jc w:val="center"/>
        <w:rPr>
          <w:b/>
        </w:rPr>
      </w:pPr>
      <w:r w:rsidRPr="004C1525">
        <w:rPr>
          <w:b/>
        </w:rPr>
        <w:t>НА ДОСТИЖЕНИЕ ЦЕЛИ И ЗАДАЧ ПОДПРОГРАММЫ</w:t>
      </w:r>
    </w:p>
    <w:p w:rsidR="003C53BC" w:rsidRPr="004C1525" w:rsidRDefault="003C53BC" w:rsidP="00D73735">
      <w:pPr>
        <w:ind w:firstLine="567"/>
        <w:jc w:val="center"/>
        <w:rPr>
          <w:b/>
        </w:rPr>
      </w:pPr>
    </w:p>
    <w:p w:rsidR="00F13B8B" w:rsidRDefault="00F13B8B" w:rsidP="0091764A">
      <w:pPr>
        <w:autoSpaceDE w:val="0"/>
        <w:autoSpaceDN w:val="0"/>
        <w:adjustRightInd w:val="0"/>
        <w:ind w:firstLine="708"/>
        <w:jc w:val="both"/>
        <w:rPr>
          <w:highlight w:val="yellow"/>
        </w:rPr>
      </w:pPr>
    </w:p>
    <w:p w:rsidR="00F13B8B" w:rsidRPr="001835BF" w:rsidRDefault="00F13B8B" w:rsidP="00F13B8B">
      <w:pPr>
        <w:widowControl w:val="0"/>
        <w:tabs>
          <w:tab w:val="left" w:pos="0"/>
        </w:tabs>
        <w:autoSpaceDE w:val="0"/>
        <w:autoSpaceDN w:val="0"/>
        <w:adjustRightInd w:val="0"/>
        <w:ind w:firstLine="709"/>
        <w:jc w:val="both"/>
        <w:outlineLvl w:val="0"/>
      </w:pPr>
      <w:r w:rsidRPr="001835BF">
        <w:t>Администрацией Тайшетского района в рамках совершенствования нормативной правовой базы в</w:t>
      </w:r>
      <w:r>
        <w:t xml:space="preserve"> целях</w:t>
      </w:r>
      <w:r w:rsidRPr="001835BF">
        <w:t xml:space="preserve"> </w:t>
      </w:r>
      <w:r>
        <w:t xml:space="preserve">повышения инвестиционной деятельности </w:t>
      </w:r>
      <w:r w:rsidRPr="001835BF">
        <w:t>приняты следующие но</w:t>
      </w:r>
      <w:r w:rsidRPr="001835BF">
        <w:t>р</w:t>
      </w:r>
      <w:r w:rsidRPr="001835BF">
        <w:t>мативно правовые акты:</w:t>
      </w:r>
    </w:p>
    <w:p w:rsidR="00F13B8B" w:rsidRDefault="00F13B8B" w:rsidP="0091764A">
      <w:pPr>
        <w:autoSpaceDE w:val="0"/>
        <w:autoSpaceDN w:val="0"/>
        <w:adjustRightInd w:val="0"/>
        <w:ind w:firstLine="708"/>
        <w:jc w:val="both"/>
      </w:pPr>
      <w:r w:rsidRPr="008F77A7">
        <w:t xml:space="preserve">- </w:t>
      </w:r>
      <w:r w:rsidR="00A95B59">
        <w:t>Положение об инвестиционном паспорте муниципального образования "Тайше</w:t>
      </w:r>
      <w:r w:rsidR="00A95B59">
        <w:t>т</w:t>
      </w:r>
      <w:r w:rsidR="00D30F68">
        <w:t>ский район"</w:t>
      </w:r>
      <w:r w:rsidR="00A95B59">
        <w:t>;</w:t>
      </w:r>
    </w:p>
    <w:p w:rsidR="00A95B59" w:rsidRDefault="008F77A7" w:rsidP="00A95B59">
      <w:pPr>
        <w:shd w:val="clear" w:color="auto" w:fill="FFFFFF"/>
        <w:spacing w:line="274" w:lineRule="exact"/>
        <w:jc w:val="both"/>
      </w:pPr>
      <w:r>
        <w:t xml:space="preserve">          </w:t>
      </w:r>
      <w:r w:rsidR="00A95B59">
        <w:t xml:space="preserve">- Порядок сопровождения инвестиционных </w:t>
      </w:r>
      <w:r w:rsidR="00A95B59" w:rsidRPr="00B90BAC">
        <w:t xml:space="preserve">проектов по принципу "одного окна", планируемых к реализации и реализуемых на территории </w:t>
      </w:r>
      <w:r w:rsidR="00A95B59" w:rsidRPr="008F77A7">
        <w:t>муниципального образования "Тай</w:t>
      </w:r>
      <w:r w:rsidR="00A95B59" w:rsidRPr="008F77A7">
        <w:softHyphen/>
      </w:r>
      <w:r w:rsidR="00A95B59" w:rsidRPr="00B90BAC">
        <w:t>шетский район"</w:t>
      </w:r>
      <w:r w:rsidR="00A95B59">
        <w:t>;</w:t>
      </w:r>
    </w:p>
    <w:p w:rsidR="00A95B59" w:rsidRDefault="008F77A7" w:rsidP="00A95B59">
      <w:pPr>
        <w:shd w:val="clear" w:color="auto" w:fill="FFFFFF"/>
        <w:spacing w:line="274" w:lineRule="exact"/>
        <w:jc w:val="both"/>
      </w:pPr>
      <w:r>
        <w:t xml:space="preserve">         </w:t>
      </w:r>
      <w:r w:rsidR="00A95B59">
        <w:t>- Положение об Инвестиционном совете муниципального</w:t>
      </w:r>
      <w:r w:rsidR="00D30F68">
        <w:t xml:space="preserve"> образования "Тайшетский район"</w:t>
      </w:r>
      <w:r w:rsidR="00A95B59">
        <w:t>;</w:t>
      </w:r>
    </w:p>
    <w:p w:rsidR="00A95B59" w:rsidRDefault="008F77A7" w:rsidP="00A95B59">
      <w:pPr>
        <w:shd w:val="clear" w:color="auto" w:fill="FFFFFF"/>
        <w:spacing w:line="274" w:lineRule="exact"/>
        <w:jc w:val="both"/>
      </w:pPr>
      <w:r>
        <w:t xml:space="preserve">        </w:t>
      </w:r>
      <w:r w:rsidR="00A95B59">
        <w:t>- Состав Инвестиционного совета муниципального</w:t>
      </w:r>
      <w:r w:rsidR="00D30F68">
        <w:t xml:space="preserve"> образования "Тайшетский район"</w:t>
      </w:r>
      <w:r w:rsidR="00A95B59">
        <w:t>;</w:t>
      </w:r>
    </w:p>
    <w:p w:rsidR="00A95B59" w:rsidRDefault="008F77A7" w:rsidP="00A95B59">
      <w:pPr>
        <w:shd w:val="clear" w:color="auto" w:fill="FFFFFF"/>
        <w:spacing w:line="274" w:lineRule="exact"/>
        <w:jc w:val="both"/>
      </w:pPr>
      <w:r>
        <w:t xml:space="preserve">        </w:t>
      </w:r>
      <w:r w:rsidR="00A95B59">
        <w:t>- Порядок организации деятельности Инвестиционного уполномоченного муниципал</w:t>
      </w:r>
      <w:r w:rsidR="00A95B59">
        <w:t>ь</w:t>
      </w:r>
      <w:r w:rsidR="00A95B59">
        <w:t>ного образования "Тайшетский район";</w:t>
      </w:r>
    </w:p>
    <w:p w:rsidR="008F77A7" w:rsidRPr="008F77A7" w:rsidRDefault="008F77A7" w:rsidP="008F77A7">
      <w:pPr>
        <w:autoSpaceDE w:val="0"/>
        <w:autoSpaceDN w:val="0"/>
        <w:adjustRightInd w:val="0"/>
        <w:jc w:val="both"/>
      </w:pPr>
      <w:r>
        <w:t xml:space="preserve">       </w:t>
      </w:r>
      <w:r w:rsidR="00A95B59">
        <w:t xml:space="preserve">- </w:t>
      </w:r>
      <w:r w:rsidRPr="008F77A7">
        <w:t>План мероприятий ("дорожная карта") по внедрению Стандарта по обеспечению бл</w:t>
      </w:r>
      <w:r w:rsidRPr="008F77A7">
        <w:t>а</w:t>
      </w:r>
      <w:r w:rsidRPr="008F77A7">
        <w:t>гоприятного инвестиционного климата на территории муниципального образования "Та</w:t>
      </w:r>
      <w:r w:rsidRPr="008F77A7">
        <w:t>й</w:t>
      </w:r>
      <w:r w:rsidR="00D30F68">
        <w:t>шетский район"</w:t>
      </w:r>
      <w:r w:rsidRPr="008F77A7">
        <w:t>;</w:t>
      </w:r>
    </w:p>
    <w:p w:rsidR="0091764A" w:rsidRPr="00145417" w:rsidRDefault="008F77A7" w:rsidP="008F77A7">
      <w:pPr>
        <w:shd w:val="clear" w:color="auto" w:fill="FFFFFF"/>
        <w:spacing w:line="274" w:lineRule="exact"/>
        <w:jc w:val="both"/>
      </w:pPr>
      <w:r>
        <w:t xml:space="preserve">      - </w:t>
      </w:r>
      <w:r w:rsidR="0006015B" w:rsidRPr="008F77A7">
        <w:t xml:space="preserve"> Инвестиционная стратегия муниципального образования </w:t>
      </w:r>
      <w:r w:rsidR="00D30F68">
        <w:t>"Тайшетский район" до 2025 года</w:t>
      </w:r>
      <w:r w:rsidR="0091764A" w:rsidRPr="008F77A7">
        <w:t>.</w:t>
      </w:r>
    </w:p>
    <w:p w:rsidR="0091764A" w:rsidRDefault="0091764A" w:rsidP="00D73735">
      <w:pPr>
        <w:spacing w:line="274" w:lineRule="exact"/>
        <w:ind w:firstLine="567"/>
        <w:jc w:val="both"/>
      </w:pPr>
    </w:p>
    <w:p w:rsidR="009C664B" w:rsidRDefault="009C664B" w:rsidP="00D73735">
      <w:pPr>
        <w:rPr>
          <w:i/>
          <w:color w:val="FF0000"/>
          <w:sz w:val="20"/>
          <w:szCs w:val="20"/>
        </w:rPr>
      </w:pPr>
    </w:p>
    <w:p w:rsidR="008C6357" w:rsidRPr="001E3211" w:rsidRDefault="008C6357" w:rsidP="0092638D">
      <w:pPr>
        <w:widowControl w:val="0"/>
        <w:shd w:val="clear" w:color="auto" w:fill="FFFFFF" w:themeFill="background1"/>
        <w:tabs>
          <w:tab w:val="left" w:pos="0"/>
        </w:tabs>
        <w:autoSpaceDE w:val="0"/>
        <w:autoSpaceDN w:val="0"/>
        <w:adjustRightInd w:val="0"/>
        <w:ind w:firstLine="567"/>
        <w:jc w:val="center"/>
        <w:outlineLvl w:val="0"/>
      </w:pPr>
      <w:r w:rsidRPr="001E3211">
        <w:rPr>
          <w:b/>
        </w:rPr>
        <w:tab/>
      </w:r>
      <w:r w:rsidRPr="001E3211">
        <w:rPr>
          <w:b/>
          <w:bCs/>
        </w:rPr>
        <w:t>Раздел 6. РЕСУРСНОЕ ОБЕСПЕЧЕНИЕ ПОДПРОГРАММЫ</w:t>
      </w:r>
    </w:p>
    <w:p w:rsidR="008C6357" w:rsidRPr="00047F76" w:rsidRDefault="008C6357" w:rsidP="0092638D">
      <w:pPr>
        <w:shd w:val="clear" w:color="auto" w:fill="FFFFFF" w:themeFill="background1"/>
        <w:tabs>
          <w:tab w:val="left" w:pos="709"/>
        </w:tabs>
        <w:ind w:firstLine="567"/>
        <w:jc w:val="both"/>
      </w:pPr>
    </w:p>
    <w:p w:rsidR="00014C10" w:rsidRPr="00CE2F5B" w:rsidRDefault="00014C10" w:rsidP="00E61D60">
      <w:pPr>
        <w:ind w:firstLine="708"/>
        <w:jc w:val="both"/>
        <w:outlineLvl w:val="2"/>
      </w:pPr>
      <w:r w:rsidRPr="00CE2F5B">
        <w:t>Финансирование Подпрограммы осуществляется за счет средств районного бюджета в соответствии с законодательством Российской Федерации.</w:t>
      </w:r>
    </w:p>
    <w:p w:rsidR="00014C10" w:rsidRPr="00CE2F5B" w:rsidRDefault="00014C10" w:rsidP="00E61D60">
      <w:pPr>
        <w:ind w:firstLine="708"/>
        <w:jc w:val="both"/>
        <w:outlineLvl w:val="2"/>
      </w:pPr>
      <w:r w:rsidRPr="00CE2F5B">
        <w:t>Общий объем финансиро</w:t>
      </w:r>
      <w:r w:rsidR="001C3F94" w:rsidRPr="00CE2F5B">
        <w:t>ван</w:t>
      </w:r>
      <w:r w:rsidR="002F6762">
        <w:t xml:space="preserve">ия Подпрограммы составляет </w:t>
      </w:r>
      <w:r w:rsidR="00C134E4">
        <w:t>270,9</w:t>
      </w:r>
      <w:r w:rsidR="005B258E">
        <w:t>5</w:t>
      </w:r>
      <w:r w:rsidRPr="00CE2F5B">
        <w:t xml:space="preserve"> тыс. руб., в том числе по годам:</w:t>
      </w:r>
    </w:p>
    <w:p w:rsidR="00014C10" w:rsidRPr="00CE2F5B" w:rsidRDefault="00014C10" w:rsidP="00E61D60">
      <w:pPr>
        <w:ind w:firstLine="708"/>
        <w:jc w:val="both"/>
        <w:outlineLvl w:val="2"/>
      </w:pPr>
      <w:r w:rsidRPr="00CE2F5B">
        <w:t>20</w:t>
      </w:r>
      <w:r w:rsidR="00EB522B">
        <w:t>20</w:t>
      </w:r>
      <w:r w:rsidRPr="00CE2F5B">
        <w:t xml:space="preserve"> г. – </w:t>
      </w:r>
      <w:r w:rsidR="00C134E4">
        <w:t>40,85</w:t>
      </w:r>
      <w:r w:rsidRPr="00CE2F5B">
        <w:t xml:space="preserve"> тыс. руб.;</w:t>
      </w:r>
    </w:p>
    <w:p w:rsidR="00014C10" w:rsidRPr="00CE2F5B" w:rsidRDefault="00014C10" w:rsidP="00E61D60">
      <w:pPr>
        <w:ind w:firstLine="708"/>
        <w:jc w:val="both"/>
        <w:outlineLvl w:val="2"/>
      </w:pPr>
      <w:r w:rsidRPr="00CE2F5B">
        <w:t>20</w:t>
      </w:r>
      <w:r w:rsidR="00EB522B">
        <w:t>21</w:t>
      </w:r>
      <w:r w:rsidRPr="00CE2F5B">
        <w:t xml:space="preserve"> г. – </w:t>
      </w:r>
      <w:r w:rsidR="00C134E4">
        <w:t>42,48</w:t>
      </w:r>
      <w:r w:rsidRPr="00CE2F5B">
        <w:t xml:space="preserve"> тыс. руб.;</w:t>
      </w:r>
    </w:p>
    <w:p w:rsidR="00014C10" w:rsidRPr="00CE2F5B" w:rsidRDefault="00014C10" w:rsidP="009945D0">
      <w:pPr>
        <w:shd w:val="clear" w:color="auto" w:fill="FFFFFF" w:themeFill="background1"/>
        <w:ind w:firstLine="708"/>
        <w:jc w:val="both"/>
        <w:outlineLvl w:val="2"/>
      </w:pPr>
      <w:r w:rsidRPr="00CE2F5B">
        <w:t>20</w:t>
      </w:r>
      <w:r w:rsidR="00EB522B">
        <w:t>22</w:t>
      </w:r>
      <w:r w:rsidRPr="00CE2F5B">
        <w:t xml:space="preserve"> г. – </w:t>
      </w:r>
      <w:r w:rsidR="00C134E4">
        <w:t>44,18</w:t>
      </w:r>
      <w:r w:rsidRPr="00CE2F5B">
        <w:t xml:space="preserve"> тыс. руб.;</w:t>
      </w:r>
    </w:p>
    <w:p w:rsidR="00014C10" w:rsidRDefault="00EB522B" w:rsidP="009945D0">
      <w:pPr>
        <w:shd w:val="clear" w:color="auto" w:fill="FFFFFF" w:themeFill="background1"/>
        <w:ind w:firstLine="708"/>
        <w:jc w:val="both"/>
        <w:outlineLvl w:val="2"/>
        <w:rPr>
          <w:sz w:val="22"/>
          <w:szCs w:val="22"/>
        </w:rPr>
      </w:pPr>
      <w:r>
        <w:rPr>
          <w:sz w:val="22"/>
          <w:szCs w:val="22"/>
        </w:rPr>
        <w:t>2023</w:t>
      </w:r>
      <w:r w:rsidR="001C3F94">
        <w:rPr>
          <w:sz w:val="22"/>
          <w:szCs w:val="22"/>
        </w:rPr>
        <w:t xml:space="preserve"> г. –  </w:t>
      </w:r>
      <w:r w:rsidR="00C134E4">
        <w:rPr>
          <w:sz w:val="22"/>
          <w:szCs w:val="22"/>
        </w:rPr>
        <w:t>45,95</w:t>
      </w:r>
      <w:r w:rsidR="00014C10">
        <w:rPr>
          <w:sz w:val="22"/>
          <w:szCs w:val="22"/>
        </w:rPr>
        <w:t xml:space="preserve"> т</w:t>
      </w:r>
      <w:r w:rsidR="00014C10" w:rsidRPr="00B669A7">
        <w:rPr>
          <w:sz w:val="22"/>
          <w:szCs w:val="22"/>
        </w:rPr>
        <w:t>ыс. руб.;</w:t>
      </w:r>
    </w:p>
    <w:p w:rsidR="00EB522B" w:rsidRDefault="00EB522B" w:rsidP="00EB522B">
      <w:pPr>
        <w:shd w:val="clear" w:color="auto" w:fill="FFFFFF" w:themeFill="background1"/>
        <w:ind w:firstLine="708"/>
        <w:jc w:val="both"/>
        <w:outlineLvl w:val="2"/>
        <w:rPr>
          <w:sz w:val="22"/>
          <w:szCs w:val="22"/>
        </w:rPr>
      </w:pPr>
      <w:r>
        <w:rPr>
          <w:sz w:val="22"/>
          <w:szCs w:val="22"/>
        </w:rPr>
        <w:t xml:space="preserve">2024 г. –  </w:t>
      </w:r>
      <w:r w:rsidR="00C134E4">
        <w:rPr>
          <w:sz w:val="22"/>
          <w:szCs w:val="22"/>
        </w:rPr>
        <w:t>47,7</w:t>
      </w:r>
      <w:r w:rsidR="005B258E">
        <w:rPr>
          <w:sz w:val="22"/>
          <w:szCs w:val="22"/>
        </w:rPr>
        <w:t>9</w:t>
      </w:r>
      <w:r>
        <w:rPr>
          <w:sz w:val="22"/>
          <w:szCs w:val="22"/>
        </w:rPr>
        <w:t xml:space="preserve"> т</w:t>
      </w:r>
      <w:r w:rsidRPr="00B669A7">
        <w:rPr>
          <w:sz w:val="22"/>
          <w:szCs w:val="22"/>
        </w:rPr>
        <w:t>ыс. руб.;</w:t>
      </w:r>
    </w:p>
    <w:p w:rsidR="00EB522B" w:rsidRDefault="00EB522B" w:rsidP="00EB522B">
      <w:pPr>
        <w:shd w:val="clear" w:color="auto" w:fill="FFFFFF" w:themeFill="background1"/>
        <w:ind w:firstLine="708"/>
        <w:jc w:val="both"/>
        <w:outlineLvl w:val="2"/>
        <w:rPr>
          <w:sz w:val="22"/>
          <w:szCs w:val="22"/>
        </w:rPr>
      </w:pPr>
      <w:r>
        <w:rPr>
          <w:sz w:val="22"/>
          <w:szCs w:val="22"/>
        </w:rPr>
        <w:lastRenderedPageBreak/>
        <w:t xml:space="preserve">2025 г. –  </w:t>
      </w:r>
      <w:r w:rsidR="00C134E4">
        <w:rPr>
          <w:sz w:val="22"/>
          <w:szCs w:val="22"/>
        </w:rPr>
        <w:t>49,</w:t>
      </w:r>
      <w:r w:rsidR="005B258E">
        <w:rPr>
          <w:sz w:val="22"/>
          <w:szCs w:val="22"/>
        </w:rPr>
        <w:t>70</w:t>
      </w:r>
      <w:r>
        <w:rPr>
          <w:sz w:val="22"/>
          <w:szCs w:val="22"/>
        </w:rPr>
        <w:t xml:space="preserve"> тыс. руб.</w:t>
      </w:r>
    </w:p>
    <w:p w:rsidR="00014C10" w:rsidRPr="00CE2F5B" w:rsidRDefault="00014C10" w:rsidP="00014C10">
      <w:pPr>
        <w:ind w:firstLine="708"/>
        <w:jc w:val="both"/>
        <w:outlineLvl w:val="2"/>
      </w:pPr>
      <w:r w:rsidRPr="00CE2F5B">
        <w:t>Объемы бюджетных ассигнований будут уточняться ежегодно при составлении ра</w:t>
      </w:r>
      <w:r w:rsidRPr="00CE2F5B">
        <w:t>й</w:t>
      </w:r>
      <w:r w:rsidRPr="00CE2F5B">
        <w:t>онного бюджета на очередной финансовый год и плановый период и в процессе исполнения районного бюджета.</w:t>
      </w:r>
    </w:p>
    <w:p w:rsidR="00014C10" w:rsidRPr="00CE2F5B" w:rsidRDefault="00014C10" w:rsidP="00014C10">
      <w:pPr>
        <w:ind w:firstLine="708"/>
        <w:jc w:val="both"/>
        <w:outlineLvl w:val="2"/>
      </w:pPr>
      <w:r w:rsidRPr="00CE2F5B">
        <w:t>Система мероприятий Подпрограммы с указанием расходов на мероприятия  пре</w:t>
      </w:r>
      <w:r w:rsidRPr="00CE2F5B">
        <w:t>д</w:t>
      </w:r>
      <w:r w:rsidRPr="00CE2F5B">
        <w:t xml:space="preserve">ставлена в </w:t>
      </w:r>
      <w:r w:rsidRPr="00CE2F5B">
        <w:rPr>
          <w:b/>
        </w:rPr>
        <w:t>приложении 3</w:t>
      </w:r>
      <w:r w:rsidRPr="00CE2F5B">
        <w:t xml:space="preserve"> к настоящей Подпрограмме. </w:t>
      </w:r>
    </w:p>
    <w:p w:rsidR="00081533" w:rsidRPr="00CE2F5B" w:rsidRDefault="00014C10" w:rsidP="00014C10">
      <w:pPr>
        <w:widowControl w:val="0"/>
        <w:autoSpaceDE w:val="0"/>
        <w:autoSpaceDN w:val="0"/>
        <w:adjustRightInd w:val="0"/>
        <w:ind w:firstLine="709"/>
        <w:jc w:val="both"/>
      </w:pPr>
      <w:r w:rsidRPr="00CE2F5B">
        <w:t xml:space="preserve">Потребность ресурсного обеспечения представлена в </w:t>
      </w:r>
      <w:r w:rsidRPr="00CE2F5B">
        <w:rPr>
          <w:b/>
        </w:rPr>
        <w:t>приложении 4</w:t>
      </w:r>
      <w:r w:rsidRPr="00CE2F5B">
        <w:t xml:space="preserve"> к настоящей Подпрограмме.</w:t>
      </w:r>
    </w:p>
    <w:p w:rsidR="00E27DDD" w:rsidRPr="00047F76" w:rsidRDefault="00E27DDD" w:rsidP="00D73735">
      <w:pPr>
        <w:widowControl w:val="0"/>
        <w:autoSpaceDE w:val="0"/>
        <w:autoSpaceDN w:val="0"/>
        <w:adjustRightInd w:val="0"/>
        <w:ind w:firstLine="709"/>
        <w:jc w:val="both"/>
      </w:pPr>
    </w:p>
    <w:p w:rsidR="00B927F6" w:rsidRPr="00795BF4" w:rsidRDefault="00B927F6" w:rsidP="00D73735">
      <w:pPr>
        <w:widowControl w:val="0"/>
        <w:autoSpaceDE w:val="0"/>
        <w:autoSpaceDN w:val="0"/>
        <w:adjustRightInd w:val="0"/>
        <w:ind w:firstLine="709"/>
        <w:jc w:val="center"/>
        <w:rPr>
          <w:b/>
          <w:bCs/>
        </w:rPr>
      </w:pPr>
      <w:r w:rsidRPr="00795BF4">
        <w:rPr>
          <w:b/>
          <w:bCs/>
        </w:rPr>
        <w:t xml:space="preserve">Раздел 7. ПРОГНОЗ СВОДНЫХ ПОКАЗАТЕЛЕЙ </w:t>
      </w:r>
    </w:p>
    <w:p w:rsidR="00B927F6" w:rsidRPr="00795BF4" w:rsidRDefault="00B927F6" w:rsidP="00D73735">
      <w:pPr>
        <w:widowControl w:val="0"/>
        <w:autoSpaceDE w:val="0"/>
        <w:autoSpaceDN w:val="0"/>
        <w:adjustRightInd w:val="0"/>
        <w:ind w:firstLine="709"/>
        <w:jc w:val="center"/>
        <w:rPr>
          <w:b/>
          <w:bCs/>
        </w:rPr>
      </w:pPr>
      <w:r w:rsidRPr="00795BF4">
        <w:rPr>
          <w:b/>
          <w:bCs/>
        </w:rPr>
        <w:t xml:space="preserve">МУНИЦИПАЛЬНЫХ ЗАДАНИЙ </w:t>
      </w:r>
    </w:p>
    <w:p w:rsidR="00B927F6" w:rsidRPr="00795BF4" w:rsidRDefault="00B927F6" w:rsidP="00D73735">
      <w:pPr>
        <w:widowControl w:val="0"/>
        <w:autoSpaceDE w:val="0"/>
        <w:autoSpaceDN w:val="0"/>
        <w:adjustRightInd w:val="0"/>
        <w:ind w:firstLine="709"/>
        <w:jc w:val="both"/>
      </w:pPr>
    </w:p>
    <w:p w:rsidR="00B927F6" w:rsidRDefault="00B927F6" w:rsidP="00EB522B">
      <w:pPr>
        <w:pStyle w:val="af5"/>
        <w:tabs>
          <w:tab w:val="left" w:pos="0"/>
          <w:tab w:val="left" w:pos="851"/>
        </w:tabs>
        <w:ind w:left="0" w:firstLine="709"/>
        <w:jc w:val="both"/>
      </w:pPr>
      <w:r w:rsidRPr="00795BF4">
        <w:rPr>
          <w:rFonts w:ascii="Times New Roman" w:hAnsi="Times New Roman" w:cs="Times New Roman"/>
        </w:rPr>
        <w:t>Муниципальные услуги (работы) в рамках реализации Подпрограммы муниципальными учреждениями Тайшетского района не оказываются (не выполняются).</w:t>
      </w:r>
    </w:p>
    <w:p w:rsidR="00B927F6" w:rsidRDefault="00B927F6" w:rsidP="00D73735"/>
    <w:p w:rsidR="00B927F6" w:rsidRDefault="00B927F6" w:rsidP="00D73735">
      <w:pPr>
        <w:sectPr w:rsidR="00B927F6" w:rsidSect="00B927F6">
          <w:pgSz w:w="11909" w:h="16834"/>
          <w:pgMar w:top="907" w:right="975" w:bottom="851" w:left="1418" w:header="720" w:footer="720" w:gutter="0"/>
          <w:cols w:space="60"/>
          <w:noEndnote/>
        </w:sectPr>
      </w:pPr>
    </w:p>
    <w:p w:rsidR="006C3A63" w:rsidRPr="00097FC6" w:rsidRDefault="006C3A63" w:rsidP="00732AE1">
      <w:pPr>
        <w:ind w:firstLine="709"/>
        <w:jc w:val="right"/>
        <w:rPr>
          <w:spacing w:val="-10"/>
        </w:rPr>
      </w:pPr>
      <w:r w:rsidRPr="00097FC6">
        <w:rPr>
          <w:spacing w:val="-10"/>
        </w:rPr>
        <w:lastRenderedPageBreak/>
        <w:t>Приложение 1</w:t>
      </w:r>
    </w:p>
    <w:p w:rsidR="006C3A63" w:rsidRDefault="006C3A63" w:rsidP="00927A1A">
      <w:pPr>
        <w:jc w:val="right"/>
        <w:rPr>
          <w:lang w:eastAsia="hi-IN" w:bidi="hi-IN"/>
        </w:rPr>
      </w:pPr>
      <w:r>
        <w:t>к П</w:t>
      </w:r>
      <w:r w:rsidRPr="00097FC6">
        <w:t xml:space="preserve">одпрограмме  </w:t>
      </w:r>
      <w:r w:rsidR="00927A1A">
        <w:rPr>
          <w:lang w:eastAsia="hi-IN" w:bidi="hi-IN"/>
        </w:rPr>
        <w:t>"И</w:t>
      </w:r>
      <w:r w:rsidR="00927A1A" w:rsidRPr="00097D74">
        <w:rPr>
          <w:lang w:eastAsia="hi-IN" w:bidi="hi-IN"/>
        </w:rPr>
        <w:t>нвестиционн</w:t>
      </w:r>
      <w:r w:rsidR="00927A1A">
        <w:rPr>
          <w:lang w:eastAsia="hi-IN" w:bidi="hi-IN"/>
        </w:rPr>
        <w:t>ая</w:t>
      </w:r>
      <w:r w:rsidR="00927A1A" w:rsidRPr="00097D74">
        <w:rPr>
          <w:lang w:eastAsia="hi-IN" w:bidi="hi-IN"/>
        </w:rPr>
        <w:t xml:space="preserve"> привлекательност</w:t>
      </w:r>
      <w:r w:rsidR="00927A1A">
        <w:rPr>
          <w:lang w:eastAsia="hi-IN" w:bidi="hi-IN"/>
        </w:rPr>
        <w:t>ь</w:t>
      </w:r>
      <w:r w:rsidR="00927A1A" w:rsidRPr="00097D74">
        <w:rPr>
          <w:lang w:eastAsia="hi-IN" w:bidi="hi-IN"/>
        </w:rPr>
        <w:t xml:space="preserve"> Тайшетского района</w:t>
      </w:r>
      <w:r w:rsidR="00927A1A">
        <w:rPr>
          <w:lang w:eastAsia="hi-IN" w:bidi="hi-IN"/>
        </w:rPr>
        <w:t>"</w:t>
      </w:r>
      <w:r w:rsidR="00927A1A" w:rsidRPr="00097D74">
        <w:rPr>
          <w:lang w:eastAsia="hi-IN" w:bidi="hi-IN"/>
        </w:rPr>
        <w:t xml:space="preserve"> на 20</w:t>
      </w:r>
      <w:r w:rsidR="00927A1A">
        <w:rPr>
          <w:lang w:eastAsia="hi-IN" w:bidi="hi-IN"/>
        </w:rPr>
        <w:t>20-2025</w:t>
      </w:r>
      <w:r w:rsidR="00927A1A" w:rsidRPr="00097D74">
        <w:rPr>
          <w:lang w:eastAsia="hi-IN" w:bidi="hi-IN"/>
        </w:rPr>
        <w:t xml:space="preserve"> годы</w:t>
      </w:r>
    </w:p>
    <w:p w:rsidR="00927A1A" w:rsidRDefault="00927A1A" w:rsidP="00927A1A">
      <w:pPr>
        <w:jc w:val="right"/>
        <w:rPr>
          <w:b/>
          <w:bCs/>
        </w:rPr>
      </w:pPr>
    </w:p>
    <w:p w:rsidR="006C3A63" w:rsidRPr="00097FC6" w:rsidRDefault="006C3A63" w:rsidP="00E61D60">
      <w:pPr>
        <w:ind w:left="709" w:right="678"/>
        <w:jc w:val="center"/>
        <w:rPr>
          <w:b/>
          <w:bCs/>
        </w:rPr>
      </w:pPr>
      <w:r w:rsidRPr="00097FC6">
        <w:rPr>
          <w:b/>
          <w:bCs/>
        </w:rPr>
        <w:t xml:space="preserve">ПЕРЕЧЕНЬ ОСНОВНЫХ МЕРОПРИЯТИЙ  </w:t>
      </w:r>
    </w:p>
    <w:p w:rsidR="006C3A63" w:rsidRPr="00927A1A" w:rsidRDefault="006C3A63" w:rsidP="00E61D60">
      <w:pPr>
        <w:jc w:val="center"/>
        <w:rPr>
          <w:b/>
        </w:rPr>
      </w:pPr>
      <w:r w:rsidRPr="00927A1A">
        <w:rPr>
          <w:b/>
        </w:rPr>
        <w:t>Подпрогра</w:t>
      </w:r>
      <w:r w:rsidR="00927A1A" w:rsidRPr="00927A1A">
        <w:rPr>
          <w:b/>
        </w:rPr>
        <w:t xml:space="preserve">ммы  </w:t>
      </w:r>
      <w:r w:rsidR="00927A1A" w:rsidRPr="00927A1A">
        <w:rPr>
          <w:b/>
          <w:lang w:eastAsia="hi-IN" w:bidi="hi-IN"/>
        </w:rPr>
        <w:t>"Инвестиционная привлекательность Тайшетского района" на 2020-2025 годы</w:t>
      </w:r>
    </w:p>
    <w:p w:rsidR="00926F87" w:rsidRDefault="00926F87" w:rsidP="00E61D60">
      <w:pPr>
        <w:jc w:val="center"/>
        <w:rPr>
          <w:i/>
          <w:color w:val="FF0000"/>
          <w:sz w:val="20"/>
          <w:szCs w:val="20"/>
        </w:rPr>
      </w:pPr>
    </w:p>
    <w:tbl>
      <w:tblPr>
        <w:tblW w:w="4796" w:type="pct"/>
        <w:tblInd w:w="817" w:type="dxa"/>
        <w:shd w:val="clear" w:color="auto" w:fill="92D050"/>
        <w:tblLayout w:type="fixed"/>
        <w:tblLook w:val="00A0"/>
      </w:tblPr>
      <w:tblGrid>
        <w:gridCol w:w="716"/>
        <w:gridCol w:w="3290"/>
        <w:gridCol w:w="1977"/>
        <w:gridCol w:w="1001"/>
        <w:gridCol w:w="1132"/>
        <w:gridCol w:w="9"/>
        <w:gridCol w:w="3168"/>
        <w:gridCol w:w="2890"/>
      </w:tblGrid>
      <w:tr w:rsidR="00D337FF" w:rsidRPr="00B67170" w:rsidTr="004936E7">
        <w:trPr>
          <w:trHeight w:val="300"/>
        </w:trPr>
        <w:tc>
          <w:tcPr>
            <w:tcW w:w="25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37FF" w:rsidRPr="00B67170" w:rsidRDefault="00D337FF" w:rsidP="00E61D60">
            <w:pPr>
              <w:jc w:val="center"/>
            </w:pPr>
            <w:r w:rsidRPr="00B67170">
              <w:t>№</w:t>
            </w:r>
            <w:r w:rsidRPr="00B67170">
              <w:br/>
            </w:r>
            <w:proofErr w:type="gramStart"/>
            <w:r w:rsidRPr="00B67170">
              <w:t>п</w:t>
            </w:r>
            <w:proofErr w:type="gramEnd"/>
            <w:r w:rsidRPr="00B67170">
              <w:t>/п</w:t>
            </w:r>
          </w:p>
        </w:tc>
        <w:tc>
          <w:tcPr>
            <w:tcW w:w="116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37FF" w:rsidRPr="00B67170" w:rsidRDefault="00D337FF" w:rsidP="00E61D60">
            <w:pPr>
              <w:jc w:val="center"/>
            </w:pPr>
            <w:r w:rsidRPr="00B67170">
              <w:t>Наименование основного м</w:t>
            </w:r>
            <w:r w:rsidRPr="00B67170">
              <w:t>е</w:t>
            </w:r>
            <w:r w:rsidRPr="00B67170">
              <w:t>роприятия</w:t>
            </w:r>
          </w:p>
        </w:tc>
        <w:tc>
          <w:tcPr>
            <w:tcW w:w="69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37FF" w:rsidRPr="00B67170" w:rsidRDefault="00D337FF" w:rsidP="00E61D60">
            <w:pPr>
              <w:jc w:val="center"/>
            </w:pPr>
            <w:r w:rsidRPr="00B67170">
              <w:t>Ответственный исполнитель</w:t>
            </w:r>
          </w:p>
        </w:tc>
        <w:tc>
          <w:tcPr>
            <w:tcW w:w="755" w:type="pct"/>
            <w:gridSpan w:val="3"/>
            <w:tcBorders>
              <w:top w:val="single" w:sz="4" w:space="0" w:color="auto"/>
              <w:left w:val="nil"/>
              <w:bottom w:val="single" w:sz="4" w:space="0" w:color="auto"/>
              <w:right w:val="single" w:sz="4" w:space="0" w:color="000000"/>
            </w:tcBorders>
            <w:shd w:val="clear" w:color="auto" w:fill="auto"/>
            <w:vAlign w:val="center"/>
          </w:tcPr>
          <w:p w:rsidR="00D337FF" w:rsidRPr="00B67170" w:rsidRDefault="00D337FF" w:rsidP="00E61D60">
            <w:pPr>
              <w:jc w:val="center"/>
            </w:pPr>
            <w:r w:rsidRPr="00B67170">
              <w:t>Срок</w:t>
            </w:r>
          </w:p>
        </w:tc>
        <w:tc>
          <w:tcPr>
            <w:tcW w:w="111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37FF" w:rsidRPr="00B67170" w:rsidRDefault="00D337FF" w:rsidP="00E61D60">
            <w:pPr>
              <w:jc w:val="center"/>
            </w:pPr>
            <w:r w:rsidRPr="00B67170">
              <w:t>Ожидаемый конечный р</w:t>
            </w:r>
            <w:r w:rsidRPr="00B67170">
              <w:t>е</w:t>
            </w:r>
            <w:r w:rsidRPr="00B67170">
              <w:t>зультат реализации осно</w:t>
            </w:r>
            <w:r w:rsidRPr="00B67170">
              <w:t>в</w:t>
            </w:r>
            <w:r w:rsidRPr="00B67170">
              <w:t>ного мероприятия</w:t>
            </w:r>
          </w:p>
        </w:tc>
        <w:tc>
          <w:tcPr>
            <w:tcW w:w="101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37FF" w:rsidRPr="00B67170" w:rsidRDefault="00D337FF" w:rsidP="00E61D60">
            <w:pPr>
              <w:jc w:val="center"/>
            </w:pPr>
            <w:r w:rsidRPr="00B67170">
              <w:t>Целевые показатели Подпрограммы, на до</w:t>
            </w:r>
            <w:r w:rsidRPr="00B67170">
              <w:t>с</w:t>
            </w:r>
            <w:r w:rsidRPr="00B67170">
              <w:t>тижение которых оказ</w:t>
            </w:r>
            <w:r w:rsidRPr="00B67170">
              <w:t>ы</w:t>
            </w:r>
            <w:r w:rsidRPr="00B67170">
              <w:t>вается влияние</w:t>
            </w:r>
          </w:p>
        </w:tc>
      </w:tr>
      <w:tr w:rsidR="00D337FF" w:rsidRPr="00B67170" w:rsidTr="004936E7">
        <w:trPr>
          <w:trHeight w:val="948"/>
        </w:trPr>
        <w:tc>
          <w:tcPr>
            <w:tcW w:w="25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337FF" w:rsidRPr="00B67170" w:rsidRDefault="00D337FF" w:rsidP="004936E7"/>
        </w:tc>
        <w:tc>
          <w:tcPr>
            <w:tcW w:w="116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337FF" w:rsidRPr="00B67170" w:rsidRDefault="00D337FF" w:rsidP="004936E7"/>
        </w:tc>
        <w:tc>
          <w:tcPr>
            <w:tcW w:w="697"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337FF" w:rsidRPr="00B67170" w:rsidRDefault="00D337FF" w:rsidP="004936E7"/>
        </w:tc>
        <w:tc>
          <w:tcPr>
            <w:tcW w:w="353" w:type="pct"/>
            <w:tcBorders>
              <w:top w:val="nil"/>
              <w:left w:val="nil"/>
              <w:bottom w:val="single" w:sz="4" w:space="0" w:color="auto"/>
              <w:right w:val="single" w:sz="4" w:space="0" w:color="auto"/>
            </w:tcBorders>
            <w:shd w:val="clear" w:color="auto" w:fill="auto"/>
            <w:vAlign w:val="center"/>
          </w:tcPr>
          <w:p w:rsidR="00D337FF" w:rsidRPr="00B67170" w:rsidRDefault="00D337FF" w:rsidP="004936E7">
            <w:pPr>
              <w:jc w:val="center"/>
            </w:pPr>
            <w:r w:rsidRPr="00B67170">
              <w:t>начала реал</w:t>
            </w:r>
            <w:r w:rsidRPr="00B67170">
              <w:t>и</w:t>
            </w:r>
            <w:r w:rsidRPr="00B67170">
              <w:t>зации</w:t>
            </w:r>
          </w:p>
        </w:tc>
        <w:tc>
          <w:tcPr>
            <w:tcW w:w="402" w:type="pct"/>
            <w:gridSpan w:val="2"/>
            <w:tcBorders>
              <w:top w:val="nil"/>
              <w:left w:val="nil"/>
              <w:bottom w:val="single" w:sz="4" w:space="0" w:color="auto"/>
              <w:right w:val="single" w:sz="4" w:space="0" w:color="auto"/>
            </w:tcBorders>
            <w:shd w:val="clear" w:color="auto" w:fill="auto"/>
            <w:vAlign w:val="center"/>
          </w:tcPr>
          <w:p w:rsidR="00D337FF" w:rsidRPr="00B67170" w:rsidRDefault="00D337FF" w:rsidP="004936E7">
            <w:pPr>
              <w:jc w:val="center"/>
            </w:pPr>
            <w:proofErr w:type="gramStart"/>
            <w:r w:rsidRPr="00B67170">
              <w:t>оконча-ния</w:t>
            </w:r>
            <w:proofErr w:type="gramEnd"/>
            <w:r w:rsidRPr="00B67170">
              <w:t xml:space="preserve"> ре</w:t>
            </w:r>
            <w:r w:rsidRPr="00B67170">
              <w:t>а</w:t>
            </w:r>
            <w:r w:rsidRPr="00B67170">
              <w:t>лизации</w:t>
            </w:r>
          </w:p>
        </w:tc>
        <w:tc>
          <w:tcPr>
            <w:tcW w:w="1117"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337FF" w:rsidRPr="00B67170" w:rsidRDefault="00D337FF" w:rsidP="004936E7"/>
        </w:tc>
        <w:tc>
          <w:tcPr>
            <w:tcW w:w="101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337FF" w:rsidRPr="00B67170" w:rsidRDefault="00D337FF" w:rsidP="004936E7"/>
        </w:tc>
      </w:tr>
      <w:tr w:rsidR="00D337FF" w:rsidRPr="00B67170" w:rsidTr="004936E7">
        <w:trPr>
          <w:trHeight w:val="292"/>
        </w:trPr>
        <w:tc>
          <w:tcPr>
            <w:tcW w:w="252" w:type="pct"/>
            <w:tcBorders>
              <w:top w:val="nil"/>
              <w:left w:val="single" w:sz="4" w:space="0" w:color="auto"/>
              <w:bottom w:val="single" w:sz="4" w:space="0" w:color="auto"/>
              <w:right w:val="single" w:sz="4" w:space="0" w:color="auto"/>
            </w:tcBorders>
            <w:shd w:val="clear" w:color="auto" w:fill="auto"/>
            <w:noWrap/>
          </w:tcPr>
          <w:p w:rsidR="00D337FF" w:rsidRPr="00B67170" w:rsidRDefault="00D337FF" w:rsidP="004936E7">
            <w:pPr>
              <w:jc w:val="center"/>
            </w:pPr>
            <w:r w:rsidRPr="00B67170">
              <w:t>1</w:t>
            </w:r>
          </w:p>
        </w:tc>
        <w:tc>
          <w:tcPr>
            <w:tcW w:w="1160" w:type="pct"/>
            <w:tcBorders>
              <w:top w:val="nil"/>
              <w:left w:val="nil"/>
              <w:bottom w:val="single" w:sz="4" w:space="0" w:color="auto"/>
              <w:right w:val="single" w:sz="4" w:space="0" w:color="auto"/>
            </w:tcBorders>
            <w:shd w:val="clear" w:color="auto" w:fill="auto"/>
            <w:noWrap/>
          </w:tcPr>
          <w:p w:rsidR="00D337FF" w:rsidRPr="00B67170" w:rsidRDefault="00D337FF" w:rsidP="004936E7">
            <w:pPr>
              <w:jc w:val="center"/>
            </w:pPr>
            <w:r w:rsidRPr="00B67170">
              <w:t>2</w:t>
            </w:r>
          </w:p>
        </w:tc>
        <w:tc>
          <w:tcPr>
            <w:tcW w:w="697" w:type="pct"/>
            <w:tcBorders>
              <w:top w:val="nil"/>
              <w:left w:val="nil"/>
              <w:bottom w:val="single" w:sz="4" w:space="0" w:color="auto"/>
              <w:right w:val="single" w:sz="4" w:space="0" w:color="auto"/>
            </w:tcBorders>
            <w:shd w:val="clear" w:color="auto" w:fill="auto"/>
            <w:noWrap/>
          </w:tcPr>
          <w:p w:rsidR="00D337FF" w:rsidRPr="00B67170" w:rsidRDefault="00D337FF" w:rsidP="004936E7">
            <w:pPr>
              <w:jc w:val="center"/>
            </w:pPr>
            <w:r w:rsidRPr="00B67170">
              <w:t>3</w:t>
            </w:r>
          </w:p>
        </w:tc>
        <w:tc>
          <w:tcPr>
            <w:tcW w:w="353" w:type="pct"/>
            <w:tcBorders>
              <w:top w:val="nil"/>
              <w:left w:val="nil"/>
              <w:bottom w:val="single" w:sz="4" w:space="0" w:color="auto"/>
              <w:right w:val="single" w:sz="4" w:space="0" w:color="auto"/>
            </w:tcBorders>
            <w:shd w:val="clear" w:color="auto" w:fill="auto"/>
            <w:noWrap/>
          </w:tcPr>
          <w:p w:rsidR="00D337FF" w:rsidRPr="00B67170" w:rsidRDefault="00D337FF" w:rsidP="004936E7">
            <w:pPr>
              <w:jc w:val="center"/>
            </w:pPr>
            <w:r w:rsidRPr="00B67170">
              <w:t>4</w:t>
            </w:r>
          </w:p>
        </w:tc>
        <w:tc>
          <w:tcPr>
            <w:tcW w:w="402" w:type="pct"/>
            <w:gridSpan w:val="2"/>
            <w:tcBorders>
              <w:top w:val="nil"/>
              <w:left w:val="nil"/>
              <w:bottom w:val="single" w:sz="4" w:space="0" w:color="auto"/>
              <w:right w:val="single" w:sz="4" w:space="0" w:color="auto"/>
            </w:tcBorders>
            <w:shd w:val="clear" w:color="auto" w:fill="auto"/>
            <w:noWrap/>
          </w:tcPr>
          <w:p w:rsidR="00D337FF" w:rsidRPr="00B67170" w:rsidRDefault="00D337FF" w:rsidP="004936E7">
            <w:pPr>
              <w:jc w:val="center"/>
            </w:pPr>
            <w:r w:rsidRPr="00B67170">
              <w:t>5</w:t>
            </w:r>
          </w:p>
        </w:tc>
        <w:tc>
          <w:tcPr>
            <w:tcW w:w="1117" w:type="pct"/>
            <w:tcBorders>
              <w:top w:val="nil"/>
              <w:left w:val="nil"/>
              <w:bottom w:val="single" w:sz="4" w:space="0" w:color="auto"/>
              <w:right w:val="single" w:sz="4" w:space="0" w:color="auto"/>
            </w:tcBorders>
            <w:shd w:val="clear" w:color="auto" w:fill="auto"/>
            <w:noWrap/>
          </w:tcPr>
          <w:p w:rsidR="00D337FF" w:rsidRPr="00B67170" w:rsidRDefault="00D337FF" w:rsidP="004936E7">
            <w:pPr>
              <w:jc w:val="center"/>
            </w:pPr>
            <w:r w:rsidRPr="00B67170">
              <w:t>6</w:t>
            </w:r>
          </w:p>
        </w:tc>
        <w:tc>
          <w:tcPr>
            <w:tcW w:w="1019" w:type="pct"/>
            <w:tcBorders>
              <w:top w:val="nil"/>
              <w:left w:val="nil"/>
              <w:bottom w:val="single" w:sz="4" w:space="0" w:color="auto"/>
              <w:right w:val="single" w:sz="4" w:space="0" w:color="auto"/>
            </w:tcBorders>
            <w:shd w:val="clear" w:color="auto" w:fill="auto"/>
            <w:noWrap/>
          </w:tcPr>
          <w:p w:rsidR="00D337FF" w:rsidRPr="00B67170" w:rsidRDefault="00D337FF" w:rsidP="004936E7">
            <w:pPr>
              <w:jc w:val="center"/>
            </w:pPr>
            <w:r w:rsidRPr="00B67170">
              <w:t>7</w:t>
            </w:r>
          </w:p>
        </w:tc>
      </w:tr>
      <w:tr w:rsidR="00927A1A" w:rsidRPr="00B67170" w:rsidTr="00927A1A">
        <w:trPr>
          <w:trHeight w:val="292"/>
        </w:trPr>
        <w:tc>
          <w:tcPr>
            <w:tcW w:w="5000" w:type="pct"/>
            <w:gridSpan w:val="8"/>
            <w:tcBorders>
              <w:top w:val="nil"/>
              <w:left w:val="single" w:sz="4" w:space="0" w:color="auto"/>
              <w:bottom w:val="single" w:sz="4" w:space="0" w:color="auto"/>
              <w:right w:val="single" w:sz="4" w:space="0" w:color="auto"/>
            </w:tcBorders>
            <w:shd w:val="clear" w:color="auto" w:fill="auto"/>
            <w:noWrap/>
          </w:tcPr>
          <w:p w:rsidR="00927A1A" w:rsidRPr="00927A1A" w:rsidRDefault="00927A1A" w:rsidP="004936E7">
            <w:pPr>
              <w:jc w:val="center"/>
              <w:rPr>
                <w:b/>
              </w:rPr>
            </w:pPr>
            <w:r w:rsidRPr="00927A1A">
              <w:rPr>
                <w:b/>
              </w:rPr>
              <w:t xml:space="preserve">Цель: </w:t>
            </w:r>
            <w:r w:rsidRPr="00927A1A">
              <w:rPr>
                <w:b/>
                <w:lang w:eastAsia="hi-IN" w:bidi="hi-IN"/>
              </w:rPr>
              <w:t>Улучшение инвестиционного климата на территории Тайшетского района</w:t>
            </w:r>
          </w:p>
        </w:tc>
      </w:tr>
      <w:tr w:rsidR="00D337FF" w:rsidRPr="00B67170" w:rsidTr="004936E7">
        <w:trPr>
          <w:trHeight w:val="565"/>
        </w:trPr>
        <w:tc>
          <w:tcPr>
            <w:tcW w:w="252" w:type="pct"/>
            <w:tcBorders>
              <w:top w:val="nil"/>
              <w:left w:val="single" w:sz="4" w:space="0" w:color="auto"/>
              <w:bottom w:val="single" w:sz="4" w:space="0" w:color="auto"/>
              <w:right w:val="single" w:sz="4" w:space="0" w:color="auto"/>
            </w:tcBorders>
            <w:shd w:val="clear" w:color="auto" w:fill="auto"/>
            <w:noWrap/>
            <w:vAlign w:val="center"/>
          </w:tcPr>
          <w:p w:rsidR="00D337FF" w:rsidRPr="00B67170" w:rsidRDefault="00D337FF" w:rsidP="004936E7">
            <w:pPr>
              <w:jc w:val="center"/>
            </w:pPr>
            <w:r w:rsidRPr="00B67170">
              <w:rPr>
                <w:bCs/>
              </w:rPr>
              <w:t>1</w:t>
            </w:r>
          </w:p>
        </w:tc>
        <w:tc>
          <w:tcPr>
            <w:tcW w:w="4748" w:type="pct"/>
            <w:gridSpan w:val="7"/>
            <w:tcBorders>
              <w:top w:val="nil"/>
              <w:left w:val="single" w:sz="4" w:space="0" w:color="auto"/>
              <w:bottom w:val="single" w:sz="4" w:space="0" w:color="auto"/>
              <w:right w:val="single" w:sz="4" w:space="0" w:color="000000"/>
            </w:tcBorders>
            <w:shd w:val="clear" w:color="auto" w:fill="auto"/>
          </w:tcPr>
          <w:p w:rsidR="00D337FF" w:rsidRPr="00B67170" w:rsidRDefault="00D337FF" w:rsidP="00927A1A">
            <w:pPr>
              <w:jc w:val="center"/>
            </w:pPr>
            <w:r w:rsidRPr="00B67170">
              <w:rPr>
                <w:b/>
                <w:bCs/>
              </w:rPr>
              <w:t xml:space="preserve">Задача 1: </w:t>
            </w:r>
            <w:r w:rsidR="00927A1A">
              <w:rPr>
                <w:b/>
                <w:bCs/>
              </w:rPr>
              <w:t>С</w:t>
            </w:r>
            <w:r w:rsidR="00927A1A" w:rsidRPr="00927A1A">
              <w:rPr>
                <w:b/>
                <w:lang w:eastAsia="hi-IN" w:bidi="hi-IN"/>
              </w:rPr>
              <w:t>оздание благоприятных условий для привлечения инвестиций в экономику Тайшетского района</w:t>
            </w:r>
          </w:p>
        </w:tc>
      </w:tr>
      <w:tr w:rsidR="00D337FF" w:rsidRPr="00B67170" w:rsidTr="00983E51">
        <w:trPr>
          <w:trHeight w:val="2034"/>
        </w:trPr>
        <w:tc>
          <w:tcPr>
            <w:tcW w:w="252" w:type="pct"/>
            <w:tcBorders>
              <w:top w:val="single" w:sz="4" w:space="0" w:color="auto"/>
              <w:left w:val="single" w:sz="4" w:space="0" w:color="auto"/>
              <w:bottom w:val="single" w:sz="4" w:space="0" w:color="auto"/>
              <w:right w:val="single" w:sz="4" w:space="0" w:color="auto"/>
            </w:tcBorders>
            <w:shd w:val="clear" w:color="auto" w:fill="auto"/>
            <w:noWrap/>
          </w:tcPr>
          <w:p w:rsidR="00D337FF" w:rsidRPr="00B67170" w:rsidRDefault="00D337FF" w:rsidP="004936E7">
            <w:pPr>
              <w:jc w:val="center"/>
            </w:pPr>
            <w:r w:rsidRPr="00B67170">
              <w:t>1.1</w:t>
            </w:r>
          </w:p>
        </w:tc>
        <w:tc>
          <w:tcPr>
            <w:tcW w:w="1160" w:type="pct"/>
            <w:tcBorders>
              <w:top w:val="single" w:sz="4" w:space="0" w:color="auto"/>
              <w:left w:val="nil"/>
              <w:bottom w:val="single" w:sz="4" w:space="0" w:color="auto"/>
              <w:right w:val="single" w:sz="4" w:space="0" w:color="auto"/>
            </w:tcBorders>
            <w:shd w:val="clear" w:color="auto" w:fill="auto"/>
          </w:tcPr>
          <w:p w:rsidR="00D337FF" w:rsidRPr="00B67170" w:rsidRDefault="00D337FF" w:rsidP="004936E7">
            <w:pPr>
              <w:jc w:val="both"/>
            </w:pPr>
            <w:r w:rsidRPr="00B67170">
              <w:t>Основное мероприятие:</w:t>
            </w:r>
          </w:p>
          <w:p w:rsidR="00D337FF" w:rsidRPr="00B67170" w:rsidRDefault="00D337FF" w:rsidP="00254293">
            <w:pPr>
              <w:jc w:val="both"/>
            </w:pPr>
            <w:r w:rsidRPr="00B67170">
              <w:t>"</w:t>
            </w:r>
            <w:r w:rsidR="00927A1A">
              <w:t>Совершенствование</w:t>
            </w:r>
            <w:r w:rsidR="00927A1A" w:rsidRPr="00686D91">
              <w:t xml:space="preserve"> норм</w:t>
            </w:r>
            <w:r w:rsidR="00927A1A" w:rsidRPr="00686D91">
              <w:t>а</w:t>
            </w:r>
            <w:r w:rsidR="00927A1A" w:rsidRPr="00686D91">
              <w:t>тивной правовой базы, н</w:t>
            </w:r>
            <w:r w:rsidR="00927A1A" w:rsidRPr="00686D91">
              <w:t>а</w:t>
            </w:r>
            <w:r w:rsidR="00927A1A" w:rsidRPr="00686D91">
              <w:t>правленной на реализацию инвестиционной политики администрации Тайшетского района</w:t>
            </w:r>
            <w:r w:rsidR="00927A1A" w:rsidRPr="00B67170">
              <w:t xml:space="preserve"> </w:t>
            </w:r>
            <w:r w:rsidRPr="00B67170">
              <w:t>"</w:t>
            </w:r>
          </w:p>
        </w:tc>
        <w:tc>
          <w:tcPr>
            <w:tcW w:w="697" w:type="pct"/>
            <w:tcBorders>
              <w:top w:val="single" w:sz="4" w:space="0" w:color="auto"/>
              <w:left w:val="nil"/>
              <w:bottom w:val="single" w:sz="4" w:space="0" w:color="auto"/>
              <w:right w:val="single" w:sz="4" w:space="0" w:color="auto"/>
            </w:tcBorders>
            <w:shd w:val="clear" w:color="auto" w:fill="auto"/>
          </w:tcPr>
          <w:p w:rsidR="00D337FF" w:rsidRPr="00B67170" w:rsidRDefault="00D337FF" w:rsidP="004936E7">
            <w:r w:rsidRPr="00B67170">
              <w:t xml:space="preserve"> Управление экономики и промышленной политики </w:t>
            </w:r>
          </w:p>
        </w:tc>
        <w:tc>
          <w:tcPr>
            <w:tcW w:w="353" w:type="pct"/>
            <w:tcBorders>
              <w:top w:val="single" w:sz="4" w:space="0" w:color="auto"/>
              <w:left w:val="nil"/>
              <w:bottom w:val="single" w:sz="4" w:space="0" w:color="auto"/>
              <w:right w:val="single" w:sz="4" w:space="0" w:color="auto"/>
            </w:tcBorders>
            <w:shd w:val="clear" w:color="auto" w:fill="auto"/>
            <w:noWrap/>
          </w:tcPr>
          <w:p w:rsidR="00D337FF" w:rsidRPr="00B67170" w:rsidRDefault="00D337FF" w:rsidP="004936E7">
            <w:pPr>
              <w:jc w:val="center"/>
              <w:rPr>
                <w:rStyle w:val="ts7"/>
              </w:rPr>
            </w:pPr>
            <w:r w:rsidRPr="00B67170">
              <w:rPr>
                <w:rStyle w:val="ts7"/>
              </w:rPr>
              <w:t>январь</w:t>
            </w:r>
          </w:p>
          <w:p w:rsidR="00D337FF" w:rsidRPr="00B67170" w:rsidRDefault="00D337FF" w:rsidP="00D32684">
            <w:pPr>
              <w:jc w:val="center"/>
              <w:rPr>
                <w:rStyle w:val="ts7"/>
              </w:rPr>
            </w:pPr>
            <w:r w:rsidRPr="00B67170">
              <w:rPr>
                <w:rStyle w:val="ts7"/>
              </w:rPr>
              <w:t>20</w:t>
            </w:r>
            <w:r w:rsidR="00D32684">
              <w:rPr>
                <w:rStyle w:val="ts7"/>
              </w:rPr>
              <w:t>20</w:t>
            </w:r>
            <w:r w:rsidRPr="00B67170">
              <w:rPr>
                <w:rStyle w:val="ts7"/>
              </w:rPr>
              <w:t xml:space="preserve"> г.</w:t>
            </w:r>
          </w:p>
        </w:tc>
        <w:tc>
          <w:tcPr>
            <w:tcW w:w="402" w:type="pct"/>
            <w:gridSpan w:val="2"/>
            <w:tcBorders>
              <w:top w:val="single" w:sz="4" w:space="0" w:color="auto"/>
              <w:left w:val="nil"/>
              <w:bottom w:val="single" w:sz="4" w:space="0" w:color="auto"/>
              <w:right w:val="single" w:sz="4" w:space="0" w:color="auto"/>
            </w:tcBorders>
            <w:shd w:val="clear" w:color="auto" w:fill="auto"/>
            <w:noWrap/>
          </w:tcPr>
          <w:p w:rsidR="00D337FF" w:rsidRPr="00B67170" w:rsidRDefault="00D337FF" w:rsidP="00D32684">
            <w:pPr>
              <w:jc w:val="center"/>
              <w:rPr>
                <w:rStyle w:val="ts7"/>
              </w:rPr>
            </w:pPr>
            <w:r w:rsidRPr="00B67170">
              <w:rPr>
                <w:rStyle w:val="ts7"/>
              </w:rPr>
              <w:t>декабрь 20</w:t>
            </w:r>
            <w:r w:rsidR="00D32684">
              <w:rPr>
                <w:rStyle w:val="ts7"/>
              </w:rPr>
              <w:t>25</w:t>
            </w:r>
            <w:r w:rsidRPr="00B67170">
              <w:rPr>
                <w:rStyle w:val="ts7"/>
              </w:rPr>
              <w:t xml:space="preserve"> г.</w:t>
            </w:r>
          </w:p>
        </w:tc>
        <w:tc>
          <w:tcPr>
            <w:tcW w:w="1117" w:type="pct"/>
            <w:tcBorders>
              <w:top w:val="single" w:sz="4" w:space="0" w:color="auto"/>
              <w:left w:val="nil"/>
              <w:bottom w:val="single" w:sz="4" w:space="0" w:color="auto"/>
              <w:right w:val="single" w:sz="4" w:space="0" w:color="auto"/>
            </w:tcBorders>
            <w:shd w:val="clear" w:color="auto" w:fill="auto"/>
          </w:tcPr>
          <w:p w:rsidR="00D337FF" w:rsidRPr="00B67170" w:rsidRDefault="009B5D0D" w:rsidP="009B5D0D">
            <w:pPr>
              <w:jc w:val="both"/>
            </w:pPr>
            <w:r>
              <w:t>Сохранение</w:t>
            </w:r>
            <w:r w:rsidR="00983E51" w:rsidRPr="00047F76">
              <w:t xml:space="preserve"> </w:t>
            </w:r>
            <w:r w:rsidR="00983E51">
              <w:t>о</w:t>
            </w:r>
            <w:r w:rsidR="00983E51" w:rsidRPr="00983E51">
              <w:t>бъема инв</w:t>
            </w:r>
            <w:r w:rsidR="00983E51" w:rsidRPr="00983E51">
              <w:t>е</w:t>
            </w:r>
            <w:r w:rsidR="00983E51" w:rsidRPr="00983E51">
              <w:t>стиций в основной капитал (за исключением бюдже</w:t>
            </w:r>
            <w:r w:rsidR="00983E51" w:rsidRPr="00983E51">
              <w:t>т</w:t>
            </w:r>
            <w:r w:rsidR="00983E51" w:rsidRPr="00983E51">
              <w:t>ных инвестиций) в расчете на одного жителя Тайше</w:t>
            </w:r>
            <w:r w:rsidR="00983E51" w:rsidRPr="00983E51">
              <w:t>т</w:t>
            </w:r>
            <w:r w:rsidR="00983E51" w:rsidRPr="00983E51">
              <w:t xml:space="preserve">ского района </w:t>
            </w:r>
            <w:r w:rsidR="00983E51" w:rsidRPr="00047F76">
              <w:t>к концу 20</w:t>
            </w:r>
            <w:r w:rsidR="00983E51">
              <w:t>25</w:t>
            </w:r>
            <w:r w:rsidR="00983E51" w:rsidRPr="00047F76">
              <w:t xml:space="preserve"> года </w:t>
            </w:r>
            <w:r>
              <w:t xml:space="preserve">не менее 34,9 </w:t>
            </w:r>
            <w:r w:rsidR="00983E51" w:rsidRPr="00983E51">
              <w:t>тыс</w:t>
            </w:r>
            <w:proofErr w:type="gramStart"/>
            <w:r w:rsidR="00983E51" w:rsidRPr="00047F76">
              <w:t>.р</w:t>
            </w:r>
            <w:proofErr w:type="gramEnd"/>
            <w:r w:rsidR="00983E51" w:rsidRPr="00047F76">
              <w:t>уб</w:t>
            </w:r>
            <w:r w:rsidR="00983E51">
              <w:t>.</w:t>
            </w:r>
          </w:p>
        </w:tc>
        <w:tc>
          <w:tcPr>
            <w:tcW w:w="1019" w:type="pct"/>
            <w:tcBorders>
              <w:top w:val="single" w:sz="4" w:space="0" w:color="auto"/>
              <w:left w:val="nil"/>
              <w:bottom w:val="single" w:sz="4" w:space="0" w:color="auto"/>
              <w:right w:val="single" w:sz="4" w:space="0" w:color="auto"/>
            </w:tcBorders>
            <w:shd w:val="clear" w:color="auto" w:fill="auto"/>
          </w:tcPr>
          <w:p w:rsidR="00D337FF" w:rsidRPr="00B67170" w:rsidRDefault="00983E51" w:rsidP="00983E51">
            <w:pPr>
              <w:jc w:val="both"/>
            </w:pPr>
            <w:r w:rsidRPr="00983E51">
              <w:t>Объем инвестиций в о</w:t>
            </w:r>
            <w:r w:rsidRPr="00983E51">
              <w:t>с</w:t>
            </w:r>
            <w:r w:rsidRPr="00983E51">
              <w:t>новной капитал (за и</w:t>
            </w:r>
            <w:r w:rsidRPr="00983E51">
              <w:t>с</w:t>
            </w:r>
            <w:r w:rsidRPr="00983E51">
              <w:t>ключением бюджетных инвестиций) в расчете на одного жителя Тайше</w:t>
            </w:r>
            <w:r w:rsidRPr="00983E51">
              <w:t>т</w:t>
            </w:r>
            <w:r w:rsidRPr="00983E51">
              <w:t>ского района</w:t>
            </w:r>
          </w:p>
        </w:tc>
      </w:tr>
      <w:tr w:rsidR="00D337FF" w:rsidRPr="00B67170" w:rsidTr="004936E7">
        <w:trPr>
          <w:trHeight w:val="292"/>
        </w:trPr>
        <w:tc>
          <w:tcPr>
            <w:tcW w:w="252" w:type="pct"/>
            <w:tcBorders>
              <w:top w:val="single" w:sz="4" w:space="0" w:color="auto"/>
              <w:left w:val="single" w:sz="4" w:space="0" w:color="auto"/>
              <w:bottom w:val="single" w:sz="4" w:space="0" w:color="auto"/>
              <w:right w:val="single" w:sz="4" w:space="0" w:color="auto"/>
            </w:tcBorders>
            <w:shd w:val="clear" w:color="auto" w:fill="auto"/>
            <w:noWrap/>
          </w:tcPr>
          <w:p w:rsidR="00D337FF" w:rsidRPr="00B67170" w:rsidRDefault="00D337FF" w:rsidP="004936E7">
            <w:pPr>
              <w:jc w:val="center"/>
            </w:pPr>
            <w:r w:rsidRPr="00B67170">
              <w:t>1.2</w:t>
            </w:r>
          </w:p>
        </w:tc>
        <w:tc>
          <w:tcPr>
            <w:tcW w:w="1160" w:type="pct"/>
            <w:tcBorders>
              <w:top w:val="single" w:sz="4" w:space="0" w:color="auto"/>
              <w:left w:val="nil"/>
              <w:bottom w:val="single" w:sz="4" w:space="0" w:color="auto"/>
              <w:right w:val="single" w:sz="4" w:space="0" w:color="auto"/>
            </w:tcBorders>
            <w:shd w:val="clear" w:color="auto" w:fill="auto"/>
          </w:tcPr>
          <w:p w:rsidR="00D337FF" w:rsidRPr="00B67170" w:rsidRDefault="00D337FF" w:rsidP="004936E7">
            <w:pPr>
              <w:jc w:val="both"/>
            </w:pPr>
            <w:r w:rsidRPr="00B67170">
              <w:t>Основное мероприятие:</w:t>
            </w:r>
          </w:p>
          <w:p w:rsidR="00D337FF" w:rsidRPr="00B67170" w:rsidRDefault="00D337FF" w:rsidP="00D32684">
            <w:pPr>
              <w:tabs>
                <w:tab w:val="left" w:pos="351"/>
                <w:tab w:val="left" w:pos="931"/>
                <w:tab w:val="left" w:pos="1201"/>
              </w:tabs>
              <w:jc w:val="both"/>
            </w:pPr>
            <w:r w:rsidRPr="00B67170">
              <w:t>"</w:t>
            </w:r>
            <w:r w:rsidR="00D32684" w:rsidRPr="0091764A">
              <w:t>Разработка и сопровождение Инвестиционного портала МО "Тайшетский район"</w:t>
            </w:r>
          </w:p>
        </w:tc>
        <w:tc>
          <w:tcPr>
            <w:tcW w:w="697" w:type="pct"/>
            <w:tcBorders>
              <w:top w:val="single" w:sz="4" w:space="0" w:color="auto"/>
              <w:left w:val="nil"/>
              <w:bottom w:val="single" w:sz="4" w:space="0" w:color="auto"/>
              <w:right w:val="single" w:sz="4" w:space="0" w:color="auto"/>
            </w:tcBorders>
            <w:shd w:val="clear" w:color="auto" w:fill="auto"/>
          </w:tcPr>
          <w:p w:rsidR="00D337FF" w:rsidRPr="00B67170" w:rsidRDefault="00D337FF" w:rsidP="004936E7">
            <w:r w:rsidRPr="00B67170">
              <w:t xml:space="preserve"> Управление экономики и промышленной политики </w:t>
            </w:r>
          </w:p>
        </w:tc>
        <w:tc>
          <w:tcPr>
            <w:tcW w:w="353" w:type="pct"/>
            <w:tcBorders>
              <w:top w:val="single" w:sz="4" w:space="0" w:color="auto"/>
              <w:left w:val="nil"/>
              <w:bottom w:val="single" w:sz="4" w:space="0" w:color="auto"/>
              <w:right w:val="single" w:sz="4" w:space="0" w:color="auto"/>
            </w:tcBorders>
            <w:shd w:val="clear" w:color="auto" w:fill="auto"/>
            <w:noWrap/>
          </w:tcPr>
          <w:p w:rsidR="00D337FF" w:rsidRPr="00B67170" w:rsidRDefault="00D337FF" w:rsidP="004936E7">
            <w:pPr>
              <w:jc w:val="center"/>
              <w:rPr>
                <w:rStyle w:val="ts7"/>
              </w:rPr>
            </w:pPr>
            <w:r w:rsidRPr="00B67170">
              <w:rPr>
                <w:rStyle w:val="ts7"/>
              </w:rPr>
              <w:t>январь</w:t>
            </w:r>
          </w:p>
          <w:p w:rsidR="00D337FF" w:rsidRPr="00B67170" w:rsidRDefault="00D337FF" w:rsidP="00D32684">
            <w:pPr>
              <w:jc w:val="center"/>
              <w:rPr>
                <w:rStyle w:val="ts7"/>
              </w:rPr>
            </w:pPr>
            <w:r w:rsidRPr="00B67170">
              <w:rPr>
                <w:rStyle w:val="ts7"/>
              </w:rPr>
              <w:t>20</w:t>
            </w:r>
            <w:r w:rsidR="00D32684">
              <w:rPr>
                <w:rStyle w:val="ts7"/>
              </w:rPr>
              <w:t>20</w:t>
            </w:r>
            <w:r w:rsidRPr="00B67170">
              <w:rPr>
                <w:rStyle w:val="ts7"/>
              </w:rPr>
              <w:t xml:space="preserve"> г.</w:t>
            </w:r>
          </w:p>
        </w:tc>
        <w:tc>
          <w:tcPr>
            <w:tcW w:w="402" w:type="pct"/>
            <w:gridSpan w:val="2"/>
            <w:tcBorders>
              <w:top w:val="single" w:sz="4" w:space="0" w:color="auto"/>
              <w:left w:val="nil"/>
              <w:bottom w:val="single" w:sz="4" w:space="0" w:color="auto"/>
              <w:right w:val="single" w:sz="4" w:space="0" w:color="auto"/>
            </w:tcBorders>
            <w:shd w:val="clear" w:color="auto" w:fill="auto"/>
            <w:noWrap/>
          </w:tcPr>
          <w:p w:rsidR="00D337FF" w:rsidRPr="00B67170" w:rsidRDefault="00D337FF" w:rsidP="00D32684">
            <w:pPr>
              <w:jc w:val="center"/>
              <w:rPr>
                <w:rStyle w:val="ts7"/>
              </w:rPr>
            </w:pPr>
            <w:r w:rsidRPr="00B67170">
              <w:rPr>
                <w:rStyle w:val="ts7"/>
              </w:rPr>
              <w:t>декабрь 20</w:t>
            </w:r>
            <w:r w:rsidR="00D32684">
              <w:rPr>
                <w:rStyle w:val="ts7"/>
              </w:rPr>
              <w:t>25</w:t>
            </w:r>
            <w:r w:rsidRPr="00B67170">
              <w:rPr>
                <w:rStyle w:val="ts7"/>
              </w:rPr>
              <w:t xml:space="preserve"> г.</w:t>
            </w:r>
          </w:p>
        </w:tc>
        <w:tc>
          <w:tcPr>
            <w:tcW w:w="1117" w:type="pct"/>
            <w:tcBorders>
              <w:top w:val="single" w:sz="4" w:space="0" w:color="auto"/>
              <w:left w:val="nil"/>
              <w:bottom w:val="single" w:sz="4" w:space="0" w:color="auto"/>
              <w:right w:val="single" w:sz="4" w:space="0" w:color="auto"/>
            </w:tcBorders>
            <w:shd w:val="clear" w:color="auto" w:fill="auto"/>
          </w:tcPr>
          <w:p w:rsidR="00D337FF" w:rsidRPr="00B67170" w:rsidRDefault="00983E51" w:rsidP="00213D17">
            <w:pPr>
              <w:jc w:val="both"/>
            </w:pPr>
            <w:r>
              <w:rPr>
                <w:lang w:eastAsia="hi-IN" w:bidi="hi-IN"/>
              </w:rPr>
              <w:t>Рост г</w:t>
            </w:r>
            <w:r w:rsidRPr="00254293">
              <w:rPr>
                <w:lang w:eastAsia="hi-IN" w:bidi="hi-IN"/>
              </w:rPr>
              <w:t>одового количества посетителей Инвестицио</w:t>
            </w:r>
            <w:r w:rsidRPr="00254293">
              <w:rPr>
                <w:lang w:eastAsia="hi-IN" w:bidi="hi-IN"/>
              </w:rPr>
              <w:t>н</w:t>
            </w:r>
            <w:r w:rsidRPr="00254293">
              <w:rPr>
                <w:lang w:eastAsia="hi-IN" w:bidi="hi-IN"/>
              </w:rPr>
              <w:t>ного портала МО "Тайше</w:t>
            </w:r>
            <w:r w:rsidRPr="00254293">
              <w:rPr>
                <w:lang w:eastAsia="hi-IN" w:bidi="hi-IN"/>
              </w:rPr>
              <w:t>т</w:t>
            </w:r>
            <w:r w:rsidRPr="00254293">
              <w:rPr>
                <w:lang w:eastAsia="hi-IN" w:bidi="hi-IN"/>
              </w:rPr>
              <w:t>ский район"</w:t>
            </w:r>
            <w:r>
              <w:rPr>
                <w:lang w:eastAsia="hi-IN" w:bidi="hi-IN"/>
              </w:rPr>
              <w:t xml:space="preserve"> </w:t>
            </w:r>
            <w:r w:rsidRPr="00047F76">
              <w:rPr>
                <w:lang w:eastAsia="hi-IN" w:bidi="hi-IN"/>
              </w:rPr>
              <w:t>к концу 20</w:t>
            </w:r>
            <w:r>
              <w:rPr>
                <w:lang w:eastAsia="hi-IN" w:bidi="hi-IN"/>
              </w:rPr>
              <w:t>25</w:t>
            </w:r>
            <w:r w:rsidRPr="00047F76">
              <w:rPr>
                <w:lang w:eastAsia="hi-IN" w:bidi="hi-IN"/>
              </w:rPr>
              <w:t xml:space="preserve"> года до </w:t>
            </w:r>
            <w:r w:rsidR="00213D17">
              <w:rPr>
                <w:lang w:eastAsia="hi-IN" w:bidi="hi-IN"/>
              </w:rPr>
              <w:t>2500</w:t>
            </w:r>
            <w:r w:rsidRPr="00047F76">
              <w:rPr>
                <w:lang w:eastAsia="hi-IN" w:bidi="hi-IN"/>
              </w:rPr>
              <w:t xml:space="preserve"> </w:t>
            </w:r>
            <w:r>
              <w:rPr>
                <w:lang w:eastAsia="hi-IN" w:bidi="hi-IN"/>
              </w:rPr>
              <w:t>чел</w:t>
            </w:r>
            <w:r w:rsidRPr="00047F76">
              <w:rPr>
                <w:lang w:eastAsia="hi-IN" w:bidi="hi-IN"/>
              </w:rPr>
              <w:t>.</w:t>
            </w:r>
          </w:p>
        </w:tc>
        <w:tc>
          <w:tcPr>
            <w:tcW w:w="1019" w:type="pct"/>
            <w:tcBorders>
              <w:top w:val="single" w:sz="4" w:space="0" w:color="auto"/>
              <w:left w:val="nil"/>
              <w:bottom w:val="single" w:sz="4" w:space="0" w:color="auto"/>
              <w:right w:val="single" w:sz="4" w:space="0" w:color="auto"/>
            </w:tcBorders>
            <w:shd w:val="clear" w:color="auto" w:fill="auto"/>
          </w:tcPr>
          <w:p w:rsidR="00D337FF" w:rsidRPr="00B67170" w:rsidRDefault="00254293" w:rsidP="00254293">
            <w:pPr>
              <w:jc w:val="both"/>
            </w:pPr>
            <w:r>
              <w:rPr>
                <w:lang w:eastAsia="hi-IN" w:bidi="hi-IN"/>
              </w:rPr>
              <w:t>Г</w:t>
            </w:r>
            <w:r w:rsidRPr="00254293">
              <w:rPr>
                <w:lang w:eastAsia="hi-IN" w:bidi="hi-IN"/>
              </w:rPr>
              <w:t>одово</w:t>
            </w:r>
            <w:r>
              <w:rPr>
                <w:lang w:eastAsia="hi-IN" w:bidi="hi-IN"/>
              </w:rPr>
              <w:t>е</w:t>
            </w:r>
            <w:r w:rsidRPr="00254293">
              <w:rPr>
                <w:lang w:eastAsia="hi-IN" w:bidi="hi-IN"/>
              </w:rPr>
              <w:t xml:space="preserve"> количеств</w:t>
            </w:r>
            <w:r>
              <w:rPr>
                <w:lang w:eastAsia="hi-IN" w:bidi="hi-IN"/>
              </w:rPr>
              <w:t>о</w:t>
            </w:r>
            <w:r w:rsidRPr="00254293">
              <w:rPr>
                <w:lang w:eastAsia="hi-IN" w:bidi="hi-IN"/>
              </w:rPr>
              <w:t xml:space="preserve"> п</w:t>
            </w:r>
            <w:r w:rsidRPr="00254293">
              <w:rPr>
                <w:lang w:eastAsia="hi-IN" w:bidi="hi-IN"/>
              </w:rPr>
              <w:t>о</w:t>
            </w:r>
            <w:r w:rsidRPr="00254293">
              <w:rPr>
                <w:lang w:eastAsia="hi-IN" w:bidi="hi-IN"/>
              </w:rPr>
              <w:t>сетителей Инвестицио</w:t>
            </w:r>
            <w:r w:rsidRPr="00254293">
              <w:rPr>
                <w:lang w:eastAsia="hi-IN" w:bidi="hi-IN"/>
              </w:rPr>
              <w:t>н</w:t>
            </w:r>
            <w:r w:rsidRPr="00254293">
              <w:rPr>
                <w:lang w:eastAsia="hi-IN" w:bidi="hi-IN"/>
              </w:rPr>
              <w:t>ного портала МО "Та</w:t>
            </w:r>
            <w:r w:rsidRPr="00254293">
              <w:rPr>
                <w:lang w:eastAsia="hi-IN" w:bidi="hi-IN"/>
              </w:rPr>
              <w:t>й</w:t>
            </w:r>
            <w:r w:rsidRPr="00254293">
              <w:rPr>
                <w:lang w:eastAsia="hi-IN" w:bidi="hi-IN"/>
              </w:rPr>
              <w:t>шетский район"</w:t>
            </w:r>
          </w:p>
        </w:tc>
      </w:tr>
      <w:tr w:rsidR="00254293" w:rsidRPr="00B67170" w:rsidTr="004936E7">
        <w:trPr>
          <w:trHeight w:val="292"/>
        </w:trPr>
        <w:tc>
          <w:tcPr>
            <w:tcW w:w="252" w:type="pct"/>
            <w:tcBorders>
              <w:top w:val="single" w:sz="4" w:space="0" w:color="auto"/>
              <w:left w:val="single" w:sz="4" w:space="0" w:color="auto"/>
              <w:bottom w:val="single" w:sz="4" w:space="0" w:color="auto"/>
              <w:right w:val="single" w:sz="4" w:space="0" w:color="auto"/>
            </w:tcBorders>
            <w:shd w:val="clear" w:color="auto" w:fill="auto"/>
            <w:noWrap/>
          </w:tcPr>
          <w:p w:rsidR="00254293" w:rsidRPr="00B67170" w:rsidRDefault="00254293" w:rsidP="004936E7">
            <w:pPr>
              <w:jc w:val="center"/>
            </w:pPr>
            <w:r w:rsidRPr="00B67170">
              <w:t>1.3</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54293" w:rsidRPr="00B67170" w:rsidRDefault="00254293" w:rsidP="004936E7">
            <w:pPr>
              <w:jc w:val="both"/>
            </w:pPr>
            <w:r w:rsidRPr="00B67170">
              <w:t>Основное мероприятие:</w:t>
            </w:r>
          </w:p>
          <w:p w:rsidR="00254293" w:rsidRPr="00B67170" w:rsidRDefault="00254293" w:rsidP="00254293">
            <w:pPr>
              <w:jc w:val="both"/>
            </w:pPr>
            <w:r w:rsidRPr="00B67170">
              <w:t>"</w:t>
            </w:r>
            <w:r w:rsidRPr="00686D91">
              <w:t>Услуга хостинга (услуга по предоставлению ресурсов для размещения информации на сервере, постоянно нах</w:t>
            </w:r>
            <w:r w:rsidRPr="00686D91">
              <w:t>о</w:t>
            </w:r>
            <w:r w:rsidRPr="00686D91">
              <w:lastRenderedPageBreak/>
              <w:t>дящемся в сети Интернет – "Инвестиционны</w:t>
            </w:r>
            <w:r>
              <w:t>й портал МО "Тайшетский район")</w:t>
            </w:r>
            <w:r w:rsidR="00642E47">
              <w:t>"</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254293" w:rsidRPr="00B67170" w:rsidRDefault="00254293" w:rsidP="004936E7">
            <w:r w:rsidRPr="00B67170">
              <w:lastRenderedPageBreak/>
              <w:t> Управление экономики и промышленной политики</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254293" w:rsidRPr="00B67170" w:rsidRDefault="00254293" w:rsidP="004936E7">
            <w:pPr>
              <w:jc w:val="center"/>
              <w:rPr>
                <w:rStyle w:val="ts7"/>
              </w:rPr>
            </w:pPr>
            <w:r w:rsidRPr="00B67170">
              <w:rPr>
                <w:rStyle w:val="ts7"/>
              </w:rPr>
              <w:t>январь</w:t>
            </w:r>
          </w:p>
          <w:p w:rsidR="00254293" w:rsidRPr="00B67170" w:rsidRDefault="00254293" w:rsidP="00D32684">
            <w:pPr>
              <w:jc w:val="center"/>
              <w:rPr>
                <w:rStyle w:val="ts7"/>
              </w:rPr>
            </w:pPr>
            <w:r w:rsidRPr="00B67170">
              <w:rPr>
                <w:rStyle w:val="ts7"/>
              </w:rPr>
              <w:t>20</w:t>
            </w:r>
            <w:r>
              <w:rPr>
                <w:rStyle w:val="ts7"/>
              </w:rPr>
              <w:t>20</w:t>
            </w:r>
            <w:r w:rsidRPr="00B67170">
              <w:rPr>
                <w:rStyle w:val="ts7"/>
              </w:rPr>
              <w:t xml:space="preserve"> г.</w:t>
            </w:r>
          </w:p>
        </w:tc>
        <w:tc>
          <w:tcPr>
            <w:tcW w:w="402" w:type="pct"/>
            <w:gridSpan w:val="2"/>
            <w:tcBorders>
              <w:top w:val="single" w:sz="4" w:space="0" w:color="auto"/>
              <w:left w:val="single" w:sz="4" w:space="0" w:color="auto"/>
              <w:bottom w:val="single" w:sz="4" w:space="0" w:color="auto"/>
              <w:right w:val="single" w:sz="4" w:space="0" w:color="auto"/>
            </w:tcBorders>
            <w:shd w:val="clear" w:color="auto" w:fill="auto"/>
            <w:noWrap/>
          </w:tcPr>
          <w:p w:rsidR="00254293" w:rsidRPr="00B67170" w:rsidRDefault="00254293" w:rsidP="00D32684">
            <w:pPr>
              <w:jc w:val="center"/>
              <w:rPr>
                <w:rStyle w:val="ts7"/>
              </w:rPr>
            </w:pPr>
            <w:r w:rsidRPr="00B67170">
              <w:rPr>
                <w:rStyle w:val="ts7"/>
              </w:rPr>
              <w:t>декабрь 20</w:t>
            </w:r>
            <w:r>
              <w:rPr>
                <w:rStyle w:val="ts7"/>
              </w:rPr>
              <w:t>25</w:t>
            </w:r>
            <w:r w:rsidRPr="00B67170">
              <w:rPr>
                <w:rStyle w:val="ts7"/>
              </w:rPr>
              <w:t xml:space="preserve"> г.</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254293" w:rsidRPr="00B67170" w:rsidRDefault="00254293" w:rsidP="00213D17">
            <w:pPr>
              <w:jc w:val="both"/>
            </w:pPr>
            <w:r>
              <w:rPr>
                <w:lang w:eastAsia="hi-IN" w:bidi="hi-IN"/>
              </w:rPr>
              <w:t>Рост г</w:t>
            </w:r>
            <w:r w:rsidRPr="00254293">
              <w:rPr>
                <w:lang w:eastAsia="hi-IN" w:bidi="hi-IN"/>
              </w:rPr>
              <w:t>одового количества посетителей Инвестицио</w:t>
            </w:r>
            <w:r w:rsidRPr="00254293">
              <w:rPr>
                <w:lang w:eastAsia="hi-IN" w:bidi="hi-IN"/>
              </w:rPr>
              <w:t>н</w:t>
            </w:r>
            <w:r w:rsidRPr="00254293">
              <w:rPr>
                <w:lang w:eastAsia="hi-IN" w:bidi="hi-IN"/>
              </w:rPr>
              <w:t>ного портала МО "Тайше</w:t>
            </w:r>
            <w:r w:rsidRPr="00254293">
              <w:rPr>
                <w:lang w:eastAsia="hi-IN" w:bidi="hi-IN"/>
              </w:rPr>
              <w:t>т</w:t>
            </w:r>
            <w:r w:rsidRPr="00254293">
              <w:rPr>
                <w:lang w:eastAsia="hi-IN" w:bidi="hi-IN"/>
              </w:rPr>
              <w:t>ский район"</w:t>
            </w:r>
            <w:r>
              <w:rPr>
                <w:lang w:eastAsia="hi-IN" w:bidi="hi-IN"/>
              </w:rPr>
              <w:t xml:space="preserve"> </w:t>
            </w:r>
            <w:r w:rsidRPr="00047F76">
              <w:rPr>
                <w:lang w:eastAsia="hi-IN" w:bidi="hi-IN"/>
              </w:rPr>
              <w:t>к концу 20</w:t>
            </w:r>
            <w:r>
              <w:rPr>
                <w:lang w:eastAsia="hi-IN" w:bidi="hi-IN"/>
              </w:rPr>
              <w:t>25</w:t>
            </w:r>
            <w:r w:rsidRPr="00047F76">
              <w:rPr>
                <w:lang w:eastAsia="hi-IN" w:bidi="hi-IN"/>
              </w:rPr>
              <w:t xml:space="preserve"> года до </w:t>
            </w:r>
            <w:r w:rsidR="00213D17">
              <w:rPr>
                <w:lang w:eastAsia="hi-IN" w:bidi="hi-IN"/>
              </w:rPr>
              <w:t>2500</w:t>
            </w:r>
            <w:r w:rsidRPr="00047F76">
              <w:rPr>
                <w:lang w:eastAsia="hi-IN" w:bidi="hi-IN"/>
              </w:rPr>
              <w:t xml:space="preserve"> </w:t>
            </w:r>
            <w:r>
              <w:rPr>
                <w:lang w:eastAsia="hi-IN" w:bidi="hi-IN"/>
              </w:rPr>
              <w:t>чел</w:t>
            </w:r>
            <w:r w:rsidRPr="00047F76">
              <w:rPr>
                <w:lang w:eastAsia="hi-IN" w:bidi="hi-IN"/>
              </w:rPr>
              <w:t>.</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254293" w:rsidRPr="00B67170" w:rsidRDefault="00254293" w:rsidP="003B6283">
            <w:pPr>
              <w:jc w:val="both"/>
            </w:pPr>
            <w:r>
              <w:rPr>
                <w:lang w:eastAsia="hi-IN" w:bidi="hi-IN"/>
              </w:rPr>
              <w:t>Г</w:t>
            </w:r>
            <w:r w:rsidRPr="00254293">
              <w:rPr>
                <w:lang w:eastAsia="hi-IN" w:bidi="hi-IN"/>
              </w:rPr>
              <w:t>одово</w:t>
            </w:r>
            <w:r>
              <w:rPr>
                <w:lang w:eastAsia="hi-IN" w:bidi="hi-IN"/>
              </w:rPr>
              <w:t>е</w:t>
            </w:r>
            <w:r w:rsidRPr="00254293">
              <w:rPr>
                <w:lang w:eastAsia="hi-IN" w:bidi="hi-IN"/>
              </w:rPr>
              <w:t xml:space="preserve"> количеств</w:t>
            </w:r>
            <w:r>
              <w:rPr>
                <w:lang w:eastAsia="hi-IN" w:bidi="hi-IN"/>
              </w:rPr>
              <w:t>о</w:t>
            </w:r>
            <w:r w:rsidRPr="00254293">
              <w:rPr>
                <w:lang w:eastAsia="hi-IN" w:bidi="hi-IN"/>
              </w:rPr>
              <w:t xml:space="preserve"> п</w:t>
            </w:r>
            <w:r w:rsidRPr="00254293">
              <w:rPr>
                <w:lang w:eastAsia="hi-IN" w:bidi="hi-IN"/>
              </w:rPr>
              <w:t>о</w:t>
            </w:r>
            <w:r w:rsidRPr="00254293">
              <w:rPr>
                <w:lang w:eastAsia="hi-IN" w:bidi="hi-IN"/>
              </w:rPr>
              <w:t>сетителей Инвестицио</w:t>
            </w:r>
            <w:r w:rsidRPr="00254293">
              <w:rPr>
                <w:lang w:eastAsia="hi-IN" w:bidi="hi-IN"/>
              </w:rPr>
              <w:t>н</w:t>
            </w:r>
            <w:r w:rsidRPr="00254293">
              <w:rPr>
                <w:lang w:eastAsia="hi-IN" w:bidi="hi-IN"/>
              </w:rPr>
              <w:t>ного портала МО "Та</w:t>
            </w:r>
            <w:r w:rsidRPr="00254293">
              <w:rPr>
                <w:lang w:eastAsia="hi-IN" w:bidi="hi-IN"/>
              </w:rPr>
              <w:t>й</w:t>
            </w:r>
            <w:r w:rsidRPr="00254293">
              <w:rPr>
                <w:lang w:eastAsia="hi-IN" w:bidi="hi-IN"/>
              </w:rPr>
              <w:t>шетский район"</w:t>
            </w:r>
          </w:p>
        </w:tc>
      </w:tr>
      <w:tr w:rsidR="00254293" w:rsidRPr="00B67170" w:rsidTr="004936E7">
        <w:trPr>
          <w:trHeight w:val="292"/>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4293" w:rsidRPr="00B67170" w:rsidRDefault="00254293" w:rsidP="004936E7">
            <w:pPr>
              <w:jc w:val="center"/>
            </w:pPr>
            <w:r w:rsidRPr="00B67170">
              <w:rPr>
                <w:b/>
                <w:bCs/>
              </w:rPr>
              <w:lastRenderedPageBreak/>
              <w:t>2</w:t>
            </w:r>
          </w:p>
        </w:tc>
        <w:tc>
          <w:tcPr>
            <w:tcW w:w="4748" w:type="pct"/>
            <w:gridSpan w:val="7"/>
            <w:tcBorders>
              <w:top w:val="single" w:sz="4" w:space="0" w:color="auto"/>
              <w:left w:val="single" w:sz="4" w:space="0" w:color="auto"/>
              <w:bottom w:val="single" w:sz="4" w:space="0" w:color="auto"/>
              <w:right w:val="single" w:sz="4" w:space="0" w:color="auto"/>
            </w:tcBorders>
            <w:shd w:val="clear" w:color="auto" w:fill="auto"/>
          </w:tcPr>
          <w:p w:rsidR="00254293" w:rsidRPr="00B67170" w:rsidRDefault="00254293" w:rsidP="00D32684">
            <w:pPr>
              <w:jc w:val="center"/>
            </w:pPr>
            <w:r w:rsidRPr="00B67170">
              <w:rPr>
                <w:b/>
                <w:bCs/>
              </w:rPr>
              <w:t xml:space="preserve">Задача 2: </w:t>
            </w:r>
            <w:r w:rsidRPr="00D32684">
              <w:rPr>
                <w:b/>
                <w:bCs/>
              </w:rPr>
              <w:t>Ф</w:t>
            </w:r>
            <w:r w:rsidRPr="00D32684">
              <w:rPr>
                <w:b/>
                <w:lang w:eastAsia="hi-IN" w:bidi="hi-IN"/>
              </w:rPr>
              <w:t>ормирование инвестиционного потенциала муниципального образования "Тайшетский район"</w:t>
            </w:r>
          </w:p>
        </w:tc>
      </w:tr>
      <w:tr w:rsidR="00254293" w:rsidRPr="00B67170" w:rsidTr="004936E7">
        <w:trPr>
          <w:trHeight w:val="292"/>
        </w:trPr>
        <w:tc>
          <w:tcPr>
            <w:tcW w:w="252" w:type="pct"/>
            <w:tcBorders>
              <w:top w:val="single" w:sz="4" w:space="0" w:color="auto"/>
              <w:left w:val="single" w:sz="4" w:space="0" w:color="auto"/>
              <w:bottom w:val="single" w:sz="4" w:space="0" w:color="auto"/>
              <w:right w:val="single" w:sz="4" w:space="0" w:color="auto"/>
            </w:tcBorders>
            <w:shd w:val="clear" w:color="auto" w:fill="auto"/>
            <w:noWrap/>
          </w:tcPr>
          <w:p w:rsidR="00254293" w:rsidRPr="00B67170" w:rsidRDefault="00254293" w:rsidP="004936E7">
            <w:pPr>
              <w:jc w:val="center"/>
            </w:pPr>
            <w:r w:rsidRPr="00B67170">
              <w:t>2.1</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54293" w:rsidRPr="00B67170" w:rsidRDefault="00254293" w:rsidP="004936E7">
            <w:pPr>
              <w:jc w:val="both"/>
            </w:pPr>
            <w:r w:rsidRPr="00B67170">
              <w:t>Основное мероприятие:</w:t>
            </w:r>
          </w:p>
          <w:p w:rsidR="00254293" w:rsidRPr="00B67170" w:rsidRDefault="00254293" w:rsidP="00E739EA">
            <w:pPr>
              <w:jc w:val="both"/>
            </w:pPr>
            <w:r w:rsidRPr="00B67170">
              <w:t>"</w:t>
            </w:r>
            <w:r w:rsidRPr="0091764A">
              <w:t>Разработка презентацио</w:t>
            </w:r>
            <w:r w:rsidRPr="0091764A">
              <w:t>н</w:t>
            </w:r>
            <w:r w:rsidRPr="0091764A">
              <w:t>ных</w:t>
            </w:r>
            <w:r w:rsidR="00E739EA">
              <w:t>, информационно-справочных</w:t>
            </w:r>
            <w:r w:rsidRPr="0091764A">
              <w:t xml:space="preserve"> материалов об инвестиционно</w:t>
            </w:r>
            <w:r w:rsidR="00E739EA">
              <w:t>й</w:t>
            </w:r>
            <w:r w:rsidRPr="0091764A">
              <w:t xml:space="preserve"> </w:t>
            </w:r>
            <w:r w:rsidR="00E739EA">
              <w:t>направле</w:t>
            </w:r>
            <w:r w:rsidR="00E739EA">
              <w:t>н</w:t>
            </w:r>
            <w:r w:rsidR="00E739EA">
              <w:t>ности</w:t>
            </w:r>
            <w:r w:rsidRPr="0091764A">
              <w:t xml:space="preserve"> МО "Тайшетский ра</w:t>
            </w:r>
            <w:r w:rsidRPr="0091764A">
              <w:t>й</w:t>
            </w:r>
            <w:r w:rsidRPr="0091764A">
              <w:t>он"</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254293" w:rsidRPr="00B67170" w:rsidRDefault="00254293" w:rsidP="004936E7">
            <w:r w:rsidRPr="00B67170">
              <w:t xml:space="preserve"> Управление экономики и промышленной политики </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254293" w:rsidRPr="00B67170" w:rsidRDefault="00254293" w:rsidP="004936E7">
            <w:pPr>
              <w:jc w:val="center"/>
              <w:rPr>
                <w:rStyle w:val="ts7"/>
              </w:rPr>
            </w:pPr>
            <w:r w:rsidRPr="00B67170">
              <w:rPr>
                <w:rStyle w:val="ts7"/>
              </w:rPr>
              <w:t>январь</w:t>
            </w:r>
          </w:p>
          <w:p w:rsidR="00254293" w:rsidRPr="00B67170" w:rsidRDefault="00254293" w:rsidP="00861BBF">
            <w:pPr>
              <w:jc w:val="center"/>
              <w:rPr>
                <w:rStyle w:val="ts7"/>
              </w:rPr>
            </w:pPr>
            <w:r w:rsidRPr="00B67170">
              <w:rPr>
                <w:rStyle w:val="ts7"/>
              </w:rPr>
              <w:t>20</w:t>
            </w:r>
            <w:r>
              <w:rPr>
                <w:rStyle w:val="ts7"/>
              </w:rPr>
              <w:t>20</w:t>
            </w:r>
            <w:r w:rsidRPr="00B67170">
              <w:rPr>
                <w:rStyle w:val="ts7"/>
              </w:rPr>
              <w:t xml:space="preserve"> г.</w:t>
            </w:r>
          </w:p>
        </w:tc>
        <w:tc>
          <w:tcPr>
            <w:tcW w:w="399" w:type="pct"/>
            <w:tcBorders>
              <w:top w:val="single" w:sz="4" w:space="0" w:color="auto"/>
              <w:left w:val="single" w:sz="4" w:space="0" w:color="auto"/>
              <w:bottom w:val="single" w:sz="4" w:space="0" w:color="auto"/>
              <w:right w:val="single" w:sz="4" w:space="0" w:color="auto"/>
            </w:tcBorders>
            <w:shd w:val="clear" w:color="auto" w:fill="auto"/>
            <w:noWrap/>
          </w:tcPr>
          <w:p w:rsidR="00254293" w:rsidRPr="00B67170" w:rsidRDefault="00254293" w:rsidP="00861BBF">
            <w:pPr>
              <w:jc w:val="center"/>
              <w:rPr>
                <w:rStyle w:val="ts7"/>
              </w:rPr>
            </w:pPr>
            <w:r w:rsidRPr="00B67170">
              <w:rPr>
                <w:rStyle w:val="ts7"/>
              </w:rPr>
              <w:t>декабрь 20</w:t>
            </w:r>
            <w:r>
              <w:rPr>
                <w:rStyle w:val="ts7"/>
              </w:rPr>
              <w:t>25</w:t>
            </w:r>
            <w:r w:rsidRPr="00B67170">
              <w:rPr>
                <w:rStyle w:val="ts7"/>
              </w:rPr>
              <w:t xml:space="preserve"> г.</w:t>
            </w:r>
          </w:p>
        </w:tc>
        <w:tc>
          <w:tcPr>
            <w:tcW w:w="1120" w:type="pct"/>
            <w:gridSpan w:val="2"/>
            <w:tcBorders>
              <w:top w:val="single" w:sz="4" w:space="0" w:color="auto"/>
              <w:left w:val="single" w:sz="4" w:space="0" w:color="auto"/>
              <w:bottom w:val="single" w:sz="4" w:space="0" w:color="auto"/>
              <w:right w:val="single" w:sz="4" w:space="0" w:color="auto"/>
            </w:tcBorders>
            <w:shd w:val="clear" w:color="auto" w:fill="auto"/>
          </w:tcPr>
          <w:p w:rsidR="00254293" w:rsidRDefault="00254293" w:rsidP="00254293">
            <w:pPr>
              <w:jc w:val="both"/>
            </w:pPr>
            <w:r w:rsidRPr="00254293">
              <w:t xml:space="preserve">Увеличение количества </w:t>
            </w:r>
            <w:r w:rsidR="00E739EA">
              <w:t>ра</w:t>
            </w:r>
            <w:r w:rsidR="00E739EA">
              <w:t>з</w:t>
            </w:r>
            <w:r w:rsidR="00E739EA">
              <w:t>работанных</w:t>
            </w:r>
            <w:r w:rsidRPr="00254293">
              <w:t xml:space="preserve"> презентацио</w:t>
            </w:r>
            <w:r w:rsidRPr="00254293">
              <w:t>н</w:t>
            </w:r>
            <w:r w:rsidRPr="00254293">
              <w:t>ных</w:t>
            </w:r>
            <w:r w:rsidR="00E739EA">
              <w:t>, информационно-справочных</w:t>
            </w:r>
            <w:r w:rsidRPr="00254293">
              <w:t xml:space="preserve"> материалов об инвестиционно</w:t>
            </w:r>
            <w:r w:rsidR="00E739EA">
              <w:t>й</w:t>
            </w:r>
            <w:r w:rsidRPr="00254293">
              <w:t xml:space="preserve"> </w:t>
            </w:r>
            <w:r w:rsidR="00E739EA">
              <w:t>направле</w:t>
            </w:r>
            <w:r w:rsidR="00E739EA">
              <w:t>н</w:t>
            </w:r>
            <w:r w:rsidR="00E739EA">
              <w:t>ности</w:t>
            </w:r>
            <w:r w:rsidRPr="00254293">
              <w:t xml:space="preserve"> МО "Тайшетский район" </w:t>
            </w:r>
            <w:r>
              <w:t xml:space="preserve">к концу 2025 года до </w:t>
            </w:r>
            <w:r w:rsidR="00213D17">
              <w:t>1</w:t>
            </w:r>
            <w:r w:rsidR="00700256">
              <w:t>1</w:t>
            </w:r>
            <w:r w:rsidRPr="00047F76">
              <w:t xml:space="preserve"> ед.</w:t>
            </w:r>
            <w:r w:rsidR="00213D17">
              <w:t xml:space="preserve"> </w:t>
            </w:r>
          </w:p>
          <w:p w:rsidR="00254293" w:rsidRPr="00B67170" w:rsidRDefault="00254293" w:rsidP="00254293">
            <w:pPr>
              <w:jc w:val="both"/>
            </w:pP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254293" w:rsidRPr="00B67170" w:rsidRDefault="00254293" w:rsidP="00E739EA">
            <w:pPr>
              <w:jc w:val="both"/>
            </w:pPr>
            <w:r w:rsidRPr="00254293">
              <w:t xml:space="preserve">Количество </w:t>
            </w:r>
            <w:r w:rsidR="00E739EA">
              <w:t>разработа</w:t>
            </w:r>
            <w:r w:rsidR="00E739EA">
              <w:t>н</w:t>
            </w:r>
            <w:r w:rsidR="00E739EA">
              <w:t xml:space="preserve">ных </w:t>
            </w:r>
            <w:r w:rsidRPr="00254293">
              <w:t>презентационных</w:t>
            </w:r>
            <w:r w:rsidR="00E739EA">
              <w:t>, информационно-справочных</w:t>
            </w:r>
            <w:r w:rsidRPr="00254293">
              <w:t xml:space="preserve"> материалов об инвестиционно</w:t>
            </w:r>
            <w:r w:rsidR="00E739EA">
              <w:t>й</w:t>
            </w:r>
            <w:r w:rsidRPr="00254293">
              <w:t xml:space="preserve"> </w:t>
            </w:r>
            <w:r w:rsidR="00E739EA">
              <w:t>н</w:t>
            </w:r>
            <w:r w:rsidR="00E739EA">
              <w:t>а</w:t>
            </w:r>
            <w:r w:rsidR="00E739EA">
              <w:t>правленности</w:t>
            </w:r>
            <w:r w:rsidRPr="00254293">
              <w:t xml:space="preserve"> </w:t>
            </w:r>
          </w:p>
        </w:tc>
      </w:tr>
      <w:tr w:rsidR="007739C0" w:rsidRPr="00B67170" w:rsidTr="004936E7">
        <w:trPr>
          <w:trHeight w:val="292"/>
        </w:trPr>
        <w:tc>
          <w:tcPr>
            <w:tcW w:w="252" w:type="pct"/>
            <w:tcBorders>
              <w:top w:val="single" w:sz="4" w:space="0" w:color="auto"/>
              <w:left w:val="single" w:sz="4" w:space="0" w:color="auto"/>
              <w:bottom w:val="single" w:sz="4" w:space="0" w:color="auto"/>
              <w:right w:val="single" w:sz="4" w:space="0" w:color="auto"/>
            </w:tcBorders>
            <w:shd w:val="clear" w:color="auto" w:fill="auto"/>
            <w:noWrap/>
          </w:tcPr>
          <w:p w:rsidR="007739C0" w:rsidRPr="00B67170" w:rsidRDefault="007739C0" w:rsidP="004936E7">
            <w:pPr>
              <w:jc w:val="center"/>
            </w:pPr>
            <w:r w:rsidRPr="00B67170">
              <w:t>2.2.</w:t>
            </w:r>
          </w:p>
        </w:tc>
        <w:tc>
          <w:tcPr>
            <w:tcW w:w="1160" w:type="pct"/>
            <w:tcBorders>
              <w:top w:val="single" w:sz="4" w:space="0" w:color="auto"/>
              <w:left w:val="nil"/>
              <w:bottom w:val="single" w:sz="4" w:space="0" w:color="auto"/>
              <w:right w:val="single" w:sz="4" w:space="0" w:color="auto"/>
            </w:tcBorders>
            <w:shd w:val="clear" w:color="auto" w:fill="auto"/>
          </w:tcPr>
          <w:p w:rsidR="007739C0" w:rsidRPr="00B67170" w:rsidRDefault="007739C0" w:rsidP="004936E7">
            <w:pPr>
              <w:jc w:val="both"/>
            </w:pPr>
            <w:r w:rsidRPr="00B67170">
              <w:t>Основное мероприятие:</w:t>
            </w:r>
          </w:p>
          <w:p w:rsidR="007739C0" w:rsidRPr="00B67170" w:rsidRDefault="007739C0" w:rsidP="004936E7">
            <w:pPr>
              <w:jc w:val="both"/>
            </w:pPr>
            <w:r w:rsidRPr="00B67170">
              <w:t>"</w:t>
            </w:r>
            <w:r w:rsidRPr="0091764A">
              <w:t>Перевод инвестиционного паспорта МО "Тайшетский район" с русского языка на английский</w:t>
            </w:r>
            <w:r w:rsidRPr="00B67170">
              <w:t xml:space="preserve"> "</w:t>
            </w:r>
          </w:p>
        </w:tc>
        <w:tc>
          <w:tcPr>
            <w:tcW w:w="697" w:type="pct"/>
            <w:tcBorders>
              <w:top w:val="single" w:sz="4" w:space="0" w:color="auto"/>
              <w:left w:val="nil"/>
              <w:bottom w:val="single" w:sz="4" w:space="0" w:color="auto"/>
              <w:right w:val="single" w:sz="4" w:space="0" w:color="auto"/>
            </w:tcBorders>
            <w:shd w:val="clear" w:color="auto" w:fill="auto"/>
          </w:tcPr>
          <w:p w:rsidR="007739C0" w:rsidRPr="00B67170" w:rsidRDefault="007739C0" w:rsidP="004936E7">
            <w:r w:rsidRPr="00B67170">
              <w:t xml:space="preserve"> Управление экономики и промышленной политики</w:t>
            </w:r>
          </w:p>
        </w:tc>
        <w:tc>
          <w:tcPr>
            <w:tcW w:w="353" w:type="pct"/>
            <w:tcBorders>
              <w:top w:val="single" w:sz="4" w:space="0" w:color="auto"/>
              <w:left w:val="nil"/>
              <w:bottom w:val="single" w:sz="4" w:space="0" w:color="auto"/>
              <w:right w:val="single" w:sz="4" w:space="0" w:color="auto"/>
            </w:tcBorders>
            <w:shd w:val="clear" w:color="auto" w:fill="auto"/>
            <w:noWrap/>
          </w:tcPr>
          <w:p w:rsidR="007739C0" w:rsidRPr="00B67170" w:rsidRDefault="007739C0" w:rsidP="004936E7">
            <w:pPr>
              <w:jc w:val="center"/>
              <w:rPr>
                <w:rStyle w:val="ts7"/>
              </w:rPr>
            </w:pPr>
            <w:r w:rsidRPr="00B67170">
              <w:rPr>
                <w:rStyle w:val="ts7"/>
              </w:rPr>
              <w:t>январь</w:t>
            </w:r>
          </w:p>
          <w:p w:rsidR="007739C0" w:rsidRPr="00B67170" w:rsidRDefault="007739C0" w:rsidP="00861BBF">
            <w:pPr>
              <w:jc w:val="center"/>
              <w:rPr>
                <w:rStyle w:val="ts7"/>
              </w:rPr>
            </w:pPr>
            <w:r>
              <w:rPr>
                <w:rStyle w:val="ts7"/>
              </w:rPr>
              <w:t>2020</w:t>
            </w:r>
            <w:r w:rsidRPr="00B67170">
              <w:rPr>
                <w:rStyle w:val="ts7"/>
              </w:rPr>
              <w:t xml:space="preserve"> г.</w:t>
            </w:r>
          </w:p>
        </w:tc>
        <w:tc>
          <w:tcPr>
            <w:tcW w:w="399" w:type="pct"/>
            <w:tcBorders>
              <w:top w:val="single" w:sz="4" w:space="0" w:color="auto"/>
              <w:left w:val="nil"/>
              <w:bottom w:val="single" w:sz="4" w:space="0" w:color="auto"/>
              <w:right w:val="single" w:sz="4" w:space="0" w:color="auto"/>
            </w:tcBorders>
            <w:shd w:val="clear" w:color="auto" w:fill="auto"/>
            <w:noWrap/>
          </w:tcPr>
          <w:p w:rsidR="007739C0" w:rsidRPr="00B67170" w:rsidRDefault="007739C0" w:rsidP="00861BBF">
            <w:pPr>
              <w:jc w:val="center"/>
              <w:rPr>
                <w:rStyle w:val="ts7"/>
              </w:rPr>
            </w:pPr>
            <w:r w:rsidRPr="00B67170">
              <w:rPr>
                <w:rStyle w:val="ts7"/>
              </w:rPr>
              <w:t>декабрь 20</w:t>
            </w:r>
            <w:r>
              <w:rPr>
                <w:rStyle w:val="ts7"/>
              </w:rPr>
              <w:t>25</w:t>
            </w:r>
            <w:r w:rsidRPr="00B67170">
              <w:rPr>
                <w:rStyle w:val="ts7"/>
              </w:rPr>
              <w:t xml:space="preserve"> г.</w:t>
            </w:r>
          </w:p>
        </w:tc>
        <w:tc>
          <w:tcPr>
            <w:tcW w:w="1120" w:type="pct"/>
            <w:gridSpan w:val="2"/>
            <w:tcBorders>
              <w:top w:val="single" w:sz="4" w:space="0" w:color="auto"/>
              <w:left w:val="nil"/>
              <w:bottom w:val="single" w:sz="4" w:space="0" w:color="auto"/>
              <w:right w:val="single" w:sz="4" w:space="0" w:color="auto"/>
            </w:tcBorders>
            <w:shd w:val="clear" w:color="auto" w:fill="auto"/>
          </w:tcPr>
          <w:p w:rsidR="007739C0" w:rsidRPr="00B67170" w:rsidRDefault="007739C0" w:rsidP="00213D17">
            <w:pPr>
              <w:jc w:val="both"/>
            </w:pPr>
            <w:r>
              <w:rPr>
                <w:lang w:eastAsia="hi-IN" w:bidi="hi-IN"/>
              </w:rPr>
              <w:t>Рост г</w:t>
            </w:r>
            <w:r w:rsidRPr="00254293">
              <w:rPr>
                <w:lang w:eastAsia="hi-IN" w:bidi="hi-IN"/>
              </w:rPr>
              <w:t>одового количества посетителей Инвестицио</w:t>
            </w:r>
            <w:r w:rsidRPr="00254293">
              <w:rPr>
                <w:lang w:eastAsia="hi-IN" w:bidi="hi-IN"/>
              </w:rPr>
              <w:t>н</w:t>
            </w:r>
            <w:r w:rsidRPr="00254293">
              <w:rPr>
                <w:lang w:eastAsia="hi-IN" w:bidi="hi-IN"/>
              </w:rPr>
              <w:t>ного портала МО "Тайше</w:t>
            </w:r>
            <w:r w:rsidRPr="00254293">
              <w:rPr>
                <w:lang w:eastAsia="hi-IN" w:bidi="hi-IN"/>
              </w:rPr>
              <w:t>т</w:t>
            </w:r>
            <w:r w:rsidRPr="00254293">
              <w:rPr>
                <w:lang w:eastAsia="hi-IN" w:bidi="hi-IN"/>
              </w:rPr>
              <w:t>ский район"</w:t>
            </w:r>
            <w:r>
              <w:rPr>
                <w:lang w:eastAsia="hi-IN" w:bidi="hi-IN"/>
              </w:rPr>
              <w:t xml:space="preserve"> </w:t>
            </w:r>
            <w:r w:rsidRPr="00047F76">
              <w:rPr>
                <w:lang w:eastAsia="hi-IN" w:bidi="hi-IN"/>
              </w:rPr>
              <w:t>к концу 20</w:t>
            </w:r>
            <w:r>
              <w:rPr>
                <w:lang w:eastAsia="hi-IN" w:bidi="hi-IN"/>
              </w:rPr>
              <w:t>25</w:t>
            </w:r>
            <w:r w:rsidRPr="00047F76">
              <w:rPr>
                <w:lang w:eastAsia="hi-IN" w:bidi="hi-IN"/>
              </w:rPr>
              <w:t xml:space="preserve"> года до </w:t>
            </w:r>
            <w:r w:rsidR="00213D17">
              <w:rPr>
                <w:lang w:eastAsia="hi-IN" w:bidi="hi-IN"/>
              </w:rPr>
              <w:t>2500</w:t>
            </w:r>
            <w:r w:rsidRPr="00047F76">
              <w:rPr>
                <w:lang w:eastAsia="hi-IN" w:bidi="hi-IN"/>
              </w:rPr>
              <w:t xml:space="preserve"> </w:t>
            </w:r>
            <w:r>
              <w:rPr>
                <w:lang w:eastAsia="hi-IN" w:bidi="hi-IN"/>
              </w:rPr>
              <w:t>чел</w:t>
            </w:r>
            <w:r w:rsidRPr="00047F76">
              <w:rPr>
                <w:lang w:eastAsia="hi-IN" w:bidi="hi-IN"/>
              </w:rPr>
              <w:t>.</w:t>
            </w:r>
          </w:p>
        </w:tc>
        <w:tc>
          <w:tcPr>
            <w:tcW w:w="1019" w:type="pct"/>
            <w:tcBorders>
              <w:top w:val="single" w:sz="4" w:space="0" w:color="auto"/>
              <w:left w:val="nil"/>
              <w:bottom w:val="single" w:sz="4" w:space="0" w:color="auto"/>
              <w:right w:val="single" w:sz="4" w:space="0" w:color="auto"/>
            </w:tcBorders>
            <w:shd w:val="clear" w:color="auto" w:fill="auto"/>
          </w:tcPr>
          <w:p w:rsidR="007739C0" w:rsidRPr="00B67170" w:rsidRDefault="007739C0" w:rsidP="003B6283">
            <w:pPr>
              <w:jc w:val="both"/>
            </w:pPr>
            <w:r>
              <w:rPr>
                <w:lang w:eastAsia="hi-IN" w:bidi="hi-IN"/>
              </w:rPr>
              <w:t>Г</w:t>
            </w:r>
            <w:r w:rsidRPr="00254293">
              <w:rPr>
                <w:lang w:eastAsia="hi-IN" w:bidi="hi-IN"/>
              </w:rPr>
              <w:t>одово</w:t>
            </w:r>
            <w:r>
              <w:rPr>
                <w:lang w:eastAsia="hi-IN" w:bidi="hi-IN"/>
              </w:rPr>
              <w:t>е</w:t>
            </w:r>
            <w:r w:rsidRPr="00254293">
              <w:rPr>
                <w:lang w:eastAsia="hi-IN" w:bidi="hi-IN"/>
              </w:rPr>
              <w:t xml:space="preserve"> количеств</w:t>
            </w:r>
            <w:r>
              <w:rPr>
                <w:lang w:eastAsia="hi-IN" w:bidi="hi-IN"/>
              </w:rPr>
              <w:t>о</w:t>
            </w:r>
            <w:r w:rsidRPr="00254293">
              <w:rPr>
                <w:lang w:eastAsia="hi-IN" w:bidi="hi-IN"/>
              </w:rPr>
              <w:t xml:space="preserve"> п</w:t>
            </w:r>
            <w:r w:rsidRPr="00254293">
              <w:rPr>
                <w:lang w:eastAsia="hi-IN" w:bidi="hi-IN"/>
              </w:rPr>
              <w:t>о</w:t>
            </w:r>
            <w:r w:rsidRPr="00254293">
              <w:rPr>
                <w:lang w:eastAsia="hi-IN" w:bidi="hi-IN"/>
              </w:rPr>
              <w:t>сетителей Инвестицио</w:t>
            </w:r>
            <w:r w:rsidRPr="00254293">
              <w:rPr>
                <w:lang w:eastAsia="hi-IN" w:bidi="hi-IN"/>
              </w:rPr>
              <w:t>н</w:t>
            </w:r>
            <w:r w:rsidRPr="00254293">
              <w:rPr>
                <w:lang w:eastAsia="hi-IN" w:bidi="hi-IN"/>
              </w:rPr>
              <w:t>ного портала МО "Та</w:t>
            </w:r>
            <w:r w:rsidRPr="00254293">
              <w:rPr>
                <w:lang w:eastAsia="hi-IN" w:bidi="hi-IN"/>
              </w:rPr>
              <w:t>й</w:t>
            </w:r>
            <w:r w:rsidRPr="00254293">
              <w:rPr>
                <w:lang w:eastAsia="hi-IN" w:bidi="hi-IN"/>
              </w:rPr>
              <w:t>шетский район"</w:t>
            </w:r>
          </w:p>
        </w:tc>
      </w:tr>
      <w:tr w:rsidR="007739C0" w:rsidRPr="00B67170" w:rsidTr="004936E7">
        <w:trPr>
          <w:trHeight w:val="292"/>
        </w:trPr>
        <w:tc>
          <w:tcPr>
            <w:tcW w:w="252" w:type="pct"/>
            <w:tcBorders>
              <w:top w:val="single" w:sz="4" w:space="0" w:color="auto"/>
              <w:left w:val="single" w:sz="4" w:space="0" w:color="auto"/>
              <w:bottom w:val="single" w:sz="4" w:space="0" w:color="auto"/>
              <w:right w:val="single" w:sz="4" w:space="0" w:color="auto"/>
            </w:tcBorders>
            <w:shd w:val="clear" w:color="auto" w:fill="auto"/>
            <w:noWrap/>
          </w:tcPr>
          <w:p w:rsidR="007739C0" w:rsidRPr="00B67170" w:rsidRDefault="007739C0" w:rsidP="004936E7">
            <w:pPr>
              <w:jc w:val="center"/>
            </w:pPr>
            <w:r w:rsidRPr="00B67170">
              <w:t>2.3.</w:t>
            </w:r>
          </w:p>
        </w:tc>
        <w:tc>
          <w:tcPr>
            <w:tcW w:w="1160" w:type="pct"/>
            <w:tcBorders>
              <w:top w:val="single" w:sz="4" w:space="0" w:color="auto"/>
              <w:left w:val="nil"/>
              <w:bottom w:val="single" w:sz="4" w:space="0" w:color="auto"/>
              <w:right w:val="single" w:sz="4" w:space="0" w:color="auto"/>
            </w:tcBorders>
            <w:shd w:val="clear" w:color="auto" w:fill="auto"/>
          </w:tcPr>
          <w:p w:rsidR="007739C0" w:rsidRDefault="007739C0" w:rsidP="004936E7">
            <w:pPr>
              <w:jc w:val="both"/>
            </w:pPr>
            <w:r w:rsidRPr="00B67170">
              <w:t>Основное мероприятие:</w:t>
            </w:r>
          </w:p>
          <w:p w:rsidR="007739C0" w:rsidRPr="00B67170" w:rsidRDefault="007739C0" w:rsidP="004936E7">
            <w:pPr>
              <w:jc w:val="both"/>
            </w:pPr>
            <w:r w:rsidRPr="00B67170">
              <w:t>"</w:t>
            </w:r>
            <w:r w:rsidRPr="0091764A">
              <w:t>Организация и участие  в выставках, ярмарках инв</w:t>
            </w:r>
            <w:r w:rsidRPr="0091764A">
              <w:t>е</w:t>
            </w:r>
            <w:r w:rsidRPr="0091764A">
              <w:t>стиционной направленности</w:t>
            </w:r>
            <w:r w:rsidRPr="00B67170">
              <w:t xml:space="preserve"> "</w:t>
            </w:r>
          </w:p>
        </w:tc>
        <w:tc>
          <w:tcPr>
            <w:tcW w:w="697" w:type="pct"/>
            <w:tcBorders>
              <w:top w:val="single" w:sz="4" w:space="0" w:color="auto"/>
              <w:left w:val="nil"/>
              <w:bottom w:val="single" w:sz="4" w:space="0" w:color="auto"/>
              <w:right w:val="single" w:sz="4" w:space="0" w:color="auto"/>
            </w:tcBorders>
            <w:shd w:val="clear" w:color="auto" w:fill="auto"/>
          </w:tcPr>
          <w:p w:rsidR="007739C0" w:rsidRPr="00B67170" w:rsidRDefault="007739C0" w:rsidP="004936E7">
            <w:r w:rsidRPr="00B67170">
              <w:t xml:space="preserve">Управление </w:t>
            </w:r>
          </w:p>
          <w:p w:rsidR="007739C0" w:rsidRDefault="007739C0" w:rsidP="004936E7">
            <w:r w:rsidRPr="00B67170">
              <w:t>экономики и промышленной политики</w:t>
            </w:r>
            <w:r>
              <w:t>;</w:t>
            </w:r>
          </w:p>
          <w:p w:rsidR="007739C0" w:rsidRPr="00B67170" w:rsidRDefault="007739C0" w:rsidP="004936E7">
            <w:r>
              <w:t>хозяйствующий субъект</w:t>
            </w:r>
          </w:p>
          <w:p w:rsidR="007739C0" w:rsidRPr="00B67170" w:rsidRDefault="007739C0" w:rsidP="004936E7"/>
        </w:tc>
        <w:tc>
          <w:tcPr>
            <w:tcW w:w="353" w:type="pct"/>
            <w:tcBorders>
              <w:top w:val="single" w:sz="4" w:space="0" w:color="auto"/>
              <w:left w:val="nil"/>
              <w:bottom w:val="single" w:sz="4" w:space="0" w:color="auto"/>
              <w:right w:val="single" w:sz="4" w:space="0" w:color="auto"/>
            </w:tcBorders>
            <w:shd w:val="clear" w:color="auto" w:fill="auto"/>
            <w:noWrap/>
          </w:tcPr>
          <w:p w:rsidR="007739C0" w:rsidRPr="00B67170" w:rsidRDefault="007739C0" w:rsidP="004936E7">
            <w:pPr>
              <w:jc w:val="center"/>
              <w:rPr>
                <w:rStyle w:val="ts7"/>
              </w:rPr>
            </w:pPr>
            <w:r w:rsidRPr="00B67170">
              <w:rPr>
                <w:rStyle w:val="ts7"/>
              </w:rPr>
              <w:t>январь</w:t>
            </w:r>
          </w:p>
          <w:p w:rsidR="007739C0" w:rsidRPr="00B67170" w:rsidRDefault="007739C0" w:rsidP="00861BBF">
            <w:pPr>
              <w:jc w:val="center"/>
              <w:rPr>
                <w:rStyle w:val="ts7"/>
              </w:rPr>
            </w:pPr>
            <w:r w:rsidRPr="00B67170">
              <w:rPr>
                <w:rStyle w:val="ts7"/>
              </w:rPr>
              <w:t>20</w:t>
            </w:r>
            <w:r>
              <w:rPr>
                <w:rStyle w:val="ts7"/>
              </w:rPr>
              <w:t>20</w:t>
            </w:r>
            <w:r w:rsidRPr="00B67170">
              <w:rPr>
                <w:rStyle w:val="ts7"/>
              </w:rPr>
              <w:t xml:space="preserve"> г.</w:t>
            </w:r>
          </w:p>
        </w:tc>
        <w:tc>
          <w:tcPr>
            <w:tcW w:w="399" w:type="pct"/>
            <w:tcBorders>
              <w:top w:val="single" w:sz="4" w:space="0" w:color="auto"/>
              <w:left w:val="nil"/>
              <w:bottom w:val="single" w:sz="4" w:space="0" w:color="auto"/>
              <w:right w:val="single" w:sz="4" w:space="0" w:color="auto"/>
            </w:tcBorders>
            <w:shd w:val="clear" w:color="auto" w:fill="auto"/>
            <w:noWrap/>
          </w:tcPr>
          <w:p w:rsidR="007739C0" w:rsidRPr="00B67170" w:rsidRDefault="007739C0" w:rsidP="00861BBF">
            <w:pPr>
              <w:jc w:val="center"/>
              <w:rPr>
                <w:rStyle w:val="ts7"/>
              </w:rPr>
            </w:pPr>
            <w:r w:rsidRPr="00B67170">
              <w:rPr>
                <w:rStyle w:val="ts7"/>
              </w:rPr>
              <w:t>декабрь 20</w:t>
            </w:r>
            <w:r>
              <w:rPr>
                <w:rStyle w:val="ts7"/>
              </w:rPr>
              <w:t>25</w:t>
            </w:r>
            <w:r w:rsidRPr="00B67170">
              <w:rPr>
                <w:rStyle w:val="ts7"/>
              </w:rPr>
              <w:t xml:space="preserve"> г.</w:t>
            </w:r>
          </w:p>
        </w:tc>
        <w:tc>
          <w:tcPr>
            <w:tcW w:w="1120" w:type="pct"/>
            <w:gridSpan w:val="2"/>
            <w:tcBorders>
              <w:top w:val="single" w:sz="4" w:space="0" w:color="auto"/>
              <w:left w:val="nil"/>
              <w:bottom w:val="single" w:sz="4" w:space="0" w:color="auto"/>
              <w:right w:val="single" w:sz="4" w:space="0" w:color="auto"/>
            </w:tcBorders>
            <w:shd w:val="clear" w:color="auto" w:fill="auto"/>
          </w:tcPr>
          <w:p w:rsidR="007739C0" w:rsidRPr="00B67170" w:rsidRDefault="009B5D0D" w:rsidP="009B5D0D">
            <w:pPr>
              <w:jc w:val="both"/>
            </w:pPr>
            <w:r w:rsidRPr="009B5D0D">
              <w:t>Сохранение</w:t>
            </w:r>
            <w:r w:rsidR="007739C0" w:rsidRPr="009B5D0D">
              <w:t xml:space="preserve"> объема инв</w:t>
            </w:r>
            <w:r w:rsidR="007739C0" w:rsidRPr="009B5D0D">
              <w:t>е</w:t>
            </w:r>
            <w:r w:rsidR="007739C0" w:rsidRPr="009B5D0D">
              <w:t>стиций в основной капитал</w:t>
            </w:r>
            <w:r w:rsidR="007739C0" w:rsidRPr="00983E51">
              <w:t xml:space="preserve"> (за исключением бюдже</w:t>
            </w:r>
            <w:r w:rsidR="007739C0" w:rsidRPr="00983E51">
              <w:t>т</w:t>
            </w:r>
            <w:r w:rsidR="007739C0" w:rsidRPr="00983E51">
              <w:t>ных инвестиций) в расчете на одного жителя Тайше</w:t>
            </w:r>
            <w:r w:rsidR="007739C0" w:rsidRPr="00983E51">
              <w:t>т</w:t>
            </w:r>
            <w:r w:rsidR="007739C0" w:rsidRPr="00983E51">
              <w:t xml:space="preserve">ского района </w:t>
            </w:r>
            <w:r w:rsidR="007739C0" w:rsidRPr="00047F76">
              <w:t>к концу 20</w:t>
            </w:r>
            <w:r w:rsidR="007739C0">
              <w:t>25</w:t>
            </w:r>
            <w:r w:rsidR="007739C0" w:rsidRPr="00047F76">
              <w:t xml:space="preserve"> года </w:t>
            </w:r>
            <w:r>
              <w:t xml:space="preserve">не менее 34,9 </w:t>
            </w:r>
            <w:r w:rsidR="007739C0" w:rsidRPr="00983E51">
              <w:t>тыс</w:t>
            </w:r>
            <w:proofErr w:type="gramStart"/>
            <w:r w:rsidR="007739C0" w:rsidRPr="00047F76">
              <w:t>.р</w:t>
            </w:r>
            <w:proofErr w:type="gramEnd"/>
            <w:r w:rsidR="007739C0" w:rsidRPr="00047F76">
              <w:t>уб</w:t>
            </w:r>
            <w:r w:rsidR="007739C0">
              <w:t>.</w:t>
            </w:r>
          </w:p>
        </w:tc>
        <w:tc>
          <w:tcPr>
            <w:tcW w:w="1019" w:type="pct"/>
            <w:tcBorders>
              <w:top w:val="single" w:sz="4" w:space="0" w:color="auto"/>
              <w:left w:val="nil"/>
              <w:bottom w:val="single" w:sz="4" w:space="0" w:color="auto"/>
              <w:right w:val="single" w:sz="4" w:space="0" w:color="auto"/>
            </w:tcBorders>
            <w:shd w:val="clear" w:color="auto" w:fill="auto"/>
          </w:tcPr>
          <w:p w:rsidR="007739C0" w:rsidRPr="00B67170" w:rsidRDefault="007739C0" w:rsidP="003B6283">
            <w:pPr>
              <w:jc w:val="both"/>
            </w:pPr>
            <w:r w:rsidRPr="00983E51">
              <w:t>Объем инвестиций в о</w:t>
            </w:r>
            <w:r w:rsidRPr="00983E51">
              <w:t>с</w:t>
            </w:r>
            <w:r w:rsidRPr="00983E51">
              <w:t>новной капитал (за и</w:t>
            </w:r>
            <w:r w:rsidRPr="00983E51">
              <w:t>с</w:t>
            </w:r>
            <w:r w:rsidRPr="00983E51">
              <w:t>ключением бюджетных инвестиций) в расчете на одного жителя Тайше</w:t>
            </w:r>
            <w:r w:rsidRPr="00983E51">
              <w:t>т</w:t>
            </w:r>
            <w:r w:rsidRPr="00983E51">
              <w:t>ского района</w:t>
            </w:r>
          </w:p>
        </w:tc>
      </w:tr>
    </w:tbl>
    <w:p w:rsidR="006C3A63" w:rsidRDefault="006C3A63" w:rsidP="00926F87">
      <w:pPr>
        <w:ind w:left="709" w:right="678"/>
        <w:jc w:val="both"/>
        <w:rPr>
          <w:b/>
          <w:bCs/>
        </w:rPr>
      </w:pPr>
    </w:p>
    <w:p w:rsidR="00926F87" w:rsidRPr="00097FC6" w:rsidRDefault="00926F87" w:rsidP="00D73735">
      <w:pPr>
        <w:ind w:left="709" w:right="678"/>
        <w:jc w:val="center"/>
        <w:rPr>
          <w:b/>
          <w:bCs/>
        </w:rPr>
      </w:pPr>
    </w:p>
    <w:p w:rsidR="00D769F8" w:rsidRDefault="00D769F8" w:rsidP="00D73735">
      <w:pPr>
        <w:spacing w:line="230" w:lineRule="exact"/>
        <w:ind w:left="11362" w:right="1728"/>
      </w:pPr>
    </w:p>
    <w:p w:rsidR="00A00206" w:rsidRDefault="00A00206" w:rsidP="00D73735">
      <w:pPr>
        <w:spacing w:line="230" w:lineRule="exact"/>
        <w:ind w:left="11362" w:right="1728"/>
      </w:pPr>
    </w:p>
    <w:p w:rsidR="00A00206" w:rsidRDefault="00A00206" w:rsidP="00D73735">
      <w:pPr>
        <w:spacing w:line="230" w:lineRule="exact"/>
        <w:ind w:left="11362" w:right="1728"/>
      </w:pPr>
    </w:p>
    <w:p w:rsidR="00A00206" w:rsidRDefault="00A00206" w:rsidP="00D73735">
      <w:pPr>
        <w:spacing w:line="230" w:lineRule="exact"/>
        <w:ind w:left="11362" w:right="1728"/>
      </w:pPr>
    </w:p>
    <w:p w:rsidR="00A00206" w:rsidRDefault="00A00206" w:rsidP="00D73735">
      <w:pPr>
        <w:spacing w:line="230" w:lineRule="exact"/>
        <w:ind w:left="11362" w:right="1728"/>
      </w:pPr>
    </w:p>
    <w:p w:rsidR="00A00206" w:rsidRDefault="00A00206" w:rsidP="00D73735">
      <w:pPr>
        <w:spacing w:line="230" w:lineRule="exact"/>
        <w:ind w:left="11362" w:right="1728"/>
      </w:pPr>
    </w:p>
    <w:p w:rsidR="00A00206" w:rsidRDefault="00A00206" w:rsidP="00D73735">
      <w:pPr>
        <w:spacing w:line="230" w:lineRule="exact"/>
        <w:ind w:left="11362" w:right="1728"/>
      </w:pPr>
    </w:p>
    <w:p w:rsidR="00926F87" w:rsidRDefault="00926F87" w:rsidP="00D73735">
      <w:pPr>
        <w:spacing w:line="230" w:lineRule="exact"/>
        <w:ind w:left="11362" w:right="1728"/>
      </w:pPr>
    </w:p>
    <w:p w:rsidR="00A34AF2" w:rsidRPr="00097FC6" w:rsidRDefault="00A34AF2" w:rsidP="00732AE1">
      <w:pPr>
        <w:ind w:firstLine="709"/>
        <w:jc w:val="right"/>
        <w:rPr>
          <w:spacing w:val="-10"/>
        </w:rPr>
      </w:pPr>
      <w:r w:rsidRPr="00097FC6">
        <w:rPr>
          <w:spacing w:val="-10"/>
        </w:rPr>
        <w:t>Приложение 2</w:t>
      </w:r>
    </w:p>
    <w:p w:rsidR="00A34AF2" w:rsidRDefault="00A34AF2" w:rsidP="00A00206">
      <w:pPr>
        <w:jc w:val="right"/>
        <w:rPr>
          <w:b/>
          <w:bCs/>
        </w:rPr>
      </w:pPr>
      <w:r>
        <w:t>к П</w:t>
      </w:r>
      <w:r w:rsidRPr="00097FC6">
        <w:t xml:space="preserve">одпрограмме  </w:t>
      </w:r>
      <w:r w:rsidR="00A00206">
        <w:rPr>
          <w:lang w:eastAsia="hi-IN" w:bidi="hi-IN"/>
        </w:rPr>
        <w:t>"И</w:t>
      </w:r>
      <w:r w:rsidR="00A00206" w:rsidRPr="00097D74">
        <w:rPr>
          <w:lang w:eastAsia="hi-IN" w:bidi="hi-IN"/>
        </w:rPr>
        <w:t>нвестиционн</w:t>
      </w:r>
      <w:r w:rsidR="00A00206">
        <w:rPr>
          <w:lang w:eastAsia="hi-IN" w:bidi="hi-IN"/>
        </w:rPr>
        <w:t>ая</w:t>
      </w:r>
      <w:r w:rsidR="00A00206" w:rsidRPr="00097D74">
        <w:rPr>
          <w:lang w:eastAsia="hi-IN" w:bidi="hi-IN"/>
        </w:rPr>
        <w:t xml:space="preserve"> привлекательност</w:t>
      </w:r>
      <w:r w:rsidR="00A00206">
        <w:rPr>
          <w:lang w:eastAsia="hi-IN" w:bidi="hi-IN"/>
        </w:rPr>
        <w:t>ь</w:t>
      </w:r>
      <w:r w:rsidR="00A00206" w:rsidRPr="00097D74">
        <w:rPr>
          <w:lang w:eastAsia="hi-IN" w:bidi="hi-IN"/>
        </w:rPr>
        <w:t xml:space="preserve"> Тайшетского района</w:t>
      </w:r>
      <w:r w:rsidR="00A00206">
        <w:rPr>
          <w:lang w:eastAsia="hi-IN" w:bidi="hi-IN"/>
        </w:rPr>
        <w:t>"</w:t>
      </w:r>
      <w:r w:rsidR="00A00206" w:rsidRPr="00097D74">
        <w:rPr>
          <w:lang w:eastAsia="hi-IN" w:bidi="hi-IN"/>
        </w:rPr>
        <w:t xml:space="preserve"> на 20</w:t>
      </w:r>
      <w:r w:rsidR="00A00206">
        <w:rPr>
          <w:lang w:eastAsia="hi-IN" w:bidi="hi-IN"/>
        </w:rPr>
        <w:t>20-2025</w:t>
      </w:r>
      <w:r w:rsidR="00A00206" w:rsidRPr="00097D74">
        <w:rPr>
          <w:lang w:eastAsia="hi-IN" w:bidi="hi-IN"/>
        </w:rPr>
        <w:t xml:space="preserve"> годы</w:t>
      </w:r>
    </w:p>
    <w:p w:rsidR="00A00206" w:rsidRDefault="00A00206" w:rsidP="00E61D60">
      <w:pPr>
        <w:spacing w:line="276" w:lineRule="auto"/>
        <w:jc w:val="center"/>
        <w:rPr>
          <w:b/>
          <w:bCs/>
        </w:rPr>
      </w:pPr>
    </w:p>
    <w:p w:rsidR="00A34AF2" w:rsidRPr="00097FC6" w:rsidRDefault="00A34AF2" w:rsidP="00E61D60">
      <w:pPr>
        <w:spacing w:line="276" w:lineRule="auto"/>
        <w:jc w:val="center"/>
        <w:rPr>
          <w:b/>
          <w:bCs/>
        </w:rPr>
      </w:pPr>
      <w:r w:rsidRPr="00097FC6">
        <w:rPr>
          <w:b/>
          <w:bCs/>
        </w:rPr>
        <w:t xml:space="preserve">СВЕДЕНИЯ О СОСТАВЕ И ЗНАЧЕНИЯХ ЦЕЛЕВЫХ ПОКАЗАТЕЛЕЙ </w:t>
      </w:r>
    </w:p>
    <w:p w:rsidR="00926F87" w:rsidRDefault="00A34AF2" w:rsidP="00E61D60">
      <w:pPr>
        <w:jc w:val="center"/>
        <w:rPr>
          <w:b/>
          <w:lang w:eastAsia="hi-IN" w:bidi="hi-IN"/>
        </w:rPr>
      </w:pPr>
      <w:r w:rsidRPr="00A00206">
        <w:rPr>
          <w:b/>
        </w:rPr>
        <w:t>Подпрограммы  "</w:t>
      </w:r>
      <w:r w:rsidR="00A00206" w:rsidRPr="00A00206">
        <w:rPr>
          <w:b/>
          <w:lang w:eastAsia="hi-IN" w:bidi="hi-IN"/>
        </w:rPr>
        <w:t>Инвестиционная привлекательность Тайшетского района" на 2020-2025 годы</w:t>
      </w:r>
    </w:p>
    <w:p w:rsidR="00A00206" w:rsidRDefault="00A00206" w:rsidP="00E61D60">
      <w:pPr>
        <w:jc w:val="center"/>
        <w:rPr>
          <w:b/>
          <w:lang w:eastAsia="hi-IN" w:bidi="hi-IN"/>
        </w:rPr>
      </w:pPr>
    </w:p>
    <w:p w:rsidR="00A34AF2" w:rsidRPr="00097FC6" w:rsidRDefault="003A2936" w:rsidP="00E61D60">
      <w:pPr>
        <w:tabs>
          <w:tab w:val="left" w:pos="9746"/>
        </w:tabs>
      </w:pPr>
      <w:r>
        <w:tab/>
      </w:r>
    </w:p>
    <w:tbl>
      <w:tblPr>
        <w:tblW w:w="15117" w:type="dxa"/>
        <w:jc w:val="center"/>
        <w:tblInd w:w="-601" w:type="dxa"/>
        <w:shd w:val="clear" w:color="auto" w:fill="92D050"/>
        <w:tblLayout w:type="fixed"/>
        <w:tblLook w:val="00A0"/>
      </w:tblPr>
      <w:tblGrid>
        <w:gridCol w:w="700"/>
        <w:gridCol w:w="4805"/>
        <w:gridCol w:w="709"/>
        <w:gridCol w:w="996"/>
        <w:gridCol w:w="1138"/>
        <w:gridCol w:w="1138"/>
        <w:gridCol w:w="1138"/>
        <w:gridCol w:w="1130"/>
        <w:gridCol w:w="1142"/>
        <w:gridCol w:w="1138"/>
        <w:gridCol w:w="1083"/>
      </w:tblGrid>
      <w:tr w:rsidR="00A00206" w:rsidRPr="00672828" w:rsidTr="009C20C6">
        <w:trPr>
          <w:trHeight w:val="300"/>
          <w:tblHeader/>
          <w:jc w:val="cent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A00206" w:rsidRPr="00672828" w:rsidRDefault="00A00206" w:rsidP="00E61D60">
            <w:pPr>
              <w:jc w:val="center"/>
              <w:rPr>
                <w:sz w:val="22"/>
                <w:szCs w:val="22"/>
              </w:rPr>
            </w:pPr>
            <w:r w:rsidRPr="00672828">
              <w:rPr>
                <w:sz w:val="22"/>
                <w:szCs w:val="22"/>
              </w:rPr>
              <w:t xml:space="preserve">№ </w:t>
            </w:r>
            <w:proofErr w:type="gramStart"/>
            <w:r w:rsidRPr="00672828">
              <w:rPr>
                <w:sz w:val="22"/>
                <w:szCs w:val="22"/>
              </w:rPr>
              <w:t>п</w:t>
            </w:r>
            <w:proofErr w:type="gramEnd"/>
            <w:r w:rsidRPr="00672828">
              <w:rPr>
                <w:sz w:val="22"/>
                <w:szCs w:val="22"/>
              </w:rPr>
              <w:t>/п</w:t>
            </w:r>
          </w:p>
        </w:tc>
        <w:tc>
          <w:tcPr>
            <w:tcW w:w="4805" w:type="dxa"/>
            <w:vMerge w:val="restart"/>
            <w:tcBorders>
              <w:top w:val="single" w:sz="4" w:space="0" w:color="auto"/>
              <w:left w:val="nil"/>
              <w:right w:val="single" w:sz="4" w:space="0" w:color="auto"/>
            </w:tcBorders>
            <w:shd w:val="clear" w:color="auto" w:fill="auto"/>
            <w:noWrap/>
            <w:vAlign w:val="center"/>
          </w:tcPr>
          <w:p w:rsidR="00A00206" w:rsidRPr="00672828" w:rsidRDefault="00A00206" w:rsidP="00E61D60">
            <w:pPr>
              <w:jc w:val="center"/>
              <w:rPr>
                <w:sz w:val="22"/>
                <w:szCs w:val="22"/>
              </w:rPr>
            </w:pPr>
            <w:r w:rsidRPr="00672828">
              <w:rPr>
                <w:sz w:val="22"/>
                <w:szCs w:val="22"/>
              </w:rPr>
              <w:t>Наименование целевого показателя</w:t>
            </w:r>
          </w:p>
        </w:tc>
        <w:tc>
          <w:tcPr>
            <w:tcW w:w="709" w:type="dxa"/>
            <w:vMerge w:val="restart"/>
            <w:tcBorders>
              <w:top w:val="single" w:sz="4" w:space="0" w:color="auto"/>
              <w:left w:val="nil"/>
              <w:right w:val="single" w:sz="4" w:space="0" w:color="auto"/>
            </w:tcBorders>
            <w:shd w:val="clear" w:color="auto" w:fill="auto"/>
            <w:noWrap/>
            <w:vAlign w:val="center"/>
          </w:tcPr>
          <w:p w:rsidR="00A00206" w:rsidRPr="00672828" w:rsidRDefault="00A00206" w:rsidP="00E61D60">
            <w:pPr>
              <w:jc w:val="center"/>
              <w:rPr>
                <w:sz w:val="22"/>
                <w:szCs w:val="22"/>
              </w:rPr>
            </w:pPr>
            <w:r w:rsidRPr="00672828">
              <w:rPr>
                <w:sz w:val="22"/>
                <w:szCs w:val="22"/>
              </w:rPr>
              <w:t>Ед. изм.</w:t>
            </w:r>
          </w:p>
        </w:tc>
        <w:tc>
          <w:tcPr>
            <w:tcW w:w="8903" w:type="dxa"/>
            <w:gridSpan w:val="8"/>
            <w:tcBorders>
              <w:top w:val="single" w:sz="4" w:space="0" w:color="auto"/>
              <w:left w:val="nil"/>
              <w:bottom w:val="single" w:sz="4" w:space="0" w:color="auto"/>
              <w:right w:val="single" w:sz="4" w:space="0" w:color="auto"/>
            </w:tcBorders>
            <w:shd w:val="clear" w:color="auto" w:fill="auto"/>
            <w:noWrap/>
            <w:vAlign w:val="center"/>
          </w:tcPr>
          <w:p w:rsidR="00A00206" w:rsidRPr="00672828" w:rsidRDefault="00A00206" w:rsidP="00E61D60">
            <w:pPr>
              <w:jc w:val="center"/>
              <w:rPr>
                <w:sz w:val="22"/>
                <w:szCs w:val="22"/>
              </w:rPr>
            </w:pPr>
            <w:r w:rsidRPr="00672828">
              <w:rPr>
                <w:sz w:val="22"/>
                <w:szCs w:val="22"/>
              </w:rPr>
              <w:t>Значения целевых показателей</w:t>
            </w:r>
          </w:p>
        </w:tc>
      </w:tr>
      <w:tr w:rsidR="00A00206" w:rsidRPr="00672828" w:rsidTr="009C20C6">
        <w:trPr>
          <w:trHeight w:val="300"/>
          <w:tblHeader/>
          <w:jc w:val="center"/>
        </w:trPr>
        <w:tc>
          <w:tcPr>
            <w:tcW w:w="700" w:type="dxa"/>
            <w:vMerge/>
            <w:tcBorders>
              <w:left w:val="single" w:sz="4" w:space="0" w:color="auto"/>
              <w:bottom w:val="single" w:sz="4" w:space="0" w:color="auto"/>
              <w:right w:val="single" w:sz="4" w:space="0" w:color="auto"/>
            </w:tcBorders>
            <w:shd w:val="clear" w:color="auto" w:fill="auto"/>
            <w:noWrap/>
            <w:vAlign w:val="center"/>
          </w:tcPr>
          <w:p w:rsidR="00A00206" w:rsidRPr="00672828" w:rsidRDefault="00A00206" w:rsidP="003B6283">
            <w:pPr>
              <w:jc w:val="center"/>
              <w:rPr>
                <w:sz w:val="22"/>
                <w:szCs w:val="22"/>
              </w:rPr>
            </w:pPr>
          </w:p>
        </w:tc>
        <w:tc>
          <w:tcPr>
            <w:tcW w:w="4805" w:type="dxa"/>
            <w:vMerge/>
            <w:tcBorders>
              <w:left w:val="nil"/>
              <w:bottom w:val="single" w:sz="4" w:space="0" w:color="auto"/>
              <w:right w:val="single" w:sz="4" w:space="0" w:color="auto"/>
            </w:tcBorders>
            <w:shd w:val="clear" w:color="auto" w:fill="auto"/>
            <w:noWrap/>
            <w:vAlign w:val="center"/>
          </w:tcPr>
          <w:p w:rsidR="00A00206" w:rsidRPr="00672828" w:rsidRDefault="00A00206" w:rsidP="003B6283">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rsidR="00A00206" w:rsidRPr="00672828" w:rsidRDefault="00A00206" w:rsidP="003B6283">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A00206" w:rsidRPr="00672828" w:rsidRDefault="00A00206" w:rsidP="003B6283">
            <w:pPr>
              <w:tabs>
                <w:tab w:val="left" w:pos="1036"/>
              </w:tabs>
              <w:spacing w:before="120"/>
              <w:ind w:left="-98" w:right="-108"/>
              <w:jc w:val="center"/>
              <w:rPr>
                <w:sz w:val="22"/>
                <w:szCs w:val="22"/>
              </w:rPr>
            </w:pPr>
            <w:r w:rsidRPr="00672828">
              <w:rPr>
                <w:sz w:val="22"/>
                <w:szCs w:val="22"/>
              </w:rPr>
              <w:t>201</w:t>
            </w:r>
            <w:r>
              <w:rPr>
                <w:sz w:val="22"/>
                <w:szCs w:val="22"/>
              </w:rPr>
              <w:t>8</w:t>
            </w:r>
            <w:r w:rsidRPr="00672828">
              <w:rPr>
                <w:sz w:val="22"/>
                <w:szCs w:val="22"/>
              </w:rPr>
              <w:t xml:space="preserve"> год</w:t>
            </w:r>
          </w:p>
        </w:tc>
        <w:tc>
          <w:tcPr>
            <w:tcW w:w="1138" w:type="dxa"/>
            <w:tcBorders>
              <w:top w:val="nil"/>
              <w:left w:val="nil"/>
              <w:bottom w:val="single" w:sz="4" w:space="0" w:color="auto"/>
              <w:right w:val="single" w:sz="4" w:space="0" w:color="auto"/>
            </w:tcBorders>
            <w:shd w:val="clear" w:color="auto" w:fill="auto"/>
            <w:noWrap/>
            <w:vAlign w:val="center"/>
          </w:tcPr>
          <w:p w:rsidR="00A00206" w:rsidRDefault="00A00206" w:rsidP="003B6283">
            <w:pPr>
              <w:jc w:val="center"/>
              <w:rPr>
                <w:sz w:val="22"/>
                <w:szCs w:val="22"/>
              </w:rPr>
            </w:pPr>
          </w:p>
          <w:p w:rsidR="00A00206" w:rsidRPr="00672828" w:rsidRDefault="00A00206" w:rsidP="003B6283">
            <w:pPr>
              <w:jc w:val="center"/>
              <w:rPr>
                <w:sz w:val="22"/>
                <w:szCs w:val="22"/>
              </w:rPr>
            </w:pPr>
            <w:r w:rsidRPr="00672828">
              <w:rPr>
                <w:sz w:val="22"/>
                <w:szCs w:val="22"/>
              </w:rPr>
              <w:t>201</w:t>
            </w:r>
            <w:r>
              <w:rPr>
                <w:sz w:val="22"/>
                <w:szCs w:val="22"/>
              </w:rPr>
              <w:t>9</w:t>
            </w:r>
            <w:r w:rsidRPr="00672828">
              <w:rPr>
                <w:sz w:val="22"/>
                <w:szCs w:val="22"/>
              </w:rPr>
              <w:t xml:space="preserve"> год</w:t>
            </w:r>
          </w:p>
        </w:tc>
        <w:tc>
          <w:tcPr>
            <w:tcW w:w="1138" w:type="dxa"/>
            <w:tcBorders>
              <w:top w:val="nil"/>
              <w:left w:val="nil"/>
              <w:bottom w:val="single" w:sz="4" w:space="0" w:color="auto"/>
              <w:right w:val="single" w:sz="4" w:space="0" w:color="auto"/>
            </w:tcBorders>
            <w:shd w:val="clear" w:color="auto" w:fill="auto"/>
            <w:noWrap/>
            <w:vAlign w:val="center"/>
          </w:tcPr>
          <w:p w:rsidR="00A00206" w:rsidRDefault="00A00206" w:rsidP="003B6283">
            <w:pPr>
              <w:jc w:val="center"/>
              <w:rPr>
                <w:sz w:val="22"/>
                <w:szCs w:val="22"/>
              </w:rPr>
            </w:pPr>
          </w:p>
          <w:p w:rsidR="00A00206" w:rsidRPr="00672828" w:rsidRDefault="00A00206" w:rsidP="003B6283">
            <w:pPr>
              <w:jc w:val="center"/>
              <w:rPr>
                <w:sz w:val="22"/>
                <w:szCs w:val="22"/>
              </w:rPr>
            </w:pPr>
            <w:r w:rsidRPr="00672828">
              <w:rPr>
                <w:sz w:val="22"/>
                <w:szCs w:val="22"/>
              </w:rPr>
              <w:t>20</w:t>
            </w:r>
            <w:r>
              <w:rPr>
                <w:sz w:val="22"/>
                <w:szCs w:val="22"/>
              </w:rPr>
              <w:t>20</w:t>
            </w:r>
            <w:r w:rsidRPr="00672828">
              <w:rPr>
                <w:sz w:val="22"/>
                <w:szCs w:val="22"/>
              </w:rPr>
              <w:t xml:space="preserve"> год</w:t>
            </w:r>
          </w:p>
        </w:tc>
        <w:tc>
          <w:tcPr>
            <w:tcW w:w="1138" w:type="dxa"/>
            <w:tcBorders>
              <w:top w:val="nil"/>
              <w:left w:val="nil"/>
              <w:bottom w:val="single" w:sz="4" w:space="0" w:color="auto"/>
              <w:right w:val="single" w:sz="4" w:space="0" w:color="auto"/>
            </w:tcBorders>
            <w:shd w:val="clear" w:color="auto" w:fill="auto"/>
            <w:noWrap/>
            <w:vAlign w:val="center"/>
          </w:tcPr>
          <w:p w:rsidR="00A00206" w:rsidRDefault="00A00206" w:rsidP="003B6283">
            <w:pPr>
              <w:jc w:val="center"/>
              <w:rPr>
                <w:sz w:val="22"/>
                <w:szCs w:val="22"/>
              </w:rPr>
            </w:pPr>
          </w:p>
          <w:p w:rsidR="00A00206" w:rsidRPr="00672828" w:rsidRDefault="00A00206" w:rsidP="003B6283">
            <w:pPr>
              <w:jc w:val="center"/>
              <w:rPr>
                <w:sz w:val="22"/>
                <w:szCs w:val="22"/>
              </w:rPr>
            </w:pPr>
            <w:r w:rsidRPr="00672828">
              <w:rPr>
                <w:sz w:val="22"/>
                <w:szCs w:val="22"/>
              </w:rPr>
              <w:t>20</w:t>
            </w:r>
            <w:r>
              <w:rPr>
                <w:sz w:val="22"/>
                <w:szCs w:val="22"/>
              </w:rPr>
              <w:t>21</w:t>
            </w:r>
            <w:r w:rsidRPr="00672828">
              <w:rPr>
                <w:sz w:val="22"/>
                <w:szCs w:val="22"/>
              </w:rPr>
              <w:t xml:space="preserve"> год</w:t>
            </w:r>
          </w:p>
        </w:tc>
        <w:tc>
          <w:tcPr>
            <w:tcW w:w="1130" w:type="dxa"/>
            <w:tcBorders>
              <w:top w:val="nil"/>
              <w:left w:val="nil"/>
              <w:bottom w:val="single" w:sz="4" w:space="0" w:color="auto"/>
              <w:right w:val="single" w:sz="4" w:space="0" w:color="auto"/>
            </w:tcBorders>
            <w:shd w:val="clear" w:color="auto" w:fill="auto"/>
            <w:noWrap/>
            <w:vAlign w:val="center"/>
          </w:tcPr>
          <w:p w:rsidR="00A00206" w:rsidRDefault="00A00206" w:rsidP="003B6283">
            <w:pPr>
              <w:jc w:val="center"/>
              <w:rPr>
                <w:sz w:val="22"/>
                <w:szCs w:val="22"/>
              </w:rPr>
            </w:pPr>
          </w:p>
          <w:p w:rsidR="00A00206" w:rsidRPr="00672828" w:rsidRDefault="00A00206" w:rsidP="003B6283">
            <w:pPr>
              <w:jc w:val="center"/>
              <w:rPr>
                <w:sz w:val="22"/>
                <w:szCs w:val="22"/>
              </w:rPr>
            </w:pPr>
            <w:r w:rsidRPr="00672828">
              <w:rPr>
                <w:sz w:val="22"/>
                <w:szCs w:val="22"/>
              </w:rPr>
              <w:t>20</w:t>
            </w:r>
            <w:r>
              <w:rPr>
                <w:sz w:val="22"/>
                <w:szCs w:val="22"/>
              </w:rPr>
              <w:t>22</w:t>
            </w:r>
            <w:r w:rsidRPr="00672828">
              <w:rPr>
                <w:sz w:val="22"/>
                <w:szCs w:val="22"/>
              </w:rPr>
              <w:t xml:space="preserve"> год</w:t>
            </w:r>
          </w:p>
        </w:tc>
        <w:tc>
          <w:tcPr>
            <w:tcW w:w="1142" w:type="dxa"/>
            <w:tcBorders>
              <w:top w:val="nil"/>
              <w:left w:val="nil"/>
              <w:bottom w:val="single" w:sz="4" w:space="0" w:color="auto"/>
              <w:right w:val="single" w:sz="4" w:space="0" w:color="auto"/>
            </w:tcBorders>
            <w:vAlign w:val="center"/>
          </w:tcPr>
          <w:p w:rsidR="00A00206" w:rsidRDefault="00A00206" w:rsidP="003B6283">
            <w:pPr>
              <w:jc w:val="center"/>
              <w:rPr>
                <w:sz w:val="22"/>
                <w:szCs w:val="22"/>
              </w:rPr>
            </w:pPr>
          </w:p>
          <w:p w:rsidR="00A00206" w:rsidRPr="00672828" w:rsidRDefault="00A00206" w:rsidP="003B6283">
            <w:pPr>
              <w:jc w:val="center"/>
              <w:rPr>
                <w:sz w:val="22"/>
                <w:szCs w:val="22"/>
              </w:rPr>
            </w:pPr>
            <w:r w:rsidRPr="00672828">
              <w:rPr>
                <w:sz w:val="22"/>
                <w:szCs w:val="22"/>
              </w:rPr>
              <w:t>20</w:t>
            </w:r>
            <w:r>
              <w:rPr>
                <w:sz w:val="22"/>
                <w:szCs w:val="22"/>
              </w:rPr>
              <w:t>23</w:t>
            </w:r>
            <w:r w:rsidRPr="00672828">
              <w:rPr>
                <w:sz w:val="22"/>
                <w:szCs w:val="22"/>
              </w:rPr>
              <w:t xml:space="preserve"> год</w:t>
            </w:r>
          </w:p>
        </w:tc>
        <w:tc>
          <w:tcPr>
            <w:tcW w:w="1138" w:type="dxa"/>
            <w:tcBorders>
              <w:top w:val="nil"/>
              <w:left w:val="nil"/>
              <w:bottom w:val="single" w:sz="4" w:space="0" w:color="auto"/>
              <w:right w:val="single" w:sz="4" w:space="0" w:color="auto"/>
            </w:tcBorders>
          </w:tcPr>
          <w:p w:rsidR="00A00206" w:rsidRDefault="00A00206" w:rsidP="003B6283">
            <w:pPr>
              <w:jc w:val="center"/>
              <w:rPr>
                <w:sz w:val="22"/>
                <w:szCs w:val="22"/>
              </w:rPr>
            </w:pPr>
          </w:p>
          <w:p w:rsidR="00A00206" w:rsidRPr="00672828" w:rsidRDefault="00A00206" w:rsidP="003B6283">
            <w:pPr>
              <w:jc w:val="center"/>
              <w:rPr>
                <w:sz w:val="22"/>
                <w:szCs w:val="22"/>
              </w:rPr>
            </w:pPr>
            <w:r>
              <w:rPr>
                <w:sz w:val="22"/>
                <w:szCs w:val="22"/>
              </w:rPr>
              <w:t>2024 год</w:t>
            </w:r>
          </w:p>
        </w:tc>
        <w:tc>
          <w:tcPr>
            <w:tcW w:w="1083" w:type="dxa"/>
            <w:tcBorders>
              <w:top w:val="nil"/>
              <w:left w:val="nil"/>
              <w:bottom w:val="single" w:sz="4" w:space="0" w:color="auto"/>
              <w:right w:val="single" w:sz="4" w:space="0" w:color="auto"/>
            </w:tcBorders>
          </w:tcPr>
          <w:p w:rsidR="00A00206" w:rsidRDefault="00A00206" w:rsidP="003B6283">
            <w:pPr>
              <w:jc w:val="center"/>
              <w:rPr>
                <w:sz w:val="22"/>
                <w:szCs w:val="22"/>
              </w:rPr>
            </w:pPr>
          </w:p>
          <w:p w:rsidR="00A00206" w:rsidRPr="00672828" w:rsidRDefault="00A00206" w:rsidP="009C20C6">
            <w:pPr>
              <w:rPr>
                <w:sz w:val="22"/>
                <w:szCs w:val="22"/>
              </w:rPr>
            </w:pPr>
            <w:r>
              <w:rPr>
                <w:sz w:val="22"/>
                <w:szCs w:val="22"/>
              </w:rPr>
              <w:t xml:space="preserve">2025 </w:t>
            </w:r>
            <w:r w:rsidR="009C20C6">
              <w:rPr>
                <w:sz w:val="22"/>
                <w:szCs w:val="22"/>
              </w:rPr>
              <w:t>г</w:t>
            </w:r>
            <w:r>
              <w:rPr>
                <w:sz w:val="22"/>
                <w:szCs w:val="22"/>
              </w:rPr>
              <w:t>од</w:t>
            </w:r>
          </w:p>
        </w:tc>
      </w:tr>
      <w:tr w:rsidR="00A00206" w:rsidRPr="00672828" w:rsidTr="009C20C6">
        <w:trPr>
          <w:trHeight w:val="30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206" w:rsidRPr="00672828" w:rsidRDefault="00A00206" w:rsidP="003B6283">
            <w:pPr>
              <w:jc w:val="center"/>
              <w:rPr>
                <w:sz w:val="22"/>
                <w:szCs w:val="22"/>
              </w:rPr>
            </w:pPr>
            <w:r w:rsidRPr="00672828">
              <w:rPr>
                <w:sz w:val="22"/>
                <w:szCs w:val="22"/>
              </w:rPr>
              <w:t>1</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A00206" w:rsidRPr="00672828" w:rsidRDefault="00A00206" w:rsidP="003B6283">
            <w:pPr>
              <w:jc w:val="center"/>
              <w:rPr>
                <w:sz w:val="22"/>
                <w:szCs w:val="22"/>
              </w:rPr>
            </w:pPr>
            <w:r w:rsidRPr="00672828">
              <w:rPr>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0206" w:rsidRPr="00672828" w:rsidRDefault="00A00206" w:rsidP="003B6283">
            <w:pPr>
              <w:jc w:val="center"/>
              <w:rPr>
                <w:sz w:val="22"/>
                <w:szCs w:val="22"/>
              </w:rPr>
            </w:pPr>
            <w:r w:rsidRPr="00672828">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A00206" w:rsidRPr="00672828" w:rsidRDefault="00A00206" w:rsidP="003B6283">
            <w:pPr>
              <w:jc w:val="center"/>
              <w:rPr>
                <w:sz w:val="22"/>
                <w:szCs w:val="22"/>
              </w:rPr>
            </w:pPr>
            <w:r w:rsidRPr="00672828">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A00206" w:rsidRPr="00672828" w:rsidRDefault="00A00206" w:rsidP="003B6283">
            <w:pPr>
              <w:jc w:val="center"/>
              <w:rPr>
                <w:sz w:val="22"/>
                <w:szCs w:val="22"/>
              </w:rPr>
            </w:pPr>
            <w:r w:rsidRPr="00672828">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A00206" w:rsidRPr="00672828" w:rsidRDefault="00A00206" w:rsidP="003B6283">
            <w:pPr>
              <w:jc w:val="center"/>
              <w:rPr>
                <w:sz w:val="22"/>
                <w:szCs w:val="22"/>
              </w:rPr>
            </w:pPr>
            <w:r w:rsidRPr="00672828">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A00206" w:rsidRPr="00672828" w:rsidRDefault="00A00206" w:rsidP="003B6283">
            <w:pPr>
              <w:jc w:val="center"/>
              <w:rPr>
                <w:sz w:val="22"/>
                <w:szCs w:val="22"/>
              </w:rPr>
            </w:pPr>
            <w:r w:rsidRPr="00672828">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00206" w:rsidRPr="00672828" w:rsidRDefault="00A00206" w:rsidP="003B6283">
            <w:pPr>
              <w:jc w:val="center"/>
              <w:rPr>
                <w:sz w:val="22"/>
                <w:szCs w:val="22"/>
              </w:rPr>
            </w:pPr>
            <w:r w:rsidRPr="00672828">
              <w:rPr>
                <w:sz w:val="22"/>
                <w:szCs w:val="22"/>
              </w:rPr>
              <w:t>8</w:t>
            </w:r>
          </w:p>
        </w:tc>
        <w:tc>
          <w:tcPr>
            <w:tcW w:w="1142" w:type="dxa"/>
            <w:tcBorders>
              <w:top w:val="single" w:sz="4" w:space="0" w:color="auto"/>
              <w:left w:val="nil"/>
              <w:bottom w:val="single" w:sz="4" w:space="0" w:color="auto"/>
              <w:right w:val="single" w:sz="4" w:space="0" w:color="auto"/>
            </w:tcBorders>
          </w:tcPr>
          <w:p w:rsidR="00A00206" w:rsidRPr="00672828" w:rsidRDefault="00A00206" w:rsidP="003B6283">
            <w:pPr>
              <w:jc w:val="center"/>
              <w:rPr>
                <w:sz w:val="22"/>
                <w:szCs w:val="22"/>
              </w:rPr>
            </w:pPr>
            <w:r w:rsidRPr="00672828">
              <w:rPr>
                <w:sz w:val="22"/>
                <w:szCs w:val="22"/>
              </w:rPr>
              <w:t>9</w:t>
            </w:r>
          </w:p>
        </w:tc>
        <w:tc>
          <w:tcPr>
            <w:tcW w:w="1138" w:type="dxa"/>
            <w:tcBorders>
              <w:top w:val="single" w:sz="4" w:space="0" w:color="auto"/>
              <w:left w:val="nil"/>
              <w:bottom w:val="single" w:sz="4" w:space="0" w:color="auto"/>
              <w:right w:val="single" w:sz="4" w:space="0" w:color="auto"/>
            </w:tcBorders>
          </w:tcPr>
          <w:p w:rsidR="00A00206" w:rsidRPr="00672828" w:rsidRDefault="00A00206" w:rsidP="003B6283">
            <w:pPr>
              <w:jc w:val="center"/>
              <w:rPr>
                <w:sz w:val="22"/>
                <w:szCs w:val="22"/>
              </w:rPr>
            </w:pPr>
            <w:r>
              <w:rPr>
                <w:sz w:val="22"/>
                <w:szCs w:val="22"/>
              </w:rPr>
              <w:t>10</w:t>
            </w:r>
          </w:p>
        </w:tc>
        <w:tc>
          <w:tcPr>
            <w:tcW w:w="1083" w:type="dxa"/>
            <w:tcBorders>
              <w:top w:val="single" w:sz="4" w:space="0" w:color="auto"/>
              <w:left w:val="nil"/>
              <w:bottom w:val="single" w:sz="4" w:space="0" w:color="auto"/>
              <w:right w:val="single" w:sz="4" w:space="0" w:color="auto"/>
            </w:tcBorders>
          </w:tcPr>
          <w:p w:rsidR="00A00206" w:rsidRPr="00672828" w:rsidRDefault="00A00206" w:rsidP="003B6283">
            <w:pPr>
              <w:jc w:val="center"/>
              <w:rPr>
                <w:sz w:val="22"/>
                <w:szCs w:val="22"/>
              </w:rPr>
            </w:pPr>
            <w:r>
              <w:rPr>
                <w:sz w:val="22"/>
                <w:szCs w:val="22"/>
              </w:rPr>
              <w:t>11</w:t>
            </w:r>
          </w:p>
        </w:tc>
      </w:tr>
      <w:tr w:rsidR="00A00206" w:rsidRPr="00672828" w:rsidTr="009C20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A00206" w:rsidRPr="00047F76" w:rsidRDefault="009C20C6" w:rsidP="003B6283">
            <w:pPr>
              <w:jc w:val="center"/>
              <w:rPr>
                <w:sz w:val="22"/>
                <w:szCs w:val="22"/>
              </w:rPr>
            </w:pPr>
            <w:r>
              <w:rPr>
                <w:sz w:val="22"/>
                <w:szCs w:val="22"/>
              </w:rPr>
              <w:t>1</w:t>
            </w:r>
          </w:p>
        </w:tc>
        <w:tc>
          <w:tcPr>
            <w:tcW w:w="4805" w:type="dxa"/>
            <w:tcBorders>
              <w:top w:val="nil"/>
              <w:left w:val="nil"/>
              <w:bottom w:val="single" w:sz="4" w:space="0" w:color="auto"/>
              <w:right w:val="single" w:sz="4" w:space="0" w:color="auto"/>
            </w:tcBorders>
            <w:shd w:val="clear" w:color="auto" w:fill="auto"/>
            <w:noWrap/>
            <w:vAlign w:val="center"/>
          </w:tcPr>
          <w:p w:rsidR="00A00206" w:rsidRPr="00FB3487" w:rsidRDefault="00A00206" w:rsidP="003B6283">
            <w:pPr>
              <w:jc w:val="both"/>
              <w:rPr>
                <w:sz w:val="22"/>
                <w:szCs w:val="22"/>
              </w:rPr>
            </w:pPr>
            <w:r w:rsidRPr="00FB3487">
              <w:rPr>
                <w:sz w:val="22"/>
                <w:szCs w:val="22"/>
              </w:rPr>
              <w:t>Объем инвестиций в основной капитал (за и</w:t>
            </w:r>
            <w:r w:rsidRPr="00FB3487">
              <w:rPr>
                <w:sz w:val="22"/>
                <w:szCs w:val="22"/>
              </w:rPr>
              <w:t>с</w:t>
            </w:r>
            <w:r w:rsidRPr="00FB3487">
              <w:rPr>
                <w:sz w:val="22"/>
                <w:szCs w:val="22"/>
              </w:rPr>
              <w:t>ключением бюджетных инвестиций) в расчете на одного жителя Тайшетского района</w:t>
            </w:r>
          </w:p>
        </w:tc>
        <w:tc>
          <w:tcPr>
            <w:tcW w:w="709" w:type="dxa"/>
            <w:tcBorders>
              <w:top w:val="nil"/>
              <w:left w:val="nil"/>
              <w:bottom w:val="single" w:sz="4" w:space="0" w:color="auto"/>
              <w:right w:val="single" w:sz="4" w:space="0" w:color="auto"/>
            </w:tcBorders>
            <w:shd w:val="clear" w:color="auto" w:fill="auto"/>
            <w:noWrap/>
            <w:vAlign w:val="center"/>
          </w:tcPr>
          <w:p w:rsidR="00A00206" w:rsidRPr="009B5D0D" w:rsidRDefault="00A00206" w:rsidP="003B6283">
            <w:pPr>
              <w:jc w:val="center"/>
              <w:rPr>
                <w:sz w:val="22"/>
                <w:szCs w:val="22"/>
              </w:rPr>
            </w:pPr>
            <w:r w:rsidRPr="009B5D0D">
              <w:rPr>
                <w:sz w:val="22"/>
                <w:szCs w:val="22"/>
              </w:rPr>
              <w:t>тыс</w:t>
            </w:r>
            <w:proofErr w:type="gramStart"/>
            <w:r w:rsidRPr="009B5D0D">
              <w:rPr>
                <w:sz w:val="22"/>
                <w:szCs w:val="22"/>
              </w:rPr>
              <w:t>.р</w:t>
            </w:r>
            <w:proofErr w:type="gramEnd"/>
            <w:r w:rsidRPr="009B5D0D">
              <w:rPr>
                <w:sz w:val="22"/>
                <w:szCs w:val="22"/>
              </w:rPr>
              <w:t>уб.</w:t>
            </w:r>
          </w:p>
        </w:tc>
        <w:tc>
          <w:tcPr>
            <w:tcW w:w="996" w:type="dxa"/>
            <w:tcBorders>
              <w:top w:val="nil"/>
              <w:left w:val="nil"/>
              <w:bottom w:val="single" w:sz="4" w:space="0" w:color="auto"/>
              <w:right w:val="single" w:sz="4" w:space="0" w:color="auto"/>
            </w:tcBorders>
            <w:shd w:val="clear" w:color="auto" w:fill="auto"/>
            <w:noWrap/>
            <w:vAlign w:val="center"/>
          </w:tcPr>
          <w:p w:rsidR="00A00206" w:rsidRPr="009B5D0D" w:rsidRDefault="00482CF4" w:rsidP="003B6283">
            <w:pPr>
              <w:jc w:val="center"/>
              <w:rPr>
                <w:sz w:val="22"/>
                <w:szCs w:val="22"/>
              </w:rPr>
            </w:pPr>
            <w:r w:rsidRPr="009B5D0D">
              <w:rPr>
                <w:sz w:val="22"/>
                <w:szCs w:val="22"/>
              </w:rPr>
              <w:t>169,8</w:t>
            </w:r>
          </w:p>
        </w:tc>
        <w:tc>
          <w:tcPr>
            <w:tcW w:w="1138" w:type="dxa"/>
            <w:tcBorders>
              <w:top w:val="nil"/>
              <w:left w:val="nil"/>
              <w:bottom w:val="single" w:sz="4" w:space="0" w:color="auto"/>
              <w:right w:val="single" w:sz="4" w:space="0" w:color="auto"/>
            </w:tcBorders>
            <w:shd w:val="clear" w:color="auto" w:fill="auto"/>
            <w:noWrap/>
            <w:vAlign w:val="center"/>
          </w:tcPr>
          <w:p w:rsidR="00A00206" w:rsidRPr="009B5D0D" w:rsidRDefault="009B5D0D" w:rsidP="003B6283">
            <w:pPr>
              <w:jc w:val="center"/>
              <w:rPr>
                <w:sz w:val="22"/>
                <w:szCs w:val="22"/>
              </w:rPr>
            </w:pPr>
            <w:r w:rsidRPr="009B5D0D">
              <w:rPr>
                <w:sz w:val="22"/>
                <w:szCs w:val="22"/>
              </w:rPr>
              <w:t>127,5</w:t>
            </w:r>
          </w:p>
        </w:tc>
        <w:tc>
          <w:tcPr>
            <w:tcW w:w="1138" w:type="dxa"/>
            <w:tcBorders>
              <w:top w:val="nil"/>
              <w:left w:val="nil"/>
              <w:bottom w:val="single" w:sz="4" w:space="0" w:color="auto"/>
              <w:right w:val="single" w:sz="4" w:space="0" w:color="auto"/>
            </w:tcBorders>
            <w:shd w:val="clear" w:color="auto" w:fill="auto"/>
            <w:noWrap/>
            <w:vAlign w:val="center"/>
          </w:tcPr>
          <w:p w:rsidR="00A00206" w:rsidRPr="009B5D0D" w:rsidRDefault="009B5D0D" w:rsidP="003B6283">
            <w:pPr>
              <w:jc w:val="center"/>
              <w:rPr>
                <w:sz w:val="22"/>
                <w:szCs w:val="22"/>
              </w:rPr>
            </w:pPr>
            <w:r w:rsidRPr="009B5D0D">
              <w:rPr>
                <w:sz w:val="22"/>
                <w:szCs w:val="22"/>
              </w:rPr>
              <w:t>135</w:t>
            </w:r>
          </w:p>
        </w:tc>
        <w:tc>
          <w:tcPr>
            <w:tcW w:w="1138" w:type="dxa"/>
            <w:tcBorders>
              <w:top w:val="nil"/>
              <w:left w:val="nil"/>
              <w:bottom w:val="single" w:sz="4" w:space="0" w:color="auto"/>
              <w:right w:val="single" w:sz="4" w:space="0" w:color="auto"/>
            </w:tcBorders>
            <w:shd w:val="clear" w:color="auto" w:fill="auto"/>
            <w:noWrap/>
            <w:vAlign w:val="center"/>
          </w:tcPr>
          <w:p w:rsidR="00A00206" w:rsidRPr="009B5D0D" w:rsidRDefault="009B5D0D" w:rsidP="003B6283">
            <w:pPr>
              <w:jc w:val="center"/>
              <w:rPr>
                <w:sz w:val="22"/>
                <w:szCs w:val="22"/>
              </w:rPr>
            </w:pPr>
            <w:r w:rsidRPr="009B5D0D">
              <w:rPr>
                <w:sz w:val="22"/>
                <w:szCs w:val="22"/>
              </w:rPr>
              <w:t>184</w:t>
            </w:r>
          </w:p>
        </w:tc>
        <w:tc>
          <w:tcPr>
            <w:tcW w:w="1130" w:type="dxa"/>
            <w:tcBorders>
              <w:top w:val="nil"/>
              <w:left w:val="nil"/>
              <w:bottom w:val="single" w:sz="4" w:space="0" w:color="auto"/>
              <w:right w:val="single" w:sz="4" w:space="0" w:color="auto"/>
            </w:tcBorders>
            <w:shd w:val="clear" w:color="auto" w:fill="auto"/>
            <w:noWrap/>
            <w:vAlign w:val="center"/>
          </w:tcPr>
          <w:p w:rsidR="00A00206" w:rsidRPr="009B5D0D" w:rsidRDefault="009B5D0D" w:rsidP="003B6283">
            <w:pPr>
              <w:jc w:val="center"/>
              <w:rPr>
                <w:sz w:val="22"/>
                <w:szCs w:val="22"/>
              </w:rPr>
            </w:pPr>
            <w:r w:rsidRPr="009B5D0D">
              <w:rPr>
                <w:sz w:val="22"/>
                <w:szCs w:val="22"/>
              </w:rPr>
              <w:t>188,5</w:t>
            </w:r>
          </w:p>
        </w:tc>
        <w:tc>
          <w:tcPr>
            <w:tcW w:w="1142" w:type="dxa"/>
            <w:tcBorders>
              <w:top w:val="nil"/>
              <w:left w:val="nil"/>
              <w:bottom w:val="single" w:sz="4" w:space="0" w:color="auto"/>
              <w:right w:val="single" w:sz="4" w:space="0" w:color="auto"/>
            </w:tcBorders>
            <w:vAlign w:val="center"/>
          </w:tcPr>
          <w:p w:rsidR="00A00206" w:rsidRPr="009B5D0D" w:rsidRDefault="009B5D0D" w:rsidP="003B6283">
            <w:pPr>
              <w:jc w:val="center"/>
              <w:rPr>
                <w:sz w:val="22"/>
                <w:szCs w:val="22"/>
              </w:rPr>
            </w:pPr>
            <w:r w:rsidRPr="009B5D0D">
              <w:rPr>
                <w:sz w:val="22"/>
                <w:szCs w:val="22"/>
              </w:rPr>
              <w:t>34,9</w:t>
            </w:r>
          </w:p>
        </w:tc>
        <w:tc>
          <w:tcPr>
            <w:tcW w:w="1138" w:type="dxa"/>
            <w:tcBorders>
              <w:top w:val="nil"/>
              <w:left w:val="nil"/>
              <w:bottom w:val="single" w:sz="4" w:space="0" w:color="auto"/>
              <w:right w:val="single" w:sz="4" w:space="0" w:color="auto"/>
            </w:tcBorders>
          </w:tcPr>
          <w:p w:rsidR="009B5D0D" w:rsidRPr="009B5D0D" w:rsidRDefault="009B5D0D" w:rsidP="003B6283">
            <w:pPr>
              <w:jc w:val="center"/>
              <w:rPr>
                <w:sz w:val="22"/>
                <w:szCs w:val="22"/>
              </w:rPr>
            </w:pPr>
          </w:p>
          <w:p w:rsidR="00A00206" w:rsidRPr="009B5D0D" w:rsidRDefault="009B5D0D" w:rsidP="003B6283">
            <w:pPr>
              <w:jc w:val="center"/>
              <w:rPr>
                <w:sz w:val="22"/>
                <w:szCs w:val="22"/>
              </w:rPr>
            </w:pPr>
            <w:r w:rsidRPr="009B5D0D">
              <w:rPr>
                <w:sz w:val="22"/>
                <w:szCs w:val="22"/>
              </w:rPr>
              <w:t>36,5</w:t>
            </w:r>
          </w:p>
        </w:tc>
        <w:tc>
          <w:tcPr>
            <w:tcW w:w="1083" w:type="dxa"/>
            <w:tcBorders>
              <w:top w:val="nil"/>
              <w:left w:val="nil"/>
              <w:bottom w:val="single" w:sz="4" w:space="0" w:color="auto"/>
              <w:right w:val="single" w:sz="4" w:space="0" w:color="auto"/>
            </w:tcBorders>
          </w:tcPr>
          <w:p w:rsidR="009B5D0D" w:rsidRPr="009B5D0D" w:rsidRDefault="009B5D0D" w:rsidP="003B6283">
            <w:pPr>
              <w:jc w:val="center"/>
              <w:rPr>
                <w:sz w:val="22"/>
                <w:szCs w:val="22"/>
              </w:rPr>
            </w:pPr>
          </w:p>
          <w:p w:rsidR="00A00206" w:rsidRPr="009B5D0D" w:rsidRDefault="009B5D0D" w:rsidP="003B6283">
            <w:pPr>
              <w:jc w:val="center"/>
              <w:rPr>
                <w:sz w:val="22"/>
                <w:szCs w:val="22"/>
              </w:rPr>
            </w:pPr>
            <w:r w:rsidRPr="009B5D0D">
              <w:rPr>
                <w:sz w:val="22"/>
                <w:szCs w:val="22"/>
              </w:rPr>
              <w:t>37,4</w:t>
            </w:r>
          </w:p>
        </w:tc>
      </w:tr>
      <w:tr w:rsidR="00A00206" w:rsidRPr="00672828" w:rsidTr="009C20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A00206" w:rsidRPr="00047F76" w:rsidRDefault="009C20C6" w:rsidP="003B6283">
            <w:pPr>
              <w:jc w:val="center"/>
              <w:rPr>
                <w:sz w:val="22"/>
                <w:szCs w:val="22"/>
              </w:rPr>
            </w:pPr>
            <w:r>
              <w:rPr>
                <w:sz w:val="22"/>
                <w:szCs w:val="22"/>
              </w:rPr>
              <w:t>2</w:t>
            </w:r>
          </w:p>
        </w:tc>
        <w:tc>
          <w:tcPr>
            <w:tcW w:w="4805" w:type="dxa"/>
            <w:tcBorders>
              <w:top w:val="nil"/>
              <w:left w:val="nil"/>
              <w:bottom w:val="single" w:sz="4" w:space="0" w:color="auto"/>
              <w:right w:val="single" w:sz="4" w:space="0" w:color="auto"/>
            </w:tcBorders>
            <w:shd w:val="clear" w:color="auto" w:fill="auto"/>
            <w:noWrap/>
            <w:vAlign w:val="center"/>
          </w:tcPr>
          <w:p w:rsidR="00A00206" w:rsidRPr="00FB3487" w:rsidRDefault="00A00206" w:rsidP="003B6283">
            <w:pPr>
              <w:jc w:val="both"/>
              <w:rPr>
                <w:sz w:val="22"/>
                <w:szCs w:val="22"/>
              </w:rPr>
            </w:pPr>
            <w:r w:rsidRPr="00FB3487">
              <w:t>Годовое количество посетителей Инвест</w:t>
            </w:r>
            <w:r w:rsidRPr="00FB3487">
              <w:t>и</w:t>
            </w:r>
            <w:r w:rsidRPr="00FB3487">
              <w:t>ционного портала МО "Тайшетский район"</w:t>
            </w:r>
          </w:p>
        </w:tc>
        <w:tc>
          <w:tcPr>
            <w:tcW w:w="709" w:type="dxa"/>
            <w:tcBorders>
              <w:top w:val="nil"/>
              <w:left w:val="nil"/>
              <w:bottom w:val="single" w:sz="4" w:space="0" w:color="auto"/>
              <w:right w:val="single" w:sz="4" w:space="0" w:color="auto"/>
            </w:tcBorders>
            <w:shd w:val="clear" w:color="auto" w:fill="auto"/>
            <w:noWrap/>
            <w:vAlign w:val="center"/>
          </w:tcPr>
          <w:p w:rsidR="00A00206" w:rsidRPr="009B5D0D" w:rsidRDefault="00A00206" w:rsidP="003B6283">
            <w:pPr>
              <w:jc w:val="center"/>
              <w:rPr>
                <w:sz w:val="22"/>
                <w:szCs w:val="22"/>
              </w:rPr>
            </w:pPr>
            <w:r w:rsidRPr="009B5D0D">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701932" w:rsidRPr="009B5D0D" w:rsidRDefault="00701932" w:rsidP="003B6283">
            <w:pPr>
              <w:jc w:val="center"/>
              <w:rPr>
                <w:sz w:val="22"/>
                <w:szCs w:val="22"/>
              </w:rPr>
            </w:pPr>
          </w:p>
          <w:p w:rsidR="00A00206" w:rsidRPr="009B5D0D" w:rsidRDefault="00482CF4" w:rsidP="003B6283">
            <w:pPr>
              <w:jc w:val="center"/>
              <w:rPr>
                <w:sz w:val="22"/>
                <w:szCs w:val="22"/>
              </w:rPr>
            </w:pPr>
            <w:r w:rsidRPr="009B5D0D">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701932" w:rsidRPr="009B5D0D" w:rsidRDefault="00701932" w:rsidP="003B6283">
            <w:pPr>
              <w:jc w:val="center"/>
              <w:rPr>
                <w:sz w:val="22"/>
                <w:szCs w:val="22"/>
              </w:rPr>
            </w:pPr>
          </w:p>
          <w:p w:rsidR="00A00206" w:rsidRPr="009B5D0D" w:rsidRDefault="00CA00D4" w:rsidP="003B6283">
            <w:pPr>
              <w:jc w:val="center"/>
              <w:rPr>
                <w:sz w:val="22"/>
                <w:szCs w:val="22"/>
              </w:rPr>
            </w:pPr>
            <w:r w:rsidRPr="009B5D0D">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701932" w:rsidRPr="009B5D0D" w:rsidRDefault="00701932" w:rsidP="003B6283">
            <w:pPr>
              <w:jc w:val="center"/>
              <w:rPr>
                <w:sz w:val="22"/>
                <w:szCs w:val="22"/>
              </w:rPr>
            </w:pPr>
          </w:p>
          <w:p w:rsidR="00A00206" w:rsidRPr="009B5D0D" w:rsidRDefault="00701932" w:rsidP="003B6283">
            <w:pPr>
              <w:jc w:val="center"/>
              <w:rPr>
                <w:sz w:val="22"/>
                <w:szCs w:val="22"/>
              </w:rPr>
            </w:pPr>
            <w:r w:rsidRPr="009B5D0D">
              <w:rPr>
                <w:sz w:val="22"/>
                <w:szCs w:val="22"/>
              </w:rPr>
              <w:t>1000</w:t>
            </w:r>
          </w:p>
        </w:tc>
        <w:tc>
          <w:tcPr>
            <w:tcW w:w="1138" w:type="dxa"/>
            <w:tcBorders>
              <w:top w:val="nil"/>
              <w:left w:val="nil"/>
              <w:bottom w:val="single" w:sz="4" w:space="0" w:color="auto"/>
              <w:right w:val="single" w:sz="4" w:space="0" w:color="auto"/>
            </w:tcBorders>
            <w:shd w:val="clear" w:color="auto" w:fill="auto"/>
            <w:noWrap/>
            <w:vAlign w:val="center"/>
          </w:tcPr>
          <w:p w:rsidR="00701932" w:rsidRPr="009B5D0D" w:rsidRDefault="00701932" w:rsidP="003B6283">
            <w:pPr>
              <w:jc w:val="center"/>
              <w:rPr>
                <w:sz w:val="22"/>
                <w:szCs w:val="22"/>
              </w:rPr>
            </w:pPr>
          </w:p>
          <w:p w:rsidR="00A00206" w:rsidRPr="009B5D0D" w:rsidRDefault="00213D17" w:rsidP="003B6283">
            <w:pPr>
              <w:jc w:val="center"/>
              <w:rPr>
                <w:sz w:val="22"/>
                <w:szCs w:val="22"/>
              </w:rPr>
            </w:pPr>
            <w:r w:rsidRPr="009B5D0D">
              <w:rPr>
                <w:sz w:val="22"/>
                <w:szCs w:val="22"/>
              </w:rPr>
              <w:t>1500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701932" w:rsidRPr="009B5D0D" w:rsidRDefault="00701932" w:rsidP="003B6283">
            <w:pPr>
              <w:jc w:val="center"/>
              <w:rPr>
                <w:sz w:val="22"/>
                <w:szCs w:val="22"/>
              </w:rPr>
            </w:pPr>
          </w:p>
          <w:p w:rsidR="00A00206" w:rsidRPr="009B5D0D" w:rsidRDefault="00213D17" w:rsidP="003B6283">
            <w:pPr>
              <w:jc w:val="center"/>
              <w:rPr>
                <w:sz w:val="22"/>
                <w:szCs w:val="22"/>
              </w:rPr>
            </w:pPr>
            <w:r w:rsidRPr="009B5D0D">
              <w:rPr>
                <w:sz w:val="22"/>
                <w:szCs w:val="22"/>
              </w:rPr>
              <w:t>1800</w:t>
            </w:r>
          </w:p>
        </w:tc>
        <w:tc>
          <w:tcPr>
            <w:tcW w:w="1142" w:type="dxa"/>
            <w:tcBorders>
              <w:top w:val="single" w:sz="4" w:space="0" w:color="auto"/>
              <w:left w:val="nil"/>
              <w:bottom w:val="single" w:sz="4" w:space="0" w:color="auto"/>
              <w:right w:val="single" w:sz="4" w:space="0" w:color="auto"/>
            </w:tcBorders>
            <w:vAlign w:val="center"/>
          </w:tcPr>
          <w:p w:rsidR="00701932" w:rsidRPr="009B5D0D" w:rsidRDefault="00701932" w:rsidP="003B6283">
            <w:pPr>
              <w:jc w:val="center"/>
              <w:rPr>
                <w:sz w:val="22"/>
                <w:szCs w:val="22"/>
              </w:rPr>
            </w:pPr>
          </w:p>
          <w:p w:rsidR="00A00206" w:rsidRPr="009B5D0D" w:rsidRDefault="00213D17" w:rsidP="003B6283">
            <w:pPr>
              <w:jc w:val="center"/>
              <w:rPr>
                <w:sz w:val="22"/>
                <w:szCs w:val="22"/>
              </w:rPr>
            </w:pPr>
            <w:r w:rsidRPr="009B5D0D">
              <w:rPr>
                <w:sz w:val="22"/>
                <w:szCs w:val="22"/>
              </w:rPr>
              <w:t>2000</w:t>
            </w:r>
          </w:p>
        </w:tc>
        <w:tc>
          <w:tcPr>
            <w:tcW w:w="1138" w:type="dxa"/>
            <w:tcBorders>
              <w:top w:val="single" w:sz="4" w:space="0" w:color="auto"/>
              <w:left w:val="nil"/>
              <w:bottom w:val="single" w:sz="4" w:space="0" w:color="auto"/>
              <w:right w:val="single" w:sz="4" w:space="0" w:color="auto"/>
            </w:tcBorders>
          </w:tcPr>
          <w:p w:rsidR="00701932" w:rsidRPr="009B5D0D" w:rsidRDefault="00701932" w:rsidP="003B6283">
            <w:pPr>
              <w:jc w:val="center"/>
              <w:rPr>
                <w:sz w:val="22"/>
                <w:szCs w:val="22"/>
              </w:rPr>
            </w:pPr>
          </w:p>
          <w:p w:rsidR="00A00206" w:rsidRPr="009B5D0D" w:rsidRDefault="00213D17" w:rsidP="003B6283">
            <w:pPr>
              <w:jc w:val="center"/>
              <w:rPr>
                <w:sz w:val="22"/>
                <w:szCs w:val="22"/>
              </w:rPr>
            </w:pPr>
            <w:r w:rsidRPr="009B5D0D">
              <w:rPr>
                <w:sz w:val="22"/>
                <w:szCs w:val="22"/>
              </w:rPr>
              <w:t>2200</w:t>
            </w:r>
          </w:p>
        </w:tc>
        <w:tc>
          <w:tcPr>
            <w:tcW w:w="1083" w:type="dxa"/>
            <w:tcBorders>
              <w:top w:val="single" w:sz="4" w:space="0" w:color="auto"/>
              <w:left w:val="nil"/>
              <w:bottom w:val="single" w:sz="4" w:space="0" w:color="auto"/>
              <w:right w:val="single" w:sz="4" w:space="0" w:color="auto"/>
            </w:tcBorders>
          </w:tcPr>
          <w:p w:rsidR="00701932" w:rsidRPr="009B5D0D" w:rsidRDefault="00701932" w:rsidP="003B6283">
            <w:pPr>
              <w:jc w:val="center"/>
              <w:rPr>
                <w:sz w:val="22"/>
                <w:szCs w:val="22"/>
              </w:rPr>
            </w:pPr>
          </w:p>
          <w:p w:rsidR="00A00206" w:rsidRPr="009B5D0D" w:rsidRDefault="00213D17" w:rsidP="003B6283">
            <w:pPr>
              <w:jc w:val="center"/>
              <w:rPr>
                <w:sz w:val="22"/>
                <w:szCs w:val="22"/>
              </w:rPr>
            </w:pPr>
            <w:r w:rsidRPr="009B5D0D">
              <w:rPr>
                <w:sz w:val="22"/>
                <w:szCs w:val="22"/>
              </w:rPr>
              <w:t>2500</w:t>
            </w:r>
          </w:p>
        </w:tc>
      </w:tr>
      <w:tr w:rsidR="00A00206" w:rsidRPr="00672828" w:rsidTr="00FB3487">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206" w:rsidRPr="00047F76" w:rsidRDefault="009C20C6" w:rsidP="003B6283">
            <w:pPr>
              <w:jc w:val="center"/>
              <w:rPr>
                <w:sz w:val="22"/>
                <w:szCs w:val="22"/>
              </w:rPr>
            </w:pPr>
            <w:r>
              <w:rPr>
                <w:sz w:val="22"/>
                <w:szCs w:val="22"/>
              </w:rPr>
              <w:t>3</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A00206" w:rsidRPr="00FB3487" w:rsidRDefault="00A00206" w:rsidP="00E739EA">
            <w:pPr>
              <w:jc w:val="both"/>
              <w:rPr>
                <w:sz w:val="22"/>
                <w:szCs w:val="22"/>
              </w:rPr>
            </w:pPr>
            <w:r w:rsidRPr="00FB3487">
              <w:rPr>
                <w:sz w:val="22"/>
                <w:szCs w:val="22"/>
              </w:rPr>
              <w:t xml:space="preserve">Количество </w:t>
            </w:r>
            <w:r w:rsidR="00E739EA">
              <w:rPr>
                <w:sz w:val="22"/>
                <w:szCs w:val="22"/>
              </w:rPr>
              <w:t>разработанных</w:t>
            </w:r>
            <w:r w:rsidRPr="00FB3487">
              <w:rPr>
                <w:sz w:val="22"/>
                <w:szCs w:val="22"/>
              </w:rPr>
              <w:t xml:space="preserve"> презентационных</w:t>
            </w:r>
            <w:r w:rsidR="00E739EA">
              <w:rPr>
                <w:sz w:val="22"/>
                <w:szCs w:val="22"/>
              </w:rPr>
              <w:t>, информационно-справочных</w:t>
            </w:r>
            <w:r w:rsidRPr="00FB3487">
              <w:rPr>
                <w:sz w:val="22"/>
                <w:szCs w:val="22"/>
              </w:rPr>
              <w:t xml:space="preserve"> материалов об и</w:t>
            </w:r>
            <w:r w:rsidRPr="00FB3487">
              <w:rPr>
                <w:sz w:val="22"/>
                <w:szCs w:val="22"/>
              </w:rPr>
              <w:t>н</w:t>
            </w:r>
            <w:r w:rsidRPr="00FB3487">
              <w:rPr>
                <w:sz w:val="22"/>
                <w:szCs w:val="22"/>
              </w:rPr>
              <w:t>вестиционно</w:t>
            </w:r>
            <w:r w:rsidR="00E739EA">
              <w:rPr>
                <w:sz w:val="22"/>
                <w:szCs w:val="22"/>
              </w:rPr>
              <w:t>й</w:t>
            </w:r>
            <w:r w:rsidRPr="00FB3487">
              <w:rPr>
                <w:sz w:val="22"/>
                <w:szCs w:val="22"/>
              </w:rPr>
              <w:t xml:space="preserve"> </w:t>
            </w:r>
            <w:r w:rsidR="00E739EA">
              <w:rPr>
                <w:sz w:val="22"/>
                <w:szCs w:val="22"/>
              </w:rPr>
              <w:t>направленности</w:t>
            </w:r>
            <w:r w:rsidRPr="00FB3487">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0206" w:rsidRPr="009B5D0D" w:rsidRDefault="00A00206" w:rsidP="003B6283">
            <w:pPr>
              <w:jc w:val="center"/>
              <w:rPr>
                <w:sz w:val="22"/>
                <w:szCs w:val="22"/>
              </w:rPr>
            </w:pPr>
            <w:r w:rsidRPr="009B5D0D">
              <w:rPr>
                <w:sz w:val="22"/>
                <w:szCs w:val="22"/>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A00206" w:rsidRPr="009B5D0D" w:rsidRDefault="00700256" w:rsidP="003B6283">
            <w:pPr>
              <w:jc w:val="center"/>
              <w:rPr>
                <w:sz w:val="22"/>
                <w:szCs w:val="22"/>
              </w:rPr>
            </w:pPr>
            <w:r>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A00206" w:rsidRPr="009B5D0D" w:rsidRDefault="00700256" w:rsidP="003B6283">
            <w:pPr>
              <w:jc w:val="center"/>
              <w:rPr>
                <w:sz w:val="22"/>
                <w:szCs w:val="22"/>
              </w:rPr>
            </w:pPr>
            <w:r>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A00206" w:rsidRPr="009B5D0D" w:rsidRDefault="00700256" w:rsidP="003B6283">
            <w:pPr>
              <w:jc w:val="center"/>
              <w:rPr>
                <w:sz w:val="22"/>
                <w:szCs w:val="22"/>
              </w:rPr>
            </w:pPr>
            <w:r>
              <w:rPr>
                <w:sz w:val="22"/>
                <w:szCs w:val="22"/>
              </w:rPr>
              <w:t>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A00206" w:rsidRPr="009B5D0D" w:rsidRDefault="00700256" w:rsidP="003B6283">
            <w:pPr>
              <w:jc w:val="center"/>
              <w:rPr>
                <w:sz w:val="22"/>
                <w:szCs w:val="22"/>
              </w:rPr>
            </w:pPr>
            <w:r>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00206" w:rsidRPr="009B5D0D" w:rsidRDefault="00700256" w:rsidP="003B6283">
            <w:pPr>
              <w:jc w:val="center"/>
              <w:rPr>
                <w:sz w:val="22"/>
                <w:szCs w:val="22"/>
              </w:rPr>
            </w:pPr>
            <w:r>
              <w:rPr>
                <w:sz w:val="22"/>
                <w:szCs w:val="22"/>
              </w:rPr>
              <w:t>8</w:t>
            </w:r>
          </w:p>
        </w:tc>
        <w:tc>
          <w:tcPr>
            <w:tcW w:w="1142" w:type="dxa"/>
            <w:tcBorders>
              <w:top w:val="single" w:sz="4" w:space="0" w:color="auto"/>
              <w:left w:val="nil"/>
              <w:bottom w:val="single" w:sz="4" w:space="0" w:color="auto"/>
              <w:right w:val="single" w:sz="4" w:space="0" w:color="auto"/>
            </w:tcBorders>
            <w:shd w:val="clear" w:color="auto" w:fill="auto"/>
            <w:vAlign w:val="center"/>
          </w:tcPr>
          <w:p w:rsidR="00A00206" w:rsidRPr="009B5D0D" w:rsidRDefault="00700256" w:rsidP="00701932">
            <w:pPr>
              <w:jc w:val="center"/>
              <w:rPr>
                <w:sz w:val="22"/>
                <w:szCs w:val="22"/>
              </w:rPr>
            </w:pPr>
            <w:r>
              <w:rPr>
                <w:sz w:val="22"/>
                <w:szCs w:val="22"/>
              </w:rPr>
              <w:t>9</w:t>
            </w:r>
          </w:p>
        </w:tc>
        <w:tc>
          <w:tcPr>
            <w:tcW w:w="1138" w:type="dxa"/>
            <w:tcBorders>
              <w:top w:val="single" w:sz="4" w:space="0" w:color="auto"/>
              <w:left w:val="nil"/>
              <w:bottom w:val="single" w:sz="4" w:space="0" w:color="auto"/>
              <w:right w:val="single" w:sz="4" w:space="0" w:color="auto"/>
            </w:tcBorders>
            <w:shd w:val="clear" w:color="auto" w:fill="auto"/>
          </w:tcPr>
          <w:p w:rsidR="00700256" w:rsidRDefault="00700256" w:rsidP="00701932">
            <w:pPr>
              <w:jc w:val="center"/>
              <w:rPr>
                <w:sz w:val="22"/>
                <w:szCs w:val="22"/>
              </w:rPr>
            </w:pPr>
          </w:p>
          <w:p w:rsidR="00A00206" w:rsidRPr="009B5D0D" w:rsidRDefault="00700256" w:rsidP="00701932">
            <w:pPr>
              <w:jc w:val="center"/>
              <w:rPr>
                <w:sz w:val="22"/>
                <w:szCs w:val="22"/>
              </w:rPr>
            </w:pPr>
            <w:r>
              <w:rPr>
                <w:sz w:val="22"/>
                <w:szCs w:val="22"/>
              </w:rPr>
              <w:t>10</w:t>
            </w:r>
          </w:p>
        </w:tc>
        <w:tc>
          <w:tcPr>
            <w:tcW w:w="1083" w:type="dxa"/>
            <w:tcBorders>
              <w:top w:val="single" w:sz="4" w:space="0" w:color="auto"/>
              <w:left w:val="nil"/>
              <w:bottom w:val="single" w:sz="4" w:space="0" w:color="auto"/>
              <w:right w:val="single" w:sz="4" w:space="0" w:color="auto"/>
            </w:tcBorders>
            <w:shd w:val="clear" w:color="auto" w:fill="auto"/>
          </w:tcPr>
          <w:p w:rsidR="00700256" w:rsidRDefault="00700256" w:rsidP="00701932">
            <w:pPr>
              <w:jc w:val="center"/>
              <w:rPr>
                <w:sz w:val="22"/>
                <w:szCs w:val="22"/>
              </w:rPr>
            </w:pPr>
          </w:p>
          <w:p w:rsidR="00482CF4" w:rsidRPr="009B5D0D" w:rsidRDefault="00700256" w:rsidP="00701932">
            <w:pPr>
              <w:jc w:val="center"/>
              <w:rPr>
                <w:sz w:val="22"/>
                <w:szCs w:val="22"/>
              </w:rPr>
            </w:pPr>
            <w:r>
              <w:rPr>
                <w:sz w:val="22"/>
                <w:szCs w:val="22"/>
              </w:rPr>
              <w:t>11</w:t>
            </w:r>
          </w:p>
        </w:tc>
      </w:tr>
    </w:tbl>
    <w:p w:rsidR="00D769F8" w:rsidRDefault="00D769F8" w:rsidP="00D73735">
      <w:pPr>
        <w:ind w:firstLine="709"/>
        <w:jc w:val="right"/>
        <w:rPr>
          <w:spacing w:val="-10"/>
        </w:rPr>
      </w:pPr>
    </w:p>
    <w:p w:rsidR="009C20C6" w:rsidRDefault="009C20C6" w:rsidP="00D73735">
      <w:pPr>
        <w:ind w:firstLine="709"/>
        <w:jc w:val="right"/>
        <w:rPr>
          <w:spacing w:val="-10"/>
        </w:rPr>
      </w:pPr>
    </w:p>
    <w:p w:rsidR="009C20C6" w:rsidRDefault="009C20C6" w:rsidP="00D73735">
      <w:pPr>
        <w:ind w:firstLine="709"/>
        <w:jc w:val="right"/>
        <w:rPr>
          <w:spacing w:val="-10"/>
        </w:rPr>
      </w:pPr>
    </w:p>
    <w:p w:rsidR="009C20C6" w:rsidRDefault="009C20C6" w:rsidP="00D73735">
      <w:pPr>
        <w:ind w:firstLine="709"/>
        <w:jc w:val="right"/>
        <w:rPr>
          <w:spacing w:val="-10"/>
        </w:rPr>
      </w:pPr>
    </w:p>
    <w:p w:rsidR="00A00206" w:rsidRDefault="00A00206" w:rsidP="00D73735">
      <w:pPr>
        <w:ind w:firstLine="709"/>
        <w:jc w:val="right"/>
        <w:rPr>
          <w:spacing w:val="-10"/>
        </w:rPr>
      </w:pPr>
    </w:p>
    <w:p w:rsidR="00A00206" w:rsidRDefault="00A00206" w:rsidP="00D73735">
      <w:pPr>
        <w:ind w:firstLine="709"/>
        <w:jc w:val="right"/>
        <w:rPr>
          <w:spacing w:val="-10"/>
        </w:rPr>
      </w:pPr>
    </w:p>
    <w:p w:rsidR="00A00206" w:rsidRDefault="00A00206" w:rsidP="00D73735">
      <w:pPr>
        <w:ind w:firstLine="709"/>
        <w:jc w:val="right"/>
        <w:rPr>
          <w:spacing w:val="-10"/>
        </w:rPr>
      </w:pPr>
    </w:p>
    <w:p w:rsidR="00A00206" w:rsidRDefault="00A00206" w:rsidP="00D73735">
      <w:pPr>
        <w:ind w:firstLine="709"/>
        <w:jc w:val="right"/>
        <w:rPr>
          <w:spacing w:val="-10"/>
        </w:rPr>
      </w:pPr>
    </w:p>
    <w:p w:rsidR="00A00206" w:rsidRDefault="00A00206" w:rsidP="00D73735">
      <w:pPr>
        <w:ind w:firstLine="709"/>
        <w:jc w:val="right"/>
        <w:rPr>
          <w:spacing w:val="-10"/>
        </w:rPr>
      </w:pPr>
    </w:p>
    <w:p w:rsidR="00A00206" w:rsidRDefault="00A00206" w:rsidP="00D73735">
      <w:pPr>
        <w:ind w:firstLine="709"/>
        <w:jc w:val="right"/>
        <w:rPr>
          <w:spacing w:val="-10"/>
        </w:rPr>
      </w:pPr>
    </w:p>
    <w:p w:rsidR="00A00206" w:rsidRDefault="00A00206" w:rsidP="00D73735">
      <w:pPr>
        <w:ind w:firstLine="709"/>
        <w:jc w:val="right"/>
        <w:rPr>
          <w:spacing w:val="-10"/>
        </w:rPr>
      </w:pPr>
    </w:p>
    <w:p w:rsidR="00A34AF2" w:rsidRDefault="00A34AF2" w:rsidP="00D337FF">
      <w:pPr>
        <w:rPr>
          <w:spacing w:val="-10"/>
        </w:rPr>
      </w:pPr>
    </w:p>
    <w:p w:rsidR="003A2936" w:rsidRDefault="003A2936" w:rsidP="00D73735">
      <w:pPr>
        <w:ind w:firstLine="709"/>
        <w:jc w:val="right"/>
        <w:rPr>
          <w:spacing w:val="-10"/>
        </w:rPr>
      </w:pPr>
    </w:p>
    <w:p w:rsidR="0092638D" w:rsidRPr="009945D0" w:rsidRDefault="0092638D" w:rsidP="009945D0">
      <w:pPr>
        <w:shd w:val="clear" w:color="auto" w:fill="FFFFFF" w:themeFill="background1"/>
        <w:ind w:firstLine="709"/>
        <w:jc w:val="right"/>
        <w:rPr>
          <w:spacing w:val="-10"/>
        </w:rPr>
      </w:pPr>
      <w:r w:rsidRPr="009945D0">
        <w:rPr>
          <w:spacing w:val="-10"/>
        </w:rPr>
        <w:t>Приложение 3</w:t>
      </w:r>
    </w:p>
    <w:p w:rsidR="009C20C6" w:rsidRDefault="0092638D" w:rsidP="009C20C6">
      <w:pPr>
        <w:jc w:val="right"/>
        <w:rPr>
          <w:b/>
          <w:bCs/>
        </w:rPr>
      </w:pPr>
      <w:r w:rsidRPr="009945D0">
        <w:t xml:space="preserve">к Подпрограмме  </w:t>
      </w:r>
      <w:r w:rsidR="009C20C6">
        <w:rPr>
          <w:lang w:eastAsia="hi-IN" w:bidi="hi-IN"/>
        </w:rPr>
        <w:t>"И</w:t>
      </w:r>
      <w:r w:rsidR="009C20C6" w:rsidRPr="00097D74">
        <w:rPr>
          <w:lang w:eastAsia="hi-IN" w:bidi="hi-IN"/>
        </w:rPr>
        <w:t>нвестиционн</w:t>
      </w:r>
      <w:r w:rsidR="009C20C6">
        <w:rPr>
          <w:lang w:eastAsia="hi-IN" w:bidi="hi-IN"/>
        </w:rPr>
        <w:t>ая</w:t>
      </w:r>
      <w:r w:rsidR="009C20C6" w:rsidRPr="00097D74">
        <w:rPr>
          <w:lang w:eastAsia="hi-IN" w:bidi="hi-IN"/>
        </w:rPr>
        <w:t xml:space="preserve"> привлекательност</w:t>
      </w:r>
      <w:r w:rsidR="009C20C6">
        <w:rPr>
          <w:lang w:eastAsia="hi-IN" w:bidi="hi-IN"/>
        </w:rPr>
        <w:t>ь</w:t>
      </w:r>
      <w:r w:rsidR="009C20C6" w:rsidRPr="00097D74">
        <w:rPr>
          <w:lang w:eastAsia="hi-IN" w:bidi="hi-IN"/>
        </w:rPr>
        <w:t xml:space="preserve"> Тайшетского района</w:t>
      </w:r>
      <w:r w:rsidR="009C20C6">
        <w:rPr>
          <w:lang w:eastAsia="hi-IN" w:bidi="hi-IN"/>
        </w:rPr>
        <w:t>"</w:t>
      </w:r>
      <w:r w:rsidR="009C20C6" w:rsidRPr="00097D74">
        <w:rPr>
          <w:lang w:eastAsia="hi-IN" w:bidi="hi-IN"/>
        </w:rPr>
        <w:t xml:space="preserve"> на 20</w:t>
      </w:r>
      <w:r w:rsidR="009C20C6">
        <w:rPr>
          <w:lang w:eastAsia="hi-IN" w:bidi="hi-IN"/>
        </w:rPr>
        <w:t>20-2025</w:t>
      </w:r>
      <w:r w:rsidR="009C20C6" w:rsidRPr="00097D74">
        <w:rPr>
          <w:lang w:eastAsia="hi-IN" w:bidi="hi-IN"/>
        </w:rPr>
        <w:t xml:space="preserve"> годы</w:t>
      </w:r>
    </w:p>
    <w:p w:rsidR="0092638D" w:rsidRPr="009945D0" w:rsidRDefault="0092638D" w:rsidP="009C20C6">
      <w:pPr>
        <w:shd w:val="clear" w:color="auto" w:fill="FFFFFF" w:themeFill="background1"/>
        <w:jc w:val="right"/>
      </w:pPr>
    </w:p>
    <w:p w:rsidR="0092638D" w:rsidRPr="009945D0" w:rsidRDefault="0092638D" w:rsidP="00845C34">
      <w:pPr>
        <w:jc w:val="center"/>
        <w:rPr>
          <w:b/>
          <w:bCs/>
        </w:rPr>
      </w:pPr>
      <w:r w:rsidRPr="009945D0">
        <w:rPr>
          <w:b/>
          <w:bCs/>
        </w:rPr>
        <w:t xml:space="preserve">СИСТЕМА МЕРОПРИЯТИЙ </w:t>
      </w:r>
    </w:p>
    <w:p w:rsidR="00113B41" w:rsidRPr="00113B41" w:rsidRDefault="0092638D" w:rsidP="00845C34">
      <w:pPr>
        <w:jc w:val="right"/>
        <w:rPr>
          <w:b/>
          <w:bCs/>
        </w:rPr>
      </w:pPr>
      <w:r w:rsidRPr="00113B41">
        <w:rPr>
          <w:b/>
        </w:rPr>
        <w:t xml:space="preserve">Подпрограммы  </w:t>
      </w:r>
      <w:r w:rsidR="00113B41" w:rsidRPr="00113B41">
        <w:rPr>
          <w:b/>
          <w:lang w:eastAsia="hi-IN" w:bidi="hi-IN"/>
        </w:rPr>
        <w:t>"Инвестиционная привлекательность Тайшетского района" на 2020-2025 годы</w:t>
      </w:r>
    </w:p>
    <w:p w:rsidR="0092638D" w:rsidRPr="009945D0" w:rsidRDefault="0092638D" w:rsidP="00845C34">
      <w:pPr>
        <w:jc w:val="center"/>
        <w:rPr>
          <w:b/>
        </w:rPr>
      </w:pPr>
    </w:p>
    <w:p w:rsidR="00767AA3" w:rsidRPr="009945D0" w:rsidRDefault="00767AA3" w:rsidP="009945D0">
      <w:pPr>
        <w:shd w:val="clear" w:color="auto" w:fill="FFFFFF" w:themeFill="background1"/>
        <w:jc w:val="center"/>
        <w:rPr>
          <w:i/>
          <w:color w:val="FF0000"/>
          <w:sz w:val="20"/>
          <w:szCs w:val="20"/>
        </w:rPr>
      </w:pPr>
    </w:p>
    <w:tbl>
      <w:tblPr>
        <w:tblW w:w="1489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2989"/>
        <w:gridCol w:w="1559"/>
        <w:gridCol w:w="1134"/>
        <w:gridCol w:w="1134"/>
        <w:gridCol w:w="1418"/>
        <w:gridCol w:w="850"/>
        <w:gridCol w:w="851"/>
        <w:gridCol w:w="853"/>
        <w:gridCol w:w="923"/>
        <w:gridCol w:w="851"/>
        <w:gridCol w:w="853"/>
        <w:gridCol w:w="944"/>
      </w:tblGrid>
      <w:tr w:rsidR="00642E47" w:rsidRPr="00B67170" w:rsidTr="00B22D76">
        <w:trPr>
          <w:jc w:val="center"/>
        </w:trPr>
        <w:tc>
          <w:tcPr>
            <w:tcW w:w="535" w:type="dxa"/>
            <w:vMerge w:val="restart"/>
            <w:vAlign w:val="center"/>
          </w:tcPr>
          <w:p w:rsidR="00642E47" w:rsidRPr="00B67170" w:rsidRDefault="00642E47" w:rsidP="004936E7">
            <w:pPr>
              <w:jc w:val="center"/>
              <w:rPr>
                <w:rStyle w:val="ts7"/>
                <w:bCs/>
              </w:rPr>
            </w:pPr>
            <w:r w:rsidRPr="00B67170">
              <w:rPr>
                <w:rStyle w:val="ts7"/>
                <w:bCs/>
              </w:rPr>
              <w:t>№ пп</w:t>
            </w:r>
          </w:p>
        </w:tc>
        <w:tc>
          <w:tcPr>
            <w:tcW w:w="2989" w:type="dxa"/>
            <w:vMerge w:val="restart"/>
            <w:vAlign w:val="center"/>
          </w:tcPr>
          <w:p w:rsidR="00642E47" w:rsidRPr="00B67170" w:rsidRDefault="00642E47" w:rsidP="004936E7">
            <w:pPr>
              <w:jc w:val="center"/>
              <w:rPr>
                <w:rStyle w:val="ts7"/>
                <w:bCs/>
              </w:rPr>
            </w:pPr>
            <w:r w:rsidRPr="00B67170">
              <w:rPr>
                <w:rStyle w:val="ts7"/>
                <w:bCs/>
              </w:rPr>
              <w:t>Наименование цели, зад</w:t>
            </w:r>
            <w:r w:rsidRPr="00B67170">
              <w:rPr>
                <w:rStyle w:val="ts7"/>
                <w:bCs/>
              </w:rPr>
              <w:t>а</w:t>
            </w:r>
            <w:r w:rsidRPr="00B67170">
              <w:rPr>
                <w:rStyle w:val="ts7"/>
                <w:bCs/>
              </w:rPr>
              <w:t>чи, мероприятия</w:t>
            </w:r>
          </w:p>
        </w:tc>
        <w:tc>
          <w:tcPr>
            <w:tcW w:w="1559" w:type="dxa"/>
            <w:vMerge w:val="restart"/>
            <w:vAlign w:val="center"/>
          </w:tcPr>
          <w:p w:rsidR="00642E47" w:rsidRPr="00B67170" w:rsidRDefault="00642E47" w:rsidP="004936E7">
            <w:pPr>
              <w:jc w:val="center"/>
              <w:rPr>
                <w:rStyle w:val="ts7"/>
                <w:bCs/>
              </w:rPr>
            </w:pPr>
            <w:proofErr w:type="gramStart"/>
            <w:r w:rsidRPr="00B67170">
              <w:rPr>
                <w:rStyle w:val="ts7"/>
                <w:bCs/>
              </w:rPr>
              <w:t>Ответстве</w:t>
            </w:r>
            <w:r w:rsidRPr="00B67170">
              <w:rPr>
                <w:rStyle w:val="ts7"/>
                <w:bCs/>
              </w:rPr>
              <w:t>н</w:t>
            </w:r>
            <w:r w:rsidRPr="00B67170">
              <w:rPr>
                <w:rStyle w:val="ts7"/>
                <w:bCs/>
              </w:rPr>
              <w:t>ный</w:t>
            </w:r>
            <w:proofErr w:type="gramEnd"/>
            <w:r w:rsidRPr="00B67170">
              <w:rPr>
                <w:rStyle w:val="ts7"/>
                <w:bCs/>
              </w:rPr>
              <w:t xml:space="preserve"> за ре</w:t>
            </w:r>
            <w:r w:rsidRPr="00B67170">
              <w:rPr>
                <w:rStyle w:val="ts7"/>
                <w:bCs/>
              </w:rPr>
              <w:t>а</w:t>
            </w:r>
            <w:r w:rsidRPr="00B67170">
              <w:rPr>
                <w:rStyle w:val="ts7"/>
                <w:bCs/>
              </w:rPr>
              <w:t>лизацию м</w:t>
            </w:r>
            <w:r w:rsidRPr="00B67170">
              <w:rPr>
                <w:rStyle w:val="ts7"/>
                <w:bCs/>
              </w:rPr>
              <w:t>е</w:t>
            </w:r>
            <w:r w:rsidRPr="00B67170">
              <w:rPr>
                <w:rStyle w:val="ts7"/>
                <w:bCs/>
              </w:rPr>
              <w:t>роприятия</w:t>
            </w:r>
          </w:p>
        </w:tc>
        <w:tc>
          <w:tcPr>
            <w:tcW w:w="2268" w:type="dxa"/>
            <w:gridSpan w:val="2"/>
            <w:vAlign w:val="center"/>
          </w:tcPr>
          <w:p w:rsidR="00642E47" w:rsidRPr="00B67170" w:rsidRDefault="00642E47" w:rsidP="004936E7">
            <w:pPr>
              <w:jc w:val="center"/>
              <w:rPr>
                <w:rStyle w:val="ts7"/>
                <w:bCs/>
              </w:rPr>
            </w:pPr>
            <w:r w:rsidRPr="00B67170">
              <w:rPr>
                <w:rStyle w:val="ts7"/>
                <w:bCs/>
              </w:rPr>
              <w:t>Срок реализации мероприятия</w:t>
            </w:r>
          </w:p>
        </w:tc>
        <w:tc>
          <w:tcPr>
            <w:tcW w:w="1418" w:type="dxa"/>
            <w:vMerge w:val="restart"/>
            <w:vAlign w:val="center"/>
          </w:tcPr>
          <w:p w:rsidR="00642E47" w:rsidRPr="00B67170" w:rsidRDefault="00642E47" w:rsidP="004936E7">
            <w:pPr>
              <w:jc w:val="center"/>
              <w:rPr>
                <w:rStyle w:val="ts7"/>
                <w:bCs/>
              </w:rPr>
            </w:pPr>
            <w:r w:rsidRPr="00B67170">
              <w:rPr>
                <w:rStyle w:val="ts7"/>
                <w:bCs/>
              </w:rPr>
              <w:t>Источник финанс</w:t>
            </w:r>
            <w:r w:rsidRPr="00B67170">
              <w:rPr>
                <w:rStyle w:val="ts7"/>
                <w:bCs/>
              </w:rPr>
              <w:t>и</w:t>
            </w:r>
            <w:r>
              <w:rPr>
                <w:rStyle w:val="ts7"/>
                <w:bCs/>
              </w:rPr>
              <w:t>ро</w:t>
            </w:r>
            <w:r w:rsidRPr="00B67170">
              <w:rPr>
                <w:rStyle w:val="ts7"/>
                <w:bCs/>
              </w:rPr>
              <w:t>вания / Наимен</w:t>
            </w:r>
            <w:r w:rsidRPr="00B67170">
              <w:rPr>
                <w:rStyle w:val="ts7"/>
                <w:bCs/>
              </w:rPr>
              <w:t>о</w:t>
            </w:r>
            <w:r>
              <w:rPr>
                <w:rStyle w:val="ts7"/>
                <w:bCs/>
              </w:rPr>
              <w:t>ва</w:t>
            </w:r>
            <w:r w:rsidRPr="00B67170">
              <w:rPr>
                <w:rStyle w:val="ts7"/>
                <w:bCs/>
              </w:rPr>
              <w:t>ние п</w:t>
            </w:r>
            <w:r w:rsidRPr="00B67170">
              <w:rPr>
                <w:rStyle w:val="ts7"/>
                <w:bCs/>
              </w:rPr>
              <w:t>о</w:t>
            </w:r>
            <w:r w:rsidRPr="00B67170">
              <w:rPr>
                <w:rStyle w:val="ts7"/>
                <w:bCs/>
              </w:rPr>
              <w:t xml:space="preserve">казателя </w:t>
            </w:r>
            <w:proofErr w:type="gramStart"/>
            <w:r w:rsidRPr="00B67170">
              <w:rPr>
                <w:rStyle w:val="ts7"/>
                <w:bCs/>
              </w:rPr>
              <w:t>мероприя-тия</w:t>
            </w:r>
            <w:proofErr w:type="gramEnd"/>
          </w:p>
        </w:tc>
        <w:tc>
          <w:tcPr>
            <w:tcW w:w="850" w:type="dxa"/>
            <w:vMerge w:val="restart"/>
            <w:vAlign w:val="center"/>
          </w:tcPr>
          <w:p w:rsidR="00642E47" w:rsidRPr="00B67170" w:rsidRDefault="00642E47" w:rsidP="004936E7">
            <w:pPr>
              <w:jc w:val="center"/>
              <w:rPr>
                <w:rStyle w:val="ts7"/>
                <w:bCs/>
              </w:rPr>
            </w:pPr>
            <w:r w:rsidRPr="00B67170">
              <w:rPr>
                <w:rStyle w:val="ts7"/>
                <w:bCs/>
              </w:rPr>
              <w:t>Ед. изм.</w:t>
            </w:r>
          </w:p>
        </w:tc>
        <w:tc>
          <w:tcPr>
            <w:tcW w:w="5275" w:type="dxa"/>
            <w:gridSpan w:val="6"/>
            <w:vAlign w:val="center"/>
          </w:tcPr>
          <w:p w:rsidR="00642E47" w:rsidRPr="00B67170" w:rsidRDefault="00642E47" w:rsidP="004936E7">
            <w:pPr>
              <w:jc w:val="center"/>
              <w:rPr>
                <w:rStyle w:val="ts7"/>
                <w:bCs/>
              </w:rPr>
            </w:pPr>
            <w:r w:rsidRPr="00B67170">
              <w:rPr>
                <w:rStyle w:val="ts7"/>
                <w:bCs/>
              </w:rPr>
              <w:t>Расходы на мероприятия</w:t>
            </w:r>
          </w:p>
        </w:tc>
      </w:tr>
      <w:tr w:rsidR="00642E47" w:rsidRPr="00B67170" w:rsidTr="00B22D76">
        <w:trPr>
          <w:jc w:val="center"/>
        </w:trPr>
        <w:tc>
          <w:tcPr>
            <w:tcW w:w="535" w:type="dxa"/>
            <w:vMerge/>
            <w:vAlign w:val="center"/>
          </w:tcPr>
          <w:p w:rsidR="00642E47" w:rsidRPr="00B67170" w:rsidRDefault="00642E47" w:rsidP="004936E7">
            <w:pPr>
              <w:jc w:val="center"/>
              <w:rPr>
                <w:rStyle w:val="ts7"/>
                <w:bCs/>
              </w:rPr>
            </w:pPr>
          </w:p>
        </w:tc>
        <w:tc>
          <w:tcPr>
            <w:tcW w:w="2989" w:type="dxa"/>
            <w:vMerge/>
            <w:vAlign w:val="center"/>
          </w:tcPr>
          <w:p w:rsidR="00642E47" w:rsidRPr="00B67170" w:rsidRDefault="00642E47" w:rsidP="004936E7">
            <w:pPr>
              <w:jc w:val="center"/>
              <w:rPr>
                <w:rStyle w:val="ts7"/>
                <w:bCs/>
              </w:rPr>
            </w:pPr>
          </w:p>
        </w:tc>
        <w:tc>
          <w:tcPr>
            <w:tcW w:w="1559" w:type="dxa"/>
            <w:vMerge/>
            <w:vAlign w:val="center"/>
          </w:tcPr>
          <w:p w:rsidR="00642E47" w:rsidRPr="00B67170" w:rsidRDefault="00642E47" w:rsidP="004936E7">
            <w:pPr>
              <w:jc w:val="center"/>
              <w:rPr>
                <w:rStyle w:val="ts7"/>
                <w:bCs/>
              </w:rPr>
            </w:pPr>
          </w:p>
        </w:tc>
        <w:tc>
          <w:tcPr>
            <w:tcW w:w="1134" w:type="dxa"/>
            <w:vAlign w:val="center"/>
          </w:tcPr>
          <w:p w:rsidR="00642E47" w:rsidRPr="00B67170" w:rsidRDefault="00642E47" w:rsidP="004936E7">
            <w:pPr>
              <w:jc w:val="center"/>
              <w:rPr>
                <w:rStyle w:val="ts7"/>
                <w:bCs/>
              </w:rPr>
            </w:pPr>
            <w:r w:rsidRPr="00B67170">
              <w:rPr>
                <w:rStyle w:val="ts7"/>
                <w:bCs/>
              </w:rPr>
              <w:t xml:space="preserve">с </w:t>
            </w:r>
          </w:p>
          <w:p w:rsidR="00642E47" w:rsidRPr="00B67170" w:rsidRDefault="00642E47" w:rsidP="004936E7">
            <w:pPr>
              <w:jc w:val="center"/>
              <w:rPr>
                <w:rStyle w:val="ts7"/>
                <w:bCs/>
              </w:rPr>
            </w:pPr>
            <w:proofErr w:type="gramStart"/>
            <w:r w:rsidRPr="00B67170">
              <w:rPr>
                <w:rStyle w:val="ts7"/>
                <w:bCs/>
              </w:rPr>
              <w:t>(месяц</w:t>
            </w:r>
            <w:proofErr w:type="gramEnd"/>
          </w:p>
          <w:p w:rsidR="00642E47" w:rsidRPr="00B67170" w:rsidRDefault="00642E47" w:rsidP="004936E7">
            <w:pPr>
              <w:jc w:val="center"/>
              <w:rPr>
                <w:rStyle w:val="ts7"/>
                <w:bCs/>
              </w:rPr>
            </w:pPr>
            <w:r w:rsidRPr="00B67170">
              <w:rPr>
                <w:rStyle w:val="ts7"/>
                <w:bCs/>
              </w:rPr>
              <w:t>/год)</w:t>
            </w:r>
          </w:p>
        </w:tc>
        <w:tc>
          <w:tcPr>
            <w:tcW w:w="1134" w:type="dxa"/>
            <w:vAlign w:val="center"/>
          </w:tcPr>
          <w:p w:rsidR="00642E47" w:rsidRPr="00B67170" w:rsidRDefault="00642E47" w:rsidP="004936E7">
            <w:pPr>
              <w:jc w:val="center"/>
              <w:rPr>
                <w:rStyle w:val="ts7"/>
                <w:bCs/>
              </w:rPr>
            </w:pPr>
            <w:r w:rsidRPr="00B67170">
              <w:rPr>
                <w:rStyle w:val="ts7"/>
                <w:bCs/>
              </w:rPr>
              <w:t xml:space="preserve">по </w:t>
            </w:r>
          </w:p>
          <w:p w:rsidR="00642E47" w:rsidRPr="00B67170" w:rsidRDefault="00642E47" w:rsidP="004936E7">
            <w:pPr>
              <w:jc w:val="center"/>
              <w:rPr>
                <w:rStyle w:val="ts7"/>
                <w:bCs/>
              </w:rPr>
            </w:pPr>
            <w:proofErr w:type="gramStart"/>
            <w:r w:rsidRPr="00B67170">
              <w:rPr>
                <w:rStyle w:val="ts7"/>
                <w:bCs/>
              </w:rPr>
              <w:t>(месяц</w:t>
            </w:r>
            <w:proofErr w:type="gramEnd"/>
          </w:p>
          <w:p w:rsidR="00642E47" w:rsidRPr="00B67170" w:rsidRDefault="00642E47" w:rsidP="004936E7">
            <w:pPr>
              <w:jc w:val="center"/>
              <w:rPr>
                <w:rStyle w:val="ts7"/>
                <w:bCs/>
              </w:rPr>
            </w:pPr>
            <w:r w:rsidRPr="00B67170">
              <w:rPr>
                <w:rStyle w:val="ts7"/>
                <w:bCs/>
              </w:rPr>
              <w:t>/год)</w:t>
            </w:r>
          </w:p>
        </w:tc>
        <w:tc>
          <w:tcPr>
            <w:tcW w:w="1418" w:type="dxa"/>
            <w:vMerge/>
            <w:vAlign w:val="center"/>
          </w:tcPr>
          <w:p w:rsidR="00642E47" w:rsidRPr="00B67170" w:rsidRDefault="00642E47" w:rsidP="004936E7">
            <w:pPr>
              <w:jc w:val="center"/>
              <w:rPr>
                <w:rStyle w:val="ts7"/>
                <w:bCs/>
              </w:rPr>
            </w:pPr>
          </w:p>
        </w:tc>
        <w:tc>
          <w:tcPr>
            <w:tcW w:w="850" w:type="dxa"/>
            <w:vMerge/>
            <w:vAlign w:val="center"/>
          </w:tcPr>
          <w:p w:rsidR="00642E47" w:rsidRPr="00B67170" w:rsidRDefault="00642E47" w:rsidP="004936E7">
            <w:pPr>
              <w:jc w:val="center"/>
              <w:rPr>
                <w:rStyle w:val="ts7"/>
                <w:bCs/>
              </w:rPr>
            </w:pPr>
          </w:p>
        </w:tc>
        <w:tc>
          <w:tcPr>
            <w:tcW w:w="851" w:type="dxa"/>
            <w:vAlign w:val="center"/>
          </w:tcPr>
          <w:p w:rsidR="00642E47" w:rsidRPr="00B67170" w:rsidRDefault="00642E47" w:rsidP="00113B41">
            <w:pPr>
              <w:jc w:val="center"/>
              <w:rPr>
                <w:rStyle w:val="ts7"/>
                <w:bCs/>
              </w:rPr>
            </w:pPr>
            <w:r w:rsidRPr="00B67170">
              <w:rPr>
                <w:rStyle w:val="ts7"/>
                <w:bCs/>
              </w:rPr>
              <w:t>20</w:t>
            </w:r>
            <w:r>
              <w:rPr>
                <w:rStyle w:val="ts7"/>
                <w:bCs/>
              </w:rPr>
              <w:t>20</w:t>
            </w:r>
            <w:r w:rsidRPr="00B67170">
              <w:rPr>
                <w:rStyle w:val="ts7"/>
                <w:bCs/>
              </w:rPr>
              <w:t xml:space="preserve"> год</w:t>
            </w:r>
          </w:p>
        </w:tc>
        <w:tc>
          <w:tcPr>
            <w:tcW w:w="853" w:type="dxa"/>
            <w:vAlign w:val="center"/>
          </w:tcPr>
          <w:p w:rsidR="00642E47" w:rsidRPr="00B67170" w:rsidRDefault="00642E47" w:rsidP="004936E7">
            <w:pPr>
              <w:jc w:val="center"/>
              <w:rPr>
                <w:rStyle w:val="ts7"/>
                <w:bCs/>
              </w:rPr>
            </w:pPr>
            <w:r w:rsidRPr="00B67170">
              <w:rPr>
                <w:rStyle w:val="ts7"/>
                <w:bCs/>
              </w:rPr>
              <w:t>20</w:t>
            </w:r>
            <w:r>
              <w:rPr>
                <w:rStyle w:val="ts7"/>
                <w:bCs/>
              </w:rPr>
              <w:t>21</w:t>
            </w:r>
            <w:r w:rsidRPr="00B67170">
              <w:rPr>
                <w:rStyle w:val="ts7"/>
                <w:bCs/>
              </w:rPr>
              <w:t xml:space="preserve"> </w:t>
            </w:r>
          </w:p>
          <w:p w:rsidR="00642E47" w:rsidRPr="00B67170" w:rsidRDefault="00642E47" w:rsidP="004936E7">
            <w:pPr>
              <w:jc w:val="center"/>
              <w:rPr>
                <w:rStyle w:val="ts7"/>
                <w:bCs/>
              </w:rPr>
            </w:pPr>
            <w:r w:rsidRPr="00B67170">
              <w:rPr>
                <w:rStyle w:val="ts7"/>
                <w:bCs/>
              </w:rPr>
              <w:t>год</w:t>
            </w:r>
          </w:p>
        </w:tc>
        <w:tc>
          <w:tcPr>
            <w:tcW w:w="923" w:type="dxa"/>
            <w:vAlign w:val="center"/>
          </w:tcPr>
          <w:p w:rsidR="00642E47" w:rsidRPr="00B67170" w:rsidRDefault="00642E47" w:rsidP="00113B41">
            <w:pPr>
              <w:jc w:val="center"/>
              <w:rPr>
                <w:rStyle w:val="ts7"/>
                <w:bCs/>
              </w:rPr>
            </w:pPr>
            <w:r w:rsidRPr="00B67170">
              <w:rPr>
                <w:rStyle w:val="ts7"/>
                <w:bCs/>
              </w:rPr>
              <w:t>20</w:t>
            </w:r>
            <w:r>
              <w:rPr>
                <w:rStyle w:val="ts7"/>
                <w:bCs/>
              </w:rPr>
              <w:t>22</w:t>
            </w:r>
            <w:r w:rsidRPr="00B67170">
              <w:rPr>
                <w:rStyle w:val="ts7"/>
                <w:bCs/>
              </w:rPr>
              <w:t xml:space="preserve"> год</w:t>
            </w:r>
          </w:p>
        </w:tc>
        <w:tc>
          <w:tcPr>
            <w:tcW w:w="851" w:type="dxa"/>
            <w:vAlign w:val="center"/>
          </w:tcPr>
          <w:p w:rsidR="00642E47" w:rsidRPr="00B67170" w:rsidRDefault="00642E47" w:rsidP="00113B41">
            <w:pPr>
              <w:jc w:val="center"/>
              <w:rPr>
                <w:rStyle w:val="ts7"/>
                <w:bCs/>
              </w:rPr>
            </w:pPr>
            <w:r w:rsidRPr="00B67170">
              <w:rPr>
                <w:rStyle w:val="ts7"/>
                <w:bCs/>
              </w:rPr>
              <w:t>20</w:t>
            </w:r>
            <w:r>
              <w:rPr>
                <w:rStyle w:val="ts7"/>
                <w:bCs/>
              </w:rPr>
              <w:t>23</w:t>
            </w:r>
            <w:r w:rsidRPr="00B67170">
              <w:rPr>
                <w:rStyle w:val="ts7"/>
                <w:bCs/>
              </w:rPr>
              <w:t xml:space="preserve"> год</w:t>
            </w:r>
          </w:p>
        </w:tc>
        <w:tc>
          <w:tcPr>
            <w:tcW w:w="853" w:type="dxa"/>
            <w:vAlign w:val="center"/>
          </w:tcPr>
          <w:p w:rsidR="00642E47" w:rsidRPr="00B67170" w:rsidRDefault="00642E47" w:rsidP="00113B41">
            <w:pPr>
              <w:jc w:val="center"/>
              <w:rPr>
                <w:rStyle w:val="ts7"/>
                <w:bCs/>
              </w:rPr>
            </w:pPr>
            <w:r w:rsidRPr="00B67170">
              <w:rPr>
                <w:rStyle w:val="ts7"/>
                <w:bCs/>
              </w:rPr>
              <w:t>20</w:t>
            </w:r>
            <w:r>
              <w:rPr>
                <w:rStyle w:val="ts7"/>
                <w:bCs/>
              </w:rPr>
              <w:t>24</w:t>
            </w:r>
            <w:r w:rsidRPr="00B67170">
              <w:rPr>
                <w:rStyle w:val="ts7"/>
                <w:bCs/>
              </w:rPr>
              <w:t xml:space="preserve"> год</w:t>
            </w:r>
          </w:p>
        </w:tc>
        <w:tc>
          <w:tcPr>
            <w:tcW w:w="944" w:type="dxa"/>
          </w:tcPr>
          <w:p w:rsidR="00642E47" w:rsidRDefault="00642E47" w:rsidP="004936E7">
            <w:pPr>
              <w:jc w:val="center"/>
              <w:rPr>
                <w:rStyle w:val="ts7"/>
                <w:bCs/>
              </w:rPr>
            </w:pPr>
          </w:p>
          <w:p w:rsidR="00642E47" w:rsidRDefault="00642E47" w:rsidP="004936E7">
            <w:pPr>
              <w:jc w:val="center"/>
              <w:rPr>
                <w:rStyle w:val="ts7"/>
                <w:bCs/>
              </w:rPr>
            </w:pPr>
          </w:p>
          <w:p w:rsidR="00642E47" w:rsidRPr="00B67170" w:rsidRDefault="00642E47" w:rsidP="004936E7">
            <w:pPr>
              <w:jc w:val="center"/>
              <w:rPr>
                <w:rStyle w:val="ts7"/>
                <w:bCs/>
              </w:rPr>
            </w:pPr>
            <w:r>
              <w:rPr>
                <w:rStyle w:val="ts7"/>
                <w:bCs/>
              </w:rPr>
              <w:t>2025 год</w:t>
            </w:r>
          </w:p>
        </w:tc>
      </w:tr>
      <w:tr w:rsidR="00642E47" w:rsidRPr="00B67170" w:rsidTr="00B22D76">
        <w:trPr>
          <w:jc w:val="center"/>
        </w:trPr>
        <w:tc>
          <w:tcPr>
            <w:tcW w:w="535" w:type="dxa"/>
            <w:vAlign w:val="center"/>
          </w:tcPr>
          <w:p w:rsidR="00642E47" w:rsidRPr="00B67170" w:rsidRDefault="00642E47" w:rsidP="004936E7">
            <w:pPr>
              <w:jc w:val="center"/>
              <w:rPr>
                <w:rStyle w:val="ts7"/>
                <w:bCs/>
              </w:rPr>
            </w:pPr>
            <w:r w:rsidRPr="00B67170">
              <w:rPr>
                <w:rStyle w:val="ts7"/>
                <w:bCs/>
              </w:rPr>
              <w:t>1</w:t>
            </w:r>
          </w:p>
        </w:tc>
        <w:tc>
          <w:tcPr>
            <w:tcW w:w="2989" w:type="dxa"/>
            <w:vAlign w:val="center"/>
          </w:tcPr>
          <w:p w:rsidR="00642E47" w:rsidRPr="00B67170" w:rsidRDefault="00642E47" w:rsidP="004936E7">
            <w:pPr>
              <w:jc w:val="center"/>
              <w:rPr>
                <w:rStyle w:val="ts7"/>
                <w:bCs/>
              </w:rPr>
            </w:pPr>
            <w:r w:rsidRPr="00B67170">
              <w:rPr>
                <w:rStyle w:val="ts7"/>
                <w:bCs/>
              </w:rPr>
              <w:t>2</w:t>
            </w:r>
          </w:p>
        </w:tc>
        <w:tc>
          <w:tcPr>
            <w:tcW w:w="1559" w:type="dxa"/>
            <w:vAlign w:val="center"/>
          </w:tcPr>
          <w:p w:rsidR="00642E47" w:rsidRPr="00B67170" w:rsidRDefault="00642E47" w:rsidP="004936E7">
            <w:pPr>
              <w:jc w:val="center"/>
              <w:rPr>
                <w:rStyle w:val="ts7"/>
                <w:bCs/>
              </w:rPr>
            </w:pPr>
            <w:r w:rsidRPr="00B67170">
              <w:rPr>
                <w:rStyle w:val="ts7"/>
                <w:bCs/>
              </w:rPr>
              <w:t>3</w:t>
            </w:r>
          </w:p>
        </w:tc>
        <w:tc>
          <w:tcPr>
            <w:tcW w:w="1134" w:type="dxa"/>
            <w:vAlign w:val="center"/>
          </w:tcPr>
          <w:p w:rsidR="00642E47" w:rsidRPr="00B67170" w:rsidRDefault="00642E47" w:rsidP="004936E7">
            <w:pPr>
              <w:jc w:val="center"/>
              <w:rPr>
                <w:rStyle w:val="ts7"/>
                <w:bCs/>
              </w:rPr>
            </w:pPr>
            <w:r w:rsidRPr="00B67170">
              <w:rPr>
                <w:rStyle w:val="ts7"/>
                <w:bCs/>
              </w:rPr>
              <w:t>4</w:t>
            </w:r>
          </w:p>
        </w:tc>
        <w:tc>
          <w:tcPr>
            <w:tcW w:w="1134" w:type="dxa"/>
            <w:vAlign w:val="center"/>
          </w:tcPr>
          <w:p w:rsidR="00642E47" w:rsidRPr="00B67170" w:rsidRDefault="00642E47" w:rsidP="004936E7">
            <w:pPr>
              <w:jc w:val="center"/>
              <w:rPr>
                <w:rStyle w:val="ts7"/>
                <w:bCs/>
              </w:rPr>
            </w:pPr>
            <w:r w:rsidRPr="00B67170">
              <w:rPr>
                <w:rStyle w:val="ts7"/>
                <w:bCs/>
              </w:rPr>
              <w:t>5</w:t>
            </w:r>
          </w:p>
        </w:tc>
        <w:tc>
          <w:tcPr>
            <w:tcW w:w="1418" w:type="dxa"/>
            <w:vAlign w:val="center"/>
          </w:tcPr>
          <w:p w:rsidR="00642E47" w:rsidRPr="00B67170" w:rsidRDefault="00642E47" w:rsidP="004936E7">
            <w:pPr>
              <w:jc w:val="center"/>
              <w:rPr>
                <w:rStyle w:val="ts7"/>
                <w:bCs/>
              </w:rPr>
            </w:pPr>
            <w:r w:rsidRPr="00B67170">
              <w:rPr>
                <w:rStyle w:val="ts7"/>
                <w:bCs/>
              </w:rPr>
              <w:t>6</w:t>
            </w:r>
          </w:p>
        </w:tc>
        <w:tc>
          <w:tcPr>
            <w:tcW w:w="850" w:type="dxa"/>
            <w:vAlign w:val="center"/>
          </w:tcPr>
          <w:p w:rsidR="00642E47" w:rsidRPr="00B67170" w:rsidRDefault="00642E47" w:rsidP="004936E7">
            <w:pPr>
              <w:jc w:val="center"/>
              <w:rPr>
                <w:rStyle w:val="ts7"/>
                <w:bCs/>
              </w:rPr>
            </w:pPr>
            <w:r w:rsidRPr="00B67170">
              <w:rPr>
                <w:rStyle w:val="ts7"/>
                <w:bCs/>
              </w:rPr>
              <w:t>7</w:t>
            </w:r>
          </w:p>
        </w:tc>
        <w:tc>
          <w:tcPr>
            <w:tcW w:w="851" w:type="dxa"/>
            <w:vAlign w:val="center"/>
          </w:tcPr>
          <w:p w:rsidR="00642E47" w:rsidRPr="00B67170" w:rsidRDefault="00642E47" w:rsidP="004936E7">
            <w:pPr>
              <w:jc w:val="center"/>
              <w:rPr>
                <w:rStyle w:val="ts7"/>
                <w:bCs/>
              </w:rPr>
            </w:pPr>
            <w:r w:rsidRPr="00B67170">
              <w:rPr>
                <w:rStyle w:val="ts7"/>
                <w:bCs/>
              </w:rPr>
              <w:t>8</w:t>
            </w:r>
          </w:p>
        </w:tc>
        <w:tc>
          <w:tcPr>
            <w:tcW w:w="853" w:type="dxa"/>
            <w:vAlign w:val="center"/>
          </w:tcPr>
          <w:p w:rsidR="00642E47" w:rsidRPr="00B67170" w:rsidRDefault="00642E47" w:rsidP="004936E7">
            <w:pPr>
              <w:jc w:val="center"/>
              <w:rPr>
                <w:rStyle w:val="ts7"/>
                <w:bCs/>
              </w:rPr>
            </w:pPr>
            <w:r w:rsidRPr="00B67170">
              <w:rPr>
                <w:rStyle w:val="ts7"/>
                <w:bCs/>
              </w:rPr>
              <w:t>9</w:t>
            </w:r>
          </w:p>
        </w:tc>
        <w:tc>
          <w:tcPr>
            <w:tcW w:w="923" w:type="dxa"/>
            <w:vAlign w:val="center"/>
          </w:tcPr>
          <w:p w:rsidR="00642E47" w:rsidRPr="00B67170" w:rsidRDefault="00642E47" w:rsidP="004936E7">
            <w:pPr>
              <w:jc w:val="center"/>
              <w:rPr>
                <w:rStyle w:val="ts7"/>
                <w:bCs/>
              </w:rPr>
            </w:pPr>
            <w:r w:rsidRPr="00B67170">
              <w:rPr>
                <w:rStyle w:val="ts7"/>
                <w:bCs/>
              </w:rPr>
              <w:t>10</w:t>
            </w:r>
          </w:p>
        </w:tc>
        <w:tc>
          <w:tcPr>
            <w:tcW w:w="851" w:type="dxa"/>
            <w:vAlign w:val="center"/>
          </w:tcPr>
          <w:p w:rsidR="00642E47" w:rsidRPr="00B67170" w:rsidRDefault="00642E47" w:rsidP="004936E7">
            <w:pPr>
              <w:jc w:val="center"/>
              <w:rPr>
                <w:rStyle w:val="ts7"/>
                <w:bCs/>
              </w:rPr>
            </w:pPr>
            <w:r w:rsidRPr="00B67170">
              <w:rPr>
                <w:rStyle w:val="ts7"/>
                <w:bCs/>
              </w:rPr>
              <w:t>11</w:t>
            </w:r>
          </w:p>
        </w:tc>
        <w:tc>
          <w:tcPr>
            <w:tcW w:w="853" w:type="dxa"/>
            <w:vAlign w:val="center"/>
          </w:tcPr>
          <w:p w:rsidR="00642E47" w:rsidRPr="00B67170" w:rsidRDefault="00642E47" w:rsidP="004936E7">
            <w:pPr>
              <w:jc w:val="center"/>
              <w:rPr>
                <w:rStyle w:val="ts7"/>
                <w:bCs/>
              </w:rPr>
            </w:pPr>
            <w:r w:rsidRPr="00B67170">
              <w:rPr>
                <w:rStyle w:val="ts7"/>
                <w:bCs/>
              </w:rPr>
              <w:t>12</w:t>
            </w:r>
          </w:p>
        </w:tc>
        <w:tc>
          <w:tcPr>
            <w:tcW w:w="944" w:type="dxa"/>
          </w:tcPr>
          <w:p w:rsidR="00642E47" w:rsidRPr="00B67170" w:rsidRDefault="00553FBB" w:rsidP="004936E7">
            <w:pPr>
              <w:jc w:val="center"/>
              <w:rPr>
                <w:rStyle w:val="ts7"/>
                <w:bCs/>
              </w:rPr>
            </w:pPr>
            <w:r>
              <w:rPr>
                <w:rStyle w:val="ts7"/>
                <w:bCs/>
              </w:rPr>
              <w:t>13</w:t>
            </w:r>
          </w:p>
        </w:tc>
      </w:tr>
      <w:tr w:rsidR="00553FBB" w:rsidRPr="00B67170" w:rsidTr="0063538B">
        <w:trPr>
          <w:jc w:val="center"/>
        </w:trPr>
        <w:tc>
          <w:tcPr>
            <w:tcW w:w="14894" w:type="dxa"/>
            <w:gridSpan w:val="13"/>
            <w:vAlign w:val="center"/>
          </w:tcPr>
          <w:p w:rsidR="00553FBB" w:rsidRPr="00113B41" w:rsidRDefault="00553FBB" w:rsidP="004936E7">
            <w:pPr>
              <w:jc w:val="center"/>
              <w:rPr>
                <w:rStyle w:val="ts7"/>
                <w:b/>
                <w:bCs/>
              </w:rPr>
            </w:pPr>
            <w:r w:rsidRPr="00113B41">
              <w:rPr>
                <w:rStyle w:val="ts7"/>
                <w:b/>
                <w:bCs/>
              </w:rPr>
              <w:t xml:space="preserve">Цель: </w:t>
            </w:r>
            <w:r w:rsidRPr="00113B41">
              <w:rPr>
                <w:b/>
                <w:lang w:eastAsia="hi-IN" w:bidi="hi-IN"/>
              </w:rPr>
              <w:t>Улучшение</w:t>
            </w:r>
            <w:r w:rsidRPr="00927A1A">
              <w:rPr>
                <w:b/>
                <w:lang w:eastAsia="hi-IN" w:bidi="hi-IN"/>
              </w:rPr>
              <w:t xml:space="preserve"> инвестиционного климата на территории Тайшетского района</w:t>
            </w:r>
          </w:p>
        </w:tc>
      </w:tr>
      <w:tr w:rsidR="00553FBB" w:rsidRPr="00B67170" w:rsidTr="0063538B">
        <w:trPr>
          <w:trHeight w:val="423"/>
          <w:jc w:val="center"/>
        </w:trPr>
        <w:tc>
          <w:tcPr>
            <w:tcW w:w="535" w:type="dxa"/>
            <w:vAlign w:val="center"/>
          </w:tcPr>
          <w:p w:rsidR="00553FBB" w:rsidRPr="00B67170" w:rsidRDefault="00553FBB" w:rsidP="004936E7">
            <w:pPr>
              <w:jc w:val="center"/>
              <w:rPr>
                <w:rStyle w:val="ts7"/>
                <w:bCs/>
              </w:rPr>
            </w:pPr>
            <w:r w:rsidRPr="00B67170">
              <w:rPr>
                <w:rStyle w:val="ts7"/>
                <w:bCs/>
              </w:rPr>
              <w:t>1</w:t>
            </w:r>
          </w:p>
        </w:tc>
        <w:tc>
          <w:tcPr>
            <w:tcW w:w="14359" w:type="dxa"/>
            <w:gridSpan w:val="12"/>
            <w:vAlign w:val="center"/>
          </w:tcPr>
          <w:p w:rsidR="00553FBB" w:rsidRPr="00B67170" w:rsidRDefault="00553FBB" w:rsidP="004936E7">
            <w:pPr>
              <w:jc w:val="center"/>
              <w:rPr>
                <w:b/>
                <w:bCs/>
              </w:rPr>
            </w:pPr>
            <w:r w:rsidRPr="00B67170">
              <w:rPr>
                <w:b/>
                <w:bCs/>
              </w:rPr>
              <w:t xml:space="preserve">Задача 1: </w:t>
            </w:r>
            <w:r>
              <w:rPr>
                <w:b/>
                <w:bCs/>
              </w:rPr>
              <w:t>С</w:t>
            </w:r>
            <w:r w:rsidRPr="00927A1A">
              <w:rPr>
                <w:b/>
                <w:lang w:eastAsia="hi-IN" w:bidi="hi-IN"/>
              </w:rPr>
              <w:t>оздание благоприятных условий для привлечения инвестиций в экономику Тайшетского района</w:t>
            </w:r>
          </w:p>
        </w:tc>
      </w:tr>
      <w:tr w:rsidR="00642E47" w:rsidRPr="00B67170" w:rsidTr="00B22D76">
        <w:trPr>
          <w:trHeight w:val="1104"/>
          <w:jc w:val="center"/>
        </w:trPr>
        <w:tc>
          <w:tcPr>
            <w:tcW w:w="535" w:type="dxa"/>
          </w:tcPr>
          <w:p w:rsidR="00642E47" w:rsidRPr="00B67170" w:rsidRDefault="00642E47" w:rsidP="004936E7">
            <w:pPr>
              <w:jc w:val="center"/>
              <w:rPr>
                <w:rStyle w:val="ts7"/>
              </w:rPr>
            </w:pPr>
            <w:r w:rsidRPr="00B67170">
              <w:rPr>
                <w:rStyle w:val="ts7"/>
              </w:rPr>
              <w:t>1.1</w:t>
            </w:r>
          </w:p>
        </w:tc>
        <w:tc>
          <w:tcPr>
            <w:tcW w:w="2989" w:type="dxa"/>
          </w:tcPr>
          <w:p w:rsidR="00642E47" w:rsidRPr="00B67170" w:rsidRDefault="00642E47" w:rsidP="004936E7">
            <w:pPr>
              <w:jc w:val="both"/>
            </w:pPr>
            <w:r w:rsidRPr="00B67170">
              <w:t>Основное мероприятие:</w:t>
            </w:r>
          </w:p>
          <w:p w:rsidR="00642E47" w:rsidRPr="00B67170" w:rsidRDefault="00642E47" w:rsidP="004936E7">
            <w:pPr>
              <w:jc w:val="both"/>
            </w:pPr>
            <w:r>
              <w:t>"Совершенствование</w:t>
            </w:r>
            <w:r w:rsidRPr="00686D91">
              <w:t xml:space="preserve"> но</w:t>
            </w:r>
            <w:r w:rsidRPr="00686D91">
              <w:t>р</w:t>
            </w:r>
            <w:r w:rsidRPr="00686D91">
              <w:t>мативной правовой базы, направленной на реализ</w:t>
            </w:r>
            <w:r w:rsidRPr="00686D91">
              <w:t>а</w:t>
            </w:r>
            <w:r w:rsidRPr="00686D91">
              <w:t>цию инвестиционной п</w:t>
            </w:r>
            <w:r w:rsidRPr="00686D91">
              <w:t>о</w:t>
            </w:r>
            <w:r w:rsidRPr="00686D91">
              <w:t>литики администрации Тайшетского района</w:t>
            </w:r>
            <w:r w:rsidRPr="00B67170">
              <w:t xml:space="preserve"> "</w:t>
            </w:r>
          </w:p>
        </w:tc>
        <w:tc>
          <w:tcPr>
            <w:tcW w:w="1559" w:type="dxa"/>
          </w:tcPr>
          <w:p w:rsidR="00642E47" w:rsidRPr="00B67170" w:rsidRDefault="00642E47" w:rsidP="004936E7">
            <w:r w:rsidRPr="00B67170">
              <w:t> Управление экономики и промы</w:t>
            </w:r>
            <w:r w:rsidRPr="00B67170">
              <w:t>ш</w:t>
            </w:r>
            <w:r w:rsidRPr="00B67170">
              <w:t>ленной п</w:t>
            </w:r>
            <w:r w:rsidRPr="00B67170">
              <w:t>о</w:t>
            </w:r>
            <w:r w:rsidRPr="00B67170">
              <w:t xml:space="preserve">литики </w:t>
            </w:r>
          </w:p>
        </w:tc>
        <w:tc>
          <w:tcPr>
            <w:tcW w:w="1134" w:type="dxa"/>
          </w:tcPr>
          <w:p w:rsidR="00642E47" w:rsidRDefault="00642E47" w:rsidP="004936E7">
            <w:pPr>
              <w:ind w:left="-108"/>
              <w:jc w:val="center"/>
              <w:rPr>
                <w:rStyle w:val="ts7"/>
              </w:rPr>
            </w:pPr>
            <w:r>
              <w:rPr>
                <w:rStyle w:val="ts7"/>
              </w:rPr>
              <w:t>январь</w:t>
            </w:r>
          </w:p>
          <w:p w:rsidR="00642E47" w:rsidRPr="00B67170" w:rsidRDefault="00642E47" w:rsidP="00642E47">
            <w:pPr>
              <w:ind w:left="-108"/>
              <w:jc w:val="center"/>
              <w:rPr>
                <w:rStyle w:val="ts7"/>
              </w:rPr>
            </w:pPr>
            <w:r w:rsidRPr="00B67170">
              <w:rPr>
                <w:rStyle w:val="ts7"/>
              </w:rPr>
              <w:t>20</w:t>
            </w:r>
            <w:r>
              <w:rPr>
                <w:rStyle w:val="ts7"/>
              </w:rPr>
              <w:t>20</w:t>
            </w:r>
            <w:r w:rsidRPr="00B67170">
              <w:rPr>
                <w:rStyle w:val="ts7"/>
              </w:rPr>
              <w:t xml:space="preserve"> г.</w:t>
            </w:r>
          </w:p>
        </w:tc>
        <w:tc>
          <w:tcPr>
            <w:tcW w:w="1134" w:type="dxa"/>
          </w:tcPr>
          <w:p w:rsidR="00642E47" w:rsidRPr="00B67170" w:rsidRDefault="00642E47" w:rsidP="00642E47">
            <w:pPr>
              <w:jc w:val="center"/>
              <w:rPr>
                <w:rStyle w:val="ts7"/>
              </w:rPr>
            </w:pPr>
            <w:r w:rsidRPr="00B67170">
              <w:rPr>
                <w:rStyle w:val="ts7"/>
              </w:rPr>
              <w:t>декабрь 20</w:t>
            </w:r>
            <w:r>
              <w:rPr>
                <w:rStyle w:val="ts7"/>
              </w:rPr>
              <w:t>25</w:t>
            </w:r>
            <w:r w:rsidRPr="00B67170">
              <w:rPr>
                <w:rStyle w:val="ts7"/>
              </w:rPr>
              <w:t xml:space="preserve"> г.</w:t>
            </w:r>
          </w:p>
        </w:tc>
        <w:tc>
          <w:tcPr>
            <w:tcW w:w="1418" w:type="dxa"/>
          </w:tcPr>
          <w:p w:rsidR="00642E47" w:rsidRPr="00B67170" w:rsidRDefault="00642E47" w:rsidP="004936E7">
            <w:pPr>
              <w:jc w:val="center"/>
              <w:rPr>
                <w:rStyle w:val="ts7"/>
              </w:rPr>
            </w:pPr>
            <w:r w:rsidRPr="00B67170">
              <w:rPr>
                <w:rStyle w:val="ts7"/>
              </w:rPr>
              <w:t>Районный</w:t>
            </w:r>
          </w:p>
          <w:p w:rsidR="00642E47" w:rsidRPr="00B67170" w:rsidRDefault="00642E47" w:rsidP="004936E7">
            <w:pPr>
              <w:jc w:val="center"/>
              <w:rPr>
                <w:rStyle w:val="ts7"/>
              </w:rPr>
            </w:pPr>
            <w:r w:rsidRPr="00B67170">
              <w:rPr>
                <w:rStyle w:val="ts7"/>
              </w:rPr>
              <w:t>бюджет</w:t>
            </w:r>
          </w:p>
        </w:tc>
        <w:tc>
          <w:tcPr>
            <w:tcW w:w="850" w:type="dxa"/>
          </w:tcPr>
          <w:p w:rsidR="00642E47" w:rsidRPr="00B67170" w:rsidRDefault="00642E47" w:rsidP="004936E7">
            <w:pPr>
              <w:rPr>
                <w:rStyle w:val="ts7"/>
              </w:rPr>
            </w:pPr>
            <w:r w:rsidRPr="00B67170">
              <w:rPr>
                <w:rStyle w:val="ts7"/>
              </w:rPr>
              <w:t>тыс.</w:t>
            </w:r>
          </w:p>
          <w:p w:rsidR="00642E47" w:rsidRPr="00B67170" w:rsidRDefault="00642E47" w:rsidP="004936E7">
            <w:pPr>
              <w:rPr>
                <w:rStyle w:val="ts7"/>
              </w:rPr>
            </w:pPr>
            <w:r w:rsidRPr="00B67170">
              <w:rPr>
                <w:rStyle w:val="ts7"/>
              </w:rPr>
              <w:t>руб.</w:t>
            </w:r>
          </w:p>
        </w:tc>
        <w:tc>
          <w:tcPr>
            <w:tcW w:w="851" w:type="dxa"/>
          </w:tcPr>
          <w:p w:rsidR="00642E47" w:rsidRPr="00B67170" w:rsidRDefault="00642E47" w:rsidP="004936E7">
            <w:pPr>
              <w:jc w:val="center"/>
              <w:rPr>
                <w:rStyle w:val="ts7"/>
              </w:rPr>
            </w:pPr>
            <w:r w:rsidRPr="00B67170">
              <w:rPr>
                <w:rStyle w:val="ts7"/>
              </w:rPr>
              <w:t>0,00</w:t>
            </w:r>
          </w:p>
        </w:tc>
        <w:tc>
          <w:tcPr>
            <w:tcW w:w="853" w:type="dxa"/>
          </w:tcPr>
          <w:p w:rsidR="00642E47" w:rsidRPr="00B67170" w:rsidRDefault="00642E47" w:rsidP="004936E7">
            <w:pPr>
              <w:jc w:val="center"/>
              <w:rPr>
                <w:rStyle w:val="ts7"/>
              </w:rPr>
            </w:pPr>
            <w:r w:rsidRPr="00B67170">
              <w:rPr>
                <w:rStyle w:val="ts7"/>
              </w:rPr>
              <w:t>0,00</w:t>
            </w:r>
          </w:p>
        </w:tc>
        <w:tc>
          <w:tcPr>
            <w:tcW w:w="923" w:type="dxa"/>
          </w:tcPr>
          <w:p w:rsidR="00642E47" w:rsidRPr="00B67170" w:rsidRDefault="00642E47" w:rsidP="004936E7">
            <w:pPr>
              <w:jc w:val="center"/>
              <w:rPr>
                <w:rStyle w:val="ts7"/>
              </w:rPr>
            </w:pPr>
            <w:r w:rsidRPr="00B67170">
              <w:rPr>
                <w:rStyle w:val="ts7"/>
              </w:rPr>
              <w:t>0,00</w:t>
            </w:r>
          </w:p>
        </w:tc>
        <w:tc>
          <w:tcPr>
            <w:tcW w:w="851" w:type="dxa"/>
          </w:tcPr>
          <w:p w:rsidR="00642E47" w:rsidRPr="00B67170" w:rsidRDefault="00642E47" w:rsidP="004936E7">
            <w:pPr>
              <w:jc w:val="center"/>
              <w:rPr>
                <w:rStyle w:val="ts7"/>
              </w:rPr>
            </w:pPr>
            <w:r w:rsidRPr="00B67170">
              <w:rPr>
                <w:rStyle w:val="ts7"/>
              </w:rPr>
              <w:t>0,00</w:t>
            </w:r>
          </w:p>
        </w:tc>
        <w:tc>
          <w:tcPr>
            <w:tcW w:w="853" w:type="dxa"/>
          </w:tcPr>
          <w:p w:rsidR="00642E47" w:rsidRPr="00B67170" w:rsidRDefault="00642E47" w:rsidP="004936E7">
            <w:pPr>
              <w:jc w:val="center"/>
              <w:rPr>
                <w:rStyle w:val="ts7"/>
              </w:rPr>
            </w:pPr>
            <w:r w:rsidRPr="00B67170">
              <w:rPr>
                <w:rStyle w:val="ts7"/>
              </w:rPr>
              <w:t>0,00</w:t>
            </w:r>
          </w:p>
        </w:tc>
        <w:tc>
          <w:tcPr>
            <w:tcW w:w="944" w:type="dxa"/>
          </w:tcPr>
          <w:p w:rsidR="00642E47" w:rsidRPr="00B67170" w:rsidRDefault="00642E47" w:rsidP="004936E7">
            <w:pPr>
              <w:jc w:val="center"/>
              <w:rPr>
                <w:rStyle w:val="ts7"/>
              </w:rPr>
            </w:pPr>
            <w:r>
              <w:rPr>
                <w:rStyle w:val="ts7"/>
              </w:rPr>
              <w:t>0,00</w:t>
            </w:r>
          </w:p>
        </w:tc>
      </w:tr>
      <w:tr w:rsidR="00642E47" w:rsidRPr="00B67170" w:rsidTr="00B22D76">
        <w:trPr>
          <w:trHeight w:val="559"/>
          <w:jc w:val="center"/>
        </w:trPr>
        <w:tc>
          <w:tcPr>
            <w:tcW w:w="535" w:type="dxa"/>
          </w:tcPr>
          <w:p w:rsidR="00642E47" w:rsidRPr="00B67170" w:rsidRDefault="00642E47" w:rsidP="004936E7">
            <w:pPr>
              <w:jc w:val="center"/>
              <w:rPr>
                <w:rStyle w:val="ts7"/>
              </w:rPr>
            </w:pPr>
            <w:r w:rsidRPr="00B67170">
              <w:rPr>
                <w:rStyle w:val="ts7"/>
              </w:rPr>
              <w:t>1.2</w:t>
            </w:r>
          </w:p>
        </w:tc>
        <w:tc>
          <w:tcPr>
            <w:tcW w:w="2989" w:type="dxa"/>
          </w:tcPr>
          <w:p w:rsidR="00642E47" w:rsidRPr="00B67170" w:rsidRDefault="00642E47" w:rsidP="004936E7">
            <w:pPr>
              <w:jc w:val="both"/>
            </w:pPr>
            <w:r w:rsidRPr="00B67170">
              <w:t>Основное мероприятие:</w:t>
            </w:r>
          </w:p>
          <w:p w:rsidR="00642E47" w:rsidRPr="00B67170" w:rsidRDefault="00642E47" w:rsidP="004936E7">
            <w:pPr>
              <w:jc w:val="both"/>
            </w:pPr>
            <w:r w:rsidRPr="00B67170">
              <w:t>"</w:t>
            </w:r>
            <w:r w:rsidRPr="0091764A">
              <w:t>Разработка и сопрово</w:t>
            </w:r>
            <w:r w:rsidRPr="0091764A">
              <w:t>ж</w:t>
            </w:r>
            <w:r w:rsidRPr="0091764A">
              <w:t xml:space="preserve">дение Инвестиционного портала МО "Тайшетский </w:t>
            </w:r>
            <w:r w:rsidRPr="0091764A">
              <w:lastRenderedPageBreak/>
              <w:t>район"</w:t>
            </w:r>
          </w:p>
        </w:tc>
        <w:tc>
          <w:tcPr>
            <w:tcW w:w="1559" w:type="dxa"/>
          </w:tcPr>
          <w:p w:rsidR="00642E47" w:rsidRPr="00B67170" w:rsidRDefault="00642E47" w:rsidP="004936E7">
            <w:r w:rsidRPr="00B67170">
              <w:lastRenderedPageBreak/>
              <w:t>Управление экономики и промы</w:t>
            </w:r>
            <w:r w:rsidRPr="00B67170">
              <w:t>ш</w:t>
            </w:r>
            <w:r w:rsidRPr="00B67170">
              <w:t>ленной п</w:t>
            </w:r>
            <w:r w:rsidRPr="00B67170">
              <w:t>о</w:t>
            </w:r>
            <w:r w:rsidRPr="00B67170">
              <w:lastRenderedPageBreak/>
              <w:t xml:space="preserve">литики </w:t>
            </w:r>
          </w:p>
        </w:tc>
        <w:tc>
          <w:tcPr>
            <w:tcW w:w="1134" w:type="dxa"/>
          </w:tcPr>
          <w:p w:rsidR="00642E47" w:rsidRDefault="00642E47" w:rsidP="003B6283">
            <w:pPr>
              <w:ind w:left="-108"/>
              <w:jc w:val="center"/>
              <w:rPr>
                <w:rStyle w:val="ts7"/>
              </w:rPr>
            </w:pPr>
            <w:r>
              <w:rPr>
                <w:rStyle w:val="ts7"/>
              </w:rPr>
              <w:lastRenderedPageBreak/>
              <w:t>январь</w:t>
            </w:r>
          </w:p>
          <w:p w:rsidR="00642E47" w:rsidRPr="00B67170" w:rsidRDefault="00642E47" w:rsidP="003B6283">
            <w:pPr>
              <w:ind w:left="-108"/>
              <w:jc w:val="center"/>
              <w:rPr>
                <w:rStyle w:val="ts7"/>
              </w:rPr>
            </w:pPr>
            <w:r w:rsidRPr="00B67170">
              <w:rPr>
                <w:rStyle w:val="ts7"/>
              </w:rPr>
              <w:t>20</w:t>
            </w:r>
            <w:r>
              <w:rPr>
                <w:rStyle w:val="ts7"/>
              </w:rPr>
              <w:t>20</w:t>
            </w:r>
            <w:r w:rsidRPr="00B67170">
              <w:rPr>
                <w:rStyle w:val="ts7"/>
              </w:rPr>
              <w:t xml:space="preserve"> г.</w:t>
            </w:r>
          </w:p>
        </w:tc>
        <w:tc>
          <w:tcPr>
            <w:tcW w:w="1134" w:type="dxa"/>
          </w:tcPr>
          <w:p w:rsidR="00642E47" w:rsidRPr="00B67170" w:rsidRDefault="00642E47" w:rsidP="003B6283">
            <w:pPr>
              <w:jc w:val="center"/>
              <w:rPr>
                <w:rStyle w:val="ts7"/>
              </w:rPr>
            </w:pPr>
            <w:r w:rsidRPr="00B67170">
              <w:rPr>
                <w:rStyle w:val="ts7"/>
              </w:rPr>
              <w:t>декабрь 20</w:t>
            </w:r>
            <w:r>
              <w:rPr>
                <w:rStyle w:val="ts7"/>
              </w:rPr>
              <w:t>25</w:t>
            </w:r>
            <w:r w:rsidRPr="00B67170">
              <w:rPr>
                <w:rStyle w:val="ts7"/>
              </w:rPr>
              <w:t xml:space="preserve"> г.</w:t>
            </w:r>
          </w:p>
        </w:tc>
        <w:tc>
          <w:tcPr>
            <w:tcW w:w="1418" w:type="dxa"/>
          </w:tcPr>
          <w:p w:rsidR="00642E47" w:rsidRPr="00B67170" w:rsidRDefault="00642E47" w:rsidP="004936E7">
            <w:pPr>
              <w:jc w:val="center"/>
              <w:rPr>
                <w:rStyle w:val="ts7"/>
              </w:rPr>
            </w:pPr>
            <w:r w:rsidRPr="00B67170">
              <w:rPr>
                <w:rStyle w:val="ts7"/>
              </w:rPr>
              <w:t>Районный</w:t>
            </w:r>
          </w:p>
          <w:p w:rsidR="00642E47" w:rsidRPr="00B67170" w:rsidRDefault="00642E47" w:rsidP="004936E7">
            <w:pPr>
              <w:jc w:val="center"/>
              <w:rPr>
                <w:rStyle w:val="ts7"/>
              </w:rPr>
            </w:pPr>
            <w:r w:rsidRPr="00B67170">
              <w:rPr>
                <w:rStyle w:val="ts7"/>
              </w:rPr>
              <w:t>бюджет</w:t>
            </w:r>
          </w:p>
        </w:tc>
        <w:tc>
          <w:tcPr>
            <w:tcW w:w="850" w:type="dxa"/>
          </w:tcPr>
          <w:p w:rsidR="00642E47" w:rsidRPr="00B67170" w:rsidRDefault="00642E47" w:rsidP="004936E7">
            <w:pPr>
              <w:rPr>
                <w:rStyle w:val="ts7"/>
              </w:rPr>
            </w:pPr>
            <w:r w:rsidRPr="00B67170">
              <w:rPr>
                <w:rStyle w:val="ts7"/>
              </w:rPr>
              <w:t>тыс.</w:t>
            </w:r>
          </w:p>
          <w:p w:rsidR="00642E47" w:rsidRPr="00B67170" w:rsidRDefault="00642E47" w:rsidP="004936E7">
            <w:pPr>
              <w:rPr>
                <w:rStyle w:val="ts7"/>
              </w:rPr>
            </w:pPr>
            <w:r w:rsidRPr="00B67170">
              <w:rPr>
                <w:rStyle w:val="ts7"/>
              </w:rPr>
              <w:t>руб.</w:t>
            </w:r>
          </w:p>
        </w:tc>
        <w:tc>
          <w:tcPr>
            <w:tcW w:w="851" w:type="dxa"/>
          </w:tcPr>
          <w:p w:rsidR="00642E47" w:rsidRPr="00B67170" w:rsidRDefault="00642E47" w:rsidP="004936E7">
            <w:pPr>
              <w:jc w:val="center"/>
              <w:rPr>
                <w:rStyle w:val="ts7"/>
              </w:rPr>
            </w:pPr>
            <w:r w:rsidRPr="00B67170">
              <w:rPr>
                <w:rStyle w:val="ts7"/>
              </w:rPr>
              <w:t>0,00</w:t>
            </w:r>
          </w:p>
        </w:tc>
        <w:tc>
          <w:tcPr>
            <w:tcW w:w="853" w:type="dxa"/>
          </w:tcPr>
          <w:p w:rsidR="00642E47" w:rsidRPr="00B67170" w:rsidRDefault="00642E47" w:rsidP="004936E7">
            <w:pPr>
              <w:jc w:val="center"/>
              <w:rPr>
                <w:rStyle w:val="ts7"/>
              </w:rPr>
            </w:pPr>
            <w:r w:rsidRPr="00B67170">
              <w:rPr>
                <w:rStyle w:val="ts7"/>
              </w:rPr>
              <w:t>0,00</w:t>
            </w:r>
          </w:p>
        </w:tc>
        <w:tc>
          <w:tcPr>
            <w:tcW w:w="923" w:type="dxa"/>
          </w:tcPr>
          <w:p w:rsidR="00642E47" w:rsidRPr="00B67170" w:rsidRDefault="00642E47" w:rsidP="004936E7">
            <w:pPr>
              <w:jc w:val="center"/>
              <w:rPr>
                <w:rStyle w:val="ts7"/>
              </w:rPr>
            </w:pPr>
            <w:r w:rsidRPr="00B67170">
              <w:rPr>
                <w:rStyle w:val="ts7"/>
              </w:rPr>
              <w:t>0,00</w:t>
            </w:r>
          </w:p>
        </w:tc>
        <w:tc>
          <w:tcPr>
            <w:tcW w:w="851" w:type="dxa"/>
          </w:tcPr>
          <w:p w:rsidR="00642E47" w:rsidRPr="00B67170" w:rsidRDefault="00642E47" w:rsidP="004936E7">
            <w:pPr>
              <w:jc w:val="center"/>
              <w:rPr>
                <w:rStyle w:val="ts7"/>
              </w:rPr>
            </w:pPr>
            <w:r w:rsidRPr="00B67170">
              <w:rPr>
                <w:rStyle w:val="ts7"/>
              </w:rPr>
              <w:t>0,00</w:t>
            </w:r>
          </w:p>
        </w:tc>
        <w:tc>
          <w:tcPr>
            <w:tcW w:w="853" w:type="dxa"/>
          </w:tcPr>
          <w:p w:rsidR="00642E47" w:rsidRPr="00B67170" w:rsidRDefault="00642E47" w:rsidP="004936E7">
            <w:pPr>
              <w:jc w:val="center"/>
              <w:rPr>
                <w:rStyle w:val="ts7"/>
              </w:rPr>
            </w:pPr>
            <w:r w:rsidRPr="00B67170">
              <w:rPr>
                <w:rStyle w:val="ts7"/>
              </w:rPr>
              <w:t>0,00</w:t>
            </w:r>
          </w:p>
        </w:tc>
        <w:tc>
          <w:tcPr>
            <w:tcW w:w="944" w:type="dxa"/>
          </w:tcPr>
          <w:p w:rsidR="00642E47" w:rsidRPr="00B67170" w:rsidRDefault="00642E47" w:rsidP="004936E7">
            <w:pPr>
              <w:jc w:val="center"/>
              <w:rPr>
                <w:rStyle w:val="ts7"/>
              </w:rPr>
            </w:pPr>
            <w:r>
              <w:rPr>
                <w:rStyle w:val="ts7"/>
              </w:rPr>
              <w:t>0,00</w:t>
            </w:r>
          </w:p>
        </w:tc>
      </w:tr>
      <w:tr w:rsidR="00642E47" w:rsidRPr="00B67170" w:rsidTr="00B22D76">
        <w:trPr>
          <w:trHeight w:val="276"/>
          <w:jc w:val="center"/>
        </w:trPr>
        <w:tc>
          <w:tcPr>
            <w:tcW w:w="535" w:type="dxa"/>
          </w:tcPr>
          <w:p w:rsidR="00642E47" w:rsidRPr="00B67170" w:rsidRDefault="00642E47" w:rsidP="004936E7">
            <w:pPr>
              <w:jc w:val="center"/>
              <w:rPr>
                <w:rStyle w:val="ts7"/>
              </w:rPr>
            </w:pPr>
            <w:r w:rsidRPr="00B67170">
              <w:rPr>
                <w:rStyle w:val="ts7"/>
              </w:rPr>
              <w:lastRenderedPageBreak/>
              <w:t>1.3</w:t>
            </w:r>
          </w:p>
        </w:tc>
        <w:tc>
          <w:tcPr>
            <w:tcW w:w="2989" w:type="dxa"/>
          </w:tcPr>
          <w:p w:rsidR="00642E47" w:rsidRPr="00B67170" w:rsidRDefault="00642E47" w:rsidP="004936E7">
            <w:pPr>
              <w:jc w:val="both"/>
              <w:rPr>
                <w:color w:val="000000"/>
              </w:rPr>
            </w:pPr>
            <w:r w:rsidRPr="00B67170">
              <w:t>"</w:t>
            </w:r>
            <w:r w:rsidRPr="00686D91">
              <w:t>Услуга хостинга (услуга по предоставлению ресу</w:t>
            </w:r>
            <w:r w:rsidRPr="00686D91">
              <w:t>р</w:t>
            </w:r>
            <w:r w:rsidRPr="00686D91">
              <w:t>сов для размещения и</w:t>
            </w:r>
            <w:r w:rsidRPr="00686D91">
              <w:t>н</w:t>
            </w:r>
            <w:r w:rsidRPr="00686D91">
              <w:t>формации на сервере, п</w:t>
            </w:r>
            <w:r w:rsidRPr="00686D91">
              <w:t>о</w:t>
            </w:r>
            <w:r w:rsidRPr="00686D91">
              <w:t>стоянно находящемся в сети Интернет – "Инв</w:t>
            </w:r>
            <w:r w:rsidRPr="00686D91">
              <w:t>е</w:t>
            </w:r>
            <w:r w:rsidRPr="00686D91">
              <w:t>стиционны</w:t>
            </w:r>
            <w:r>
              <w:t>й портал МО "Тайшетский район")"</w:t>
            </w:r>
          </w:p>
        </w:tc>
        <w:tc>
          <w:tcPr>
            <w:tcW w:w="1559" w:type="dxa"/>
          </w:tcPr>
          <w:p w:rsidR="00642E47" w:rsidRPr="00B67170" w:rsidRDefault="00642E47" w:rsidP="004936E7">
            <w:r w:rsidRPr="00B67170">
              <w:t>Управление экономики и промы</w:t>
            </w:r>
            <w:r w:rsidRPr="00B67170">
              <w:t>ш</w:t>
            </w:r>
            <w:r w:rsidRPr="00B67170">
              <w:t>ленной п</w:t>
            </w:r>
            <w:r w:rsidRPr="00B67170">
              <w:t>о</w:t>
            </w:r>
            <w:r w:rsidRPr="00B67170">
              <w:t>литики</w:t>
            </w:r>
          </w:p>
        </w:tc>
        <w:tc>
          <w:tcPr>
            <w:tcW w:w="1134" w:type="dxa"/>
          </w:tcPr>
          <w:p w:rsidR="00642E47" w:rsidRPr="00B67170" w:rsidRDefault="00642E47" w:rsidP="004936E7">
            <w:pPr>
              <w:jc w:val="center"/>
              <w:rPr>
                <w:rStyle w:val="ts7"/>
              </w:rPr>
            </w:pPr>
            <w:r w:rsidRPr="00B67170">
              <w:rPr>
                <w:rStyle w:val="ts7"/>
              </w:rPr>
              <w:t xml:space="preserve">январь </w:t>
            </w:r>
          </w:p>
          <w:p w:rsidR="00642E47" w:rsidRPr="00B67170" w:rsidRDefault="00642E47" w:rsidP="00642E47">
            <w:pPr>
              <w:jc w:val="center"/>
              <w:rPr>
                <w:rStyle w:val="ts7"/>
              </w:rPr>
            </w:pPr>
            <w:r w:rsidRPr="00B67170">
              <w:rPr>
                <w:rStyle w:val="ts7"/>
              </w:rPr>
              <w:t>20</w:t>
            </w:r>
            <w:r>
              <w:rPr>
                <w:rStyle w:val="ts7"/>
              </w:rPr>
              <w:t>20</w:t>
            </w:r>
            <w:r w:rsidRPr="00B67170">
              <w:rPr>
                <w:rStyle w:val="ts7"/>
              </w:rPr>
              <w:t xml:space="preserve"> г.</w:t>
            </w:r>
          </w:p>
        </w:tc>
        <w:tc>
          <w:tcPr>
            <w:tcW w:w="1134" w:type="dxa"/>
          </w:tcPr>
          <w:p w:rsidR="00642E47" w:rsidRPr="00B67170" w:rsidRDefault="00642E47" w:rsidP="00642E47">
            <w:pPr>
              <w:jc w:val="center"/>
              <w:rPr>
                <w:rStyle w:val="ts7"/>
              </w:rPr>
            </w:pPr>
            <w:r w:rsidRPr="00B67170">
              <w:rPr>
                <w:rStyle w:val="ts7"/>
              </w:rPr>
              <w:t>декабрь 20</w:t>
            </w:r>
            <w:r>
              <w:rPr>
                <w:rStyle w:val="ts7"/>
              </w:rPr>
              <w:t>25</w:t>
            </w:r>
            <w:r w:rsidRPr="00B67170">
              <w:rPr>
                <w:rStyle w:val="ts7"/>
              </w:rPr>
              <w:t xml:space="preserve"> г</w:t>
            </w:r>
            <w:r>
              <w:rPr>
                <w:rStyle w:val="ts7"/>
              </w:rPr>
              <w:t>.</w:t>
            </w:r>
          </w:p>
        </w:tc>
        <w:tc>
          <w:tcPr>
            <w:tcW w:w="1418" w:type="dxa"/>
          </w:tcPr>
          <w:p w:rsidR="00642E47" w:rsidRPr="00B67170" w:rsidRDefault="00642E47" w:rsidP="004936E7">
            <w:pPr>
              <w:jc w:val="center"/>
              <w:rPr>
                <w:rStyle w:val="ts7"/>
              </w:rPr>
            </w:pPr>
            <w:r w:rsidRPr="00B67170">
              <w:rPr>
                <w:rStyle w:val="ts7"/>
              </w:rPr>
              <w:t>Районный</w:t>
            </w:r>
          </w:p>
          <w:p w:rsidR="00642E47" w:rsidRPr="00B67170" w:rsidRDefault="00642E47" w:rsidP="004936E7">
            <w:pPr>
              <w:jc w:val="center"/>
              <w:rPr>
                <w:rStyle w:val="ts7"/>
              </w:rPr>
            </w:pPr>
            <w:r w:rsidRPr="00B67170">
              <w:rPr>
                <w:rStyle w:val="ts7"/>
              </w:rPr>
              <w:t>бюджет</w:t>
            </w:r>
          </w:p>
        </w:tc>
        <w:tc>
          <w:tcPr>
            <w:tcW w:w="850" w:type="dxa"/>
          </w:tcPr>
          <w:p w:rsidR="00642E47" w:rsidRPr="00B67170" w:rsidRDefault="00642E47" w:rsidP="004936E7">
            <w:pPr>
              <w:rPr>
                <w:rStyle w:val="ts7"/>
              </w:rPr>
            </w:pPr>
            <w:r w:rsidRPr="00B67170">
              <w:rPr>
                <w:rStyle w:val="ts7"/>
              </w:rPr>
              <w:t>тыс.</w:t>
            </w:r>
          </w:p>
          <w:p w:rsidR="00642E47" w:rsidRPr="00B67170" w:rsidRDefault="00642E47" w:rsidP="004936E7">
            <w:pPr>
              <w:rPr>
                <w:rStyle w:val="ts7"/>
              </w:rPr>
            </w:pPr>
            <w:r w:rsidRPr="00B67170">
              <w:rPr>
                <w:rStyle w:val="ts7"/>
              </w:rPr>
              <w:t>руб.</w:t>
            </w:r>
          </w:p>
        </w:tc>
        <w:tc>
          <w:tcPr>
            <w:tcW w:w="851" w:type="dxa"/>
          </w:tcPr>
          <w:p w:rsidR="00642E47" w:rsidRPr="00B67170" w:rsidRDefault="002F1B57" w:rsidP="006620F6">
            <w:pPr>
              <w:jc w:val="center"/>
              <w:rPr>
                <w:rStyle w:val="ts7"/>
              </w:rPr>
            </w:pPr>
            <w:r>
              <w:rPr>
                <w:rStyle w:val="ts7"/>
              </w:rPr>
              <w:t>7,08</w:t>
            </w:r>
          </w:p>
        </w:tc>
        <w:tc>
          <w:tcPr>
            <w:tcW w:w="853" w:type="dxa"/>
          </w:tcPr>
          <w:p w:rsidR="00642E47" w:rsidRPr="00B67170" w:rsidRDefault="002F1B57" w:rsidP="00642E47">
            <w:pPr>
              <w:jc w:val="center"/>
              <w:rPr>
                <w:rStyle w:val="ts7"/>
              </w:rPr>
            </w:pPr>
            <w:r>
              <w:rPr>
                <w:rStyle w:val="ts7"/>
              </w:rPr>
              <w:t>7,36</w:t>
            </w:r>
          </w:p>
        </w:tc>
        <w:tc>
          <w:tcPr>
            <w:tcW w:w="923" w:type="dxa"/>
          </w:tcPr>
          <w:p w:rsidR="00642E47" w:rsidRPr="00B67170" w:rsidRDefault="002F1B57" w:rsidP="007B06FB">
            <w:pPr>
              <w:jc w:val="center"/>
              <w:rPr>
                <w:rStyle w:val="ts7"/>
              </w:rPr>
            </w:pPr>
            <w:r>
              <w:rPr>
                <w:rStyle w:val="ts7"/>
              </w:rPr>
              <w:t>7,6</w:t>
            </w:r>
            <w:r w:rsidR="007B06FB">
              <w:rPr>
                <w:rStyle w:val="ts7"/>
              </w:rPr>
              <w:t>5</w:t>
            </w:r>
          </w:p>
        </w:tc>
        <w:tc>
          <w:tcPr>
            <w:tcW w:w="851" w:type="dxa"/>
          </w:tcPr>
          <w:p w:rsidR="00642E47" w:rsidRPr="00B67170" w:rsidRDefault="002F1B57" w:rsidP="00642E47">
            <w:pPr>
              <w:jc w:val="center"/>
              <w:rPr>
                <w:rStyle w:val="ts7"/>
              </w:rPr>
            </w:pPr>
            <w:r>
              <w:rPr>
                <w:rStyle w:val="ts7"/>
              </w:rPr>
              <w:t>7,96</w:t>
            </w:r>
          </w:p>
        </w:tc>
        <w:tc>
          <w:tcPr>
            <w:tcW w:w="853" w:type="dxa"/>
          </w:tcPr>
          <w:p w:rsidR="00642E47" w:rsidRPr="00B67170" w:rsidRDefault="002F1B57" w:rsidP="00642E47">
            <w:pPr>
              <w:jc w:val="center"/>
              <w:rPr>
                <w:rStyle w:val="ts7"/>
              </w:rPr>
            </w:pPr>
            <w:r>
              <w:rPr>
                <w:rStyle w:val="ts7"/>
              </w:rPr>
              <w:t>8,28</w:t>
            </w:r>
          </w:p>
        </w:tc>
        <w:tc>
          <w:tcPr>
            <w:tcW w:w="944" w:type="dxa"/>
          </w:tcPr>
          <w:p w:rsidR="00642E47" w:rsidRPr="00B67170" w:rsidRDefault="002F1B57" w:rsidP="004936E7">
            <w:pPr>
              <w:jc w:val="center"/>
              <w:rPr>
                <w:rStyle w:val="ts7"/>
              </w:rPr>
            </w:pPr>
            <w:r>
              <w:rPr>
                <w:rStyle w:val="ts7"/>
              </w:rPr>
              <w:t>8,61</w:t>
            </w:r>
          </w:p>
        </w:tc>
      </w:tr>
      <w:tr w:rsidR="00642E47" w:rsidRPr="00B67170" w:rsidTr="00B22D76">
        <w:trPr>
          <w:trHeight w:val="447"/>
          <w:jc w:val="center"/>
        </w:trPr>
        <w:tc>
          <w:tcPr>
            <w:tcW w:w="535" w:type="dxa"/>
            <w:vAlign w:val="center"/>
          </w:tcPr>
          <w:p w:rsidR="00642E47" w:rsidRPr="00B67170" w:rsidRDefault="00642E47" w:rsidP="004936E7">
            <w:pPr>
              <w:jc w:val="center"/>
              <w:rPr>
                <w:rStyle w:val="ts7"/>
                <w:bCs/>
              </w:rPr>
            </w:pPr>
            <w:r w:rsidRPr="00B67170">
              <w:rPr>
                <w:rStyle w:val="ts7"/>
                <w:bCs/>
              </w:rPr>
              <w:t>2</w:t>
            </w:r>
          </w:p>
        </w:tc>
        <w:tc>
          <w:tcPr>
            <w:tcW w:w="13415" w:type="dxa"/>
            <w:gridSpan w:val="11"/>
            <w:vAlign w:val="center"/>
          </w:tcPr>
          <w:p w:rsidR="00642E47" w:rsidRPr="00B67170" w:rsidRDefault="00642E47" w:rsidP="004936E7">
            <w:pPr>
              <w:jc w:val="center"/>
              <w:rPr>
                <w:b/>
                <w:bCs/>
              </w:rPr>
            </w:pPr>
            <w:r w:rsidRPr="00B67170">
              <w:rPr>
                <w:b/>
                <w:bCs/>
              </w:rPr>
              <w:t xml:space="preserve">Задача 2: </w:t>
            </w:r>
            <w:r w:rsidR="003B6283" w:rsidRPr="00D32684">
              <w:rPr>
                <w:b/>
                <w:bCs/>
              </w:rPr>
              <w:t>Ф</w:t>
            </w:r>
            <w:r w:rsidR="003B6283" w:rsidRPr="00D32684">
              <w:rPr>
                <w:b/>
                <w:lang w:eastAsia="hi-IN" w:bidi="hi-IN"/>
              </w:rPr>
              <w:t>ормирование инвестиционного потенциала муниципального образования "Тайшетский район"</w:t>
            </w:r>
          </w:p>
        </w:tc>
        <w:tc>
          <w:tcPr>
            <w:tcW w:w="944" w:type="dxa"/>
          </w:tcPr>
          <w:p w:rsidR="00642E47" w:rsidRPr="00B67170" w:rsidRDefault="00642E47" w:rsidP="004936E7">
            <w:pPr>
              <w:jc w:val="center"/>
              <w:rPr>
                <w:b/>
                <w:bCs/>
              </w:rPr>
            </w:pPr>
          </w:p>
        </w:tc>
      </w:tr>
      <w:tr w:rsidR="00642E47" w:rsidRPr="00B67170" w:rsidTr="00B22D76">
        <w:trPr>
          <w:jc w:val="center"/>
        </w:trPr>
        <w:tc>
          <w:tcPr>
            <w:tcW w:w="535" w:type="dxa"/>
          </w:tcPr>
          <w:p w:rsidR="00642E47" w:rsidRPr="003B6283" w:rsidRDefault="00642E47" w:rsidP="00B22D76">
            <w:pPr>
              <w:jc w:val="center"/>
              <w:rPr>
                <w:rStyle w:val="ts7"/>
              </w:rPr>
            </w:pPr>
            <w:r w:rsidRPr="003B6283">
              <w:rPr>
                <w:rStyle w:val="ts7"/>
              </w:rPr>
              <w:t>2.1</w:t>
            </w:r>
          </w:p>
        </w:tc>
        <w:tc>
          <w:tcPr>
            <w:tcW w:w="2989" w:type="dxa"/>
          </w:tcPr>
          <w:p w:rsidR="00642E47" w:rsidRPr="003B6283" w:rsidRDefault="00642E47" w:rsidP="004936E7">
            <w:pPr>
              <w:jc w:val="both"/>
            </w:pPr>
            <w:r w:rsidRPr="003B6283">
              <w:t>Основное мероприятие:</w:t>
            </w:r>
          </w:p>
          <w:p w:rsidR="00642E47" w:rsidRPr="003B6283" w:rsidRDefault="003B6283" w:rsidP="00E739EA">
            <w:pPr>
              <w:jc w:val="both"/>
            </w:pPr>
            <w:r w:rsidRPr="003B6283">
              <w:t>"Разработка презентац</w:t>
            </w:r>
            <w:r w:rsidRPr="003B6283">
              <w:t>и</w:t>
            </w:r>
            <w:r w:rsidRPr="003B6283">
              <w:t>онных</w:t>
            </w:r>
            <w:r w:rsidR="00E739EA">
              <w:t>, информационно-справочных</w:t>
            </w:r>
            <w:r w:rsidRPr="003B6283">
              <w:t xml:space="preserve"> материалов об инвестиционно</w:t>
            </w:r>
            <w:r w:rsidR="00E739EA">
              <w:t>й</w:t>
            </w:r>
            <w:r w:rsidRPr="003B6283">
              <w:t xml:space="preserve"> </w:t>
            </w:r>
            <w:r w:rsidR="00E739EA">
              <w:t>напра</w:t>
            </w:r>
            <w:r w:rsidR="00E739EA">
              <w:t>в</w:t>
            </w:r>
            <w:r w:rsidR="00E739EA">
              <w:t>ленности</w:t>
            </w:r>
            <w:r w:rsidRPr="003B6283">
              <w:t xml:space="preserve"> МО "Тайше</w:t>
            </w:r>
            <w:r w:rsidRPr="003B6283">
              <w:t>т</w:t>
            </w:r>
            <w:r w:rsidRPr="003B6283">
              <w:t>ский район"</w:t>
            </w:r>
          </w:p>
        </w:tc>
        <w:tc>
          <w:tcPr>
            <w:tcW w:w="1559" w:type="dxa"/>
          </w:tcPr>
          <w:p w:rsidR="00642E47" w:rsidRPr="00B67170" w:rsidRDefault="00B22D76" w:rsidP="004936E7">
            <w:r w:rsidRPr="00B67170">
              <w:t xml:space="preserve"> </w:t>
            </w:r>
            <w:r w:rsidR="00642E47" w:rsidRPr="00B67170">
              <w:t>Управление экономики и промы</w:t>
            </w:r>
            <w:r w:rsidR="00642E47" w:rsidRPr="00B67170">
              <w:t>ш</w:t>
            </w:r>
            <w:r w:rsidR="00642E47" w:rsidRPr="00B67170">
              <w:t>ленной п</w:t>
            </w:r>
            <w:r w:rsidR="00642E47" w:rsidRPr="00B67170">
              <w:t>о</w:t>
            </w:r>
            <w:r w:rsidR="00642E47" w:rsidRPr="00B67170">
              <w:t xml:space="preserve">литики </w:t>
            </w:r>
          </w:p>
        </w:tc>
        <w:tc>
          <w:tcPr>
            <w:tcW w:w="1134" w:type="dxa"/>
          </w:tcPr>
          <w:p w:rsidR="00642E47" w:rsidRPr="00B67170" w:rsidRDefault="00642E47" w:rsidP="004936E7">
            <w:pPr>
              <w:jc w:val="center"/>
              <w:rPr>
                <w:rStyle w:val="ts7"/>
              </w:rPr>
            </w:pPr>
            <w:r w:rsidRPr="00B67170">
              <w:rPr>
                <w:rStyle w:val="ts7"/>
              </w:rPr>
              <w:t>январь</w:t>
            </w:r>
          </w:p>
          <w:p w:rsidR="00642E47" w:rsidRPr="00B67170" w:rsidRDefault="00642E47" w:rsidP="003B6283">
            <w:pPr>
              <w:jc w:val="center"/>
              <w:rPr>
                <w:rStyle w:val="ts7"/>
              </w:rPr>
            </w:pPr>
            <w:r w:rsidRPr="00B67170">
              <w:rPr>
                <w:rStyle w:val="ts7"/>
              </w:rPr>
              <w:t>20</w:t>
            </w:r>
            <w:r w:rsidR="003B6283">
              <w:rPr>
                <w:rStyle w:val="ts7"/>
              </w:rPr>
              <w:t>20</w:t>
            </w:r>
            <w:r w:rsidRPr="00B67170">
              <w:rPr>
                <w:rStyle w:val="ts7"/>
              </w:rPr>
              <w:t xml:space="preserve"> г.</w:t>
            </w:r>
          </w:p>
        </w:tc>
        <w:tc>
          <w:tcPr>
            <w:tcW w:w="1134" w:type="dxa"/>
          </w:tcPr>
          <w:p w:rsidR="00642E47" w:rsidRPr="00B67170" w:rsidRDefault="00642E47" w:rsidP="003B6283">
            <w:pPr>
              <w:jc w:val="center"/>
              <w:rPr>
                <w:rStyle w:val="ts7"/>
              </w:rPr>
            </w:pPr>
            <w:r w:rsidRPr="00B67170">
              <w:rPr>
                <w:rStyle w:val="ts7"/>
              </w:rPr>
              <w:t>декабрь 20</w:t>
            </w:r>
            <w:r w:rsidR="003B6283">
              <w:rPr>
                <w:rStyle w:val="ts7"/>
              </w:rPr>
              <w:t>25</w:t>
            </w:r>
            <w:r w:rsidRPr="00B67170">
              <w:rPr>
                <w:rStyle w:val="ts7"/>
              </w:rPr>
              <w:t xml:space="preserve"> г.</w:t>
            </w:r>
          </w:p>
        </w:tc>
        <w:tc>
          <w:tcPr>
            <w:tcW w:w="1418" w:type="dxa"/>
          </w:tcPr>
          <w:p w:rsidR="00642E47" w:rsidRPr="00B67170" w:rsidRDefault="00642E47" w:rsidP="004936E7">
            <w:pPr>
              <w:jc w:val="center"/>
              <w:rPr>
                <w:rStyle w:val="ts7"/>
              </w:rPr>
            </w:pPr>
            <w:r w:rsidRPr="00B67170">
              <w:rPr>
                <w:rStyle w:val="ts7"/>
              </w:rPr>
              <w:t>Районный</w:t>
            </w:r>
          </w:p>
          <w:p w:rsidR="00642E47" w:rsidRPr="00B67170" w:rsidRDefault="00642E47" w:rsidP="004936E7">
            <w:pPr>
              <w:jc w:val="center"/>
              <w:rPr>
                <w:rStyle w:val="ts7"/>
              </w:rPr>
            </w:pPr>
            <w:r w:rsidRPr="00B67170">
              <w:rPr>
                <w:rStyle w:val="ts7"/>
              </w:rPr>
              <w:t>бюджет</w:t>
            </w:r>
          </w:p>
        </w:tc>
        <w:tc>
          <w:tcPr>
            <w:tcW w:w="850" w:type="dxa"/>
          </w:tcPr>
          <w:p w:rsidR="00642E47" w:rsidRPr="00B67170" w:rsidRDefault="00642E47" w:rsidP="004936E7">
            <w:pPr>
              <w:jc w:val="center"/>
              <w:rPr>
                <w:rStyle w:val="ts7"/>
              </w:rPr>
            </w:pPr>
            <w:r w:rsidRPr="00B67170">
              <w:rPr>
                <w:rStyle w:val="ts7"/>
              </w:rPr>
              <w:t>тыс.</w:t>
            </w:r>
          </w:p>
          <w:p w:rsidR="00642E47" w:rsidRPr="00B67170" w:rsidRDefault="00642E47" w:rsidP="004936E7">
            <w:pPr>
              <w:jc w:val="center"/>
              <w:rPr>
                <w:rStyle w:val="ts7"/>
              </w:rPr>
            </w:pPr>
            <w:r w:rsidRPr="00B67170">
              <w:rPr>
                <w:rStyle w:val="ts7"/>
              </w:rPr>
              <w:t>руб.</w:t>
            </w:r>
          </w:p>
        </w:tc>
        <w:tc>
          <w:tcPr>
            <w:tcW w:w="851" w:type="dxa"/>
          </w:tcPr>
          <w:p w:rsidR="00642E47" w:rsidRPr="00B67170" w:rsidRDefault="002F1B57" w:rsidP="004936E7">
            <w:pPr>
              <w:jc w:val="center"/>
              <w:rPr>
                <w:rStyle w:val="ts7"/>
              </w:rPr>
            </w:pPr>
            <w:r>
              <w:rPr>
                <w:rStyle w:val="ts7"/>
              </w:rPr>
              <w:t>8,57</w:t>
            </w:r>
          </w:p>
        </w:tc>
        <w:tc>
          <w:tcPr>
            <w:tcW w:w="853" w:type="dxa"/>
          </w:tcPr>
          <w:p w:rsidR="00642E47" w:rsidRPr="00B67170" w:rsidRDefault="002F1B57" w:rsidP="00B22D76">
            <w:pPr>
              <w:jc w:val="center"/>
              <w:rPr>
                <w:rStyle w:val="ts7"/>
              </w:rPr>
            </w:pPr>
            <w:r>
              <w:rPr>
                <w:rStyle w:val="ts7"/>
              </w:rPr>
              <w:t>8,91</w:t>
            </w:r>
          </w:p>
        </w:tc>
        <w:tc>
          <w:tcPr>
            <w:tcW w:w="923" w:type="dxa"/>
          </w:tcPr>
          <w:p w:rsidR="00642E47" w:rsidRPr="00B67170" w:rsidRDefault="002F1B57" w:rsidP="00B5355E">
            <w:pPr>
              <w:jc w:val="center"/>
              <w:rPr>
                <w:rStyle w:val="ts7"/>
              </w:rPr>
            </w:pPr>
            <w:r>
              <w:rPr>
                <w:rStyle w:val="ts7"/>
              </w:rPr>
              <w:t>9,2</w:t>
            </w:r>
            <w:r w:rsidR="00B5355E">
              <w:rPr>
                <w:rStyle w:val="ts7"/>
              </w:rPr>
              <w:t>7</w:t>
            </w:r>
          </w:p>
        </w:tc>
        <w:tc>
          <w:tcPr>
            <w:tcW w:w="851" w:type="dxa"/>
          </w:tcPr>
          <w:p w:rsidR="00642E47" w:rsidRPr="00B67170" w:rsidRDefault="002F1B57" w:rsidP="00B22D76">
            <w:pPr>
              <w:jc w:val="center"/>
              <w:rPr>
                <w:rStyle w:val="ts7"/>
              </w:rPr>
            </w:pPr>
            <w:r>
              <w:rPr>
                <w:rStyle w:val="ts7"/>
              </w:rPr>
              <w:t>9,64</w:t>
            </w:r>
          </w:p>
        </w:tc>
        <w:tc>
          <w:tcPr>
            <w:tcW w:w="853" w:type="dxa"/>
          </w:tcPr>
          <w:p w:rsidR="00642E47" w:rsidRPr="00B67170" w:rsidRDefault="002F1B57" w:rsidP="004936E7">
            <w:pPr>
              <w:jc w:val="center"/>
              <w:rPr>
                <w:rStyle w:val="ts7"/>
              </w:rPr>
            </w:pPr>
            <w:r>
              <w:rPr>
                <w:rStyle w:val="ts7"/>
              </w:rPr>
              <w:t>10,0</w:t>
            </w:r>
            <w:r w:rsidR="00B5355E">
              <w:rPr>
                <w:rStyle w:val="ts7"/>
              </w:rPr>
              <w:t>3</w:t>
            </w:r>
          </w:p>
          <w:p w:rsidR="00642E47" w:rsidRPr="00B67170" w:rsidRDefault="00642E47" w:rsidP="004936E7">
            <w:pPr>
              <w:jc w:val="center"/>
              <w:rPr>
                <w:rStyle w:val="ts7"/>
              </w:rPr>
            </w:pPr>
          </w:p>
        </w:tc>
        <w:tc>
          <w:tcPr>
            <w:tcW w:w="944" w:type="dxa"/>
          </w:tcPr>
          <w:p w:rsidR="00642E47" w:rsidRPr="00B67170" w:rsidRDefault="002F1B57" w:rsidP="00B5355E">
            <w:pPr>
              <w:jc w:val="center"/>
              <w:rPr>
                <w:rStyle w:val="ts7"/>
              </w:rPr>
            </w:pPr>
            <w:r>
              <w:rPr>
                <w:rStyle w:val="ts7"/>
              </w:rPr>
              <w:t>10,4</w:t>
            </w:r>
            <w:r w:rsidR="00B5355E">
              <w:rPr>
                <w:rStyle w:val="ts7"/>
              </w:rPr>
              <w:t>3</w:t>
            </w:r>
          </w:p>
        </w:tc>
      </w:tr>
      <w:tr w:rsidR="00642E47" w:rsidRPr="00B67170" w:rsidTr="00B22D76">
        <w:trPr>
          <w:jc w:val="center"/>
        </w:trPr>
        <w:tc>
          <w:tcPr>
            <w:tcW w:w="535" w:type="dxa"/>
            <w:vAlign w:val="center"/>
          </w:tcPr>
          <w:p w:rsidR="00642E47" w:rsidRPr="00B67170" w:rsidRDefault="009D571B" w:rsidP="004936E7">
            <w:pPr>
              <w:jc w:val="center"/>
              <w:rPr>
                <w:rStyle w:val="ts7"/>
              </w:rPr>
            </w:pPr>
            <w:r>
              <w:rPr>
                <w:rStyle w:val="ts7"/>
              </w:rPr>
              <w:t>2.2</w:t>
            </w:r>
          </w:p>
        </w:tc>
        <w:tc>
          <w:tcPr>
            <w:tcW w:w="2989" w:type="dxa"/>
          </w:tcPr>
          <w:p w:rsidR="00642E47" w:rsidRPr="00B67170" w:rsidRDefault="00642E47" w:rsidP="004936E7">
            <w:pPr>
              <w:jc w:val="both"/>
            </w:pPr>
            <w:r w:rsidRPr="00B67170">
              <w:t xml:space="preserve">Основное мероприятие </w:t>
            </w:r>
          </w:p>
          <w:p w:rsidR="00642E47" w:rsidRPr="00B67170" w:rsidRDefault="00B22D76" w:rsidP="004936E7">
            <w:pPr>
              <w:jc w:val="both"/>
            </w:pPr>
            <w:r w:rsidRPr="00B67170">
              <w:t>"</w:t>
            </w:r>
            <w:r w:rsidRPr="0091764A">
              <w:t>Перевод инвестиционн</w:t>
            </w:r>
            <w:r w:rsidRPr="0091764A">
              <w:t>о</w:t>
            </w:r>
            <w:r w:rsidRPr="0091764A">
              <w:t>го паспорта МО "Тайше</w:t>
            </w:r>
            <w:r w:rsidRPr="0091764A">
              <w:t>т</w:t>
            </w:r>
            <w:r w:rsidRPr="0091764A">
              <w:t>ский район" с русского языка на английский</w:t>
            </w:r>
            <w:r w:rsidRPr="00B67170">
              <w:t xml:space="preserve"> "</w:t>
            </w:r>
          </w:p>
        </w:tc>
        <w:tc>
          <w:tcPr>
            <w:tcW w:w="1559" w:type="dxa"/>
          </w:tcPr>
          <w:p w:rsidR="00642E47" w:rsidRPr="00B67170" w:rsidRDefault="00642E47" w:rsidP="004936E7">
            <w:r w:rsidRPr="00B67170">
              <w:t>Управление экономики и промы</w:t>
            </w:r>
            <w:r w:rsidRPr="00B67170">
              <w:t>ш</w:t>
            </w:r>
            <w:r w:rsidRPr="00B67170">
              <w:t>ленной п</w:t>
            </w:r>
            <w:r w:rsidRPr="00B67170">
              <w:t>о</w:t>
            </w:r>
            <w:r w:rsidRPr="00B67170">
              <w:t>литики</w:t>
            </w:r>
          </w:p>
        </w:tc>
        <w:tc>
          <w:tcPr>
            <w:tcW w:w="1134" w:type="dxa"/>
          </w:tcPr>
          <w:p w:rsidR="00642E47" w:rsidRPr="00B67170" w:rsidRDefault="00642E47" w:rsidP="004936E7">
            <w:pPr>
              <w:jc w:val="center"/>
              <w:rPr>
                <w:rStyle w:val="ts7"/>
              </w:rPr>
            </w:pPr>
            <w:r w:rsidRPr="00B67170">
              <w:rPr>
                <w:rStyle w:val="ts7"/>
              </w:rPr>
              <w:t>январь</w:t>
            </w:r>
          </w:p>
          <w:p w:rsidR="00642E47" w:rsidRPr="00B67170" w:rsidRDefault="00642E47" w:rsidP="003B6283">
            <w:pPr>
              <w:jc w:val="center"/>
              <w:rPr>
                <w:rStyle w:val="ts7"/>
              </w:rPr>
            </w:pPr>
            <w:r w:rsidRPr="00B67170">
              <w:rPr>
                <w:rStyle w:val="ts7"/>
              </w:rPr>
              <w:t>20</w:t>
            </w:r>
            <w:r w:rsidR="003B6283">
              <w:rPr>
                <w:rStyle w:val="ts7"/>
              </w:rPr>
              <w:t>20</w:t>
            </w:r>
            <w:r w:rsidRPr="00B67170">
              <w:rPr>
                <w:rStyle w:val="ts7"/>
              </w:rPr>
              <w:t xml:space="preserve"> г.</w:t>
            </w:r>
          </w:p>
        </w:tc>
        <w:tc>
          <w:tcPr>
            <w:tcW w:w="1134" w:type="dxa"/>
          </w:tcPr>
          <w:p w:rsidR="00642E47" w:rsidRPr="00B67170" w:rsidRDefault="00642E47" w:rsidP="003B6283">
            <w:pPr>
              <w:jc w:val="center"/>
              <w:rPr>
                <w:rStyle w:val="ts7"/>
              </w:rPr>
            </w:pPr>
            <w:r w:rsidRPr="00B67170">
              <w:rPr>
                <w:rStyle w:val="ts7"/>
              </w:rPr>
              <w:t>декабрь 20</w:t>
            </w:r>
            <w:r w:rsidR="003B6283">
              <w:rPr>
                <w:rStyle w:val="ts7"/>
              </w:rPr>
              <w:t>25</w:t>
            </w:r>
            <w:r w:rsidRPr="00B67170">
              <w:rPr>
                <w:rStyle w:val="ts7"/>
              </w:rPr>
              <w:t xml:space="preserve"> г.</w:t>
            </w:r>
          </w:p>
        </w:tc>
        <w:tc>
          <w:tcPr>
            <w:tcW w:w="1418" w:type="dxa"/>
          </w:tcPr>
          <w:p w:rsidR="00642E47" w:rsidRPr="00B67170" w:rsidRDefault="00642E47" w:rsidP="004936E7">
            <w:pPr>
              <w:jc w:val="center"/>
              <w:rPr>
                <w:rStyle w:val="ts7"/>
              </w:rPr>
            </w:pPr>
            <w:r w:rsidRPr="00B67170">
              <w:rPr>
                <w:rStyle w:val="ts7"/>
              </w:rPr>
              <w:t>Районный</w:t>
            </w:r>
          </w:p>
          <w:p w:rsidR="00642E47" w:rsidRPr="00B67170" w:rsidRDefault="00642E47" w:rsidP="004936E7">
            <w:pPr>
              <w:jc w:val="center"/>
              <w:rPr>
                <w:rStyle w:val="ts7"/>
              </w:rPr>
            </w:pPr>
            <w:r w:rsidRPr="00B67170">
              <w:rPr>
                <w:rStyle w:val="ts7"/>
              </w:rPr>
              <w:t>бюджет</w:t>
            </w:r>
          </w:p>
        </w:tc>
        <w:tc>
          <w:tcPr>
            <w:tcW w:w="850" w:type="dxa"/>
          </w:tcPr>
          <w:p w:rsidR="00642E47" w:rsidRPr="00B67170" w:rsidRDefault="00642E47" w:rsidP="004936E7">
            <w:pPr>
              <w:jc w:val="center"/>
              <w:rPr>
                <w:rStyle w:val="ts7"/>
              </w:rPr>
            </w:pPr>
            <w:r w:rsidRPr="00B67170">
              <w:rPr>
                <w:rStyle w:val="ts7"/>
              </w:rPr>
              <w:t>тыс.</w:t>
            </w:r>
          </w:p>
          <w:p w:rsidR="00642E47" w:rsidRPr="00B67170" w:rsidRDefault="00642E47" w:rsidP="004936E7">
            <w:pPr>
              <w:jc w:val="center"/>
              <w:rPr>
                <w:rStyle w:val="ts7"/>
              </w:rPr>
            </w:pPr>
            <w:r w:rsidRPr="00B67170">
              <w:rPr>
                <w:rStyle w:val="ts7"/>
              </w:rPr>
              <w:t>руб.</w:t>
            </w:r>
          </w:p>
        </w:tc>
        <w:tc>
          <w:tcPr>
            <w:tcW w:w="851" w:type="dxa"/>
          </w:tcPr>
          <w:p w:rsidR="00642E47" w:rsidRPr="00B67170" w:rsidRDefault="002F1B57" w:rsidP="00B22D76">
            <w:pPr>
              <w:jc w:val="center"/>
              <w:rPr>
                <w:rStyle w:val="ts7"/>
              </w:rPr>
            </w:pPr>
            <w:r>
              <w:rPr>
                <w:rStyle w:val="ts7"/>
              </w:rPr>
              <w:t>25,20</w:t>
            </w:r>
          </w:p>
        </w:tc>
        <w:tc>
          <w:tcPr>
            <w:tcW w:w="853" w:type="dxa"/>
          </w:tcPr>
          <w:p w:rsidR="00642E47" w:rsidRPr="00B67170" w:rsidRDefault="002F1B57" w:rsidP="00B22D76">
            <w:pPr>
              <w:jc w:val="center"/>
              <w:rPr>
                <w:rStyle w:val="ts7"/>
              </w:rPr>
            </w:pPr>
            <w:r>
              <w:rPr>
                <w:rStyle w:val="ts7"/>
              </w:rPr>
              <w:t>26,21</w:t>
            </w:r>
          </w:p>
        </w:tc>
        <w:tc>
          <w:tcPr>
            <w:tcW w:w="923" w:type="dxa"/>
          </w:tcPr>
          <w:p w:rsidR="00642E47" w:rsidRPr="00B67170" w:rsidRDefault="002F1B57" w:rsidP="00B22D76">
            <w:pPr>
              <w:jc w:val="center"/>
              <w:rPr>
                <w:rStyle w:val="ts7"/>
              </w:rPr>
            </w:pPr>
            <w:r>
              <w:rPr>
                <w:rStyle w:val="ts7"/>
              </w:rPr>
              <w:t>27,26</w:t>
            </w:r>
          </w:p>
        </w:tc>
        <w:tc>
          <w:tcPr>
            <w:tcW w:w="851" w:type="dxa"/>
          </w:tcPr>
          <w:p w:rsidR="00642E47" w:rsidRPr="00B67170" w:rsidRDefault="002F1B57" w:rsidP="00B22D76">
            <w:pPr>
              <w:jc w:val="center"/>
              <w:rPr>
                <w:rStyle w:val="ts7"/>
              </w:rPr>
            </w:pPr>
            <w:r>
              <w:rPr>
                <w:rStyle w:val="ts7"/>
              </w:rPr>
              <w:t>28,35</w:t>
            </w:r>
          </w:p>
        </w:tc>
        <w:tc>
          <w:tcPr>
            <w:tcW w:w="853" w:type="dxa"/>
          </w:tcPr>
          <w:p w:rsidR="00642E47" w:rsidRPr="00B67170" w:rsidRDefault="002F1B57" w:rsidP="004936E7">
            <w:pPr>
              <w:jc w:val="center"/>
              <w:rPr>
                <w:rStyle w:val="ts7"/>
              </w:rPr>
            </w:pPr>
            <w:r>
              <w:rPr>
                <w:rStyle w:val="ts7"/>
              </w:rPr>
              <w:t>29,48</w:t>
            </w:r>
          </w:p>
          <w:p w:rsidR="00642E47" w:rsidRPr="00B67170" w:rsidRDefault="00642E47" w:rsidP="004936E7">
            <w:pPr>
              <w:jc w:val="center"/>
              <w:rPr>
                <w:rStyle w:val="ts7"/>
              </w:rPr>
            </w:pPr>
          </w:p>
        </w:tc>
        <w:tc>
          <w:tcPr>
            <w:tcW w:w="944" w:type="dxa"/>
          </w:tcPr>
          <w:p w:rsidR="00642E47" w:rsidRPr="00B67170" w:rsidRDefault="002F1B57" w:rsidP="004936E7">
            <w:pPr>
              <w:jc w:val="center"/>
              <w:rPr>
                <w:rStyle w:val="ts7"/>
              </w:rPr>
            </w:pPr>
            <w:r>
              <w:rPr>
                <w:rStyle w:val="ts7"/>
              </w:rPr>
              <w:t>30,66</w:t>
            </w:r>
          </w:p>
        </w:tc>
      </w:tr>
      <w:tr w:rsidR="00B22D76" w:rsidRPr="00B67170" w:rsidTr="00B22D76">
        <w:trPr>
          <w:jc w:val="center"/>
        </w:trPr>
        <w:tc>
          <w:tcPr>
            <w:tcW w:w="535" w:type="dxa"/>
            <w:vAlign w:val="center"/>
          </w:tcPr>
          <w:p w:rsidR="00B22D76" w:rsidRPr="00B67170" w:rsidRDefault="00B22D76" w:rsidP="009D571B">
            <w:pPr>
              <w:jc w:val="center"/>
            </w:pPr>
            <w:r w:rsidRPr="00B67170">
              <w:rPr>
                <w:rStyle w:val="ts7"/>
              </w:rPr>
              <w:t>2.3</w:t>
            </w:r>
          </w:p>
        </w:tc>
        <w:tc>
          <w:tcPr>
            <w:tcW w:w="2989" w:type="dxa"/>
          </w:tcPr>
          <w:p w:rsidR="00B22D76" w:rsidRPr="00B67170" w:rsidRDefault="00B22D76" w:rsidP="004936E7">
            <w:pPr>
              <w:jc w:val="both"/>
            </w:pPr>
            <w:r w:rsidRPr="00B67170">
              <w:t>Основное мероприятие:</w:t>
            </w:r>
          </w:p>
          <w:p w:rsidR="00B22D76" w:rsidRPr="00B67170" w:rsidRDefault="00B22D76" w:rsidP="004936E7">
            <w:pPr>
              <w:jc w:val="both"/>
            </w:pPr>
            <w:r w:rsidRPr="00B67170">
              <w:t>"</w:t>
            </w:r>
            <w:r w:rsidRPr="0091764A">
              <w:t>Организация и участие  в выставках, ярмарках инв</w:t>
            </w:r>
            <w:r w:rsidRPr="0091764A">
              <w:t>е</w:t>
            </w:r>
            <w:r w:rsidRPr="0091764A">
              <w:t>стиционной направленн</w:t>
            </w:r>
            <w:r w:rsidRPr="0091764A">
              <w:t>о</w:t>
            </w:r>
            <w:r w:rsidRPr="0091764A">
              <w:t>сти</w:t>
            </w:r>
            <w:r w:rsidRPr="00B67170">
              <w:t xml:space="preserve"> "</w:t>
            </w:r>
          </w:p>
        </w:tc>
        <w:tc>
          <w:tcPr>
            <w:tcW w:w="1559" w:type="dxa"/>
          </w:tcPr>
          <w:p w:rsidR="00B22D76" w:rsidRPr="00B67170" w:rsidRDefault="00B22D76" w:rsidP="004936E7">
            <w:r w:rsidRPr="00B67170">
              <w:t>Управление экономики и промы</w:t>
            </w:r>
            <w:r w:rsidRPr="00B67170">
              <w:t>ш</w:t>
            </w:r>
            <w:r w:rsidRPr="00B67170">
              <w:t>ленной п</w:t>
            </w:r>
            <w:r w:rsidRPr="00B67170">
              <w:t>о</w:t>
            </w:r>
            <w:r w:rsidRPr="00B67170">
              <w:t xml:space="preserve">литики </w:t>
            </w:r>
          </w:p>
        </w:tc>
        <w:tc>
          <w:tcPr>
            <w:tcW w:w="1134" w:type="dxa"/>
          </w:tcPr>
          <w:p w:rsidR="00B22D76" w:rsidRPr="00B67170" w:rsidRDefault="00B22D76" w:rsidP="0063538B">
            <w:pPr>
              <w:jc w:val="center"/>
              <w:rPr>
                <w:rStyle w:val="ts7"/>
              </w:rPr>
            </w:pPr>
            <w:r w:rsidRPr="00B67170">
              <w:rPr>
                <w:rStyle w:val="ts7"/>
              </w:rPr>
              <w:t>январь</w:t>
            </w:r>
          </w:p>
          <w:p w:rsidR="00B22D76" w:rsidRPr="00B67170" w:rsidRDefault="00B22D76" w:rsidP="0063538B">
            <w:pPr>
              <w:jc w:val="center"/>
              <w:rPr>
                <w:rStyle w:val="ts7"/>
              </w:rPr>
            </w:pPr>
            <w:r w:rsidRPr="00B67170">
              <w:rPr>
                <w:rStyle w:val="ts7"/>
              </w:rPr>
              <w:t>20</w:t>
            </w:r>
            <w:r>
              <w:rPr>
                <w:rStyle w:val="ts7"/>
              </w:rPr>
              <w:t>20</w:t>
            </w:r>
            <w:r w:rsidRPr="00B67170">
              <w:rPr>
                <w:rStyle w:val="ts7"/>
              </w:rPr>
              <w:t xml:space="preserve"> г.</w:t>
            </w:r>
          </w:p>
        </w:tc>
        <w:tc>
          <w:tcPr>
            <w:tcW w:w="1134" w:type="dxa"/>
          </w:tcPr>
          <w:p w:rsidR="00B22D76" w:rsidRPr="00B67170" w:rsidRDefault="00B22D76" w:rsidP="0063538B">
            <w:pPr>
              <w:jc w:val="center"/>
              <w:rPr>
                <w:rStyle w:val="ts7"/>
              </w:rPr>
            </w:pPr>
            <w:r w:rsidRPr="00B67170">
              <w:rPr>
                <w:rStyle w:val="ts7"/>
              </w:rPr>
              <w:t>декабрь 20</w:t>
            </w:r>
            <w:r>
              <w:rPr>
                <w:rStyle w:val="ts7"/>
              </w:rPr>
              <w:t>25</w:t>
            </w:r>
            <w:r w:rsidRPr="00B67170">
              <w:rPr>
                <w:rStyle w:val="ts7"/>
              </w:rPr>
              <w:t xml:space="preserve"> г.</w:t>
            </w:r>
          </w:p>
        </w:tc>
        <w:tc>
          <w:tcPr>
            <w:tcW w:w="1418" w:type="dxa"/>
          </w:tcPr>
          <w:p w:rsidR="00B22D76" w:rsidRPr="00B67170" w:rsidRDefault="00B22D76" w:rsidP="004936E7">
            <w:pPr>
              <w:jc w:val="center"/>
              <w:rPr>
                <w:rStyle w:val="ts7"/>
              </w:rPr>
            </w:pPr>
            <w:r w:rsidRPr="00B67170">
              <w:rPr>
                <w:rStyle w:val="ts7"/>
              </w:rPr>
              <w:t>Районный</w:t>
            </w:r>
          </w:p>
          <w:p w:rsidR="00B22D76" w:rsidRPr="00B67170" w:rsidRDefault="00B22D76" w:rsidP="004936E7">
            <w:pPr>
              <w:jc w:val="center"/>
              <w:rPr>
                <w:rStyle w:val="ts7"/>
              </w:rPr>
            </w:pPr>
            <w:r w:rsidRPr="00B67170">
              <w:rPr>
                <w:rStyle w:val="ts7"/>
              </w:rPr>
              <w:t>бюджет</w:t>
            </w:r>
          </w:p>
        </w:tc>
        <w:tc>
          <w:tcPr>
            <w:tcW w:w="850" w:type="dxa"/>
          </w:tcPr>
          <w:p w:rsidR="00B22D76" w:rsidRPr="00B67170" w:rsidRDefault="00B22D76" w:rsidP="004936E7">
            <w:pPr>
              <w:jc w:val="center"/>
              <w:rPr>
                <w:rStyle w:val="ts7"/>
              </w:rPr>
            </w:pPr>
            <w:r w:rsidRPr="00B67170">
              <w:rPr>
                <w:rStyle w:val="ts7"/>
              </w:rPr>
              <w:t>тыс.</w:t>
            </w:r>
          </w:p>
          <w:p w:rsidR="00B22D76" w:rsidRPr="00B67170" w:rsidRDefault="00B22D76" w:rsidP="004936E7">
            <w:pPr>
              <w:jc w:val="center"/>
              <w:rPr>
                <w:rStyle w:val="ts7"/>
              </w:rPr>
            </w:pPr>
            <w:r w:rsidRPr="00B67170">
              <w:rPr>
                <w:rStyle w:val="ts7"/>
              </w:rPr>
              <w:t>руб.</w:t>
            </w:r>
          </w:p>
        </w:tc>
        <w:tc>
          <w:tcPr>
            <w:tcW w:w="851" w:type="dxa"/>
          </w:tcPr>
          <w:p w:rsidR="00B22D76" w:rsidRPr="00B67170" w:rsidRDefault="00B22D76" w:rsidP="004936E7">
            <w:pPr>
              <w:jc w:val="center"/>
              <w:rPr>
                <w:rStyle w:val="ts7"/>
              </w:rPr>
            </w:pPr>
            <w:r w:rsidRPr="00B67170">
              <w:rPr>
                <w:rStyle w:val="ts7"/>
              </w:rPr>
              <w:t>0,00</w:t>
            </w:r>
          </w:p>
        </w:tc>
        <w:tc>
          <w:tcPr>
            <w:tcW w:w="853" w:type="dxa"/>
          </w:tcPr>
          <w:p w:rsidR="00B22D76" w:rsidRPr="00B67170" w:rsidRDefault="00B22D76" w:rsidP="004936E7">
            <w:pPr>
              <w:jc w:val="center"/>
              <w:rPr>
                <w:rStyle w:val="ts7"/>
              </w:rPr>
            </w:pPr>
            <w:r w:rsidRPr="00B67170">
              <w:rPr>
                <w:rStyle w:val="ts7"/>
              </w:rPr>
              <w:t>0,00</w:t>
            </w:r>
          </w:p>
        </w:tc>
        <w:tc>
          <w:tcPr>
            <w:tcW w:w="923" w:type="dxa"/>
          </w:tcPr>
          <w:p w:rsidR="00B22D76" w:rsidRPr="00B67170" w:rsidRDefault="00B22D76" w:rsidP="004936E7">
            <w:pPr>
              <w:jc w:val="center"/>
              <w:rPr>
                <w:rStyle w:val="ts7"/>
              </w:rPr>
            </w:pPr>
            <w:r w:rsidRPr="00B67170">
              <w:rPr>
                <w:rStyle w:val="ts7"/>
              </w:rPr>
              <w:t>0,00</w:t>
            </w:r>
          </w:p>
        </w:tc>
        <w:tc>
          <w:tcPr>
            <w:tcW w:w="851" w:type="dxa"/>
          </w:tcPr>
          <w:p w:rsidR="00B22D76" w:rsidRPr="00B67170" w:rsidRDefault="00B22D76" w:rsidP="004936E7">
            <w:pPr>
              <w:jc w:val="center"/>
              <w:rPr>
                <w:rStyle w:val="ts7"/>
              </w:rPr>
            </w:pPr>
            <w:r w:rsidRPr="00B67170">
              <w:rPr>
                <w:rStyle w:val="ts7"/>
              </w:rPr>
              <w:t>0,00</w:t>
            </w:r>
          </w:p>
        </w:tc>
        <w:tc>
          <w:tcPr>
            <w:tcW w:w="853" w:type="dxa"/>
          </w:tcPr>
          <w:p w:rsidR="00B22D76" w:rsidRPr="00B67170" w:rsidRDefault="00B22D76" w:rsidP="004936E7">
            <w:pPr>
              <w:jc w:val="center"/>
              <w:rPr>
                <w:rStyle w:val="ts7"/>
              </w:rPr>
            </w:pPr>
            <w:r w:rsidRPr="00B67170">
              <w:rPr>
                <w:rStyle w:val="ts7"/>
              </w:rPr>
              <w:t>0,00</w:t>
            </w:r>
          </w:p>
        </w:tc>
        <w:tc>
          <w:tcPr>
            <w:tcW w:w="944" w:type="dxa"/>
          </w:tcPr>
          <w:p w:rsidR="00B22D76" w:rsidRPr="00B67170" w:rsidRDefault="00B22D76" w:rsidP="004936E7">
            <w:pPr>
              <w:jc w:val="center"/>
              <w:rPr>
                <w:rStyle w:val="ts7"/>
              </w:rPr>
            </w:pPr>
            <w:r>
              <w:rPr>
                <w:rStyle w:val="ts7"/>
              </w:rPr>
              <w:t>0,00</w:t>
            </w:r>
          </w:p>
        </w:tc>
      </w:tr>
      <w:tr w:rsidR="00642E47" w:rsidRPr="00B67170" w:rsidTr="00B22D76">
        <w:trPr>
          <w:trHeight w:val="560"/>
          <w:jc w:val="center"/>
        </w:trPr>
        <w:tc>
          <w:tcPr>
            <w:tcW w:w="535" w:type="dxa"/>
            <w:shd w:val="clear" w:color="auto" w:fill="auto"/>
          </w:tcPr>
          <w:p w:rsidR="00642E47" w:rsidRPr="00B67170" w:rsidRDefault="00642E47" w:rsidP="004936E7">
            <w:pPr>
              <w:jc w:val="center"/>
              <w:rPr>
                <w:rStyle w:val="ts7"/>
                <w:b/>
                <w:bCs/>
              </w:rPr>
            </w:pPr>
            <w:r w:rsidRPr="00B67170">
              <w:rPr>
                <w:rStyle w:val="ts7"/>
                <w:bCs/>
              </w:rPr>
              <w:t>3</w:t>
            </w:r>
          </w:p>
        </w:tc>
        <w:tc>
          <w:tcPr>
            <w:tcW w:w="6816" w:type="dxa"/>
            <w:gridSpan w:val="4"/>
            <w:shd w:val="clear" w:color="auto" w:fill="auto"/>
          </w:tcPr>
          <w:p w:rsidR="00642E47" w:rsidRPr="00B67170" w:rsidRDefault="009D571B" w:rsidP="004936E7">
            <w:pPr>
              <w:jc w:val="both"/>
              <w:rPr>
                <w:rStyle w:val="ts7"/>
                <w:b/>
                <w:bCs/>
              </w:rPr>
            </w:pPr>
            <w:r>
              <w:rPr>
                <w:rStyle w:val="ts7"/>
                <w:bCs/>
              </w:rPr>
              <w:t>ИТОГО</w:t>
            </w:r>
            <w:r w:rsidR="00642E47" w:rsidRPr="00B67170">
              <w:rPr>
                <w:rStyle w:val="ts7"/>
                <w:bCs/>
              </w:rPr>
              <w:t xml:space="preserve">:  </w:t>
            </w:r>
            <w:r w:rsidR="002F1B57">
              <w:rPr>
                <w:rStyle w:val="ts7"/>
                <w:bCs/>
              </w:rPr>
              <w:t>270,9</w:t>
            </w:r>
            <w:r w:rsidR="00B5355E">
              <w:rPr>
                <w:rStyle w:val="ts7"/>
                <w:bCs/>
              </w:rPr>
              <w:t>5</w:t>
            </w:r>
            <w:r w:rsidR="00642E47" w:rsidRPr="00B67170">
              <w:rPr>
                <w:rStyle w:val="ts7"/>
                <w:bCs/>
              </w:rPr>
              <w:t xml:space="preserve"> тыс. руб.</w:t>
            </w:r>
          </w:p>
          <w:p w:rsidR="00642E47" w:rsidRPr="00B67170" w:rsidRDefault="00642E47" w:rsidP="004936E7">
            <w:pPr>
              <w:rPr>
                <w:i/>
                <w:color w:val="FF0000"/>
              </w:rPr>
            </w:pPr>
          </w:p>
        </w:tc>
        <w:tc>
          <w:tcPr>
            <w:tcW w:w="1418" w:type="dxa"/>
            <w:shd w:val="clear" w:color="auto" w:fill="auto"/>
          </w:tcPr>
          <w:p w:rsidR="00642E47" w:rsidRPr="00B67170" w:rsidRDefault="00642E47" w:rsidP="004936E7">
            <w:pPr>
              <w:jc w:val="center"/>
              <w:rPr>
                <w:rStyle w:val="ts7"/>
              </w:rPr>
            </w:pPr>
            <w:r w:rsidRPr="00B67170">
              <w:rPr>
                <w:rStyle w:val="ts7"/>
              </w:rPr>
              <w:t>Районный</w:t>
            </w:r>
          </w:p>
          <w:p w:rsidR="00642E47" w:rsidRPr="00B67170" w:rsidRDefault="00642E47" w:rsidP="004936E7">
            <w:pPr>
              <w:jc w:val="center"/>
              <w:rPr>
                <w:rStyle w:val="ts7"/>
                <w:b/>
                <w:bCs/>
              </w:rPr>
            </w:pPr>
            <w:r w:rsidRPr="00B67170">
              <w:rPr>
                <w:rStyle w:val="ts7"/>
              </w:rPr>
              <w:t>бюджет</w:t>
            </w:r>
          </w:p>
        </w:tc>
        <w:tc>
          <w:tcPr>
            <w:tcW w:w="850" w:type="dxa"/>
            <w:shd w:val="clear" w:color="auto" w:fill="auto"/>
          </w:tcPr>
          <w:p w:rsidR="00642E47" w:rsidRPr="00B67170" w:rsidRDefault="00642E47" w:rsidP="004936E7">
            <w:pPr>
              <w:jc w:val="center"/>
              <w:rPr>
                <w:rStyle w:val="ts7"/>
              </w:rPr>
            </w:pPr>
            <w:r w:rsidRPr="00B67170">
              <w:rPr>
                <w:rStyle w:val="ts7"/>
              </w:rPr>
              <w:t>тыс.</w:t>
            </w:r>
          </w:p>
          <w:p w:rsidR="00642E47" w:rsidRPr="00B67170" w:rsidRDefault="00642E47" w:rsidP="004936E7">
            <w:pPr>
              <w:jc w:val="center"/>
              <w:rPr>
                <w:rStyle w:val="ts7"/>
              </w:rPr>
            </w:pPr>
            <w:r w:rsidRPr="00B67170">
              <w:rPr>
                <w:rStyle w:val="ts7"/>
              </w:rPr>
              <w:t>руб.</w:t>
            </w:r>
          </w:p>
        </w:tc>
        <w:tc>
          <w:tcPr>
            <w:tcW w:w="851" w:type="dxa"/>
            <w:shd w:val="clear" w:color="auto" w:fill="auto"/>
          </w:tcPr>
          <w:p w:rsidR="00642E47" w:rsidRPr="00B67170" w:rsidRDefault="002F1B57" w:rsidP="004936E7">
            <w:pPr>
              <w:jc w:val="center"/>
              <w:rPr>
                <w:rStyle w:val="ts7"/>
                <w:b/>
                <w:bCs/>
              </w:rPr>
            </w:pPr>
            <w:r>
              <w:rPr>
                <w:rStyle w:val="ts7"/>
              </w:rPr>
              <w:t>40,85</w:t>
            </w:r>
          </w:p>
        </w:tc>
        <w:tc>
          <w:tcPr>
            <w:tcW w:w="853" w:type="dxa"/>
            <w:shd w:val="clear" w:color="auto" w:fill="auto"/>
          </w:tcPr>
          <w:p w:rsidR="00642E47" w:rsidRPr="00B67170" w:rsidRDefault="002F1B57" w:rsidP="004936E7">
            <w:pPr>
              <w:jc w:val="center"/>
              <w:rPr>
                <w:rStyle w:val="ts7"/>
                <w:bCs/>
              </w:rPr>
            </w:pPr>
            <w:r>
              <w:rPr>
                <w:rStyle w:val="ts7"/>
                <w:bCs/>
              </w:rPr>
              <w:t>42,48</w:t>
            </w:r>
          </w:p>
        </w:tc>
        <w:tc>
          <w:tcPr>
            <w:tcW w:w="923" w:type="dxa"/>
            <w:shd w:val="clear" w:color="auto" w:fill="auto"/>
          </w:tcPr>
          <w:p w:rsidR="00642E47" w:rsidRPr="00B67170" w:rsidRDefault="002F1B57" w:rsidP="004936E7">
            <w:pPr>
              <w:jc w:val="center"/>
              <w:rPr>
                <w:rStyle w:val="ts7"/>
                <w:b/>
                <w:bCs/>
              </w:rPr>
            </w:pPr>
            <w:r>
              <w:rPr>
                <w:rStyle w:val="ts7"/>
              </w:rPr>
              <w:t>44,18</w:t>
            </w:r>
          </w:p>
        </w:tc>
        <w:tc>
          <w:tcPr>
            <w:tcW w:w="851" w:type="dxa"/>
            <w:shd w:val="clear" w:color="auto" w:fill="auto"/>
          </w:tcPr>
          <w:p w:rsidR="00642E47" w:rsidRPr="00B67170" w:rsidRDefault="002F1B57" w:rsidP="004936E7">
            <w:pPr>
              <w:jc w:val="center"/>
              <w:rPr>
                <w:rStyle w:val="ts7"/>
                <w:b/>
                <w:bCs/>
              </w:rPr>
            </w:pPr>
            <w:r>
              <w:rPr>
                <w:rStyle w:val="ts7"/>
              </w:rPr>
              <w:t>45,95</w:t>
            </w:r>
          </w:p>
        </w:tc>
        <w:tc>
          <w:tcPr>
            <w:tcW w:w="853" w:type="dxa"/>
            <w:shd w:val="clear" w:color="auto" w:fill="auto"/>
          </w:tcPr>
          <w:p w:rsidR="00642E47" w:rsidRPr="00B67170" w:rsidRDefault="002F1B57" w:rsidP="00B5355E">
            <w:pPr>
              <w:jc w:val="center"/>
              <w:rPr>
                <w:rStyle w:val="ts7"/>
              </w:rPr>
            </w:pPr>
            <w:r>
              <w:rPr>
                <w:rStyle w:val="ts7"/>
              </w:rPr>
              <w:t>47,7</w:t>
            </w:r>
            <w:r w:rsidR="00B5355E">
              <w:rPr>
                <w:rStyle w:val="ts7"/>
              </w:rPr>
              <w:t>9</w:t>
            </w:r>
          </w:p>
        </w:tc>
        <w:tc>
          <w:tcPr>
            <w:tcW w:w="944" w:type="dxa"/>
          </w:tcPr>
          <w:p w:rsidR="00642E47" w:rsidRPr="00B67170" w:rsidRDefault="002F1B57" w:rsidP="00B5355E">
            <w:pPr>
              <w:jc w:val="center"/>
              <w:rPr>
                <w:rStyle w:val="ts7"/>
              </w:rPr>
            </w:pPr>
            <w:r>
              <w:rPr>
                <w:rStyle w:val="ts7"/>
              </w:rPr>
              <w:t>49,</w:t>
            </w:r>
            <w:r w:rsidR="00B5355E">
              <w:rPr>
                <w:rStyle w:val="ts7"/>
              </w:rPr>
              <w:t>70</w:t>
            </w:r>
          </w:p>
        </w:tc>
      </w:tr>
    </w:tbl>
    <w:p w:rsidR="0092638D" w:rsidRPr="009945D0" w:rsidRDefault="0092638D" w:rsidP="0092638D">
      <w:pPr>
        <w:jc w:val="center"/>
        <w:rPr>
          <w:b/>
        </w:rPr>
      </w:pPr>
    </w:p>
    <w:p w:rsidR="00767AA3" w:rsidRDefault="00767AA3" w:rsidP="0092638D">
      <w:pPr>
        <w:jc w:val="center"/>
        <w:rPr>
          <w:b/>
        </w:rPr>
      </w:pPr>
    </w:p>
    <w:p w:rsidR="009D571B" w:rsidRDefault="009D571B" w:rsidP="0092638D">
      <w:pPr>
        <w:jc w:val="center"/>
        <w:rPr>
          <w:b/>
        </w:rPr>
      </w:pPr>
    </w:p>
    <w:p w:rsidR="009D571B" w:rsidRPr="009945D0" w:rsidRDefault="009D571B" w:rsidP="0092638D">
      <w:pPr>
        <w:jc w:val="center"/>
        <w:rPr>
          <w:b/>
        </w:rPr>
      </w:pPr>
    </w:p>
    <w:p w:rsidR="0092638D" w:rsidRPr="009945D0" w:rsidRDefault="0092638D" w:rsidP="009945D0">
      <w:pPr>
        <w:shd w:val="clear" w:color="auto" w:fill="FFFFFF" w:themeFill="background1"/>
        <w:jc w:val="right"/>
      </w:pPr>
      <w:r w:rsidRPr="009945D0">
        <w:t xml:space="preserve">Приложение  4 </w:t>
      </w:r>
    </w:p>
    <w:p w:rsidR="00553FBB" w:rsidRDefault="00553FBB" w:rsidP="00553FBB">
      <w:pPr>
        <w:jc w:val="right"/>
        <w:rPr>
          <w:b/>
          <w:bCs/>
        </w:rPr>
      </w:pPr>
      <w:r w:rsidRPr="009945D0">
        <w:t xml:space="preserve">к Подпрограмме  </w:t>
      </w:r>
      <w:r>
        <w:rPr>
          <w:lang w:eastAsia="hi-IN" w:bidi="hi-IN"/>
        </w:rPr>
        <w:t>"И</w:t>
      </w:r>
      <w:r w:rsidRPr="00097D74">
        <w:rPr>
          <w:lang w:eastAsia="hi-IN" w:bidi="hi-IN"/>
        </w:rPr>
        <w:t>нвестиционн</w:t>
      </w:r>
      <w:r>
        <w:rPr>
          <w:lang w:eastAsia="hi-IN" w:bidi="hi-IN"/>
        </w:rPr>
        <w:t>ая</w:t>
      </w:r>
      <w:r w:rsidRPr="00097D74">
        <w:rPr>
          <w:lang w:eastAsia="hi-IN" w:bidi="hi-IN"/>
        </w:rPr>
        <w:t xml:space="preserve"> привлекательност</w:t>
      </w:r>
      <w:r>
        <w:rPr>
          <w:lang w:eastAsia="hi-IN" w:bidi="hi-IN"/>
        </w:rPr>
        <w:t>ь</w:t>
      </w:r>
      <w:r w:rsidRPr="00097D74">
        <w:rPr>
          <w:lang w:eastAsia="hi-IN" w:bidi="hi-IN"/>
        </w:rPr>
        <w:t xml:space="preserve"> Тайшетского района</w:t>
      </w:r>
      <w:r>
        <w:rPr>
          <w:lang w:eastAsia="hi-IN" w:bidi="hi-IN"/>
        </w:rPr>
        <w:t>"</w:t>
      </w:r>
      <w:r w:rsidRPr="00097D74">
        <w:rPr>
          <w:lang w:eastAsia="hi-IN" w:bidi="hi-IN"/>
        </w:rPr>
        <w:t xml:space="preserve"> на 20</w:t>
      </w:r>
      <w:r>
        <w:rPr>
          <w:lang w:eastAsia="hi-IN" w:bidi="hi-IN"/>
        </w:rPr>
        <w:t>20-2025</w:t>
      </w:r>
      <w:r w:rsidRPr="00097D74">
        <w:rPr>
          <w:lang w:eastAsia="hi-IN" w:bidi="hi-IN"/>
        </w:rPr>
        <w:t xml:space="preserve"> годы</w:t>
      </w:r>
    </w:p>
    <w:p w:rsidR="0092638D" w:rsidRPr="009945D0" w:rsidRDefault="0092638D" w:rsidP="009945D0">
      <w:pPr>
        <w:shd w:val="clear" w:color="auto" w:fill="FFFFFF" w:themeFill="background1"/>
        <w:jc w:val="center"/>
        <w:rPr>
          <w:b/>
          <w:bCs/>
        </w:rPr>
      </w:pPr>
    </w:p>
    <w:p w:rsidR="0092638D" w:rsidRPr="009945D0" w:rsidRDefault="0092638D" w:rsidP="00845C34">
      <w:pPr>
        <w:jc w:val="center"/>
        <w:rPr>
          <w:b/>
          <w:bCs/>
        </w:rPr>
      </w:pPr>
      <w:r w:rsidRPr="009945D0">
        <w:rPr>
          <w:b/>
          <w:bCs/>
        </w:rPr>
        <w:t xml:space="preserve">РЕСУРСНОЕ  ОБЕСПЕЧЕНИЕ </w:t>
      </w:r>
    </w:p>
    <w:p w:rsidR="0092638D" w:rsidRPr="00553FBB" w:rsidRDefault="0092638D" w:rsidP="00845C34">
      <w:pPr>
        <w:jc w:val="center"/>
        <w:rPr>
          <w:b/>
        </w:rPr>
      </w:pPr>
      <w:r w:rsidRPr="009945D0">
        <w:rPr>
          <w:b/>
          <w:bCs/>
        </w:rPr>
        <w:t xml:space="preserve">Подпрограммы  </w:t>
      </w:r>
      <w:r w:rsidRPr="00553FBB">
        <w:rPr>
          <w:b/>
          <w:bCs/>
        </w:rPr>
        <w:t>"</w:t>
      </w:r>
      <w:r w:rsidR="00553FBB" w:rsidRPr="00553FBB">
        <w:rPr>
          <w:b/>
          <w:lang w:eastAsia="hi-IN" w:bidi="hi-IN"/>
        </w:rPr>
        <w:t>Инвестиционная привлекательность Тайшетского района" на 2020-2025 годы</w:t>
      </w:r>
    </w:p>
    <w:tbl>
      <w:tblPr>
        <w:tblpPr w:leftFromText="180" w:rightFromText="180" w:vertAnchor="text" w:horzAnchor="margin" w:tblpXSpec="center" w:tblpY="125"/>
        <w:tblW w:w="0" w:type="auto"/>
        <w:tblCellSpacing w:w="5" w:type="nil"/>
        <w:tblLayout w:type="fixed"/>
        <w:tblCellMar>
          <w:left w:w="75" w:type="dxa"/>
          <w:right w:w="75" w:type="dxa"/>
        </w:tblCellMar>
        <w:tblLook w:val="0000"/>
      </w:tblPr>
      <w:tblGrid>
        <w:gridCol w:w="501"/>
        <w:gridCol w:w="2551"/>
        <w:gridCol w:w="2892"/>
        <w:gridCol w:w="1800"/>
        <w:gridCol w:w="1200"/>
        <w:gridCol w:w="1085"/>
        <w:gridCol w:w="115"/>
        <w:gridCol w:w="945"/>
        <w:gridCol w:w="15"/>
        <w:gridCol w:w="1080"/>
        <w:gridCol w:w="1080"/>
        <w:gridCol w:w="1080"/>
      </w:tblGrid>
      <w:tr w:rsidR="00553FBB" w:rsidRPr="00B67170" w:rsidTr="0063538B">
        <w:trPr>
          <w:trHeight w:val="400"/>
          <w:tblCellSpacing w:w="5" w:type="nil"/>
        </w:trPr>
        <w:tc>
          <w:tcPr>
            <w:tcW w:w="501" w:type="dxa"/>
            <w:tcBorders>
              <w:top w:val="single" w:sz="4" w:space="0" w:color="auto"/>
              <w:left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vAlign w:val="center"/>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Ответственный </w:t>
            </w:r>
          </w:p>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исполнитель, </w:t>
            </w:r>
          </w:p>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Соисполнители</w:t>
            </w:r>
          </w:p>
        </w:tc>
        <w:tc>
          <w:tcPr>
            <w:tcW w:w="2892" w:type="dxa"/>
            <w:vMerge w:val="restart"/>
            <w:tcBorders>
              <w:top w:val="single" w:sz="4" w:space="0" w:color="auto"/>
              <w:left w:val="single" w:sz="4" w:space="0" w:color="auto"/>
              <w:bottom w:val="single" w:sz="4" w:space="0" w:color="auto"/>
              <w:right w:val="single" w:sz="4" w:space="0" w:color="auto"/>
            </w:tcBorders>
            <w:vAlign w:val="center"/>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Источник</w:t>
            </w:r>
          </w:p>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 финансирования</w:t>
            </w:r>
          </w:p>
        </w:tc>
        <w:tc>
          <w:tcPr>
            <w:tcW w:w="8400" w:type="dxa"/>
            <w:gridSpan w:val="9"/>
            <w:tcBorders>
              <w:top w:val="single" w:sz="4" w:space="0" w:color="auto"/>
              <w:left w:val="single" w:sz="4" w:space="0" w:color="auto"/>
              <w:bottom w:val="single" w:sz="4" w:space="0" w:color="auto"/>
              <w:right w:val="single" w:sz="4" w:space="0" w:color="auto"/>
            </w:tcBorders>
            <w:vAlign w:val="center"/>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Объем финансирования, тыс. руб.</w:t>
            </w:r>
          </w:p>
        </w:tc>
      </w:tr>
      <w:tr w:rsidR="00553FBB" w:rsidRPr="00B67170" w:rsidTr="0063538B">
        <w:trPr>
          <w:trHeight w:val="400"/>
          <w:tblCellSpacing w:w="5" w:type="nil"/>
        </w:trPr>
        <w:tc>
          <w:tcPr>
            <w:tcW w:w="501" w:type="dxa"/>
            <w:tcBorders>
              <w:left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p>
        </w:tc>
        <w:tc>
          <w:tcPr>
            <w:tcW w:w="2551" w:type="dxa"/>
            <w:vMerge/>
            <w:tcBorders>
              <w:left w:val="single" w:sz="4" w:space="0" w:color="auto"/>
              <w:right w:val="single" w:sz="4" w:space="0" w:color="auto"/>
            </w:tcBorders>
            <w:vAlign w:val="center"/>
          </w:tcPr>
          <w:p w:rsidR="00553FBB" w:rsidRPr="00B67170" w:rsidRDefault="00553FBB" w:rsidP="004936E7">
            <w:pPr>
              <w:pStyle w:val="ConsPlusCell"/>
              <w:jc w:val="center"/>
              <w:rPr>
                <w:rFonts w:ascii="Times New Roman" w:hAnsi="Times New Roman" w:cs="Times New Roman"/>
                <w:sz w:val="24"/>
                <w:szCs w:val="24"/>
              </w:rPr>
            </w:pPr>
          </w:p>
        </w:tc>
        <w:tc>
          <w:tcPr>
            <w:tcW w:w="2892" w:type="dxa"/>
            <w:vMerge/>
            <w:tcBorders>
              <w:left w:val="single" w:sz="4" w:space="0" w:color="auto"/>
              <w:bottom w:val="single" w:sz="4" w:space="0" w:color="auto"/>
              <w:right w:val="single" w:sz="4" w:space="0" w:color="auto"/>
            </w:tcBorders>
            <w:vAlign w:val="center"/>
          </w:tcPr>
          <w:p w:rsidR="00553FBB" w:rsidRPr="00B67170" w:rsidRDefault="00553FBB" w:rsidP="004936E7">
            <w:pPr>
              <w:pStyle w:val="ConsPlusCell"/>
              <w:jc w:val="center"/>
              <w:rPr>
                <w:rFonts w:ascii="Times New Roman" w:hAnsi="Times New Roman" w:cs="Times New Roman"/>
                <w:sz w:val="24"/>
                <w:szCs w:val="24"/>
              </w:rPr>
            </w:pPr>
          </w:p>
        </w:tc>
        <w:tc>
          <w:tcPr>
            <w:tcW w:w="1800" w:type="dxa"/>
            <w:vMerge w:val="restart"/>
            <w:tcBorders>
              <w:left w:val="single" w:sz="4" w:space="0" w:color="auto"/>
              <w:bottom w:val="single" w:sz="4" w:space="0" w:color="auto"/>
              <w:right w:val="single" w:sz="4" w:space="0" w:color="auto"/>
            </w:tcBorders>
            <w:vAlign w:val="center"/>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за весь   </w:t>
            </w:r>
            <w:r w:rsidRPr="00B67170">
              <w:rPr>
                <w:rFonts w:ascii="Times New Roman" w:hAnsi="Times New Roman" w:cs="Times New Roman"/>
                <w:sz w:val="24"/>
                <w:szCs w:val="24"/>
              </w:rPr>
              <w:br/>
              <w:t xml:space="preserve">   период    </w:t>
            </w:r>
            <w:r w:rsidRPr="00B67170">
              <w:rPr>
                <w:rFonts w:ascii="Times New Roman" w:hAnsi="Times New Roman" w:cs="Times New Roman"/>
                <w:sz w:val="24"/>
                <w:szCs w:val="24"/>
              </w:rPr>
              <w:br/>
              <w:t xml:space="preserve"> реализации  </w:t>
            </w:r>
            <w:r w:rsidRPr="00B67170">
              <w:rPr>
                <w:rFonts w:ascii="Times New Roman" w:hAnsi="Times New Roman" w:cs="Times New Roman"/>
                <w:sz w:val="24"/>
                <w:szCs w:val="24"/>
              </w:rPr>
              <w:br/>
              <w:t xml:space="preserve"> Программы</w:t>
            </w:r>
          </w:p>
        </w:tc>
        <w:tc>
          <w:tcPr>
            <w:tcW w:w="6600" w:type="dxa"/>
            <w:gridSpan w:val="8"/>
            <w:tcBorders>
              <w:left w:val="single" w:sz="4" w:space="0" w:color="auto"/>
              <w:bottom w:val="single" w:sz="4" w:space="0" w:color="auto"/>
              <w:right w:val="single" w:sz="4" w:space="0" w:color="auto"/>
            </w:tcBorders>
            <w:vAlign w:val="center"/>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в том числе по годам</w:t>
            </w:r>
          </w:p>
        </w:tc>
      </w:tr>
      <w:tr w:rsidR="00553FBB" w:rsidRPr="00B67170" w:rsidTr="0063538B">
        <w:trPr>
          <w:trHeight w:val="600"/>
          <w:tblCellSpacing w:w="5" w:type="nil"/>
        </w:trPr>
        <w:tc>
          <w:tcPr>
            <w:tcW w:w="501"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w:t>
            </w:r>
          </w:p>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п\</w:t>
            </w:r>
            <w:proofErr w:type="gramStart"/>
            <w:r w:rsidRPr="00B67170">
              <w:rPr>
                <w:rFonts w:ascii="Times New Roman" w:hAnsi="Times New Roman" w:cs="Times New Roman"/>
                <w:sz w:val="24"/>
                <w:szCs w:val="24"/>
              </w:rPr>
              <w:t>п</w:t>
            </w:r>
            <w:proofErr w:type="gramEnd"/>
          </w:p>
        </w:tc>
        <w:tc>
          <w:tcPr>
            <w:tcW w:w="2551" w:type="dxa"/>
            <w:vMerge/>
            <w:tcBorders>
              <w:left w:val="single" w:sz="4" w:space="0" w:color="auto"/>
              <w:bottom w:val="single" w:sz="4" w:space="0" w:color="auto"/>
              <w:right w:val="single" w:sz="4" w:space="0" w:color="auto"/>
            </w:tcBorders>
            <w:vAlign w:val="center"/>
          </w:tcPr>
          <w:p w:rsidR="00553FBB" w:rsidRPr="00B67170" w:rsidRDefault="00553FBB" w:rsidP="004936E7">
            <w:pPr>
              <w:pStyle w:val="ConsPlusCell"/>
              <w:jc w:val="center"/>
              <w:rPr>
                <w:rFonts w:ascii="Times New Roman" w:hAnsi="Times New Roman" w:cs="Times New Roman"/>
                <w:sz w:val="24"/>
                <w:szCs w:val="24"/>
              </w:rPr>
            </w:pPr>
          </w:p>
        </w:tc>
        <w:tc>
          <w:tcPr>
            <w:tcW w:w="2892" w:type="dxa"/>
            <w:vMerge/>
            <w:tcBorders>
              <w:left w:val="single" w:sz="4" w:space="0" w:color="auto"/>
              <w:bottom w:val="single" w:sz="4" w:space="0" w:color="auto"/>
              <w:right w:val="single" w:sz="4" w:space="0" w:color="auto"/>
            </w:tcBorders>
            <w:vAlign w:val="center"/>
          </w:tcPr>
          <w:p w:rsidR="00553FBB" w:rsidRPr="00B67170" w:rsidRDefault="00553FBB" w:rsidP="004936E7">
            <w:pPr>
              <w:pStyle w:val="ConsPlusCell"/>
              <w:jc w:val="center"/>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vAlign w:val="center"/>
          </w:tcPr>
          <w:p w:rsidR="00553FBB" w:rsidRPr="00B67170" w:rsidRDefault="00553FBB" w:rsidP="004936E7">
            <w:pPr>
              <w:pStyle w:val="ConsPlusCel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vAlign w:val="center"/>
          </w:tcPr>
          <w:p w:rsidR="00553FBB" w:rsidRPr="00B67170" w:rsidRDefault="00553FBB" w:rsidP="00553FBB">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 xml:space="preserve">20 </w:t>
            </w:r>
            <w:r w:rsidRPr="00B67170">
              <w:rPr>
                <w:rFonts w:ascii="Times New Roman" w:hAnsi="Times New Roman" w:cs="Times New Roman"/>
                <w:sz w:val="24"/>
                <w:szCs w:val="24"/>
              </w:rPr>
              <w:t>год</w:t>
            </w:r>
          </w:p>
        </w:tc>
        <w:tc>
          <w:tcPr>
            <w:tcW w:w="1085" w:type="dxa"/>
            <w:tcBorders>
              <w:left w:val="single" w:sz="4" w:space="0" w:color="auto"/>
              <w:bottom w:val="single" w:sz="4" w:space="0" w:color="auto"/>
              <w:right w:val="single" w:sz="4" w:space="0" w:color="auto"/>
            </w:tcBorders>
            <w:vAlign w:val="center"/>
          </w:tcPr>
          <w:p w:rsidR="00553FBB" w:rsidRPr="00B67170" w:rsidRDefault="00553FBB" w:rsidP="00553FBB">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21</w:t>
            </w:r>
            <w:r w:rsidRPr="00B67170">
              <w:rPr>
                <w:rFonts w:ascii="Times New Roman" w:hAnsi="Times New Roman" w:cs="Times New Roman"/>
                <w:sz w:val="24"/>
                <w:szCs w:val="24"/>
              </w:rPr>
              <w:t xml:space="preserve"> год</w:t>
            </w:r>
          </w:p>
        </w:tc>
        <w:tc>
          <w:tcPr>
            <w:tcW w:w="1060" w:type="dxa"/>
            <w:gridSpan w:val="2"/>
            <w:tcBorders>
              <w:left w:val="single" w:sz="4" w:space="0" w:color="auto"/>
              <w:bottom w:val="single" w:sz="4" w:space="0" w:color="auto"/>
              <w:right w:val="single" w:sz="4" w:space="0" w:color="auto"/>
            </w:tcBorders>
            <w:vAlign w:val="center"/>
          </w:tcPr>
          <w:p w:rsidR="00553FBB" w:rsidRPr="00B67170" w:rsidRDefault="00553FBB" w:rsidP="00553FBB">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22</w:t>
            </w:r>
            <w:r w:rsidRPr="00B67170">
              <w:rPr>
                <w:rFonts w:ascii="Times New Roman" w:hAnsi="Times New Roman" w:cs="Times New Roman"/>
                <w:sz w:val="24"/>
                <w:szCs w:val="24"/>
              </w:rPr>
              <w:t xml:space="preserve"> год</w:t>
            </w:r>
          </w:p>
        </w:tc>
        <w:tc>
          <w:tcPr>
            <w:tcW w:w="1095" w:type="dxa"/>
            <w:gridSpan w:val="2"/>
            <w:tcBorders>
              <w:left w:val="single" w:sz="4" w:space="0" w:color="auto"/>
              <w:bottom w:val="single" w:sz="4" w:space="0" w:color="auto"/>
              <w:right w:val="single" w:sz="4" w:space="0" w:color="auto"/>
            </w:tcBorders>
            <w:vAlign w:val="center"/>
          </w:tcPr>
          <w:p w:rsidR="00553FBB" w:rsidRPr="00B67170" w:rsidRDefault="00553FBB" w:rsidP="00553FBB">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23</w:t>
            </w:r>
            <w:r w:rsidRPr="00B67170">
              <w:rPr>
                <w:rFonts w:ascii="Times New Roman" w:hAnsi="Times New Roman" w:cs="Times New Roman"/>
                <w:sz w:val="24"/>
                <w:szCs w:val="24"/>
              </w:rPr>
              <w:t xml:space="preserve"> год</w:t>
            </w:r>
          </w:p>
        </w:tc>
        <w:tc>
          <w:tcPr>
            <w:tcW w:w="1080" w:type="dxa"/>
            <w:tcBorders>
              <w:left w:val="single" w:sz="4" w:space="0" w:color="auto"/>
              <w:bottom w:val="single" w:sz="4" w:space="0" w:color="auto"/>
              <w:right w:val="single" w:sz="4" w:space="0" w:color="auto"/>
            </w:tcBorders>
            <w:vAlign w:val="center"/>
          </w:tcPr>
          <w:p w:rsidR="00553FBB" w:rsidRPr="00B67170" w:rsidRDefault="00553FBB" w:rsidP="00553FBB">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24</w:t>
            </w:r>
            <w:r w:rsidRPr="00B67170">
              <w:rPr>
                <w:rFonts w:ascii="Times New Roman" w:hAnsi="Times New Roman" w:cs="Times New Roman"/>
                <w:sz w:val="24"/>
                <w:szCs w:val="24"/>
              </w:rPr>
              <w:t xml:space="preserve"> год</w:t>
            </w:r>
          </w:p>
        </w:tc>
        <w:tc>
          <w:tcPr>
            <w:tcW w:w="1080" w:type="dxa"/>
            <w:tcBorders>
              <w:left w:val="single" w:sz="4" w:space="0" w:color="auto"/>
              <w:bottom w:val="single" w:sz="4" w:space="0" w:color="auto"/>
              <w:right w:val="single" w:sz="4" w:space="0" w:color="auto"/>
            </w:tcBorders>
          </w:tcPr>
          <w:p w:rsidR="00553FBB" w:rsidRDefault="00553FBB" w:rsidP="00553FBB">
            <w:pPr>
              <w:pStyle w:val="ConsPlusCell"/>
              <w:jc w:val="center"/>
              <w:rPr>
                <w:rFonts w:ascii="Times New Roman" w:hAnsi="Times New Roman" w:cs="Times New Roman"/>
                <w:sz w:val="24"/>
                <w:szCs w:val="24"/>
              </w:rPr>
            </w:pPr>
          </w:p>
          <w:p w:rsidR="00553FBB" w:rsidRPr="00B67170" w:rsidRDefault="00553FBB" w:rsidP="00553FBB">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r>
      <w:tr w:rsidR="00553FBB" w:rsidRPr="00B67170" w:rsidTr="0063538B">
        <w:trPr>
          <w:tblCellSpacing w:w="5" w:type="nil"/>
        </w:trPr>
        <w:tc>
          <w:tcPr>
            <w:tcW w:w="501"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1</w:t>
            </w:r>
          </w:p>
        </w:tc>
        <w:tc>
          <w:tcPr>
            <w:tcW w:w="2892"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w:t>
            </w:r>
          </w:p>
        </w:tc>
        <w:tc>
          <w:tcPr>
            <w:tcW w:w="180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3</w:t>
            </w:r>
          </w:p>
        </w:tc>
        <w:tc>
          <w:tcPr>
            <w:tcW w:w="120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4</w:t>
            </w:r>
          </w:p>
        </w:tc>
        <w:tc>
          <w:tcPr>
            <w:tcW w:w="1085"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5</w:t>
            </w:r>
          </w:p>
        </w:tc>
        <w:tc>
          <w:tcPr>
            <w:tcW w:w="1060" w:type="dxa"/>
            <w:gridSpan w:val="2"/>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6</w:t>
            </w:r>
          </w:p>
        </w:tc>
        <w:tc>
          <w:tcPr>
            <w:tcW w:w="1095" w:type="dxa"/>
            <w:gridSpan w:val="2"/>
            <w:tcBorders>
              <w:left w:val="single" w:sz="4" w:space="0" w:color="auto"/>
              <w:bottom w:val="single" w:sz="4" w:space="0" w:color="auto"/>
              <w:right w:val="single" w:sz="4" w:space="0" w:color="auto"/>
            </w:tcBorders>
            <w:vAlign w:val="center"/>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7</w:t>
            </w:r>
          </w:p>
        </w:tc>
        <w:tc>
          <w:tcPr>
            <w:tcW w:w="1080" w:type="dxa"/>
            <w:tcBorders>
              <w:left w:val="single" w:sz="4" w:space="0" w:color="auto"/>
              <w:bottom w:val="single" w:sz="4" w:space="0" w:color="auto"/>
              <w:right w:val="single" w:sz="4" w:space="0" w:color="auto"/>
            </w:tcBorders>
            <w:vAlign w:val="center"/>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8</w:t>
            </w:r>
          </w:p>
        </w:tc>
        <w:tc>
          <w:tcPr>
            <w:tcW w:w="108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r>
      <w:tr w:rsidR="00553FBB" w:rsidRPr="00B67170" w:rsidTr="0063538B">
        <w:trPr>
          <w:trHeight w:val="594"/>
          <w:tblCellSpacing w:w="5" w:type="nil"/>
        </w:trPr>
        <w:tc>
          <w:tcPr>
            <w:tcW w:w="501" w:type="dxa"/>
            <w:tcBorders>
              <w:left w:val="single" w:sz="4" w:space="0" w:color="auto"/>
              <w:bottom w:val="single" w:sz="4" w:space="0" w:color="auto"/>
              <w:right w:val="single" w:sz="4" w:space="0" w:color="auto"/>
            </w:tcBorders>
          </w:tcPr>
          <w:p w:rsidR="00553FBB" w:rsidRPr="00B67170" w:rsidRDefault="00553FBB" w:rsidP="004936E7">
            <w:pPr>
              <w:jc w:val="center"/>
              <w:rPr>
                <w:bCs/>
              </w:rPr>
            </w:pPr>
            <w:r w:rsidRPr="00B67170">
              <w:rPr>
                <w:bCs/>
              </w:rPr>
              <w:t>1</w:t>
            </w:r>
          </w:p>
        </w:tc>
        <w:tc>
          <w:tcPr>
            <w:tcW w:w="13843" w:type="dxa"/>
            <w:gridSpan w:val="11"/>
            <w:tcBorders>
              <w:left w:val="single" w:sz="4" w:space="0" w:color="auto"/>
              <w:bottom w:val="single" w:sz="4" w:space="0" w:color="auto"/>
              <w:right w:val="single" w:sz="4" w:space="0" w:color="auto"/>
            </w:tcBorders>
            <w:vAlign w:val="center"/>
          </w:tcPr>
          <w:p w:rsidR="00553FBB" w:rsidRPr="00B67170" w:rsidRDefault="00553FBB" w:rsidP="004936E7">
            <w:pPr>
              <w:jc w:val="center"/>
              <w:rPr>
                <w:b/>
                <w:bCs/>
              </w:rPr>
            </w:pPr>
            <w:r w:rsidRPr="00B67170">
              <w:rPr>
                <w:b/>
                <w:bCs/>
              </w:rPr>
              <w:t>Подпрограмма  "</w:t>
            </w:r>
            <w:r w:rsidRPr="00553FBB">
              <w:rPr>
                <w:b/>
                <w:lang w:eastAsia="hi-IN" w:bidi="hi-IN"/>
              </w:rPr>
              <w:t>Инвестиционная привлекательность Тайшетского района" на 2020-2025 годы</w:t>
            </w:r>
          </w:p>
        </w:tc>
      </w:tr>
      <w:tr w:rsidR="00553FBB" w:rsidRPr="00B67170" w:rsidTr="0063538B">
        <w:trPr>
          <w:tblCellSpacing w:w="5" w:type="nil"/>
        </w:trPr>
        <w:tc>
          <w:tcPr>
            <w:tcW w:w="501" w:type="dxa"/>
            <w:tcBorders>
              <w:top w:val="single" w:sz="4" w:space="0" w:color="auto"/>
              <w:left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w:t>
            </w:r>
          </w:p>
        </w:tc>
        <w:tc>
          <w:tcPr>
            <w:tcW w:w="2551" w:type="dxa"/>
            <w:vMerge w:val="restart"/>
            <w:tcBorders>
              <w:top w:val="single" w:sz="4" w:space="0" w:color="auto"/>
              <w:left w:val="single" w:sz="4" w:space="0" w:color="auto"/>
              <w:right w:val="single" w:sz="4" w:space="0" w:color="auto"/>
            </w:tcBorders>
          </w:tcPr>
          <w:p w:rsidR="00553FBB" w:rsidRPr="00B67170" w:rsidRDefault="00553FBB" w:rsidP="004936E7">
            <w:pPr>
              <w:pStyle w:val="ConsPlusCell"/>
              <w:rPr>
                <w:rFonts w:ascii="Times New Roman" w:hAnsi="Times New Roman" w:cs="Times New Roman"/>
                <w:sz w:val="24"/>
                <w:szCs w:val="24"/>
              </w:rPr>
            </w:pPr>
            <w:r>
              <w:rPr>
                <w:rFonts w:ascii="Times New Roman" w:hAnsi="Times New Roman" w:cs="Times New Roman"/>
                <w:sz w:val="24"/>
                <w:szCs w:val="24"/>
              </w:rPr>
              <w:t>Управление эконом</w:t>
            </w:r>
            <w:r>
              <w:rPr>
                <w:rFonts w:ascii="Times New Roman" w:hAnsi="Times New Roman" w:cs="Times New Roman"/>
                <w:sz w:val="24"/>
                <w:szCs w:val="24"/>
              </w:rPr>
              <w:t>и</w:t>
            </w:r>
            <w:r>
              <w:rPr>
                <w:rFonts w:ascii="Times New Roman" w:hAnsi="Times New Roman" w:cs="Times New Roman"/>
                <w:sz w:val="24"/>
                <w:szCs w:val="24"/>
              </w:rPr>
              <w:t>ки и промышленной политики</w:t>
            </w:r>
          </w:p>
        </w:tc>
        <w:tc>
          <w:tcPr>
            <w:tcW w:w="2892" w:type="dxa"/>
            <w:tcBorders>
              <w:left w:val="single" w:sz="4" w:space="0" w:color="auto"/>
              <w:bottom w:val="single" w:sz="4" w:space="0" w:color="auto"/>
              <w:right w:val="single" w:sz="4" w:space="0" w:color="auto"/>
            </w:tcBorders>
          </w:tcPr>
          <w:p w:rsidR="00553FBB" w:rsidRPr="00B67170" w:rsidRDefault="00553FBB" w:rsidP="004936E7">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Всего, в том числе:      </w:t>
            </w:r>
          </w:p>
        </w:tc>
        <w:tc>
          <w:tcPr>
            <w:tcW w:w="1800" w:type="dxa"/>
            <w:tcBorders>
              <w:left w:val="single" w:sz="4" w:space="0" w:color="auto"/>
              <w:bottom w:val="single" w:sz="4" w:space="0" w:color="auto"/>
              <w:right w:val="single" w:sz="4" w:space="0" w:color="auto"/>
            </w:tcBorders>
          </w:tcPr>
          <w:p w:rsidR="00553FBB" w:rsidRPr="00B67170" w:rsidRDefault="009B0895" w:rsidP="00B5355E">
            <w:pPr>
              <w:pStyle w:val="ConsPlusCell"/>
              <w:jc w:val="center"/>
              <w:rPr>
                <w:rFonts w:ascii="Times New Roman" w:hAnsi="Times New Roman" w:cs="Times New Roman"/>
                <w:sz w:val="24"/>
                <w:szCs w:val="24"/>
              </w:rPr>
            </w:pPr>
            <w:r>
              <w:rPr>
                <w:rFonts w:ascii="Times New Roman" w:hAnsi="Times New Roman" w:cs="Times New Roman"/>
                <w:sz w:val="24"/>
                <w:szCs w:val="24"/>
              </w:rPr>
              <w:t>270,9</w:t>
            </w:r>
            <w:r w:rsidR="00B5355E">
              <w:rPr>
                <w:rFonts w:ascii="Times New Roman" w:hAnsi="Times New Roman" w:cs="Times New Roman"/>
                <w:sz w:val="24"/>
                <w:szCs w:val="24"/>
              </w:rPr>
              <w:t>5</w:t>
            </w:r>
          </w:p>
        </w:tc>
        <w:tc>
          <w:tcPr>
            <w:tcW w:w="1200" w:type="dxa"/>
            <w:tcBorders>
              <w:left w:val="single" w:sz="4" w:space="0" w:color="auto"/>
              <w:bottom w:val="single" w:sz="4" w:space="0" w:color="auto"/>
              <w:right w:val="single" w:sz="4" w:space="0" w:color="auto"/>
            </w:tcBorders>
          </w:tcPr>
          <w:p w:rsidR="00553FBB" w:rsidRPr="00B67170" w:rsidRDefault="00B5355E" w:rsidP="004936E7">
            <w:pPr>
              <w:pStyle w:val="ConsPlusCell"/>
              <w:jc w:val="center"/>
              <w:rPr>
                <w:rFonts w:ascii="Times New Roman" w:hAnsi="Times New Roman" w:cs="Times New Roman"/>
                <w:sz w:val="24"/>
                <w:szCs w:val="24"/>
              </w:rPr>
            </w:pPr>
            <w:r>
              <w:rPr>
                <w:rFonts w:ascii="Times New Roman" w:hAnsi="Times New Roman" w:cs="Times New Roman"/>
                <w:sz w:val="24"/>
                <w:szCs w:val="24"/>
              </w:rPr>
              <w:t>40,85</w:t>
            </w:r>
          </w:p>
        </w:tc>
        <w:tc>
          <w:tcPr>
            <w:tcW w:w="1200" w:type="dxa"/>
            <w:gridSpan w:val="2"/>
            <w:tcBorders>
              <w:left w:val="single" w:sz="4" w:space="0" w:color="auto"/>
              <w:bottom w:val="single" w:sz="4" w:space="0" w:color="auto"/>
              <w:right w:val="single" w:sz="4" w:space="0" w:color="auto"/>
            </w:tcBorders>
          </w:tcPr>
          <w:p w:rsidR="00553FBB" w:rsidRPr="00B67170" w:rsidRDefault="00B5355E" w:rsidP="004936E7">
            <w:pPr>
              <w:pStyle w:val="ConsPlusCell"/>
              <w:jc w:val="center"/>
              <w:rPr>
                <w:rFonts w:ascii="Times New Roman" w:hAnsi="Times New Roman" w:cs="Times New Roman"/>
                <w:sz w:val="24"/>
                <w:szCs w:val="24"/>
              </w:rPr>
            </w:pPr>
            <w:r>
              <w:rPr>
                <w:rFonts w:ascii="Times New Roman" w:hAnsi="Times New Roman" w:cs="Times New Roman"/>
                <w:sz w:val="24"/>
                <w:szCs w:val="24"/>
              </w:rPr>
              <w:t>42,48</w:t>
            </w:r>
          </w:p>
        </w:tc>
        <w:tc>
          <w:tcPr>
            <w:tcW w:w="960" w:type="dxa"/>
            <w:gridSpan w:val="2"/>
            <w:tcBorders>
              <w:left w:val="single" w:sz="4" w:space="0" w:color="auto"/>
              <w:bottom w:val="single" w:sz="4" w:space="0" w:color="auto"/>
              <w:right w:val="single" w:sz="4" w:space="0" w:color="auto"/>
            </w:tcBorders>
          </w:tcPr>
          <w:p w:rsidR="00553FBB" w:rsidRPr="00B67170" w:rsidRDefault="00B5355E" w:rsidP="004936E7">
            <w:pPr>
              <w:pStyle w:val="ConsPlusCell"/>
              <w:jc w:val="center"/>
              <w:rPr>
                <w:rFonts w:ascii="Times New Roman" w:hAnsi="Times New Roman" w:cs="Times New Roman"/>
                <w:sz w:val="24"/>
                <w:szCs w:val="24"/>
              </w:rPr>
            </w:pPr>
            <w:r>
              <w:rPr>
                <w:rFonts w:ascii="Times New Roman" w:hAnsi="Times New Roman" w:cs="Times New Roman"/>
                <w:sz w:val="24"/>
                <w:szCs w:val="24"/>
              </w:rPr>
              <w:t>44,18</w:t>
            </w:r>
          </w:p>
        </w:tc>
        <w:tc>
          <w:tcPr>
            <w:tcW w:w="1080" w:type="dxa"/>
            <w:tcBorders>
              <w:left w:val="single" w:sz="4" w:space="0" w:color="auto"/>
              <w:bottom w:val="single" w:sz="4" w:space="0" w:color="auto"/>
              <w:right w:val="single" w:sz="4" w:space="0" w:color="auto"/>
            </w:tcBorders>
          </w:tcPr>
          <w:p w:rsidR="00553FBB" w:rsidRPr="00B67170" w:rsidRDefault="00B5355E" w:rsidP="004936E7">
            <w:pPr>
              <w:pStyle w:val="ConsPlusCell"/>
              <w:jc w:val="center"/>
              <w:rPr>
                <w:rFonts w:ascii="Times New Roman" w:hAnsi="Times New Roman" w:cs="Times New Roman"/>
                <w:sz w:val="24"/>
                <w:szCs w:val="24"/>
              </w:rPr>
            </w:pPr>
            <w:r>
              <w:rPr>
                <w:rFonts w:ascii="Times New Roman" w:hAnsi="Times New Roman" w:cs="Times New Roman"/>
                <w:sz w:val="24"/>
                <w:szCs w:val="24"/>
              </w:rPr>
              <w:t>45,95</w:t>
            </w:r>
          </w:p>
        </w:tc>
        <w:tc>
          <w:tcPr>
            <w:tcW w:w="1080" w:type="dxa"/>
            <w:tcBorders>
              <w:left w:val="single" w:sz="4" w:space="0" w:color="auto"/>
              <w:bottom w:val="single" w:sz="4" w:space="0" w:color="auto"/>
              <w:right w:val="single" w:sz="4" w:space="0" w:color="auto"/>
            </w:tcBorders>
          </w:tcPr>
          <w:p w:rsidR="00553FBB" w:rsidRPr="00B67170" w:rsidRDefault="00B5355E" w:rsidP="004936E7">
            <w:pPr>
              <w:pStyle w:val="ConsPlusCell"/>
              <w:jc w:val="center"/>
              <w:rPr>
                <w:rFonts w:ascii="Times New Roman" w:hAnsi="Times New Roman" w:cs="Times New Roman"/>
                <w:sz w:val="24"/>
                <w:szCs w:val="24"/>
              </w:rPr>
            </w:pPr>
            <w:r>
              <w:rPr>
                <w:rFonts w:ascii="Times New Roman" w:hAnsi="Times New Roman" w:cs="Times New Roman"/>
                <w:sz w:val="24"/>
                <w:szCs w:val="24"/>
              </w:rPr>
              <w:t>47,79</w:t>
            </w:r>
          </w:p>
        </w:tc>
        <w:tc>
          <w:tcPr>
            <w:tcW w:w="1080" w:type="dxa"/>
            <w:tcBorders>
              <w:left w:val="single" w:sz="4" w:space="0" w:color="auto"/>
              <w:bottom w:val="single" w:sz="4" w:space="0" w:color="auto"/>
              <w:right w:val="single" w:sz="4" w:space="0" w:color="auto"/>
            </w:tcBorders>
          </w:tcPr>
          <w:p w:rsidR="00553FBB" w:rsidRPr="00B67170" w:rsidRDefault="00B5355E" w:rsidP="004936E7">
            <w:pPr>
              <w:pStyle w:val="ConsPlusCell"/>
              <w:jc w:val="center"/>
              <w:rPr>
                <w:rFonts w:ascii="Times New Roman" w:hAnsi="Times New Roman" w:cs="Times New Roman"/>
                <w:sz w:val="24"/>
                <w:szCs w:val="24"/>
              </w:rPr>
            </w:pPr>
            <w:r>
              <w:rPr>
                <w:rFonts w:ascii="Times New Roman" w:hAnsi="Times New Roman" w:cs="Times New Roman"/>
                <w:sz w:val="24"/>
                <w:szCs w:val="24"/>
              </w:rPr>
              <w:t>49,70</w:t>
            </w:r>
          </w:p>
        </w:tc>
      </w:tr>
      <w:tr w:rsidR="00553FBB" w:rsidRPr="00B67170" w:rsidTr="0063538B">
        <w:trPr>
          <w:tblCellSpacing w:w="5" w:type="nil"/>
        </w:trPr>
        <w:tc>
          <w:tcPr>
            <w:tcW w:w="501" w:type="dxa"/>
            <w:tcBorders>
              <w:left w:val="single" w:sz="4" w:space="0" w:color="auto"/>
              <w:right w:val="single" w:sz="4" w:space="0" w:color="auto"/>
            </w:tcBorders>
          </w:tcPr>
          <w:p w:rsidR="00553FBB" w:rsidRPr="00B67170" w:rsidRDefault="00553FBB" w:rsidP="004936E7">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553FBB" w:rsidRPr="00B67170" w:rsidRDefault="00553FBB" w:rsidP="004936E7">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553FBB" w:rsidRPr="00B67170" w:rsidRDefault="00553FBB" w:rsidP="004936E7">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Федеральный бюджет       </w:t>
            </w:r>
          </w:p>
        </w:tc>
        <w:tc>
          <w:tcPr>
            <w:tcW w:w="180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20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200" w:type="dxa"/>
            <w:gridSpan w:val="2"/>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960" w:type="dxa"/>
            <w:gridSpan w:val="2"/>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r w:rsidR="00553FBB" w:rsidRPr="00B67170" w:rsidTr="0063538B">
        <w:trPr>
          <w:tblCellSpacing w:w="5" w:type="nil"/>
        </w:trPr>
        <w:tc>
          <w:tcPr>
            <w:tcW w:w="501" w:type="dxa"/>
            <w:tcBorders>
              <w:left w:val="single" w:sz="4" w:space="0" w:color="auto"/>
              <w:right w:val="single" w:sz="4" w:space="0" w:color="auto"/>
            </w:tcBorders>
          </w:tcPr>
          <w:p w:rsidR="00553FBB" w:rsidRPr="00B67170" w:rsidRDefault="00553FBB" w:rsidP="004936E7">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553FBB" w:rsidRPr="00B67170" w:rsidRDefault="00553FBB" w:rsidP="004936E7">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553FBB" w:rsidRPr="00B67170" w:rsidRDefault="00553FBB" w:rsidP="004936E7">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Областной бюджет    </w:t>
            </w:r>
          </w:p>
        </w:tc>
        <w:tc>
          <w:tcPr>
            <w:tcW w:w="180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20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200" w:type="dxa"/>
            <w:gridSpan w:val="2"/>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960" w:type="dxa"/>
            <w:gridSpan w:val="2"/>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r w:rsidR="00B5355E" w:rsidRPr="00B67170" w:rsidTr="0063538B">
        <w:trPr>
          <w:tblCellSpacing w:w="5" w:type="nil"/>
        </w:trPr>
        <w:tc>
          <w:tcPr>
            <w:tcW w:w="501" w:type="dxa"/>
            <w:tcBorders>
              <w:left w:val="single" w:sz="4" w:space="0" w:color="auto"/>
              <w:right w:val="single" w:sz="4" w:space="0" w:color="auto"/>
            </w:tcBorders>
          </w:tcPr>
          <w:p w:rsidR="00B5355E" w:rsidRPr="00B67170" w:rsidRDefault="00B5355E" w:rsidP="00B5355E">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B5355E" w:rsidRPr="00B67170" w:rsidRDefault="00B5355E" w:rsidP="00B5355E">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B5355E" w:rsidRPr="00B67170" w:rsidRDefault="00B5355E" w:rsidP="00B5355E">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Районный бюджет    </w:t>
            </w:r>
          </w:p>
        </w:tc>
        <w:tc>
          <w:tcPr>
            <w:tcW w:w="1800" w:type="dxa"/>
            <w:tcBorders>
              <w:left w:val="single" w:sz="4" w:space="0" w:color="auto"/>
              <w:bottom w:val="single" w:sz="4" w:space="0" w:color="auto"/>
              <w:right w:val="single" w:sz="4" w:space="0" w:color="auto"/>
            </w:tcBorders>
          </w:tcPr>
          <w:p w:rsidR="00B5355E" w:rsidRPr="00B67170" w:rsidRDefault="00B5355E" w:rsidP="00B5355E">
            <w:pPr>
              <w:pStyle w:val="ConsPlusCell"/>
              <w:jc w:val="center"/>
              <w:rPr>
                <w:rFonts w:ascii="Times New Roman" w:hAnsi="Times New Roman" w:cs="Times New Roman"/>
                <w:sz w:val="24"/>
                <w:szCs w:val="24"/>
              </w:rPr>
            </w:pPr>
            <w:r>
              <w:rPr>
                <w:rFonts w:ascii="Times New Roman" w:hAnsi="Times New Roman" w:cs="Times New Roman"/>
                <w:sz w:val="24"/>
                <w:szCs w:val="24"/>
              </w:rPr>
              <w:t>270,95</w:t>
            </w:r>
          </w:p>
        </w:tc>
        <w:tc>
          <w:tcPr>
            <w:tcW w:w="1200" w:type="dxa"/>
            <w:tcBorders>
              <w:left w:val="single" w:sz="4" w:space="0" w:color="auto"/>
              <w:bottom w:val="single" w:sz="4" w:space="0" w:color="auto"/>
              <w:right w:val="single" w:sz="4" w:space="0" w:color="auto"/>
            </w:tcBorders>
          </w:tcPr>
          <w:p w:rsidR="00B5355E" w:rsidRPr="00B67170" w:rsidRDefault="00B5355E" w:rsidP="00B5355E">
            <w:pPr>
              <w:pStyle w:val="ConsPlusCell"/>
              <w:jc w:val="center"/>
              <w:rPr>
                <w:rFonts w:ascii="Times New Roman" w:hAnsi="Times New Roman" w:cs="Times New Roman"/>
                <w:sz w:val="24"/>
                <w:szCs w:val="24"/>
              </w:rPr>
            </w:pPr>
            <w:r>
              <w:rPr>
                <w:rFonts w:ascii="Times New Roman" w:hAnsi="Times New Roman" w:cs="Times New Roman"/>
                <w:sz w:val="24"/>
                <w:szCs w:val="24"/>
              </w:rPr>
              <w:t>40,85</w:t>
            </w:r>
          </w:p>
        </w:tc>
        <w:tc>
          <w:tcPr>
            <w:tcW w:w="1200" w:type="dxa"/>
            <w:gridSpan w:val="2"/>
            <w:tcBorders>
              <w:left w:val="single" w:sz="4" w:space="0" w:color="auto"/>
              <w:bottom w:val="single" w:sz="4" w:space="0" w:color="auto"/>
              <w:right w:val="single" w:sz="4" w:space="0" w:color="auto"/>
            </w:tcBorders>
          </w:tcPr>
          <w:p w:rsidR="00B5355E" w:rsidRPr="00B67170" w:rsidRDefault="00B5355E" w:rsidP="00B5355E">
            <w:pPr>
              <w:pStyle w:val="ConsPlusCell"/>
              <w:jc w:val="center"/>
              <w:rPr>
                <w:rFonts w:ascii="Times New Roman" w:hAnsi="Times New Roman" w:cs="Times New Roman"/>
                <w:sz w:val="24"/>
                <w:szCs w:val="24"/>
              </w:rPr>
            </w:pPr>
            <w:r>
              <w:rPr>
                <w:rFonts w:ascii="Times New Roman" w:hAnsi="Times New Roman" w:cs="Times New Roman"/>
                <w:sz w:val="24"/>
                <w:szCs w:val="24"/>
              </w:rPr>
              <w:t>42,48</w:t>
            </w:r>
          </w:p>
        </w:tc>
        <w:tc>
          <w:tcPr>
            <w:tcW w:w="960" w:type="dxa"/>
            <w:gridSpan w:val="2"/>
            <w:tcBorders>
              <w:left w:val="single" w:sz="4" w:space="0" w:color="auto"/>
              <w:bottom w:val="single" w:sz="4" w:space="0" w:color="auto"/>
              <w:right w:val="single" w:sz="4" w:space="0" w:color="auto"/>
            </w:tcBorders>
          </w:tcPr>
          <w:p w:rsidR="00B5355E" w:rsidRPr="00B67170" w:rsidRDefault="00B5355E" w:rsidP="00B5355E">
            <w:pPr>
              <w:pStyle w:val="ConsPlusCell"/>
              <w:jc w:val="center"/>
              <w:rPr>
                <w:rFonts w:ascii="Times New Roman" w:hAnsi="Times New Roman" w:cs="Times New Roman"/>
                <w:sz w:val="24"/>
                <w:szCs w:val="24"/>
              </w:rPr>
            </w:pPr>
            <w:r>
              <w:rPr>
                <w:rFonts w:ascii="Times New Roman" w:hAnsi="Times New Roman" w:cs="Times New Roman"/>
                <w:sz w:val="24"/>
                <w:szCs w:val="24"/>
              </w:rPr>
              <w:t>44,18</w:t>
            </w:r>
          </w:p>
        </w:tc>
        <w:tc>
          <w:tcPr>
            <w:tcW w:w="1080" w:type="dxa"/>
            <w:tcBorders>
              <w:left w:val="single" w:sz="4" w:space="0" w:color="auto"/>
              <w:bottom w:val="single" w:sz="4" w:space="0" w:color="auto"/>
              <w:right w:val="single" w:sz="4" w:space="0" w:color="auto"/>
            </w:tcBorders>
          </w:tcPr>
          <w:p w:rsidR="00B5355E" w:rsidRPr="00B67170" w:rsidRDefault="00B5355E" w:rsidP="00B5355E">
            <w:pPr>
              <w:pStyle w:val="ConsPlusCell"/>
              <w:jc w:val="center"/>
              <w:rPr>
                <w:rFonts w:ascii="Times New Roman" w:hAnsi="Times New Roman" w:cs="Times New Roman"/>
                <w:sz w:val="24"/>
                <w:szCs w:val="24"/>
              </w:rPr>
            </w:pPr>
            <w:r>
              <w:rPr>
                <w:rFonts w:ascii="Times New Roman" w:hAnsi="Times New Roman" w:cs="Times New Roman"/>
                <w:sz w:val="24"/>
                <w:szCs w:val="24"/>
              </w:rPr>
              <w:t>45,95</w:t>
            </w:r>
          </w:p>
        </w:tc>
        <w:tc>
          <w:tcPr>
            <w:tcW w:w="1080" w:type="dxa"/>
            <w:tcBorders>
              <w:left w:val="single" w:sz="4" w:space="0" w:color="auto"/>
              <w:bottom w:val="single" w:sz="4" w:space="0" w:color="auto"/>
              <w:right w:val="single" w:sz="4" w:space="0" w:color="auto"/>
            </w:tcBorders>
          </w:tcPr>
          <w:p w:rsidR="00B5355E" w:rsidRPr="00B67170" w:rsidRDefault="00B5355E" w:rsidP="00B5355E">
            <w:pPr>
              <w:pStyle w:val="ConsPlusCell"/>
              <w:jc w:val="center"/>
              <w:rPr>
                <w:rFonts w:ascii="Times New Roman" w:hAnsi="Times New Roman" w:cs="Times New Roman"/>
                <w:sz w:val="24"/>
                <w:szCs w:val="24"/>
              </w:rPr>
            </w:pPr>
            <w:r>
              <w:rPr>
                <w:rFonts w:ascii="Times New Roman" w:hAnsi="Times New Roman" w:cs="Times New Roman"/>
                <w:sz w:val="24"/>
                <w:szCs w:val="24"/>
              </w:rPr>
              <w:t>47,79</w:t>
            </w:r>
          </w:p>
        </w:tc>
        <w:tc>
          <w:tcPr>
            <w:tcW w:w="1080" w:type="dxa"/>
            <w:tcBorders>
              <w:left w:val="single" w:sz="4" w:space="0" w:color="auto"/>
              <w:bottom w:val="single" w:sz="4" w:space="0" w:color="auto"/>
              <w:right w:val="single" w:sz="4" w:space="0" w:color="auto"/>
            </w:tcBorders>
          </w:tcPr>
          <w:p w:rsidR="00B5355E" w:rsidRPr="00B67170" w:rsidRDefault="00B5355E" w:rsidP="00B5355E">
            <w:pPr>
              <w:pStyle w:val="ConsPlusCell"/>
              <w:jc w:val="center"/>
              <w:rPr>
                <w:rFonts w:ascii="Times New Roman" w:hAnsi="Times New Roman" w:cs="Times New Roman"/>
                <w:sz w:val="24"/>
                <w:szCs w:val="24"/>
              </w:rPr>
            </w:pPr>
            <w:r>
              <w:rPr>
                <w:rFonts w:ascii="Times New Roman" w:hAnsi="Times New Roman" w:cs="Times New Roman"/>
                <w:sz w:val="24"/>
                <w:szCs w:val="24"/>
              </w:rPr>
              <w:t>49,70</w:t>
            </w:r>
          </w:p>
        </w:tc>
      </w:tr>
      <w:tr w:rsidR="00553FBB" w:rsidRPr="00B67170" w:rsidTr="0063538B">
        <w:trPr>
          <w:tblCellSpacing w:w="5" w:type="nil"/>
        </w:trPr>
        <w:tc>
          <w:tcPr>
            <w:tcW w:w="501" w:type="dxa"/>
            <w:tcBorders>
              <w:left w:val="single" w:sz="4" w:space="0" w:color="auto"/>
              <w:bottom w:val="single" w:sz="4" w:space="0" w:color="auto"/>
              <w:right w:val="single" w:sz="4" w:space="0" w:color="auto"/>
            </w:tcBorders>
          </w:tcPr>
          <w:p w:rsidR="00553FBB" w:rsidRPr="00B67170" w:rsidRDefault="00553FBB" w:rsidP="004936E7">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553FBB" w:rsidRPr="00B67170" w:rsidRDefault="00553FBB" w:rsidP="004936E7">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553FBB" w:rsidRPr="00B67170" w:rsidRDefault="00553FBB" w:rsidP="004936E7">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Внебюджетные источники         </w:t>
            </w:r>
          </w:p>
        </w:tc>
        <w:tc>
          <w:tcPr>
            <w:tcW w:w="180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20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200" w:type="dxa"/>
            <w:gridSpan w:val="2"/>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960" w:type="dxa"/>
            <w:gridSpan w:val="2"/>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553FBB" w:rsidRPr="00B67170" w:rsidRDefault="00553FBB" w:rsidP="004936E7">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bl>
    <w:p w:rsidR="0092638D" w:rsidRPr="00166BD6" w:rsidRDefault="0092638D" w:rsidP="0092638D"/>
    <w:p w:rsidR="0092638D" w:rsidRPr="00166BD6" w:rsidRDefault="0092638D" w:rsidP="0092638D"/>
    <w:p w:rsidR="0092638D" w:rsidRPr="00166BD6" w:rsidRDefault="0092638D" w:rsidP="0092638D"/>
    <w:p w:rsidR="0092638D" w:rsidRPr="00166BD6" w:rsidRDefault="0092638D" w:rsidP="0092638D"/>
    <w:p w:rsidR="009D220B" w:rsidRDefault="009D220B" w:rsidP="00926F87">
      <w:pPr>
        <w:jc w:val="both"/>
        <w:rPr>
          <w:b/>
          <w:bCs/>
        </w:rPr>
      </w:pPr>
    </w:p>
    <w:p w:rsidR="00926F87" w:rsidRDefault="00926F87" w:rsidP="00926F87">
      <w:pPr>
        <w:jc w:val="both"/>
        <w:rPr>
          <w:b/>
          <w:bCs/>
        </w:rPr>
      </w:pPr>
    </w:p>
    <w:p w:rsidR="0062010B" w:rsidRDefault="0062010B" w:rsidP="00D73735">
      <w:pPr>
        <w:jc w:val="center"/>
        <w:rPr>
          <w:b/>
          <w:bCs/>
        </w:rPr>
      </w:pPr>
    </w:p>
    <w:p w:rsidR="0062010B" w:rsidRDefault="0062010B" w:rsidP="00D73735">
      <w:pPr>
        <w:jc w:val="center"/>
        <w:rPr>
          <w:b/>
          <w:bCs/>
        </w:rPr>
      </w:pPr>
    </w:p>
    <w:p w:rsidR="0062010B" w:rsidRDefault="0062010B" w:rsidP="00D73735">
      <w:pPr>
        <w:jc w:val="center"/>
        <w:rPr>
          <w:b/>
          <w:bCs/>
        </w:rPr>
      </w:pPr>
    </w:p>
    <w:p w:rsidR="0062010B" w:rsidRDefault="0062010B" w:rsidP="00D73735">
      <w:pPr>
        <w:jc w:val="center"/>
        <w:rPr>
          <w:b/>
          <w:bCs/>
        </w:rPr>
      </w:pPr>
    </w:p>
    <w:p w:rsidR="00AF0AC4" w:rsidRPr="006B63A4" w:rsidRDefault="00AF0AC4" w:rsidP="00AF0AC4">
      <w:pPr>
        <w:jc w:val="right"/>
        <w:outlineLvl w:val="2"/>
        <w:sectPr w:rsidR="00AF0AC4" w:rsidRPr="006B63A4" w:rsidSect="00D769F8">
          <w:pgSz w:w="16838" w:h="11906" w:orient="landscape"/>
          <w:pgMar w:top="851" w:right="1134" w:bottom="850" w:left="1134" w:header="708" w:footer="708" w:gutter="0"/>
          <w:cols w:space="708"/>
          <w:docGrid w:linePitch="360"/>
        </w:sectPr>
      </w:pPr>
    </w:p>
    <w:p w:rsidR="00AF0AC4" w:rsidRPr="0034447A" w:rsidRDefault="00AF0AC4" w:rsidP="00AF0AC4">
      <w:pPr>
        <w:widowControl w:val="0"/>
        <w:autoSpaceDE w:val="0"/>
        <w:autoSpaceDN w:val="0"/>
        <w:adjustRightInd w:val="0"/>
        <w:jc w:val="right"/>
        <w:outlineLvl w:val="2"/>
      </w:pPr>
      <w:r w:rsidRPr="0034447A">
        <w:lastRenderedPageBreak/>
        <w:t xml:space="preserve">Приложение </w:t>
      </w:r>
      <w:r>
        <w:t>4</w:t>
      </w:r>
    </w:p>
    <w:p w:rsidR="00AF0AC4" w:rsidRDefault="00AF0AC4" w:rsidP="00AF0AC4">
      <w:pPr>
        <w:widowControl w:val="0"/>
        <w:autoSpaceDE w:val="0"/>
        <w:autoSpaceDN w:val="0"/>
        <w:adjustRightInd w:val="0"/>
        <w:jc w:val="right"/>
      </w:pPr>
      <w:r w:rsidRPr="0034447A">
        <w:t xml:space="preserve">к </w:t>
      </w:r>
      <w:r>
        <w:t>м</w:t>
      </w:r>
      <w:r w:rsidRPr="0034447A">
        <w:t>униципальной  программе муниципального образования "Тайшетский район"</w:t>
      </w:r>
    </w:p>
    <w:p w:rsidR="00AF0AC4" w:rsidRDefault="00AF0AC4" w:rsidP="00AF0AC4">
      <w:pPr>
        <w:widowControl w:val="0"/>
        <w:autoSpaceDE w:val="0"/>
        <w:autoSpaceDN w:val="0"/>
        <w:adjustRightInd w:val="0"/>
        <w:jc w:val="right"/>
      </w:pPr>
      <w:r w:rsidRPr="0034447A">
        <w:t xml:space="preserve"> "</w:t>
      </w:r>
      <w:r>
        <w:t>Развитие экономического потенциала на территории Тайшетского района</w:t>
      </w:r>
      <w:r w:rsidRPr="0034447A">
        <w:t xml:space="preserve">" </w:t>
      </w:r>
    </w:p>
    <w:p w:rsidR="00AF0AC4" w:rsidRDefault="00AF0AC4" w:rsidP="00AF0AC4">
      <w:pPr>
        <w:widowControl w:val="0"/>
        <w:autoSpaceDE w:val="0"/>
        <w:autoSpaceDN w:val="0"/>
        <w:adjustRightInd w:val="0"/>
        <w:jc w:val="right"/>
      </w:pPr>
      <w:r w:rsidRPr="0034447A">
        <w:t>на 20</w:t>
      </w:r>
      <w:r>
        <w:t>20</w:t>
      </w:r>
      <w:r w:rsidRPr="0034447A">
        <w:t>-20</w:t>
      </w:r>
      <w:r>
        <w:t>25</w:t>
      </w:r>
      <w:r w:rsidRPr="0034447A">
        <w:t xml:space="preserve"> годы</w:t>
      </w:r>
    </w:p>
    <w:p w:rsidR="00AF0AC4" w:rsidRDefault="00AF0AC4" w:rsidP="00AF0AC4">
      <w:pPr>
        <w:widowControl w:val="0"/>
        <w:autoSpaceDE w:val="0"/>
        <w:autoSpaceDN w:val="0"/>
        <w:adjustRightInd w:val="0"/>
        <w:jc w:val="center"/>
        <w:outlineLvl w:val="0"/>
        <w:rPr>
          <w:b/>
          <w:bCs/>
        </w:rPr>
      </w:pPr>
    </w:p>
    <w:p w:rsidR="00AF0AC4" w:rsidRPr="003E1EEB" w:rsidRDefault="00AF0AC4" w:rsidP="00AF0AC4">
      <w:pPr>
        <w:jc w:val="center"/>
        <w:rPr>
          <w:b/>
        </w:rPr>
      </w:pPr>
      <w:r w:rsidRPr="003E1EEB">
        <w:rPr>
          <w:b/>
        </w:rPr>
        <w:t>ПАСПОРТ ПОДПРОГРАММЫ</w:t>
      </w:r>
    </w:p>
    <w:p w:rsidR="00AF0AC4" w:rsidRDefault="00AF0AC4" w:rsidP="00AF0AC4">
      <w:pPr>
        <w:jc w:val="center"/>
        <w:rPr>
          <w:b/>
          <w:bCs/>
        </w:rPr>
      </w:pPr>
      <w:r w:rsidRPr="003E1EEB">
        <w:rPr>
          <w:b/>
          <w:bCs/>
        </w:rPr>
        <w:t xml:space="preserve">"Развитие малого и среднего предпринимательства </w:t>
      </w:r>
    </w:p>
    <w:p w:rsidR="00AF0AC4" w:rsidRPr="003E1EEB" w:rsidRDefault="00AF0AC4" w:rsidP="00AF0AC4">
      <w:pPr>
        <w:jc w:val="center"/>
        <w:rPr>
          <w:b/>
          <w:bCs/>
        </w:rPr>
      </w:pPr>
      <w:r w:rsidRPr="003E1EEB">
        <w:rPr>
          <w:b/>
          <w:bCs/>
        </w:rPr>
        <w:t>на территории Тайшетского района" на 2020-2025 годы</w:t>
      </w:r>
    </w:p>
    <w:p w:rsidR="00AF0AC4" w:rsidRDefault="00AF0AC4" w:rsidP="00AF0AC4">
      <w:pPr>
        <w:widowControl w:val="0"/>
        <w:autoSpaceDE w:val="0"/>
        <w:autoSpaceDN w:val="0"/>
        <w:adjustRightInd w:val="0"/>
        <w:jc w:val="center"/>
        <w:rPr>
          <w:b/>
          <w:bCs/>
        </w:rPr>
      </w:pPr>
      <w:r w:rsidRPr="0049109F">
        <w:rPr>
          <w:b/>
          <w:bCs/>
        </w:rPr>
        <w:t>муниципальной программы</w:t>
      </w:r>
      <w:r>
        <w:rPr>
          <w:b/>
          <w:bCs/>
        </w:rPr>
        <w:t xml:space="preserve"> </w:t>
      </w:r>
      <w:r w:rsidRPr="0049109F">
        <w:rPr>
          <w:b/>
          <w:bCs/>
        </w:rPr>
        <w:t>муниципального образования "Тайшетский район"</w:t>
      </w:r>
    </w:p>
    <w:p w:rsidR="00AF0AC4" w:rsidRPr="003E1EEB" w:rsidRDefault="00AF0AC4" w:rsidP="00AF0AC4">
      <w:pPr>
        <w:widowControl w:val="0"/>
        <w:autoSpaceDE w:val="0"/>
        <w:autoSpaceDN w:val="0"/>
        <w:adjustRightInd w:val="0"/>
        <w:jc w:val="center"/>
        <w:rPr>
          <w:b/>
        </w:rPr>
      </w:pPr>
      <w:r w:rsidRPr="003E1EEB">
        <w:rPr>
          <w:b/>
        </w:rPr>
        <w:t xml:space="preserve">"Развитие экономического потенциала на территории Тайшетского района" </w:t>
      </w:r>
    </w:p>
    <w:p w:rsidR="00AF0AC4" w:rsidRPr="003E1EEB" w:rsidRDefault="00AF0AC4" w:rsidP="00AF0AC4">
      <w:pPr>
        <w:widowControl w:val="0"/>
        <w:autoSpaceDE w:val="0"/>
        <w:autoSpaceDN w:val="0"/>
        <w:adjustRightInd w:val="0"/>
        <w:jc w:val="center"/>
        <w:rPr>
          <w:b/>
        </w:rPr>
      </w:pPr>
      <w:r w:rsidRPr="003E1EEB">
        <w:rPr>
          <w:b/>
        </w:rPr>
        <w:t>на 2020-2025 годы</w:t>
      </w:r>
    </w:p>
    <w:p w:rsidR="00AF0AC4" w:rsidRPr="0049109F" w:rsidRDefault="00AF0AC4" w:rsidP="00AF0AC4">
      <w:pPr>
        <w:widowControl w:val="0"/>
        <w:autoSpaceDE w:val="0"/>
        <w:autoSpaceDN w:val="0"/>
        <w:adjustRightInd w:val="0"/>
        <w:jc w:val="center"/>
        <w:rPr>
          <w:b/>
          <w:bCs/>
        </w:rPr>
      </w:pPr>
    </w:p>
    <w:tbl>
      <w:tblPr>
        <w:tblW w:w="10065" w:type="dxa"/>
        <w:tblCellSpacing w:w="5" w:type="nil"/>
        <w:tblInd w:w="-67" w:type="dxa"/>
        <w:tblLayout w:type="fixed"/>
        <w:tblCellMar>
          <w:left w:w="75" w:type="dxa"/>
          <w:right w:w="75" w:type="dxa"/>
        </w:tblCellMar>
        <w:tblLook w:val="0000"/>
      </w:tblPr>
      <w:tblGrid>
        <w:gridCol w:w="3970"/>
        <w:gridCol w:w="6095"/>
      </w:tblGrid>
      <w:tr w:rsidR="00AF0AC4" w:rsidRPr="002C3E28" w:rsidTr="00AF0AC4">
        <w:trPr>
          <w:trHeight w:val="400"/>
          <w:tblCellSpacing w:w="5" w:type="nil"/>
        </w:trPr>
        <w:tc>
          <w:tcPr>
            <w:tcW w:w="3970" w:type="dxa"/>
            <w:tcBorders>
              <w:top w:val="single" w:sz="4" w:space="0" w:color="auto"/>
              <w:left w:val="single" w:sz="4" w:space="0" w:color="auto"/>
              <w:bottom w:val="single" w:sz="4" w:space="0" w:color="auto"/>
              <w:right w:val="single" w:sz="4" w:space="0" w:color="auto"/>
            </w:tcBorders>
            <w:vAlign w:val="center"/>
          </w:tcPr>
          <w:p w:rsidR="00AF0AC4" w:rsidRPr="002C3E28" w:rsidRDefault="00AF0AC4" w:rsidP="00AF0AC4">
            <w:pPr>
              <w:pStyle w:val="ConsPlusCell1"/>
              <w:rPr>
                <w:rFonts w:ascii="Times New Roman" w:hAnsi="Times New Roman" w:cs="Times New Roman"/>
                <w:sz w:val="24"/>
                <w:szCs w:val="24"/>
              </w:rPr>
            </w:pPr>
            <w:r w:rsidRPr="002C3E28">
              <w:rPr>
                <w:rFonts w:ascii="Times New Roman" w:hAnsi="Times New Roman" w:cs="Times New Roman"/>
                <w:sz w:val="24"/>
                <w:szCs w:val="24"/>
              </w:rPr>
              <w:t>Наименование 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AF0AC4" w:rsidRPr="002C3E28" w:rsidRDefault="00AF0AC4" w:rsidP="00AF0AC4">
            <w:pPr>
              <w:jc w:val="both"/>
            </w:pPr>
            <w:r>
              <w:t>"</w:t>
            </w:r>
            <w:r w:rsidRPr="002C3E28">
              <w:t>Развитие экономического потенциала на территории Тайшетского района</w:t>
            </w:r>
            <w:r>
              <w:t>"</w:t>
            </w:r>
            <w:r w:rsidRPr="002C3E28">
              <w:t xml:space="preserve"> на 2020-2025 годы</w:t>
            </w:r>
          </w:p>
        </w:tc>
      </w:tr>
      <w:tr w:rsidR="00AF0AC4" w:rsidRPr="002C3E28" w:rsidTr="00AF0AC4">
        <w:trPr>
          <w:tblCellSpacing w:w="5" w:type="nil"/>
        </w:trPr>
        <w:tc>
          <w:tcPr>
            <w:tcW w:w="3970" w:type="dxa"/>
            <w:tcBorders>
              <w:left w:val="single" w:sz="4" w:space="0" w:color="auto"/>
              <w:bottom w:val="single" w:sz="4" w:space="0" w:color="auto"/>
              <w:right w:val="single" w:sz="4" w:space="0" w:color="auto"/>
            </w:tcBorders>
            <w:vAlign w:val="center"/>
          </w:tcPr>
          <w:p w:rsidR="00AF0AC4" w:rsidRPr="002C3E28" w:rsidRDefault="00AF0AC4" w:rsidP="00AF0AC4">
            <w:pPr>
              <w:pStyle w:val="ConsPlusCell1"/>
              <w:rPr>
                <w:rFonts w:ascii="Times New Roman" w:hAnsi="Times New Roman" w:cs="Times New Roman"/>
                <w:sz w:val="24"/>
                <w:szCs w:val="24"/>
              </w:rPr>
            </w:pPr>
            <w:r w:rsidRPr="002C3E28">
              <w:rPr>
                <w:rFonts w:ascii="Times New Roman" w:hAnsi="Times New Roman" w:cs="Times New Roman"/>
                <w:sz w:val="24"/>
                <w:szCs w:val="24"/>
              </w:rPr>
              <w:t>Наименование Подпрограммы</w:t>
            </w:r>
          </w:p>
        </w:tc>
        <w:tc>
          <w:tcPr>
            <w:tcW w:w="6095" w:type="dxa"/>
            <w:tcBorders>
              <w:left w:val="single" w:sz="4" w:space="0" w:color="auto"/>
              <w:bottom w:val="single" w:sz="4" w:space="0" w:color="auto"/>
              <w:right w:val="single" w:sz="4" w:space="0" w:color="auto"/>
            </w:tcBorders>
          </w:tcPr>
          <w:p w:rsidR="00AF0AC4" w:rsidRPr="002C3E28" w:rsidRDefault="00AF0AC4" w:rsidP="00AF0AC4">
            <w:pPr>
              <w:jc w:val="both"/>
            </w:pPr>
            <w:r>
              <w:t>"</w:t>
            </w:r>
            <w:r w:rsidRPr="002C3E28">
              <w:t>Развитие малого и среднего предпринимательства на территории Тайшетского района" на 2020-2025 годы (д</w:t>
            </w:r>
            <w:r w:rsidRPr="002C3E28">
              <w:t>а</w:t>
            </w:r>
            <w:r w:rsidRPr="002C3E28">
              <w:t>лее – Подпрограмма)</w:t>
            </w:r>
          </w:p>
        </w:tc>
      </w:tr>
      <w:tr w:rsidR="00AF0AC4" w:rsidRPr="002C3E28" w:rsidTr="00AF0AC4">
        <w:trPr>
          <w:tblCellSpacing w:w="5" w:type="nil"/>
        </w:trPr>
        <w:tc>
          <w:tcPr>
            <w:tcW w:w="3970" w:type="dxa"/>
            <w:tcBorders>
              <w:left w:val="single" w:sz="4" w:space="0" w:color="auto"/>
              <w:bottom w:val="single" w:sz="4" w:space="0" w:color="auto"/>
              <w:right w:val="single" w:sz="4" w:space="0" w:color="auto"/>
            </w:tcBorders>
            <w:vAlign w:val="center"/>
          </w:tcPr>
          <w:p w:rsidR="00AF0AC4" w:rsidRPr="002C3E28" w:rsidRDefault="00AF0AC4" w:rsidP="00AF0AC4">
            <w:pPr>
              <w:pStyle w:val="ConsPlusCell1"/>
              <w:rPr>
                <w:rFonts w:ascii="Times New Roman" w:hAnsi="Times New Roman" w:cs="Times New Roman"/>
                <w:sz w:val="24"/>
                <w:szCs w:val="24"/>
              </w:rPr>
            </w:pPr>
            <w:r w:rsidRPr="002C3E28">
              <w:rPr>
                <w:rFonts w:ascii="Times New Roman" w:hAnsi="Times New Roman" w:cs="Times New Roman"/>
                <w:sz w:val="24"/>
                <w:szCs w:val="24"/>
              </w:rPr>
              <w:t>Ответственный  исполнитель  Подпрограммы</w:t>
            </w:r>
          </w:p>
        </w:tc>
        <w:tc>
          <w:tcPr>
            <w:tcW w:w="6095" w:type="dxa"/>
            <w:tcBorders>
              <w:left w:val="single" w:sz="4" w:space="0" w:color="auto"/>
              <w:bottom w:val="single" w:sz="4" w:space="0" w:color="auto"/>
              <w:right w:val="single" w:sz="4" w:space="0" w:color="auto"/>
            </w:tcBorders>
          </w:tcPr>
          <w:p w:rsidR="00AF0AC4" w:rsidRPr="002C3E28" w:rsidRDefault="00AF0AC4" w:rsidP="00AF0AC4">
            <w:pPr>
              <w:jc w:val="both"/>
            </w:pPr>
            <w:r>
              <w:t>Администрация Тайшетского района (</w:t>
            </w:r>
            <w:r w:rsidRPr="002C3E28">
              <w:t>Управление эк</w:t>
            </w:r>
            <w:r w:rsidRPr="002C3E28">
              <w:t>о</w:t>
            </w:r>
            <w:r w:rsidRPr="002C3E28">
              <w:t>номики и промышленной политики администрации Та</w:t>
            </w:r>
            <w:r w:rsidRPr="002C3E28">
              <w:t>й</w:t>
            </w:r>
            <w:r w:rsidRPr="002C3E28">
              <w:t>шетского района</w:t>
            </w:r>
            <w:r>
              <w:t>)</w:t>
            </w:r>
            <w:r w:rsidRPr="002C3E28">
              <w:t xml:space="preserve"> </w:t>
            </w:r>
          </w:p>
        </w:tc>
      </w:tr>
      <w:tr w:rsidR="00AF0AC4" w:rsidRPr="000205AA" w:rsidTr="00AF0AC4">
        <w:trPr>
          <w:tblCellSpacing w:w="5" w:type="nil"/>
        </w:trPr>
        <w:tc>
          <w:tcPr>
            <w:tcW w:w="3970" w:type="dxa"/>
            <w:tcBorders>
              <w:left w:val="single" w:sz="4" w:space="0" w:color="auto"/>
              <w:bottom w:val="single" w:sz="4" w:space="0" w:color="auto"/>
              <w:right w:val="single" w:sz="4" w:space="0" w:color="auto"/>
            </w:tcBorders>
            <w:shd w:val="clear" w:color="auto" w:fill="auto"/>
            <w:vAlign w:val="center"/>
          </w:tcPr>
          <w:p w:rsidR="00AF0AC4" w:rsidRPr="002C3E28" w:rsidRDefault="00AF0AC4" w:rsidP="00AF0AC4">
            <w:pPr>
              <w:pStyle w:val="ConsPlusCell1"/>
              <w:rPr>
                <w:rFonts w:ascii="Times New Roman" w:hAnsi="Times New Roman" w:cs="Times New Roman"/>
                <w:sz w:val="24"/>
                <w:szCs w:val="24"/>
              </w:rPr>
            </w:pPr>
            <w:r w:rsidRPr="002C3E28">
              <w:rPr>
                <w:rFonts w:ascii="Times New Roman" w:hAnsi="Times New Roman" w:cs="Times New Roman"/>
                <w:sz w:val="24"/>
                <w:szCs w:val="24"/>
              </w:rPr>
              <w:t>Исполнители Подпрограммы</w:t>
            </w:r>
          </w:p>
        </w:tc>
        <w:tc>
          <w:tcPr>
            <w:tcW w:w="6095" w:type="dxa"/>
            <w:tcBorders>
              <w:left w:val="single" w:sz="4" w:space="0" w:color="auto"/>
              <w:bottom w:val="single" w:sz="4" w:space="0" w:color="auto"/>
              <w:right w:val="single" w:sz="4" w:space="0" w:color="auto"/>
            </w:tcBorders>
            <w:shd w:val="clear" w:color="auto" w:fill="auto"/>
          </w:tcPr>
          <w:p w:rsidR="00AF0AC4" w:rsidRPr="002C3E28" w:rsidRDefault="00AF0AC4" w:rsidP="00AF0AC4">
            <w:pPr>
              <w:jc w:val="both"/>
            </w:pPr>
            <w:r>
              <w:t>Администрация Тайшетского района (</w:t>
            </w:r>
            <w:r w:rsidRPr="002C3E28">
              <w:t>Управление эк</w:t>
            </w:r>
            <w:r w:rsidRPr="002C3E28">
              <w:t>о</w:t>
            </w:r>
            <w:r w:rsidRPr="002C3E28">
              <w:t>номики и промышленной политики администрации Та</w:t>
            </w:r>
            <w:r w:rsidRPr="002C3E28">
              <w:t>й</w:t>
            </w:r>
            <w:r w:rsidRPr="002C3E28">
              <w:t>шетского района</w:t>
            </w:r>
            <w:r>
              <w:t>)</w:t>
            </w:r>
          </w:p>
        </w:tc>
      </w:tr>
      <w:tr w:rsidR="00AF0AC4" w:rsidRPr="000205AA" w:rsidTr="00AF0AC4">
        <w:trPr>
          <w:tblCellSpacing w:w="5" w:type="nil"/>
        </w:trPr>
        <w:tc>
          <w:tcPr>
            <w:tcW w:w="3970" w:type="dxa"/>
            <w:tcBorders>
              <w:left w:val="single" w:sz="4" w:space="0" w:color="auto"/>
              <w:bottom w:val="single" w:sz="4" w:space="0" w:color="auto"/>
              <w:right w:val="single" w:sz="4" w:space="0" w:color="auto"/>
            </w:tcBorders>
            <w:shd w:val="clear" w:color="auto" w:fill="auto"/>
            <w:vAlign w:val="center"/>
          </w:tcPr>
          <w:p w:rsidR="00AF0AC4" w:rsidRPr="002C3E28" w:rsidRDefault="00AF0AC4" w:rsidP="00AF0AC4">
            <w:pPr>
              <w:pStyle w:val="ConsPlusCell1"/>
              <w:rPr>
                <w:rFonts w:ascii="Times New Roman" w:hAnsi="Times New Roman" w:cs="Times New Roman"/>
                <w:sz w:val="24"/>
                <w:szCs w:val="24"/>
              </w:rPr>
            </w:pPr>
            <w:r w:rsidRPr="002C3E28">
              <w:rPr>
                <w:rFonts w:ascii="Times New Roman" w:hAnsi="Times New Roman" w:cs="Times New Roman"/>
                <w:sz w:val="24"/>
                <w:szCs w:val="24"/>
              </w:rPr>
              <w:t>Участники мероприятий Подпрограммы</w:t>
            </w:r>
            <w:r w:rsidRPr="002C3E28">
              <w:t xml:space="preserve"> </w:t>
            </w:r>
          </w:p>
        </w:tc>
        <w:tc>
          <w:tcPr>
            <w:tcW w:w="6095" w:type="dxa"/>
            <w:tcBorders>
              <w:left w:val="single" w:sz="4" w:space="0" w:color="auto"/>
              <w:bottom w:val="single" w:sz="4" w:space="0" w:color="auto"/>
              <w:right w:val="single" w:sz="4" w:space="0" w:color="auto"/>
            </w:tcBorders>
            <w:shd w:val="clear" w:color="auto" w:fill="auto"/>
          </w:tcPr>
          <w:p w:rsidR="00AF0AC4" w:rsidRPr="00592FB6" w:rsidRDefault="00AF0AC4" w:rsidP="00AF0AC4">
            <w:pPr>
              <w:jc w:val="both"/>
            </w:pPr>
            <w:r w:rsidRPr="00592FB6">
              <w:t>Администрация Тайшетского района (Управление эк</w:t>
            </w:r>
            <w:r w:rsidRPr="00592FB6">
              <w:t>о</w:t>
            </w:r>
            <w:r w:rsidRPr="00592FB6">
              <w:t>номики и промышленной политики администрации Та</w:t>
            </w:r>
            <w:r w:rsidRPr="00592FB6">
              <w:t>й</w:t>
            </w:r>
            <w:r w:rsidRPr="00592FB6">
              <w:t>шетского района) (далее – Управление экономики и пр</w:t>
            </w:r>
            <w:r w:rsidRPr="00592FB6">
              <w:t>о</w:t>
            </w:r>
            <w:r w:rsidRPr="00592FB6">
              <w:t>мышленной политики);</w:t>
            </w:r>
          </w:p>
          <w:p w:rsidR="00AF0AC4" w:rsidRPr="00592FB6" w:rsidRDefault="00AF0AC4" w:rsidP="00AF0AC4">
            <w:pPr>
              <w:jc w:val="both"/>
              <w:rPr>
                <w:lang w:eastAsia="hi-IN" w:bidi="hi-IN"/>
              </w:rPr>
            </w:pPr>
            <w:r w:rsidRPr="00592FB6">
              <w:t>Комитет по управлению муниципальным  имуществом, строительству, архитектуре и жилищно-коммунальному  хозяйству администрации Тайшетского района  (далее – КУМИ района).</w:t>
            </w:r>
          </w:p>
        </w:tc>
      </w:tr>
      <w:tr w:rsidR="00AF0AC4" w:rsidRPr="000205AA" w:rsidTr="00AF0AC4">
        <w:trPr>
          <w:tblCellSpacing w:w="5" w:type="nil"/>
        </w:trPr>
        <w:tc>
          <w:tcPr>
            <w:tcW w:w="3970" w:type="dxa"/>
            <w:tcBorders>
              <w:left w:val="single" w:sz="4" w:space="0" w:color="auto"/>
              <w:bottom w:val="single" w:sz="4" w:space="0" w:color="auto"/>
              <w:right w:val="single" w:sz="4" w:space="0" w:color="auto"/>
            </w:tcBorders>
            <w:vAlign w:val="center"/>
          </w:tcPr>
          <w:p w:rsidR="00AF0AC4" w:rsidRPr="0088413D" w:rsidRDefault="00AF0AC4" w:rsidP="00AF0AC4">
            <w:pPr>
              <w:pStyle w:val="ConsPlusCell1"/>
              <w:rPr>
                <w:rFonts w:ascii="Times New Roman" w:hAnsi="Times New Roman" w:cs="Times New Roman"/>
                <w:sz w:val="24"/>
                <w:szCs w:val="24"/>
              </w:rPr>
            </w:pPr>
            <w:r w:rsidRPr="0088413D">
              <w:rPr>
                <w:rFonts w:ascii="Times New Roman" w:hAnsi="Times New Roman" w:cs="Times New Roman"/>
                <w:sz w:val="24"/>
                <w:szCs w:val="24"/>
              </w:rPr>
              <w:t>Цель Подпрограммы</w:t>
            </w:r>
          </w:p>
        </w:tc>
        <w:tc>
          <w:tcPr>
            <w:tcW w:w="6095" w:type="dxa"/>
            <w:tcBorders>
              <w:left w:val="single" w:sz="4" w:space="0" w:color="auto"/>
              <w:bottom w:val="single" w:sz="4" w:space="0" w:color="auto"/>
              <w:right w:val="single" w:sz="4" w:space="0" w:color="auto"/>
            </w:tcBorders>
          </w:tcPr>
          <w:p w:rsidR="00AF0AC4" w:rsidRPr="00592FB6" w:rsidRDefault="00AF0AC4" w:rsidP="00AF0AC4">
            <w:pPr>
              <w:jc w:val="both"/>
              <w:rPr>
                <w:lang w:eastAsia="hi-IN" w:bidi="hi-IN"/>
              </w:rPr>
            </w:pPr>
            <w:r w:rsidRPr="00592FB6">
              <w:t>Создание благоприятных условий для развития малого и среднего предпринимательства на территории Тайше</w:t>
            </w:r>
            <w:r w:rsidRPr="00592FB6">
              <w:t>т</w:t>
            </w:r>
            <w:r w:rsidRPr="00592FB6">
              <w:t xml:space="preserve">ского района (далее – СМиСП) </w:t>
            </w:r>
          </w:p>
        </w:tc>
      </w:tr>
      <w:tr w:rsidR="00AF0AC4" w:rsidRPr="000205AA" w:rsidTr="00845C34">
        <w:trPr>
          <w:tblCellSpacing w:w="5" w:type="nil"/>
        </w:trPr>
        <w:tc>
          <w:tcPr>
            <w:tcW w:w="3970" w:type="dxa"/>
            <w:tcBorders>
              <w:left w:val="single" w:sz="4" w:space="0" w:color="auto"/>
              <w:bottom w:val="single" w:sz="4" w:space="0" w:color="auto"/>
              <w:right w:val="single" w:sz="4" w:space="0" w:color="auto"/>
            </w:tcBorders>
            <w:shd w:val="clear" w:color="auto" w:fill="auto"/>
            <w:vAlign w:val="center"/>
          </w:tcPr>
          <w:p w:rsidR="00AF0AC4" w:rsidRPr="00592FB6" w:rsidRDefault="00AF0AC4" w:rsidP="00AF0AC4">
            <w:pPr>
              <w:pStyle w:val="ConsPlusCell1"/>
              <w:rPr>
                <w:rFonts w:ascii="Times New Roman" w:hAnsi="Times New Roman" w:cs="Times New Roman"/>
                <w:sz w:val="24"/>
                <w:szCs w:val="24"/>
              </w:rPr>
            </w:pPr>
            <w:r w:rsidRPr="00592FB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shd w:val="clear" w:color="auto" w:fill="auto"/>
          </w:tcPr>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1. Пропаганда и популяризация предпринимательской деятельности;</w:t>
            </w:r>
          </w:p>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2. Оказание имущественной поддержки субъектам малого и среднего предпринимательства;</w:t>
            </w:r>
          </w:p>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3. Повышение уровня социальной ответственности предпринимателей.</w:t>
            </w:r>
          </w:p>
        </w:tc>
      </w:tr>
      <w:tr w:rsidR="00AF0AC4" w:rsidRPr="000205AA" w:rsidTr="00845C34">
        <w:trPr>
          <w:tblCellSpacing w:w="5" w:type="nil"/>
        </w:trPr>
        <w:tc>
          <w:tcPr>
            <w:tcW w:w="3970" w:type="dxa"/>
            <w:tcBorders>
              <w:left w:val="single" w:sz="4" w:space="0" w:color="auto"/>
              <w:bottom w:val="single" w:sz="4" w:space="0" w:color="auto"/>
              <w:right w:val="single" w:sz="4" w:space="0" w:color="auto"/>
            </w:tcBorders>
            <w:shd w:val="clear" w:color="auto" w:fill="auto"/>
            <w:vAlign w:val="center"/>
          </w:tcPr>
          <w:p w:rsidR="00AF0AC4" w:rsidRPr="00592FB6" w:rsidRDefault="00AF0AC4" w:rsidP="00AF0AC4">
            <w:pPr>
              <w:pStyle w:val="ConsPlusCell1"/>
              <w:rPr>
                <w:rFonts w:ascii="Times New Roman" w:hAnsi="Times New Roman" w:cs="Times New Roman"/>
                <w:sz w:val="24"/>
                <w:szCs w:val="24"/>
              </w:rPr>
            </w:pPr>
            <w:r w:rsidRPr="00592FB6">
              <w:rPr>
                <w:rFonts w:ascii="Times New Roman" w:hAnsi="Times New Roman" w:cs="Times New Roman"/>
                <w:sz w:val="24"/>
                <w:szCs w:val="24"/>
              </w:rPr>
              <w:t>Сроки реализации Подпрограммы</w:t>
            </w:r>
          </w:p>
        </w:tc>
        <w:tc>
          <w:tcPr>
            <w:tcW w:w="6095" w:type="dxa"/>
            <w:tcBorders>
              <w:left w:val="single" w:sz="4" w:space="0" w:color="auto"/>
              <w:bottom w:val="single" w:sz="4" w:space="0" w:color="auto"/>
              <w:right w:val="single" w:sz="4" w:space="0" w:color="auto"/>
            </w:tcBorders>
          </w:tcPr>
          <w:p w:rsidR="00AF0AC4" w:rsidRPr="00592FB6" w:rsidRDefault="00AF0AC4" w:rsidP="00AF0AC4">
            <w:pPr>
              <w:pStyle w:val="ConsPlusCell1"/>
              <w:rPr>
                <w:rFonts w:ascii="Times New Roman" w:hAnsi="Times New Roman" w:cs="Times New Roman"/>
                <w:sz w:val="24"/>
                <w:szCs w:val="24"/>
              </w:rPr>
            </w:pPr>
            <w:r w:rsidRPr="00592FB6">
              <w:rPr>
                <w:rFonts w:ascii="Times New Roman" w:hAnsi="Times New Roman" w:cs="Times New Roman"/>
                <w:sz w:val="24"/>
                <w:szCs w:val="24"/>
              </w:rPr>
              <w:t>2020-2025 годы</w:t>
            </w:r>
          </w:p>
        </w:tc>
      </w:tr>
      <w:tr w:rsidR="00AF0AC4" w:rsidRPr="000205AA" w:rsidTr="00845C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970" w:type="dxa"/>
            <w:shd w:val="clear" w:color="auto" w:fill="auto"/>
          </w:tcPr>
          <w:p w:rsidR="00AF0AC4" w:rsidRPr="00592FB6" w:rsidRDefault="00AF0AC4" w:rsidP="00AF0AC4">
            <w:pPr>
              <w:pStyle w:val="ConsPlusCell1"/>
              <w:rPr>
                <w:rFonts w:ascii="Times New Roman" w:hAnsi="Times New Roman" w:cs="Times New Roman"/>
                <w:sz w:val="24"/>
                <w:szCs w:val="24"/>
              </w:rPr>
            </w:pPr>
            <w:r w:rsidRPr="00592FB6">
              <w:rPr>
                <w:rFonts w:ascii="Times New Roman" w:hAnsi="Times New Roman" w:cs="Times New Roman"/>
                <w:sz w:val="24"/>
                <w:szCs w:val="24"/>
              </w:rPr>
              <w:t>Перечень Основных мероприятий Подпрограммы</w:t>
            </w:r>
          </w:p>
          <w:p w:rsidR="00AF0AC4" w:rsidRPr="00592FB6" w:rsidRDefault="00AF0AC4" w:rsidP="00AF0AC4">
            <w:pPr>
              <w:rPr>
                <w:lang w:eastAsia="hi-IN" w:bidi="hi-IN"/>
              </w:rPr>
            </w:pPr>
          </w:p>
          <w:p w:rsidR="00AF0AC4" w:rsidRPr="00592FB6" w:rsidRDefault="00AF0AC4" w:rsidP="00AF0AC4">
            <w:pPr>
              <w:rPr>
                <w:lang w:eastAsia="hi-IN" w:bidi="hi-IN"/>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rPr>
                <w:lang w:eastAsia="hi-IN" w:bidi="hi-IN"/>
              </w:rPr>
            </w:pPr>
          </w:p>
        </w:tc>
        <w:tc>
          <w:tcPr>
            <w:tcW w:w="6095" w:type="dxa"/>
            <w:shd w:val="clear" w:color="auto" w:fill="auto"/>
          </w:tcPr>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lastRenderedPageBreak/>
              <w:t>1. Оказание информационной поддержки СМиСП, путем подготовки и размещением на официальном сайте администрации Тайшетского района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2. Оказание консультационной поддержки предпринимателям и гражданам, планирующим начать свой бизнес.</w:t>
            </w:r>
          </w:p>
          <w:p w:rsidR="00AF0AC4" w:rsidRPr="00592FB6" w:rsidRDefault="00AF0AC4" w:rsidP="00AF0AC4">
            <w:pPr>
              <w:jc w:val="both"/>
            </w:pPr>
            <w:r w:rsidRPr="00592FB6">
              <w:t>3. Организация участия субъектов малого и среднего предпринимательства в проводимых институтами разв</w:t>
            </w:r>
            <w:r w:rsidRPr="00592FB6">
              <w:t>и</w:t>
            </w:r>
            <w:r w:rsidRPr="00592FB6">
              <w:lastRenderedPageBreak/>
              <w:t>тия региона семинарах по вопросам поддержки и разв</w:t>
            </w:r>
            <w:r w:rsidRPr="00592FB6">
              <w:t>и</w:t>
            </w:r>
            <w:r w:rsidRPr="00592FB6">
              <w:t>тия предпринимательства;</w:t>
            </w:r>
          </w:p>
          <w:p w:rsidR="00AF0AC4" w:rsidRPr="00592FB6" w:rsidRDefault="00AF0AC4" w:rsidP="00AF0AC4">
            <w:pPr>
              <w:jc w:val="both"/>
            </w:pPr>
            <w:r w:rsidRPr="00592FB6">
              <w:t>4. Организация и проведение мероприятий для субъе</w:t>
            </w:r>
            <w:r w:rsidRPr="00592FB6">
              <w:t>к</w:t>
            </w:r>
            <w:r w:rsidRPr="00592FB6">
              <w:t>тов малого и среднего предпринимательства, с привл</w:t>
            </w:r>
            <w:r w:rsidRPr="00592FB6">
              <w:t>е</w:t>
            </w:r>
            <w:r w:rsidRPr="00592FB6">
              <w:t>чением представителей органов государственной власти, местного самоуправления, контролирующих организ</w:t>
            </w:r>
            <w:r w:rsidRPr="00592FB6">
              <w:t>а</w:t>
            </w:r>
            <w:r w:rsidRPr="00592FB6">
              <w:t>ций, правоохранительных органов по вопросам ведения предпринимательской деятельности;</w:t>
            </w:r>
          </w:p>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5.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имущества, принадлежащего на праве собственности муниципальному образованию "Тайшетский район" субъектам малого и среднего предпринимательства;</w:t>
            </w:r>
          </w:p>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 xml:space="preserve">6. </w:t>
            </w:r>
            <w:r w:rsidRPr="00592FB6">
              <w:rPr>
                <w:rFonts w:ascii="Times New Roman" w:hAnsi="Times New Roman" w:cs="Times New Roman"/>
                <w:sz w:val="24"/>
                <w:szCs w:val="24"/>
                <w:shd w:val="clear" w:color="auto" w:fill="FFFFFF" w:themeFill="background1"/>
              </w:rPr>
              <w:t>Привлечение бизнес - сообщества к участию в информационно-профилактических, социально значимых мероприятиях, проводимых администрацией Тайшетского района</w:t>
            </w:r>
            <w:r w:rsidRPr="00592FB6">
              <w:rPr>
                <w:rFonts w:ascii="Times New Roman" w:hAnsi="Times New Roman" w:cs="Times New Roman"/>
                <w:sz w:val="24"/>
                <w:szCs w:val="24"/>
              </w:rPr>
              <w:t>;</w:t>
            </w:r>
          </w:p>
          <w:p w:rsidR="00AF0AC4" w:rsidRPr="00592FB6" w:rsidRDefault="00AF0AC4" w:rsidP="00AF0AC4">
            <w:pPr>
              <w:rPr>
                <w:lang w:eastAsia="hi-IN" w:bidi="hi-IN"/>
              </w:rPr>
            </w:pPr>
            <w:r w:rsidRPr="00592FB6">
              <w:rPr>
                <w:lang w:eastAsia="hi-IN" w:bidi="hi-IN"/>
              </w:rPr>
              <w:t>7.  Освещение на  Совете по развитию малого и среднего предпринимательства при администрации Тайшетского района информации по вопросам социальной ответс</w:t>
            </w:r>
            <w:r w:rsidRPr="00592FB6">
              <w:rPr>
                <w:lang w:eastAsia="hi-IN" w:bidi="hi-IN"/>
              </w:rPr>
              <w:t>т</w:t>
            </w:r>
            <w:r w:rsidRPr="00592FB6">
              <w:rPr>
                <w:lang w:eastAsia="hi-IN" w:bidi="hi-IN"/>
              </w:rPr>
              <w:t>венности предпринимателей.</w:t>
            </w:r>
          </w:p>
        </w:tc>
      </w:tr>
      <w:tr w:rsidR="00AF0AC4" w:rsidRPr="000205AA" w:rsidTr="00AF0A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970" w:type="dxa"/>
            <w:shd w:val="clear" w:color="auto" w:fill="auto"/>
          </w:tcPr>
          <w:p w:rsidR="00AF0AC4" w:rsidRPr="00592FB6" w:rsidRDefault="00AF0AC4" w:rsidP="00AF0AC4">
            <w:pPr>
              <w:pStyle w:val="af5"/>
              <w:widowControl w:val="0"/>
              <w:tabs>
                <w:tab w:val="left" w:pos="0"/>
              </w:tabs>
              <w:autoSpaceDE w:val="0"/>
              <w:autoSpaceDN w:val="0"/>
              <w:adjustRightInd w:val="0"/>
              <w:spacing w:line="274" w:lineRule="exact"/>
              <w:ind w:left="0"/>
              <w:rPr>
                <w:rFonts w:ascii="Times New Roman" w:eastAsia="Calibri" w:hAnsi="Times New Roman" w:cs="Times New Roman"/>
              </w:rPr>
            </w:pPr>
            <w:r w:rsidRPr="00592FB6">
              <w:rPr>
                <w:rFonts w:ascii="Times New Roman" w:eastAsia="Calibri" w:hAnsi="Times New Roman" w:cs="Times New Roman"/>
              </w:rPr>
              <w:lastRenderedPageBreak/>
              <w:t>Перечень Ведомственных программ, входящих в состав Подпрограммы</w:t>
            </w:r>
          </w:p>
        </w:tc>
        <w:tc>
          <w:tcPr>
            <w:tcW w:w="6095" w:type="dxa"/>
            <w:shd w:val="clear" w:color="auto" w:fill="auto"/>
          </w:tcPr>
          <w:p w:rsidR="00AF0AC4" w:rsidRPr="000A66BA" w:rsidRDefault="00AF0AC4" w:rsidP="00AF0AC4">
            <w:pPr>
              <w:jc w:val="both"/>
            </w:pPr>
            <w:r w:rsidRPr="00097D74">
              <w:rPr>
                <w:lang w:eastAsia="hi-IN" w:bidi="hi-IN"/>
              </w:rPr>
              <w:t xml:space="preserve">Ведомственные целевые программы не предусмотрены                  </w:t>
            </w:r>
          </w:p>
        </w:tc>
      </w:tr>
      <w:tr w:rsidR="00AF0AC4" w:rsidRPr="000205AA" w:rsidTr="00AF0A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970" w:type="dxa"/>
            <w:shd w:val="clear" w:color="auto" w:fill="auto"/>
          </w:tcPr>
          <w:p w:rsidR="00AF0AC4" w:rsidRPr="000205AA" w:rsidRDefault="00AF0AC4" w:rsidP="00AF0AC4">
            <w:pPr>
              <w:pStyle w:val="af5"/>
              <w:widowControl w:val="0"/>
              <w:tabs>
                <w:tab w:val="left" w:pos="0"/>
              </w:tabs>
              <w:autoSpaceDE w:val="0"/>
              <w:autoSpaceDN w:val="0"/>
              <w:adjustRightInd w:val="0"/>
              <w:spacing w:line="274" w:lineRule="exact"/>
              <w:ind w:left="0"/>
              <w:rPr>
                <w:rFonts w:ascii="Times New Roman" w:eastAsia="Calibri" w:hAnsi="Times New Roman" w:cs="Times New Roman"/>
                <w:color w:val="FF0000"/>
              </w:rPr>
            </w:pPr>
            <w:r>
              <w:rPr>
                <w:rFonts w:ascii="Times New Roman" w:eastAsia="Calibri" w:hAnsi="Times New Roman" w:cs="Times New Roman"/>
              </w:rPr>
              <w:t>Ресурсное обеспечение</w:t>
            </w:r>
            <w:r w:rsidRPr="000205AA">
              <w:rPr>
                <w:rFonts w:ascii="Times New Roman" w:eastAsia="Calibri" w:hAnsi="Times New Roman" w:cs="Times New Roman"/>
                <w:color w:val="FF0000"/>
              </w:rPr>
              <w:t xml:space="preserve"> </w:t>
            </w:r>
            <w:r w:rsidRPr="002C3E28">
              <w:rPr>
                <w:rFonts w:ascii="Times New Roman" w:hAnsi="Times New Roman" w:cs="Times New Roman"/>
              </w:rPr>
              <w:t>Подпрограммы</w:t>
            </w:r>
          </w:p>
          <w:p w:rsidR="00AF0AC4" w:rsidRPr="000205AA" w:rsidRDefault="00AF0AC4" w:rsidP="00AF0AC4">
            <w:pPr>
              <w:rPr>
                <w:rFonts w:eastAsia="Calibri"/>
                <w:color w:val="FF0000"/>
                <w:sz w:val="20"/>
                <w:szCs w:val="20"/>
              </w:rPr>
            </w:pPr>
          </w:p>
        </w:tc>
        <w:tc>
          <w:tcPr>
            <w:tcW w:w="6095" w:type="dxa"/>
            <w:shd w:val="clear" w:color="auto" w:fill="auto"/>
          </w:tcPr>
          <w:p w:rsidR="00AF0AC4" w:rsidRPr="000A66BA" w:rsidRDefault="00AF0AC4" w:rsidP="00AF0AC4">
            <w:pPr>
              <w:jc w:val="both"/>
            </w:pPr>
            <w:r w:rsidRPr="000A66BA">
              <w:t>Финансирование Подпрограммы осуществляется за счет средств  муниципального образования "Тайшетский район" (далее – районный бюджет)</w:t>
            </w:r>
          </w:p>
          <w:p w:rsidR="00AF0AC4" w:rsidRPr="000A66BA" w:rsidRDefault="00AF0AC4" w:rsidP="00AF0AC4">
            <w:pPr>
              <w:jc w:val="both"/>
            </w:pPr>
            <w:r w:rsidRPr="000A66BA">
              <w:t>Общий объем ресурсного обеспечения составляет 0,00  тыс. руб., в том числе:</w:t>
            </w:r>
          </w:p>
          <w:p w:rsidR="00AF0AC4" w:rsidRPr="000A66BA" w:rsidRDefault="00AF0AC4" w:rsidP="00AF0AC4">
            <w:pPr>
              <w:jc w:val="both"/>
            </w:pPr>
            <w:r w:rsidRPr="000A66BA">
              <w:t>1) по годам реализации</w:t>
            </w:r>
            <w:r>
              <w:t>:</w:t>
            </w:r>
          </w:p>
          <w:p w:rsidR="00AF0AC4" w:rsidRPr="000A66BA" w:rsidRDefault="00AF0AC4" w:rsidP="00AF0AC4">
            <w:pPr>
              <w:jc w:val="both"/>
            </w:pPr>
            <w:r w:rsidRPr="000A66BA">
              <w:t>2020 год – 0,00 тыс. руб.;</w:t>
            </w:r>
          </w:p>
          <w:p w:rsidR="00AF0AC4" w:rsidRPr="000A66BA" w:rsidRDefault="00AF0AC4" w:rsidP="00AF0AC4">
            <w:pPr>
              <w:jc w:val="both"/>
            </w:pPr>
            <w:r w:rsidRPr="000A66BA">
              <w:t>2021 год – 0,00 тыс. руб.;</w:t>
            </w:r>
          </w:p>
          <w:p w:rsidR="00AF0AC4" w:rsidRPr="000A66BA" w:rsidRDefault="00AF0AC4" w:rsidP="00AF0AC4">
            <w:pPr>
              <w:jc w:val="both"/>
            </w:pPr>
            <w:r w:rsidRPr="000A66BA">
              <w:t>2022 год – 0,00 тыс. руб.;</w:t>
            </w:r>
          </w:p>
          <w:p w:rsidR="00AF0AC4" w:rsidRPr="000A66BA" w:rsidRDefault="00AF0AC4" w:rsidP="00AF0AC4">
            <w:pPr>
              <w:jc w:val="both"/>
            </w:pPr>
            <w:r w:rsidRPr="000A66BA">
              <w:t>2023 год – 0,00 тыс. руб.;</w:t>
            </w:r>
          </w:p>
          <w:p w:rsidR="00AF0AC4" w:rsidRPr="000A66BA" w:rsidRDefault="00AF0AC4" w:rsidP="00AF0AC4">
            <w:pPr>
              <w:jc w:val="both"/>
            </w:pPr>
            <w:r w:rsidRPr="000A66BA">
              <w:t>2024 год – 0,00 тыс. руб.;</w:t>
            </w:r>
          </w:p>
          <w:p w:rsidR="00AF0AC4" w:rsidRPr="000A66BA" w:rsidRDefault="00AF0AC4" w:rsidP="00AF0AC4">
            <w:pPr>
              <w:jc w:val="both"/>
            </w:pPr>
            <w:r w:rsidRPr="000A66BA">
              <w:t>2025 год – 0,00 тыс. руб</w:t>
            </w:r>
            <w:proofErr w:type="gramStart"/>
            <w:r w:rsidRPr="000A66BA">
              <w:t>..</w:t>
            </w:r>
            <w:proofErr w:type="gramEnd"/>
          </w:p>
          <w:p w:rsidR="00AF0AC4" w:rsidRPr="000A66BA" w:rsidRDefault="00AF0AC4" w:rsidP="00AF0AC4">
            <w:pPr>
              <w:jc w:val="both"/>
            </w:pPr>
            <w:r w:rsidRPr="000A66BA">
              <w:t xml:space="preserve">2) </w:t>
            </w:r>
            <w:r>
              <w:t>п</w:t>
            </w:r>
            <w:r w:rsidRPr="000A66BA">
              <w:t>о источникам финансирования</w:t>
            </w:r>
          </w:p>
          <w:p w:rsidR="00AF0AC4" w:rsidRPr="000A66BA" w:rsidRDefault="00AF0AC4" w:rsidP="00AF0AC4">
            <w:pPr>
              <w:jc w:val="both"/>
            </w:pPr>
            <w:r w:rsidRPr="000A66BA">
              <w:t>средства районного бюджета – 0,00 тыс. руб.:</w:t>
            </w:r>
          </w:p>
          <w:p w:rsidR="00AF0AC4" w:rsidRPr="000A66BA" w:rsidRDefault="00AF0AC4" w:rsidP="00AF0AC4">
            <w:pPr>
              <w:jc w:val="both"/>
            </w:pPr>
            <w:r w:rsidRPr="000A66BA">
              <w:t>2020 год – 0,00 тыс. руб.;</w:t>
            </w:r>
          </w:p>
          <w:p w:rsidR="00AF0AC4" w:rsidRPr="000A66BA" w:rsidRDefault="00AF0AC4" w:rsidP="00AF0AC4">
            <w:pPr>
              <w:jc w:val="both"/>
            </w:pPr>
            <w:r w:rsidRPr="000A66BA">
              <w:t>2021 год – 0,00 тыс. руб.;</w:t>
            </w:r>
          </w:p>
          <w:p w:rsidR="00AF0AC4" w:rsidRPr="000A66BA" w:rsidRDefault="00AF0AC4" w:rsidP="00AF0AC4">
            <w:pPr>
              <w:jc w:val="both"/>
            </w:pPr>
            <w:r w:rsidRPr="000A66BA">
              <w:t>2022 год – 0,00 тыс. руб.;</w:t>
            </w:r>
          </w:p>
          <w:p w:rsidR="00AF0AC4" w:rsidRPr="000A66BA" w:rsidRDefault="00AF0AC4" w:rsidP="00AF0AC4">
            <w:pPr>
              <w:jc w:val="both"/>
            </w:pPr>
            <w:r w:rsidRPr="000A66BA">
              <w:t>2023 год – 0,00 тыс. руб.;</w:t>
            </w:r>
          </w:p>
          <w:p w:rsidR="00AF0AC4" w:rsidRPr="000A66BA" w:rsidRDefault="00AF0AC4" w:rsidP="00AF0AC4">
            <w:pPr>
              <w:jc w:val="both"/>
            </w:pPr>
            <w:r w:rsidRPr="000A66BA">
              <w:t>2024 год – 0,00 тыс. руб.;</w:t>
            </w:r>
          </w:p>
          <w:p w:rsidR="00AF0AC4" w:rsidRPr="000A66BA" w:rsidRDefault="00AF0AC4" w:rsidP="00AF0AC4">
            <w:pPr>
              <w:jc w:val="both"/>
            </w:pPr>
            <w:r w:rsidRPr="000A66BA">
              <w:t>2025 год – 0,00 тыс. руб.</w:t>
            </w:r>
          </w:p>
          <w:p w:rsidR="00AF0AC4" w:rsidRPr="000A66BA" w:rsidRDefault="00AF0AC4" w:rsidP="00AF0AC4">
            <w:pPr>
              <w:jc w:val="both"/>
            </w:pPr>
            <w:r w:rsidRPr="000A66BA">
              <w:t xml:space="preserve">3) </w:t>
            </w:r>
            <w:r>
              <w:t>в</w:t>
            </w:r>
            <w:r w:rsidRPr="000A66BA">
              <w:t xml:space="preserve"> разрезе основных мероприятий</w:t>
            </w:r>
          </w:p>
          <w:p w:rsidR="00AF0AC4" w:rsidRPr="000A66BA" w:rsidRDefault="00AF0AC4" w:rsidP="00AF0AC4">
            <w:pPr>
              <w:jc w:val="both"/>
            </w:pPr>
            <w:r w:rsidRPr="000A66BA">
              <w:t>средства районного бюджета – 0,00 тыс. руб.:</w:t>
            </w:r>
          </w:p>
          <w:p w:rsidR="00AF0AC4" w:rsidRPr="000A66BA" w:rsidRDefault="00AF0AC4" w:rsidP="00AF0AC4">
            <w:pPr>
              <w:jc w:val="both"/>
            </w:pPr>
            <w:r w:rsidRPr="000A66BA">
              <w:t>2020 год – 0,00 тыс. руб.;</w:t>
            </w:r>
          </w:p>
          <w:p w:rsidR="00AF0AC4" w:rsidRPr="000A66BA" w:rsidRDefault="00AF0AC4" w:rsidP="00AF0AC4">
            <w:pPr>
              <w:jc w:val="both"/>
            </w:pPr>
            <w:r w:rsidRPr="000A66BA">
              <w:t>2021 год – 0,00 тыс. руб.;</w:t>
            </w:r>
          </w:p>
          <w:p w:rsidR="00AF0AC4" w:rsidRPr="000A66BA" w:rsidRDefault="00AF0AC4" w:rsidP="00AF0AC4">
            <w:pPr>
              <w:jc w:val="both"/>
            </w:pPr>
            <w:r w:rsidRPr="000A66BA">
              <w:t>2022 год – 0,00 тыс. руб.;</w:t>
            </w:r>
          </w:p>
          <w:p w:rsidR="00AF0AC4" w:rsidRPr="000A66BA" w:rsidRDefault="00AF0AC4" w:rsidP="00AF0AC4">
            <w:pPr>
              <w:jc w:val="both"/>
            </w:pPr>
            <w:r w:rsidRPr="000A66BA">
              <w:lastRenderedPageBreak/>
              <w:t>2023 год – 0,00 тыс. руб.;</w:t>
            </w:r>
          </w:p>
          <w:p w:rsidR="00AF0AC4" w:rsidRPr="000A66BA" w:rsidRDefault="00AF0AC4" w:rsidP="00AF0AC4">
            <w:pPr>
              <w:jc w:val="both"/>
            </w:pPr>
            <w:r w:rsidRPr="000A66BA">
              <w:t>2024 год – 0,00 тыс. руб.;</w:t>
            </w:r>
          </w:p>
          <w:p w:rsidR="00AF0AC4" w:rsidRPr="000A66BA" w:rsidRDefault="00AF0AC4" w:rsidP="00AF0AC4">
            <w:pPr>
              <w:jc w:val="both"/>
            </w:pPr>
            <w:r w:rsidRPr="000A66BA">
              <w:t>2025 год – 0,00 тыс. руб.</w:t>
            </w:r>
          </w:p>
        </w:tc>
      </w:tr>
      <w:tr w:rsidR="00AF0AC4" w:rsidRPr="000205AA" w:rsidTr="00AF0AC4">
        <w:trPr>
          <w:trHeight w:val="600"/>
          <w:tblCellSpacing w:w="5" w:type="nil"/>
        </w:trPr>
        <w:tc>
          <w:tcPr>
            <w:tcW w:w="3970" w:type="dxa"/>
            <w:tcBorders>
              <w:left w:val="single" w:sz="4" w:space="0" w:color="auto"/>
              <w:bottom w:val="single" w:sz="4" w:space="0" w:color="auto"/>
              <w:right w:val="single" w:sz="4" w:space="0" w:color="auto"/>
            </w:tcBorders>
            <w:shd w:val="clear" w:color="auto" w:fill="FFFFFF" w:themeFill="background1"/>
          </w:tcPr>
          <w:p w:rsidR="00AF0AC4" w:rsidRPr="00C1079A" w:rsidRDefault="00AF0AC4" w:rsidP="00AF0AC4">
            <w:pPr>
              <w:widowControl w:val="0"/>
              <w:tabs>
                <w:tab w:val="left" w:pos="709"/>
              </w:tabs>
              <w:autoSpaceDE w:val="0"/>
              <w:autoSpaceDN w:val="0"/>
              <w:adjustRightInd w:val="0"/>
              <w:rPr>
                <w:lang w:eastAsia="hi-IN" w:bidi="hi-IN"/>
              </w:rPr>
            </w:pPr>
            <w:r w:rsidRPr="00C1079A">
              <w:rPr>
                <w:lang w:eastAsia="hi-IN" w:bidi="hi-IN"/>
              </w:rPr>
              <w:lastRenderedPageBreak/>
              <w:t xml:space="preserve">Ожидаемые  конечные  результаты  реализации  </w:t>
            </w:r>
            <w:r w:rsidRPr="00C1079A">
              <w:t>Подпрограммы</w:t>
            </w:r>
            <w:r w:rsidRPr="00C1079A">
              <w:rPr>
                <w:lang w:eastAsia="hi-IN" w:bidi="hi-IN"/>
              </w:rPr>
              <w:t xml:space="preserve">      </w:t>
            </w:r>
          </w:p>
          <w:p w:rsidR="00AF0AC4" w:rsidRPr="00C1079A" w:rsidRDefault="00AF0AC4" w:rsidP="00AF0AC4">
            <w:pPr>
              <w:widowControl w:val="0"/>
              <w:tabs>
                <w:tab w:val="left" w:pos="709"/>
              </w:tabs>
              <w:autoSpaceDE w:val="0"/>
              <w:autoSpaceDN w:val="0"/>
              <w:adjustRightInd w:val="0"/>
              <w:rPr>
                <w:lang w:eastAsia="hi-IN" w:bidi="hi-IN"/>
              </w:rPr>
            </w:pPr>
          </w:p>
        </w:tc>
        <w:tc>
          <w:tcPr>
            <w:tcW w:w="6095" w:type="dxa"/>
            <w:tcBorders>
              <w:left w:val="single" w:sz="4" w:space="0" w:color="auto"/>
              <w:bottom w:val="single" w:sz="4" w:space="0" w:color="auto"/>
              <w:right w:val="single" w:sz="4" w:space="0" w:color="auto"/>
            </w:tcBorders>
            <w:shd w:val="clear" w:color="auto" w:fill="auto"/>
          </w:tcPr>
          <w:p w:rsidR="00AF0AC4" w:rsidRPr="003F5E16" w:rsidRDefault="00AF0AC4" w:rsidP="00AF0AC4">
            <w:pPr>
              <w:widowControl w:val="0"/>
              <w:tabs>
                <w:tab w:val="left" w:pos="709"/>
              </w:tabs>
              <w:autoSpaceDE w:val="0"/>
              <w:autoSpaceDN w:val="0"/>
              <w:adjustRightInd w:val="0"/>
              <w:jc w:val="both"/>
              <w:rPr>
                <w:color w:val="000000" w:themeColor="text1"/>
                <w:lang w:eastAsia="hi-IN" w:bidi="hi-IN"/>
              </w:rPr>
            </w:pPr>
            <w:r w:rsidRPr="00C1079A">
              <w:rPr>
                <w:lang w:eastAsia="hi-IN" w:bidi="hi-IN"/>
              </w:rPr>
              <w:t xml:space="preserve">1. </w:t>
            </w:r>
            <w:r>
              <w:rPr>
                <w:lang w:eastAsia="hi-IN" w:bidi="hi-IN"/>
              </w:rPr>
              <w:t>Увеличение числа</w:t>
            </w:r>
            <w:r w:rsidRPr="00C1079A">
              <w:rPr>
                <w:lang w:eastAsia="hi-IN" w:bidi="hi-IN"/>
              </w:rPr>
              <w:t xml:space="preserve"> субъектов малого и среднего пре</w:t>
            </w:r>
            <w:r w:rsidRPr="00C1079A">
              <w:rPr>
                <w:lang w:eastAsia="hi-IN" w:bidi="hi-IN"/>
              </w:rPr>
              <w:t>д</w:t>
            </w:r>
            <w:r w:rsidRPr="00C1079A">
              <w:rPr>
                <w:lang w:eastAsia="hi-IN" w:bidi="hi-IN"/>
              </w:rPr>
              <w:t xml:space="preserve">принимательства в </w:t>
            </w:r>
            <w:r w:rsidRPr="003F5E16">
              <w:rPr>
                <w:color w:val="000000" w:themeColor="text1"/>
                <w:lang w:eastAsia="hi-IN" w:bidi="hi-IN"/>
              </w:rPr>
              <w:t>расчете на 10 тысяч человек насел</w:t>
            </w:r>
            <w:r w:rsidRPr="003F5E16">
              <w:rPr>
                <w:color w:val="000000" w:themeColor="text1"/>
                <w:lang w:eastAsia="hi-IN" w:bidi="hi-IN"/>
              </w:rPr>
              <w:t>е</w:t>
            </w:r>
            <w:r w:rsidRPr="003F5E16">
              <w:rPr>
                <w:color w:val="000000" w:themeColor="text1"/>
                <w:lang w:eastAsia="hi-IN" w:bidi="hi-IN"/>
              </w:rPr>
              <w:t xml:space="preserve">ния  к концу 2025 года до </w:t>
            </w:r>
            <w:r w:rsidR="003F5E16" w:rsidRPr="003F5E16">
              <w:rPr>
                <w:color w:val="000000" w:themeColor="text1"/>
                <w:lang w:eastAsia="hi-IN" w:bidi="hi-IN"/>
              </w:rPr>
              <w:t>242,4</w:t>
            </w:r>
            <w:r w:rsidRPr="003F5E16">
              <w:rPr>
                <w:color w:val="000000" w:themeColor="text1"/>
                <w:lang w:eastAsia="hi-IN" w:bidi="hi-IN"/>
              </w:rPr>
              <w:t xml:space="preserve"> единиц;</w:t>
            </w:r>
          </w:p>
          <w:p w:rsidR="00AF0AC4" w:rsidRPr="000205AA" w:rsidRDefault="00AF0AC4" w:rsidP="003F5E16">
            <w:pPr>
              <w:widowControl w:val="0"/>
              <w:tabs>
                <w:tab w:val="left" w:pos="709"/>
              </w:tabs>
              <w:autoSpaceDE w:val="0"/>
              <w:autoSpaceDN w:val="0"/>
              <w:adjustRightInd w:val="0"/>
              <w:jc w:val="both"/>
              <w:rPr>
                <w:color w:val="FF0000"/>
                <w:lang w:eastAsia="hi-IN" w:bidi="hi-IN"/>
              </w:rPr>
            </w:pPr>
            <w:r w:rsidRPr="003F5E16">
              <w:rPr>
                <w:color w:val="000000" w:themeColor="text1"/>
                <w:lang w:eastAsia="hi-IN" w:bidi="hi-IN"/>
              </w:rPr>
              <w:t>2. Увеличение доли среднесписочной численности р</w:t>
            </w:r>
            <w:r w:rsidRPr="003F5E16">
              <w:rPr>
                <w:color w:val="000000" w:themeColor="text1"/>
                <w:lang w:eastAsia="hi-IN" w:bidi="hi-IN"/>
              </w:rPr>
              <w:t>а</w:t>
            </w:r>
            <w:r w:rsidRPr="003F5E16">
              <w:rPr>
                <w:color w:val="000000" w:themeColor="text1"/>
                <w:lang w:eastAsia="hi-IN" w:bidi="hi-IN"/>
              </w:rPr>
              <w:t>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w:t>
            </w:r>
            <w:r w:rsidRPr="003F5E16">
              <w:rPr>
                <w:color w:val="000000" w:themeColor="text1"/>
                <w:lang w:eastAsia="hi-IN" w:bidi="hi-IN"/>
              </w:rPr>
              <w:t>а</w:t>
            </w:r>
            <w:r w:rsidRPr="003F5E16">
              <w:rPr>
                <w:color w:val="000000" w:themeColor="text1"/>
                <w:lang w:eastAsia="hi-IN" w:bidi="hi-IN"/>
              </w:rPr>
              <w:t xml:space="preserve">низаций к концу 2025 года до </w:t>
            </w:r>
            <w:r w:rsidR="003F5E16" w:rsidRPr="003F5E16">
              <w:rPr>
                <w:color w:val="000000" w:themeColor="text1"/>
                <w:lang w:eastAsia="hi-IN" w:bidi="hi-IN"/>
              </w:rPr>
              <w:t>14,9</w:t>
            </w:r>
            <w:r w:rsidRPr="003F5E16">
              <w:rPr>
                <w:color w:val="000000" w:themeColor="text1"/>
                <w:lang w:eastAsia="hi-IN" w:bidi="hi-IN"/>
              </w:rPr>
              <w:t xml:space="preserve"> процент</w:t>
            </w:r>
            <w:r w:rsidR="003F5E16" w:rsidRPr="003F5E16">
              <w:rPr>
                <w:color w:val="000000" w:themeColor="text1"/>
                <w:lang w:eastAsia="hi-IN" w:bidi="hi-IN"/>
              </w:rPr>
              <w:t>ов</w:t>
            </w:r>
            <w:r w:rsidRPr="003F5E16">
              <w:rPr>
                <w:color w:val="000000" w:themeColor="text1"/>
                <w:lang w:eastAsia="hi-IN" w:bidi="hi-IN"/>
              </w:rPr>
              <w:t>.</w:t>
            </w:r>
          </w:p>
        </w:tc>
      </w:tr>
    </w:tbl>
    <w:p w:rsidR="00AF0AC4" w:rsidRPr="000205AA" w:rsidRDefault="00AF0AC4" w:rsidP="00AF0AC4">
      <w:pPr>
        <w:widowControl w:val="0"/>
        <w:tabs>
          <w:tab w:val="left" w:pos="567"/>
        </w:tabs>
        <w:jc w:val="center"/>
        <w:rPr>
          <w:b/>
          <w:bCs/>
          <w:color w:val="FF0000"/>
          <w:sz w:val="28"/>
          <w:szCs w:val="28"/>
        </w:rPr>
      </w:pPr>
    </w:p>
    <w:p w:rsidR="00AF0AC4" w:rsidRPr="00131DC5" w:rsidRDefault="00AF0AC4" w:rsidP="00AF0AC4">
      <w:pPr>
        <w:jc w:val="center"/>
        <w:rPr>
          <w:b/>
          <w:bCs/>
        </w:rPr>
      </w:pPr>
      <w:r w:rsidRPr="00131DC5">
        <w:rPr>
          <w:b/>
          <w:bCs/>
        </w:rPr>
        <w:t xml:space="preserve">Раздел 1. ХАРАКТЕРИСТИКА ТЕКУЩЕГО СОСТОЯНИЯ </w:t>
      </w:r>
    </w:p>
    <w:p w:rsidR="00AF0AC4" w:rsidRPr="00131DC5" w:rsidRDefault="00AF0AC4" w:rsidP="00AF0AC4">
      <w:pPr>
        <w:jc w:val="center"/>
        <w:rPr>
          <w:b/>
          <w:bCs/>
        </w:rPr>
      </w:pPr>
      <w:r w:rsidRPr="00131DC5">
        <w:rPr>
          <w:b/>
          <w:bCs/>
        </w:rPr>
        <w:t>СФЕРЫ РЕАЛИЗАЦИИ ПОДПРОГРАММЫ</w:t>
      </w:r>
    </w:p>
    <w:p w:rsidR="00AF0AC4" w:rsidRDefault="00AF0AC4" w:rsidP="00AF0AC4">
      <w:pPr>
        <w:ind w:firstLine="709"/>
        <w:jc w:val="both"/>
        <w:rPr>
          <w:color w:val="FF0000"/>
        </w:rPr>
      </w:pPr>
    </w:p>
    <w:p w:rsidR="00AF0AC4" w:rsidRPr="0005416C" w:rsidRDefault="00AF0AC4" w:rsidP="00AF0AC4">
      <w:pPr>
        <w:widowControl w:val="0"/>
        <w:tabs>
          <w:tab w:val="left" w:pos="709"/>
        </w:tabs>
        <w:autoSpaceDE w:val="0"/>
        <w:autoSpaceDN w:val="0"/>
        <w:adjustRightInd w:val="0"/>
        <w:ind w:firstLine="709"/>
        <w:jc w:val="both"/>
      </w:pPr>
      <w:proofErr w:type="gramStart"/>
      <w:r w:rsidRPr="0005416C">
        <w:t>Настоящая Подпрограмма "Развитие малого и среднего предпринимательства на терр</w:t>
      </w:r>
      <w:r w:rsidRPr="0005416C">
        <w:t>и</w:t>
      </w:r>
      <w:r w:rsidRPr="0005416C">
        <w:t>тории Тайшетского района"  на 2020-2025 годы (далее – Подпрограмма) разработана во и</w:t>
      </w:r>
      <w:r w:rsidRPr="0005416C">
        <w:t>с</w:t>
      </w:r>
      <w:r w:rsidRPr="0005416C">
        <w:t>полнение Федерального закона от 24.07.2007 № 209-ФЗ "О развитии малого и среднего пре</w:t>
      </w:r>
      <w:r w:rsidRPr="0005416C">
        <w:t>д</w:t>
      </w:r>
      <w:r w:rsidRPr="0005416C">
        <w:t>принимате</w:t>
      </w:r>
      <w:r>
        <w:t xml:space="preserve">льства в Российской </w:t>
      </w:r>
      <w:r w:rsidRPr="00AF0AC4">
        <w:t>Федерации", с учетом реализации Указа Президента Росси</w:t>
      </w:r>
      <w:r w:rsidRPr="00AF0AC4">
        <w:t>й</w:t>
      </w:r>
      <w:r w:rsidRPr="00AF0AC4">
        <w:t>ской Федерации от 7 мая 2018 года № 204 "О национальных целях и стратегических задачах развития Российской Федерации на период до 2024 года</w:t>
      </w:r>
      <w:proofErr w:type="gramEnd"/>
      <w:r w:rsidRPr="00AF0AC4">
        <w:t>" и Паспорта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РФ по стратегическому развитию и национальным проектам.</w:t>
      </w:r>
      <w:r>
        <w:t xml:space="preserve"> </w:t>
      </w:r>
    </w:p>
    <w:p w:rsidR="00AF0AC4" w:rsidRPr="0005416C" w:rsidRDefault="00AF0AC4" w:rsidP="00AF0AC4">
      <w:pPr>
        <w:widowControl w:val="0"/>
        <w:tabs>
          <w:tab w:val="left" w:pos="709"/>
        </w:tabs>
        <w:autoSpaceDE w:val="0"/>
        <w:autoSpaceDN w:val="0"/>
        <w:adjustRightInd w:val="0"/>
        <w:ind w:firstLine="709"/>
        <w:jc w:val="both"/>
      </w:pPr>
      <w:r w:rsidRPr="0005416C">
        <w:t>Подпрограмма рассчитана на среднесрочную перспективу и базируется на федеральном и региональном законодательстве, муниципальных нормативно - правовых  актах админис</w:t>
      </w:r>
      <w:r w:rsidRPr="0005416C">
        <w:t>т</w:t>
      </w:r>
      <w:r w:rsidRPr="0005416C">
        <w:t>рации Тайшетского района, действующих в сфере поддержки и развитии малого и среднего предпринимательства.</w:t>
      </w:r>
    </w:p>
    <w:p w:rsidR="00AF0AC4" w:rsidRPr="0005416C" w:rsidRDefault="00AF0AC4" w:rsidP="00AF0AC4">
      <w:pPr>
        <w:widowControl w:val="0"/>
        <w:tabs>
          <w:tab w:val="left" w:pos="709"/>
        </w:tabs>
        <w:autoSpaceDE w:val="0"/>
        <w:autoSpaceDN w:val="0"/>
        <w:adjustRightInd w:val="0"/>
        <w:ind w:firstLine="709"/>
        <w:jc w:val="both"/>
      </w:pPr>
      <w:r>
        <w:t>Развитие малого и среднего предпринимательства является одним из приоритетных н</w:t>
      </w:r>
      <w:r>
        <w:t>а</w:t>
      </w:r>
      <w:r>
        <w:t xml:space="preserve">правлений социально-экономического развития Тайшетского района. Значимость малого и среднего предпринимательства обусловлена его специфическими свойствами, ключевыми из которых являются оперативность, мобильность и способность достаточно гибко реагировать на все изменения </w:t>
      </w:r>
      <w:r w:rsidRPr="003928C3">
        <w:t>конъюнктур</w:t>
      </w:r>
      <w:r>
        <w:t xml:space="preserve">ы рынка. С помощью малого предпринимательства решаются вопросы занятости населения, сглаживается высокая дифференциация в доходах населения, формируется средний </w:t>
      </w:r>
      <w:proofErr w:type="gramStart"/>
      <w:r>
        <w:t>класс</w:t>
      </w:r>
      <w:proofErr w:type="gramEnd"/>
      <w:r>
        <w:t xml:space="preserve"> способствующий социально-политической стабильности в общ</w:t>
      </w:r>
      <w:r>
        <w:t>е</w:t>
      </w:r>
      <w:r>
        <w:t>стве.</w:t>
      </w:r>
    </w:p>
    <w:p w:rsidR="00AF0AC4" w:rsidRDefault="00AF0AC4" w:rsidP="00AF0AC4">
      <w:pPr>
        <w:widowControl w:val="0"/>
        <w:tabs>
          <w:tab w:val="left" w:pos="709"/>
        </w:tabs>
        <w:autoSpaceDE w:val="0"/>
        <w:autoSpaceDN w:val="0"/>
        <w:adjustRightInd w:val="0"/>
        <w:ind w:firstLine="709"/>
        <w:jc w:val="both"/>
      </w:pPr>
      <w:r w:rsidRPr="0005416C">
        <w:t>Таким образом, развитие малого</w:t>
      </w:r>
      <w:r>
        <w:t xml:space="preserve"> и среднего предпринимательства, отвечает основным задачам стратегии социально-экономического развития муниципального образования "Та</w:t>
      </w:r>
      <w:r>
        <w:t>й</w:t>
      </w:r>
      <w:r>
        <w:t xml:space="preserve">шетский район" на 2019-2030 годы, утвержденной решением Думы Тайшетского района от </w:t>
      </w:r>
      <w:r w:rsidRPr="00BF2884">
        <w:t xml:space="preserve">29 ноября 2018 года № 174 и приоритетным </w:t>
      </w:r>
      <w:r>
        <w:t>направлениям</w:t>
      </w:r>
      <w:r w:rsidRPr="00BF2884">
        <w:t xml:space="preserve"> социально-экономического развития Тайшетского района.</w:t>
      </w:r>
      <w:r>
        <w:t xml:space="preserve"> </w:t>
      </w:r>
    </w:p>
    <w:p w:rsidR="00AF0AC4" w:rsidRPr="0005416C" w:rsidRDefault="00AF0AC4" w:rsidP="00AF0AC4">
      <w:pPr>
        <w:widowControl w:val="0"/>
        <w:tabs>
          <w:tab w:val="left" w:pos="709"/>
        </w:tabs>
        <w:autoSpaceDE w:val="0"/>
        <w:autoSpaceDN w:val="0"/>
        <w:adjustRightInd w:val="0"/>
        <w:ind w:firstLine="709"/>
        <w:jc w:val="both"/>
      </w:pPr>
      <w:proofErr w:type="gramStart"/>
      <w:r w:rsidRPr="0005416C">
        <w:t>Подпрограмма разработана с целью обеспечения преемственности решений админис</w:t>
      </w:r>
      <w:r w:rsidRPr="0005416C">
        <w:t>т</w:t>
      </w:r>
      <w:r w:rsidRPr="0005416C">
        <w:t>рации Тайшетского района в сфере развития малого и среднего предпринимательства с и</w:t>
      </w:r>
      <w:r w:rsidRPr="0005416C">
        <w:t>с</w:t>
      </w:r>
      <w:r w:rsidRPr="0005416C">
        <w:t>пользованием механизмов муниципальной поддержки, положительно зарекомендовавших с</w:t>
      </w:r>
      <w:r w:rsidRPr="0005416C">
        <w:t>е</w:t>
      </w:r>
      <w:r w:rsidRPr="0005416C">
        <w:t>бя в ходе реализации подпрограммы "Поддержка и развитие малого и среднего предприним</w:t>
      </w:r>
      <w:r w:rsidRPr="0005416C">
        <w:t>а</w:t>
      </w:r>
      <w:r w:rsidRPr="0005416C">
        <w:t>тельства на территории Тайшетского района на 2014-2018 годы" муниципальной программы "Стимулирование экономической активности" на 2014-2018 годы, утвержденной постановл</w:t>
      </w:r>
      <w:r w:rsidRPr="0005416C">
        <w:t>е</w:t>
      </w:r>
      <w:r w:rsidRPr="0005416C">
        <w:t xml:space="preserve">нием администрации Тайшетского района от 26.09.2014г. № 2410. </w:t>
      </w:r>
      <w:proofErr w:type="gramEnd"/>
    </w:p>
    <w:p w:rsidR="00AF0AC4" w:rsidRPr="0005416C" w:rsidRDefault="00AF0AC4" w:rsidP="00AF0AC4">
      <w:pPr>
        <w:widowControl w:val="0"/>
        <w:tabs>
          <w:tab w:val="left" w:pos="709"/>
        </w:tabs>
        <w:autoSpaceDE w:val="0"/>
        <w:autoSpaceDN w:val="0"/>
        <w:adjustRightInd w:val="0"/>
        <w:ind w:firstLine="709"/>
        <w:jc w:val="both"/>
      </w:pPr>
      <w:r w:rsidRPr="0005416C">
        <w:t>При разработке Подпрограммы учитывались следующие факторы, отражающие сущ</w:t>
      </w:r>
      <w:r w:rsidRPr="0005416C">
        <w:t>е</w:t>
      </w:r>
      <w:r w:rsidRPr="0005416C">
        <w:t>ствующую ситуацию:</w:t>
      </w:r>
    </w:p>
    <w:p w:rsidR="00AF0AC4" w:rsidRPr="0005416C" w:rsidRDefault="00AF0AC4" w:rsidP="00AF0AC4">
      <w:pPr>
        <w:widowControl w:val="0"/>
        <w:tabs>
          <w:tab w:val="left" w:pos="709"/>
        </w:tabs>
        <w:autoSpaceDE w:val="0"/>
        <w:autoSpaceDN w:val="0"/>
        <w:adjustRightInd w:val="0"/>
        <w:ind w:firstLine="709"/>
        <w:jc w:val="both"/>
      </w:pPr>
      <w:r w:rsidRPr="0005416C">
        <w:t>- недостаточность сведений о состоянии бизнес - среды, отсутствие системы регулярн</w:t>
      </w:r>
      <w:r w:rsidRPr="0005416C">
        <w:t>о</w:t>
      </w:r>
      <w:r w:rsidRPr="0005416C">
        <w:t xml:space="preserve">го мониторинга и получения обратной связи </w:t>
      </w:r>
      <w:proofErr w:type="gramStart"/>
      <w:r w:rsidRPr="0005416C">
        <w:t>от</w:t>
      </w:r>
      <w:proofErr w:type="gramEnd"/>
      <w:r w:rsidRPr="0005416C">
        <w:t xml:space="preserve"> </w:t>
      </w:r>
      <w:proofErr w:type="gramStart"/>
      <w:r w:rsidRPr="0005416C">
        <w:t>бизнес</w:t>
      </w:r>
      <w:proofErr w:type="gramEnd"/>
      <w:r w:rsidRPr="0005416C">
        <w:t xml:space="preserve"> - сообщества, что затрудняет качес</w:t>
      </w:r>
      <w:r w:rsidRPr="0005416C">
        <w:t>т</w:t>
      </w:r>
      <w:r w:rsidRPr="0005416C">
        <w:lastRenderedPageBreak/>
        <w:t>венную оценку эффективности мероприятий Подпрограммы;</w:t>
      </w:r>
    </w:p>
    <w:p w:rsidR="00AF0AC4" w:rsidRPr="0005416C" w:rsidRDefault="00AF0AC4" w:rsidP="00AF0AC4">
      <w:pPr>
        <w:widowControl w:val="0"/>
        <w:tabs>
          <w:tab w:val="left" w:pos="709"/>
        </w:tabs>
        <w:autoSpaceDE w:val="0"/>
        <w:autoSpaceDN w:val="0"/>
        <w:adjustRightInd w:val="0"/>
        <w:ind w:firstLine="709"/>
        <w:jc w:val="both"/>
      </w:pPr>
      <w:r w:rsidRPr="0005416C">
        <w:t>- недостаточная информированность населения и предпринимателей о действующих программах поддержки;</w:t>
      </w:r>
    </w:p>
    <w:p w:rsidR="00AF0AC4" w:rsidRPr="0005416C" w:rsidRDefault="00AF0AC4" w:rsidP="00AF0AC4">
      <w:pPr>
        <w:widowControl w:val="0"/>
        <w:tabs>
          <w:tab w:val="left" w:pos="709"/>
        </w:tabs>
        <w:autoSpaceDE w:val="0"/>
        <w:autoSpaceDN w:val="0"/>
        <w:adjustRightInd w:val="0"/>
        <w:ind w:firstLine="709"/>
        <w:jc w:val="both"/>
      </w:pPr>
      <w:r w:rsidRPr="0005416C">
        <w:t>- неравномерное распределение малых и средних предприятий по сферам деятельности (большинство предприятий сосредоточено в розничной торговле, сфере услуг);</w:t>
      </w:r>
    </w:p>
    <w:p w:rsidR="00AF0AC4" w:rsidRPr="0005416C" w:rsidRDefault="00AF0AC4" w:rsidP="00AF0AC4">
      <w:pPr>
        <w:widowControl w:val="0"/>
        <w:tabs>
          <w:tab w:val="left" w:pos="709"/>
        </w:tabs>
        <w:autoSpaceDE w:val="0"/>
        <w:autoSpaceDN w:val="0"/>
        <w:adjustRightInd w:val="0"/>
        <w:ind w:firstLine="709"/>
        <w:jc w:val="both"/>
      </w:pPr>
      <w:r w:rsidRPr="0005416C">
        <w:t>- недостаток квалифицированных кадров;</w:t>
      </w:r>
    </w:p>
    <w:p w:rsidR="00AF0AC4" w:rsidRPr="0005416C" w:rsidRDefault="00AF0AC4" w:rsidP="00AF0AC4">
      <w:pPr>
        <w:widowControl w:val="0"/>
        <w:tabs>
          <w:tab w:val="left" w:pos="709"/>
        </w:tabs>
        <w:autoSpaceDE w:val="0"/>
        <w:autoSpaceDN w:val="0"/>
        <w:adjustRightInd w:val="0"/>
        <w:ind w:firstLine="709"/>
        <w:jc w:val="both"/>
      </w:pPr>
      <w:r w:rsidRPr="0005416C">
        <w:t>- ограниченность местного рынка;</w:t>
      </w:r>
    </w:p>
    <w:p w:rsidR="00AF0AC4" w:rsidRPr="0005416C" w:rsidRDefault="00AF0AC4" w:rsidP="00AF0AC4">
      <w:pPr>
        <w:widowControl w:val="0"/>
        <w:tabs>
          <w:tab w:val="left" w:pos="709"/>
        </w:tabs>
        <w:autoSpaceDE w:val="0"/>
        <w:autoSpaceDN w:val="0"/>
        <w:adjustRightInd w:val="0"/>
        <w:ind w:firstLine="709"/>
        <w:jc w:val="both"/>
      </w:pPr>
      <w:r w:rsidRPr="0005416C">
        <w:t>- высокий уровень административных барьеров;</w:t>
      </w:r>
    </w:p>
    <w:p w:rsidR="00AF0AC4" w:rsidRPr="0005416C" w:rsidRDefault="00AF0AC4" w:rsidP="00AF0AC4">
      <w:pPr>
        <w:widowControl w:val="0"/>
        <w:tabs>
          <w:tab w:val="left" w:pos="709"/>
        </w:tabs>
        <w:autoSpaceDE w:val="0"/>
        <w:autoSpaceDN w:val="0"/>
        <w:adjustRightInd w:val="0"/>
        <w:ind w:firstLine="709"/>
        <w:jc w:val="both"/>
      </w:pPr>
      <w:r w:rsidRPr="0005416C">
        <w:t>- сложности для начала бизнеса "с нуля";</w:t>
      </w:r>
    </w:p>
    <w:p w:rsidR="00AF0AC4" w:rsidRDefault="00AF0AC4" w:rsidP="00AF0AC4">
      <w:pPr>
        <w:widowControl w:val="0"/>
        <w:tabs>
          <w:tab w:val="left" w:pos="709"/>
        </w:tabs>
        <w:autoSpaceDE w:val="0"/>
        <w:autoSpaceDN w:val="0"/>
        <w:adjustRightInd w:val="0"/>
        <w:ind w:firstLine="709"/>
        <w:jc w:val="both"/>
      </w:pPr>
      <w:r w:rsidRPr="0005416C">
        <w:t>- недостаточный уровень соблюдения норм трудового законодательства и охраны труда на малых предприятиях.</w:t>
      </w:r>
    </w:p>
    <w:p w:rsidR="00AF0AC4" w:rsidRPr="0005416C" w:rsidRDefault="00AF0AC4" w:rsidP="00AF0AC4">
      <w:pPr>
        <w:widowControl w:val="0"/>
        <w:tabs>
          <w:tab w:val="left" w:pos="709"/>
        </w:tabs>
        <w:autoSpaceDE w:val="0"/>
        <w:autoSpaceDN w:val="0"/>
        <w:adjustRightInd w:val="0"/>
        <w:ind w:firstLine="709"/>
        <w:jc w:val="both"/>
      </w:pPr>
      <w:r w:rsidRPr="0005416C">
        <w:t>Развитие малого и среднего предпринимательства в Тайшетском районе за 2016-2018 годы можно охарактеризовать следующим образом.</w:t>
      </w:r>
    </w:p>
    <w:p w:rsidR="00AF0AC4" w:rsidRPr="0005416C" w:rsidRDefault="00AF0AC4" w:rsidP="00AF0AC4">
      <w:pPr>
        <w:widowControl w:val="0"/>
        <w:autoSpaceDE w:val="0"/>
        <w:autoSpaceDN w:val="0"/>
        <w:adjustRightInd w:val="0"/>
        <w:ind w:firstLine="709"/>
        <w:jc w:val="both"/>
      </w:pPr>
      <w:r w:rsidRPr="0005416C">
        <w:t xml:space="preserve">На территории муниципального образования "Тайшетский район" по состоянию на 01.01.2019 года хозяйственную деятельность осуществляют 1 659 субъекта малого и среднего предпринимательства, в том числе </w:t>
      </w:r>
    </w:p>
    <w:p w:rsidR="00AF0AC4" w:rsidRPr="0005416C" w:rsidRDefault="00AF0AC4" w:rsidP="00AF0AC4">
      <w:pPr>
        <w:widowControl w:val="0"/>
        <w:autoSpaceDE w:val="0"/>
        <w:autoSpaceDN w:val="0"/>
        <w:adjustRightInd w:val="0"/>
        <w:ind w:firstLine="709"/>
        <w:jc w:val="both"/>
      </w:pPr>
      <w:r w:rsidRPr="0005416C">
        <w:t>- 1 325 индивидуальных предпринимателей;</w:t>
      </w:r>
    </w:p>
    <w:p w:rsidR="00AF0AC4" w:rsidRPr="0005416C" w:rsidRDefault="00AF0AC4" w:rsidP="00AF0AC4">
      <w:pPr>
        <w:widowControl w:val="0"/>
        <w:autoSpaceDE w:val="0"/>
        <w:autoSpaceDN w:val="0"/>
        <w:adjustRightInd w:val="0"/>
        <w:ind w:firstLine="709"/>
        <w:jc w:val="both"/>
      </w:pPr>
      <w:r w:rsidRPr="0005416C">
        <w:t>-  332 малых предприятия;</w:t>
      </w:r>
    </w:p>
    <w:p w:rsidR="00AF0AC4" w:rsidRPr="0005416C" w:rsidRDefault="00AF0AC4" w:rsidP="00AF0AC4">
      <w:pPr>
        <w:widowControl w:val="0"/>
        <w:autoSpaceDE w:val="0"/>
        <w:autoSpaceDN w:val="0"/>
        <w:adjustRightInd w:val="0"/>
        <w:ind w:firstLine="709"/>
        <w:jc w:val="both"/>
      </w:pPr>
      <w:r w:rsidRPr="0005416C">
        <w:t>- 2 средние предприятия.</w:t>
      </w:r>
    </w:p>
    <w:p w:rsidR="00AF0AC4" w:rsidRPr="0005416C" w:rsidRDefault="00AF0AC4" w:rsidP="00AF0AC4">
      <w:pPr>
        <w:widowControl w:val="0"/>
        <w:autoSpaceDE w:val="0"/>
        <w:autoSpaceDN w:val="0"/>
        <w:adjustRightInd w:val="0"/>
        <w:ind w:firstLine="709"/>
        <w:jc w:val="both"/>
      </w:pPr>
      <w:r w:rsidRPr="0005416C">
        <w:t xml:space="preserve">Ситуацию, характеризующую развитие малого предпринимательства в районе за 2016-2018 годы, можно оценить по показателям, представленным в таблице </w:t>
      </w:r>
      <w:r>
        <w:t>4</w:t>
      </w:r>
      <w:r w:rsidRPr="0005416C">
        <w:t>.</w:t>
      </w:r>
    </w:p>
    <w:p w:rsidR="00AF0AC4" w:rsidRPr="00322D1C" w:rsidRDefault="00AF0AC4" w:rsidP="00AF0AC4">
      <w:pPr>
        <w:widowControl w:val="0"/>
        <w:autoSpaceDE w:val="0"/>
        <w:autoSpaceDN w:val="0"/>
        <w:adjustRightInd w:val="0"/>
        <w:jc w:val="center"/>
        <w:outlineLvl w:val="0"/>
        <w:rPr>
          <w:b/>
          <w:bCs/>
          <w:color w:val="FF0000"/>
        </w:rPr>
      </w:pPr>
    </w:p>
    <w:p w:rsidR="00AF0AC4" w:rsidRPr="00660AD8" w:rsidRDefault="00AF0AC4" w:rsidP="00AF0AC4">
      <w:pPr>
        <w:widowControl w:val="0"/>
        <w:autoSpaceDE w:val="0"/>
        <w:autoSpaceDN w:val="0"/>
        <w:adjustRightInd w:val="0"/>
        <w:jc w:val="center"/>
        <w:outlineLvl w:val="0"/>
        <w:rPr>
          <w:b/>
          <w:bCs/>
        </w:rPr>
      </w:pPr>
      <w:r w:rsidRPr="00660AD8">
        <w:rPr>
          <w:b/>
          <w:bCs/>
        </w:rPr>
        <w:t xml:space="preserve">Показатели развития </w:t>
      </w:r>
    </w:p>
    <w:p w:rsidR="00AF0AC4" w:rsidRPr="00660AD8" w:rsidRDefault="00AF0AC4" w:rsidP="00AF0AC4">
      <w:pPr>
        <w:widowControl w:val="0"/>
        <w:autoSpaceDE w:val="0"/>
        <w:autoSpaceDN w:val="0"/>
        <w:adjustRightInd w:val="0"/>
        <w:jc w:val="center"/>
        <w:rPr>
          <w:b/>
          <w:bCs/>
        </w:rPr>
      </w:pPr>
      <w:r w:rsidRPr="00660AD8">
        <w:rPr>
          <w:b/>
          <w:bCs/>
        </w:rPr>
        <w:t>субъектов малого и среднего предпринимательства (с учетом микропредприятий)</w:t>
      </w:r>
    </w:p>
    <w:p w:rsidR="00AF0AC4" w:rsidRPr="00660AD8" w:rsidRDefault="00AF0AC4" w:rsidP="00AF0AC4">
      <w:pPr>
        <w:widowControl w:val="0"/>
        <w:autoSpaceDE w:val="0"/>
        <w:autoSpaceDN w:val="0"/>
        <w:adjustRightInd w:val="0"/>
        <w:jc w:val="center"/>
        <w:rPr>
          <w:b/>
          <w:bCs/>
        </w:rPr>
      </w:pPr>
      <w:r w:rsidRPr="00660AD8">
        <w:rPr>
          <w:b/>
          <w:bCs/>
        </w:rPr>
        <w:t>муниципального образования "Тайшетский район"</w:t>
      </w:r>
    </w:p>
    <w:p w:rsidR="00AF0AC4" w:rsidRPr="00322D1C" w:rsidRDefault="00AF0AC4" w:rsidP="00AF0AC4">
      <w:pPr>
        <w:widowControl w:val="0"/>
        <w:autoSpaceDE w:val="0"/>
        <w:autoSpaceDN w:val="0"/>
        <w:adjustRightInd w:val="0"/>
        <w:jc w:val="center"/>
        <w:rPr>
          <w:b/>
          <w:bCs/>
          <w:color w:val="FF0000"/>
        </w:rPr>
      </w:pPr>
    </w:p>
    <w:p w:rsidR="00AF0AC4" w:rsidRPr="005F51B3" w:rsidRDefault="00AF0AC4" w:rsidP="00AF0AC4">
      <w:pPr>
        <w:widowControl w:val="0"/>
        <w:autoSpaceDE w:val="0"/>
        <w:autoSpaceDN w:val="0"/>
        <w:adjustRightInd w:val="0"/>
        <w:jc w:val="center"/>
      </w:pPr>
      <w:r>
        <w:t xml:space="preserve">                                                                                                                                      </w:t>
      </w:r>
      <w:r w:rsidRPr="005F51B3">
        <w:t>таблица 4</w:t>
      </w:r>
    </w:p>
    <w:tbl>
      <w:tblPr>
        <w:tblW w:w="9536" w:type="dxa"/>
        <w:tblInd w:w="211" w:type="dxa"/>
        <w:tblLayout w:type="fixed"/>
        <w:tblLook w:val="0000"/>
      </w:tblPr>
      <w:tblGrid>
        <w:gridCol w:w="4717"/>
        <w:gridCol w:w="850"/>
        <w:gridCol w:w="1323"/>
        <w:gridCol w:w="1323"/>
        <w:gridCol w:w="1323"/>
      </w:tblGrid>
      <w:tr w:rsidR="00AF0AC4" w:rsidRPr="00660AD8" w:rsidTr="00AF0AC4">
        <w:trPr>
          <w:trHeight w:val="765"/>
        </w:trPr>
        <w:tc>
          <w:tcPr>
            <w:tcW w:w="47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b/>
                <w:bCs/>
                <w:sz w:val="20"/>
                <w:szCs w:val="20"/>
              </w:rPr>
              <w:t>Наименование показателя</w:t>
            </w:r>
          </w:p>
        </w:tc>
        <w:tc>
          <w:tcPr>
            <w:tcW w:w="850" w:type="dxa"/>
            <w:tcBorders>
              <w:top w:val="single" w:sz="2" w:space="0" w:color="000000"/>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b/>
                <w:bCs/>
                <w:sz w:val="20"/>
                <w:szCs w:val="20"/>
              </w:rPr>
              <w:t>Ед. изм.</w:t>
            </w:r>
          </w:p>
        </w:tc>
        <w:tc>
          <w:tcPr>
            <w:tcW w:w="1323" w:type="dxa"/>
            <w:tcBorders>
              <w:top w:val="single" w:sz="2" w:space="0" w:color="000000"/>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rPr>
            </w:pPr>
            <w:r w:rsidRPr="00660AD8">
              <w:rPr>
                <w:b/>
                <w:bCs/>
                <w:sz w:val="20"/>
                <w:szCs w:val="20"/>
                <w:lang w:val="en-US"/>
              </w:rPr>
              <w:t>201</w:t>
            </w:r>
            <w:r w:rsidRPr="00660AD8">
              <w:rPr>
                <w:b/>
                <w:bCs/>
                <w:sz w:val="20"/>
                <w:szCs w:val="20"/>
              </w:rPr>
              <w:t>6</w:t>
            </w:r>
          </w:p>
        </w:tc>
        <w:tc>
          <w:tcPr>
            <w:tcW w:w="1323" w:type="dxa"/>
            <w:tcBorders>
              <w:top w:val="single" w:sz="2" w:space="0" w:color="000000"/>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rPr>
            </w:pPr>
            <w:r w:rsidRPr="00660AD8">
              <w:rPr>
                <w:b/>
                <w:bCs/>
                <w:sz w:val="20"/>
                <w:szCs w:val="20"/>
                <w:lang w:val="en-US"/>
              </w:rPr>
              <w:t>201</w:t>
            </w:r>
            <w:r w:rsidRPr="00660AD8">
              <w:rPr>
                <w:b/>
                <w:bCs/>
                <w:sz w:val="20"/>
                <w:szCs w:val="20"/>
              </w:rPr>
              <w:t>7</w:t>
            </w:r>
          </w:p>
        </w:tc>
        <w:tc>
          <w:tcPr>
            <w:tcW w:w="1323" w:type="dxa"/>
            <w:tcBorders>
              <w:top w:val="single" w:sz="2" w:space="0" w:color="000000"/>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rPr>
            </w:pPr>
            <w:r w:rsidRPr="00660AD8">
              <w:rPr>
                <w:b/>
                <w:bCs/>
                <w:sz w:val="20"/>
                <w:szCs w:val="20"/>
                <w:lang w:val="en-US"/>
              </w:rPr>
              <w:t>201</w:t>
            </w:r>
            <w:r w:rsidRPr="00660AD8">
              <w:rPr>
                <w:b/>
                <w:bCs/>
                <w:sz w:val="20"/>
                <w:szCs w:val="20"/>
              </w:rPr>
              <w:t>8</w:t>
            </w:r>
          </w:p>
        </w:tc>
      </w:tr>
      <w:tr w:rsidR="00AF0AC4" w:rsidRPr="00322D1C" w:rsidTr="00AF0AC4">
        <w:trPr>
          <w:trHeight w:val="300"/>
        </w:trPr>
        <w:tc>
          <w:tcPr>
            <w:tcW w:w="4717" w:type="dxa"/>
            <w:tcBorders>
              <w:top w:val="nil"/>
              <w:left w:val="single" w:sz="2" w:space="0" w:color="000000"/>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both"/>
              <w:rPr>
                <w:sz w:val="22"/>
                <w:szCs w:val="22"/>
              </w:rPr>
            </w:pPr>
            <w:r w:rsidRPr="00660AD8">
              <w:rPr>
                <w:sz w:val="22"/>
                <w:szCs w:val="22"/>
              </w:rPr>
              <w:t>Количество субъектов малого и среднего пре</w:t>
            </w:r>
            <w:r w:rsidRPr="00660AD8">
              <w:rPr>
                <w:sz w:val="22"/>
                <w:szCs w:val="22"/>
              </w:rPr>
              <w:t>д</w:t>
            </w:r>
            <w:r w:rsidRPr="00660AD8">
              <w:rPr>
                <w:sz w:val="22"/>
                <w:szCs w:val="22"/>
              </w:rPr>
              <w:t>принимательства</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ед.</w:t>
            </w:r>
          </w:p>
        </w:tc>
        <w:tc>
          <w:tcPr>
            <w:tcW w:w="1323"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right"/>
              <w:rPr>
                <w:sz w:val="22"/>
                <w:szCs w:val="22"/>
              </w:rPr>
            </w:pPr>
            <w:r w:rsidRPr="00660AD8">
              <w:rPr>
                <w:sz w:val="22"/>
                <w:szCs w:val="22"/>
              </w:rPr>
              <w:t>1 667</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1 663</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1 659</w:t>
            </w:r>
          </w:p>
        </w:tc>
      </w:tr>
      <w:tr w:rsidR="00AF0AC4" w:rsidRPr="00322D1C" w:rsidTr="00AF0AC4">
        <w:trPr>
          <w:trHeight w:val="300"/>
        </w:trPr>
        <w:tc>
          <w:tcPr>
            <w:tcW w:w="4717" w:type="dxa"/>
            <w:tcBorders>
              <w:top w:val="nil"/>
              <w:left w:val="single" w:sz="2" w:space="0" w:color="000000"/>
              <w:bottom w:val="nil"/>
              <w:right w:val="single" w:sz="2" w:space="0" w:color="000000"/>
            </w:tcBorders>
            <w:shd w:val="clear" w:color="000000" w:fill="FFFFFF"/>
            <w:vAlign w:val="center"/>
          </w:tcPr>
          <w:p w:rsidR="00AF0AC4" w:rsidRPr="00660AD8" w:rsidRDefault="00AF0AC4" w:rsidP="00AF0AC4">
            <w:pPr>
              <w:widowControl w:val="0"/>
              <w:autoSpaceDE w:val="0"/>
              <w:autoSpaceDN w:val="0"/>
              <w:adjustRightInd w:val="0"/>
              <w:rPr>
                <w:i/>
                <w:iCs/>
                <w:sz w:val="20"/>
                <w:szCs w:val="20"/>
              </w:rPr>
            </w:pPr>
            <w:r w:rsidRPr="00660AD8">
              <w:rPr>
                <w:i/>
                <w:iCs/>
                <w:sz w:val="20"/>
                <w:szCs w:val="20"/>
              </w:rPr>
              <w:t>в том числе:</w:t>
            </w:r>
          </w:p>
          <w:p w:rsidR="00AF0AC4" w:rsidRPr="00660AD8" w:rsidRDefault="00AF0AC4" w:rsidP="00AF0AC4">
            <w:pPr>
              <w:widowControl w:val="0"/>
              <w:autoSpaceDE w:val="0"/>
              <w:autoSpaceDN w:val="0"/>
              <w:adjustRightInd w:val="0"/>
              <w:rPr>
                <w:sz w:val="22"/>
                <w:szCs w:val="22"/>
                <w:lang w:val="en-US"/>
              </w:rPr>
            </w:pPr>
          </w:p>
        </w:tc>
        <w:tc>
          <w:tcPr>
            <w:tcW w:w="850" w:type="dxa"/>
            <w:tcBorders>
              <w:top w:val="nil"/>
              <w:left w:val="nil"/>
              <w:bottom w:val="nil"/>
              <w:right w:val="single" w:sz="2" w:space="0" w:color="000000"/>
            </w:tcBorders>
            <w:shd w:val="clear" w:color="000000" w:fill="FFFFFF"/>
            <w:vAlign w:val="center"/>
          </w:tcPr>
          <w:p w:rsidR="00AF0AC4" w:rsidRPr="00660AD8" w:rsidRDefault="00AF0AC4" w:rsidP="00AF0AC4">
            <w:pPr>
              <w:widowControl w:val="0"/>
              <w:autoSpaceDE w:val="0"/>
              <w:autoSpaceDN w:val="0"/>
              <w:adjustRightInd w:val="0"/>
              <w:rPr>
                <w:sz w:val="22"/>
                <w:szCs w:val="22"/>
                <w:lang w:val="en-US"/>
              </w:rPr>
            </w:pPr>
            <w:r w:rsidRPr="00660AD8">
              <w:rPr>
                <w:i/>
                <w:iCs/>
                <w:sz w:val="20"/>
                <w:szCs w:val="20"/>
                <w:lang w:val="en-US"/>
              </w:rPr>
              <w:t> </w:t>
            </w:r>
          </w:p>
        </w:tc>
        <w:tc>
          <w:tcPr>
            <w:tcW w:w="1323" w:type="dxa"/>
            <w:tcBorders>
              <w:top w:val="nil"/>
              <w:left w:val="nil"/>
              <w:bottom w:val="nil"/>
              <w:right w:val="single" w:sz="2" w:space="0" w:color="000000"/>
            </w:tcBorders>
            <w:shd w:val="clear" w:color="000000" w:fill="FFFFFF"/>
            <w:vAlign w:val="center"/>
          </w:tcPr>
          <w:p w:rsidR="00AF0AC4" w:rsidRPr="00660AD8" w:rsidRDefault="00AF0AC4" w:rsidP="00AF0AC4">
            <w:pPr>
              <w:widowControl w:val="0"/>
              <w:autoSpaceDE w:val="0"/>
              <w:autoSpaceDN w:val="0"/>
              <w:adjustRightInd w:val="0"/>
              <w:rPr>
                <w:sz w:val="22"/>
                <w:szCs w:val="22"/>
                <w:lang w:val="en-US"/>
              </w:rPr>
            </w:pP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rPr>
                <w:color w:val="FF0000"/>
                <w:sz w:val="22"/>
                <w:szCs w:val="22"/>
                <w:lang w:val="en-US"/>
              </w:rPr>
            </w:pP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rPr>
                <w:color w:val="FF0000"/>
                <w:sz w:val="22"/>
                <w:szCs w:val="22"/>
                <w:lang w:val="en-US"/>
              </w:rPr>
            </w:pPr>
          </w:p>
        </w:tc>
      </w:tr>
      <w:tr w:rsidR="00AF0AC4" w:rsidRPr="00322D1C" w:rsidTr="00AF0AC4">
        <w:trPr>
          <w:trHeight w:val="295"/>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rPr>
                <w:sz w:val="22"/>
                <w:szCs w:val="22"/>
                <w:lang w:val="en-US"/>
              </w:rPr>
            </w:pPr>
            <w:r w:rsidRPr="00660AD8">
              <w:rPr>
                <w:i/>
                <w:iCs/>
                <w:sz w:val="22"/>
                <w:szCs w:val="22"/>
              </w:rPr>
              <w:t>Индивидуальные предприниматели</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ед.</w:t>
            </w:r>
          </w:p>
        </w:tc>
        <w:tc>
          <w:tcPr>
            <w:tcW w:w="1323"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right"/>
              <w:rPr>
                <w:sz w:val="22"/>
                <w:szCs w:val="22"/>
              </w:rPr>
            </w:pPr>
            <w:r w:rsidRPr="00660AD8">
              <w:rPr>
                <w:sz w:val="22"/>
                <w:szCs w:val="22"/>
              </w:rPr>
              <w:t>1 322</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1 329</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1 325</w:t>
            </w:r>
          </w:p>
        </w:tc>
      </w:tr>
      <w:tr w:rsidR="00AF0AC4" w:rsidRPr="00322D1C" w:rsidTr="00AF0AC4">
        <w:trPr>
          <w:trHeight w:val="300"/>
        </w:trPr>
        <w:tc>
          <w:tcPr>
            <w:tcW w:w="4717" w:type="dxa"/>
            <w:tcBorders>
              <w:top w:val="nil"/>
              <w:left w:val="single" w:sz="2" w:space="0" w:color="000000"/>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rPr>
                <w:sz w:val="22"/>
                <w:szCs w:val="22"/>
                <w:lang w:val="en-US"/>
              </w:rPr>
            </w:pPr>
            <w:r w:rsidRPr="00660AD8">
              <w:rPr>
                <w:i/>
                <w:iCs/>
                <w:sz w:val="22"/>
                <w:szCs w:val="22"/>
              </w:rPr>
              <w:t>Юридические лица:</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ед.</w:t>
            </w:r>
          </w:p>
        </w:tc>
        <w:tc>
          <w:tcPr>
            <w:tcW w:w="1323"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right"/>
              <w:rPr>
                <w:sz w:val="22"/>
                <w:szCs w:val="22"/>
              </w:rPr>
            </w:pPr>
            <w:r w:rsidRPr="00660AD8">
              <w:rPr>
                <w:sz w:val="22"/>
                <w:szCs w:val="22"/>
              </w:rPr>
              <w:t>345</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334</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334</w:t>
            </w:r>
          </w:p>
        </w:tc>
      </w:tr>
      <w:tr w:rsidR="00AF0AC4" w:rsidRPr="00322D1C" w:rsidTr="00AF0AC4">
        <w:trPr>
          <w:trHeight w:val="1124"/>
        </w:trPr>
        <w:tc>
          <w:tcPr>
            <w:tcW w:w="4717" w:type="dxa"/>
            <w:tcBorders>
              <w:top w:val="nil"/>
              <w:left w:val="single" w:sz="2" w:space="0" w:color="000000"/>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both"/>
              <w:rPr>
                <w:sz w:val="22"/>
                <w:szCs w:val="22"/>
              </w:rPr>
            </w:pPr>
            <w:r w:rsidRPr="00660AD8">
              <w:rPr>
                <w:sz w:val="22"/>
                <w:szCs w:val="22"/>
              </w:rPr>
              <w:t>Выручка от продажи товаров, продукции, р</w:t>
            </w:r>
            <w:r w:rsidRPr="00660AD8">
              <w:rPr>
                <w:sz w:val="22"/>
                <w:szCs w:val="22"/>
              </w:rPr>
              <w:t>а</w:t>
            </w:r>
            <w:r w:rsidRPr="00660AD8">
              <w:rPr>
                <w:sz w:val="22"/>
                <w:szCs w:val="22"/>
              </w:rPr>
              <w:t>бот, услуг по полному кругу организаций м</w:t>
            </w:r>
            <w:r w:rsidRPr="00660AD8">
              <w:rPr>
                <w:sz w:val="22"/>
                <w:szCs w:val="22"/>
              </w:rPr>
              <w:t>у</w:t>
            </w:r>
            <w:r w:rsidRPr="00660AD8">
              <w:rPr>
                <w:sz w:val="22"/>
                <w:szCs w:val="22"/>
              </w:rPr>
              <w:t>ниципального образования, всего (без учета централизованных плательщиков)</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Pr>
                <w:sz w:val="22"/>
                <w:szCs w:val="22"/>
              </w:rPr>
              <w:t>млн</w:t>
            </w:r>
            <w:r w:rsidRPr="00660AD8">
              <w:rPr>
                <w:sz w:val="22"/>
                <w:szCs w:val="22"/>
              </w:rPr>
              <w:t>. руб.</w:t>
            </w:r>
          </w:p>
        </w:tc>
        <w:tc>
          <w:tcPr>
            <w:tcW w:w="1323"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right"/>
              <w:rPr>
                <w:sz w:val="22"/>
                <w:szCs w:val="22"/>
              </w:rPr>
            </w:pPr>
            <w:r w:rsidRPr="00660AD8">
              <w:rPr>
                <w:sz w:val="22"/>
                <w:szCs w:val="22"/>
              </w:rPr>
              <w:t>9 865</w:t>
            </w:r>
            <w:r>
              <w:rPr>
                <w:sz w:val="22"/>
                <w:szCs w:val="22"/>
              </w:rPr>
              <w:t>,</w:t>
            </w:r>
            <w:r w:rsidRPr="00660AD8">
              <w:rPr>
                <w:sz w:val="22"/>
                <w:szCs w:val="22"/>
              </w:rPr>
              <w:t>5</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10 369</w:t>
            </w:r>
            <w:r>
              <w:rPr>
                <w:sz w:val="22"/>
                <w:szCs w:val="22"/>
              </w:rPr>
              <w:t>,</w:t>
            </w:r>
            <w:r w:rsidRPr="00BD6B48">
              <w:rPr>
                <w:sz w:val="22"/>
                <w:szCs w:val="22"/>
              </w:rPr>
              <w:t>8</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12 714</w:t>
            </w:r>
            <w:r>
              <w:rPr>
                <w:sz w:val="22"/>
                <w:szCs w:val="22"/>
              </w:rPr>
              <w:t>,6</w:t>
            </w:r>
          </w:p>
        </w:tc>
      </w:tr>
      <w:tr w:rsidR="00AF0AC4" w:rsidRPr="00322D1C" w:rsidTr="00AF0AC4">
        <w:trPr>
          <w:trHeight w:val="300"/>
        </w:trPr>
        <w:tc>
          <w:tcPr>
            <w:tcW w:w="4717" w:type="dxa"/>
            <w:tcBorders>
              <w:top w:val="nil"/>
              <w:left w:val="single" w:sz="2" w:space="0" w:color="000000"/>
              <w:bottom w:val="nil"/>
              <w:right w:val="single" w:sz="2" w:space="0" w:color="000000"/>
            </w:tcBorders>
            <w:shd w:val="clear" w:color="000000" w:fill="FFFFFF"/>
          </w:tcPr>
          <w:p w:rsidR="00AF0AC4" w:rsidRPr="00C8717D" w:rsidRDefault="00AF0AC4" w:rsidP="00AF0AC4">
            <w:pPr>
              <w:widowControl w:val="0"/>
              <w:autoSpaceDE w:val="0"/>
              <w:autoSpaceDN w:val="0"/>
              <w:adjustRightInd w:val="0"/>
              <w:rPr>
                <w:i/>
                <w:iCs/>
                <w:sz w:val="20"/>
                <w:szCs w:val="20"/>
              </w:rPr>
            </w:pPr>
            <w:r w:rsidRPr="00660AD8">
              <w:rPr>
                <w:i/>
                <w:iCs/>
                <w:sz w:val="20"/>
                <w:szCs w:val="20"/>
              </w:rPr>
              <w:t>в том числе:</w:t>
            </w:r>
          </w:p>
        </w:tc>
        <w:tc>
          <w:tcPr>
            <w:tcW w:w="850" w:type="dxa"/>
            <w:tcBorders>
              <w:top w:val="nil"/>
              <w:left w:val="nil"/>
              <w:bottom w:val="nil"/>
              <w:right w:val="single" w:sz="2" w:space="0" w:color="000000"/>
            </w:tcBorders>
            <w:shd w:val="clear" w:color="000000" w:fill="FFFFFF"/>
            <w:vAlign w:val="center"/>
          </w:tcPr>
          <w:p w:rsidR="00AF0AC4" w:rsidRPr="00660AD8" w:rsidRDefault="00AF0AC4" w:rsidP="00AF0AC4">
            <w:pPr>
              <w:widowControl w:val="0"/>
              <w:autoSpaceDE w:val="0"/>
              <w:autoSpaceDN w:val="0"/>
              <w:adjustRightInd w:val="0"/>
              <w:rPr>
                <w:sz w:val="22"/>
                <w:szCs w:val="22"/>
                <w:lang w:val="en-US"/>
              </w:rPr>
            </w:pPr>
            <w:r w:rsidRPr="00660AD8">
              <w:rPr>
                <w:i/>
                <w:iCs/>
                <w:sz w:val="20"/>
                <w:szCs w:val="20"/>
                <w:lang w:val="en-US"/>
              </w:rPr>
              <w:t> </w:t>
            </w: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jc w:val="right"/>
              <w:rPr>
                <w:color w:val="FF0000"/>
                <w:sz w:val="22"/>
                <w:szCs w:val="22"/>
                <w:lang w:val="en-US"/>
              </w:rPr>
            </w:pP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jc w:val="right"/>
              <w:rPr>
                <w:color w:val="FF0000"/>
                <w:sz w:val="22"/>
                <w:szCs w:val="22"/>
                <w:lang w:val="en-US"/>
              </w:rPr>
            </w:pP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jc w:val="right"/>
              <w:rPr>
                <w:color w:val="FF0000"/>
                <w:sz w:val="22"/>
                <w:szCs w:val="22"/>
                <w:lang w:val="en-US"/>
              </w:rPr>
            </w:pPr>
          </w:p>
        </w:tc>
      </w:tr>
      <w:tr w:rsidR="00AF0AC4" w:rsidRPr="00322D1C" w:rsidTr="00AF0AC4">
        <w:trPr>
          <w:trHeight w:val="685"/>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Выручка от продажи товаров, продукции, р</w:t>
            </w:r>
            <w:r w:rsidRPr="00660AD8">
              <w:rPr>
                <w:sz w:val="22"/>
                <w:szCs w:val="22"/>
              </w:rPr>
              <w:t>а</w:t>
            </w:r>
            <w:r w:rsidRPr="00660AD8">
              <w:rPr>
                <w:sz w:val="22"/>
                <w:szCs w:val="22"/>
              </w:rPr>
              <w:t>бот, услуг субъектов малого и среднего пре</w:t>
            </w:r>
            <w:r w:rsidRPr="00660AD8">
              <w:rPr>
                <w:sz w:val="22"/>
                <w:szCs w:val="22"/>
              </w:rPr>
              <w:t>д</w:t>
            </w:r>
            <w:r w:rsidRPr="00660AD8">
              <w:rPr>
                <w:sz w:val="22"/>
                <w:szCs w:val="22"/>
              </w:rPr>
              <w:t>принимательства</w:t>
            </w:r>
            <w:r>
              <w:rPr>
                <w:sz w:val="22"/>
                <w:szCs w:val="22"/>
              </w:rPr>
              <w:t>, всего</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Pr>
                <w:sz w:val="22"/>
                <w:szCs w:val="22"/>
              </w:rPr>
              <w:t>млн</w:t>
            </w:r>
            <w:r w:rsidRPr="00660AD8">
              <w:rPr>
                <w:sz w:val="22"/>
                <w:szCs w:val="22"/>
              </w:rPr>
              <w:t>. руб.</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7 543</w:t>
            </w:r>
            <w:r>
              <w:rPr>
                <w:sz w:val="22"/>
                <w:szCs w:val="22"/>
              </w:rPr>
              <w:t>,</w:t>
            </w:r>
            <w:r w:rsidRPr="00BD6B48">
              <w:rPr>
                <w:sz w:val="22"/>
                <w:szCs w:val="22"/>
              </w:rPr>
              <w:t>3</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7 869</w:t>
            </w:r>
            <w:r>
              <w:rPr>
                <w:sz w:val="22"/>
                <w:szCs w:val="22"/>
              </w:rPr>
              <w:t>,8</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7 783</w:t>
            </w:r>
            <w:r>
              <w:rPr>
                <w:sz w:val="22"/>
                <w:szCs w:val="22"/>
              </w:rPr>
              <w:t>,</w:t>
            </w:r>
            <w:r w:rsidRPr="00BD6B48">
              <w:rPr>
                <w:sz w:val="22"/>
                <w:szCs w:val="22"/>
              </w:rPr>
              <w:t>9</w:t>
            </w:r>
          </w:p>
        </w:tc>
      </w:tr>
      <w:tr w:rsidR="00AF0AC4" w:rsidRPr="00322D1C" w:rsidTr="00AF0AC4">
        <w:trPr>
          <w:trHeight w:val="1040"/>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Отгружено товаров собственного производс</w:t>
            </w:r>
            <w:r w:rsidRPr="00660AD8">
              <w:rPr>
                <w:sz w:val="22"/>
                <w:szCs w:val="22"/>
              </w:rPr>
              <w:t>т</w:t>
            </w:r>
            <w:r w:rsidRPr="00660AD8">
              <w:rPr>
                <w:sz w:val="22"/>
                <w:szCs w:val="22"/>
              </w:rPr>
              <w:t>ва, выполнено работ и оказано услуг собстве</w:t>
            </w:r>
            <w:r w:rsidRPr="00660AD8">
              <w:rPr>
                <w:sz w:val="22"/>
                <w:szCs w:val="22"/>
              </w:rPr>
              <w:t>н</w:t>
            </w:r>
            <w:r w:rsidRPr="00660AD8">
              <w:rPr>
                <w:sz w:val="22"/>
                <w:szCs w:val="22"/>
              </w:rPr>
              <w:t>ными силами субъектов малого и среднего предпринимательства в промышленности</w:t>
            </w:r>
            <w:r>
              <w:rPr>
                <w:sz w:val="22"/>
                <w:szCs w:val="22"/>
              </w:rPr>
              <w:t>, вс</w:t>
            </w:r>
            <w:r>
              <w:rPr>
                <w:sz w:val="22"/>
                <w:szCs w:val="22"/>
              </w:rPr>
              <w:t>е</w:t>
            </w:r>
            <w:r>
              <w:rPr>
                <w:sz w:val="22"/>
                <w:szCs w:val="22"/>
              </w:rPr>
              <w:t>го</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Pr>
                <w:sz w:val="22"/>
                <w:szCs w:val="22"/>
              </w:rPr>
              <w:t>млн</w:t>
            </w:r>
            <w:r w:rsidRPr="00660AD8">
              <w:rPr>
                <w:sz w:val="22"/>
                <w:szCs w:val="22"/>
              </w:rPr>
              <w:t>. руб.</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3 420</w:t>
            </w:r>
            <w:r>
              <w:rPr>
                <w:sz w:val="22"/>
                <w:szCs w:val="22"/>
              </w:rPr>
              <w:t>,9</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3 486</w:t>
            </w:r>
            <w:r>
              <w:rPr>
                <w:sz w:val="22"/>
                <w:szCs w:val="22"/>
              </w:rPr>
              <w:t>,</w:t>
            </w:r>
            <w:r w:rsidRPr="00BD6B48">
              <w:rPr>
                <w:sz w:val="22"/>
                <w:szCs w:val="22"/>
              </w:rPr>
              <w:t>6</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3 061</w:t>
            </w:r>
            <w:r>
              <w:rPr>
                <w:sz w:val="22"/>
                <w:szCs w:val="22"/>
              </w:rPr>
              <w:t>,3</w:t>
            </w:r>
          </w:p>
        </w:tc>
      </w:tr>
      <w:tr w:rsidR="00AF0AC4" w:rsidRPr="00322D1C" w:rsidTr="00AF0AC4">
        <w:trPr>
          <w:trHeight w:val="288"/>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Среднемесячная начисленная заработная плата работников субъектов малого и среднего пре</w:t>
            </w:r>
            <w:r w:rsidRPr="00660AD8">
              <w:rPr>
                <w:sz w:val="22"/>
                <w:szCs w:val="22"/>
              </w:rPr>
              <w:t>д</w:t>
            </w:r>
            <w:r w:rsidRPr="00660AD8">
              <w:rPr>
                <w:sz w:val="22"/>
                <w:szCs w:val="22"/>
              </w:rPr>
              <w:t>принимательства</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руб.</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14 5</w:t>
            </w:r>
            <w:r>
              <w:rPr>
                <w:sz w:val="22"/>
                <w:szCs w:val="22"/>
              </w:rPr>
              <w:t>18</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14 11</w:t>
            </w:r>
            <w:r>
              <w:rPr>
                <w:sz w:val="22"/>
                <w:szCs w:val="22"/>
              </w:rPr>
              <w:t>3</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15 914</w:t>
            </w:r>
          </w:p>
        </w:tc>
      </w:tr>
      <w:tr w:rsidR="00AF0AC4" w:rsidRPr="00322D1C" w:rsidTr="00AF0AC4">
        <w:trPr>
          <w:trHeight w:val="283"/>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Фонд начисленной заработной платы работн</w:t>
            </w:r>
            <w:r w:rsidRPr="00660AD8">
              <w:rPr>
                <w:sz w:val="22"/>
                <w:szCs w:val="22"/>
              </w:rPr>
              <w:t>и</w:t>
            </w:r>
            <w:r w:rsidRPr="00660AD8">
              <w:rPr>
                <w:sz w:val="22"/>
                <w:szCs w:val="22"/>
              </w:rPr>
              <w:t xml:space="preserve">ков </w:t>
            </w:r>
            <w:r w:rsidRPr="009A267A">
              <w:rPr>
                <w:sz w:val="22"/>
                <w:szCs w:val="22"/>
              </w:rPr>
              <w:t>субъектов малого и среднего предприн</w:t>
            </w:r>
            <w:r w:rsidRPr="009A267A">
              <w:rPr>
                <w:sz w:val="22"/>
                <w:szCs w:val="22"/>
              </w:rPr>
              <w:t>и</w:t>
            </w:r>
            <w:r w:rsidRPr="009A267A">
              <w:rPr>
                <w:sz w:val="22"/>
                <w:szCs w:val="22"/>
              </w:rPr>
              <w:lastRenderedPageBreak/>
              <w:t>мательства</w:t>
            </w:r>
            <w:r>
              <w:rPr>
                <w:sz w:val="22"/>
                <w:szCs w:val="22"/>
              </w:rPr>
              <w:t>, всего</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Pr>
                <w:sz w:val="22"/>
                <w:szCs w:val="22"/>
              </w:rPr>
              <w:lastRenderedPageBreak/>
              <w:t>млн</w:t>
            </w:r>
            <w:r w:rsidRPr="00660AD8">
              <w:rPr>
                <w:sz w:val="22"/>
                <w:szCs w:val="22"/>
              </w:rPr>
              <w:t>. руб.</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68</w:t>
            </w:r>
            <w:r>
              <w:rPr>
                <w:sz w:val="22"/>
                <w:szCs w:val="22"/>
              </w:rPr>
              <w:t>8,7</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63</w:t>
            </w:r>
            <w:r>
              <w:rPr>
                <w:sz w:val="22"/>
                <w:szCs w:val="22"/>
              </w:rPr>
              <w:t>5,7</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636</w:t>
            </w:r>
            <w:r>
              <w:rPr>
                <w:sz w:val="22"/>
                <w:szCs w:val="22"/>
              </w:rPr>
              <w:t>,</w:t>
            </w:r>
            <w:r w:rsidRPr="00431DA0">
              <w:rPr>
                <w:sz w:val="22"/>
                <w:szCs w:val="22"/>
              </w:rPr>
              <w:t>5</w:t>
            </w:r>
          </w:p>
        </w:tc>
      </w:tr>
      <w:tr w:rsidR="00AF0AC4" w:rsidRPr="00322D1C" w:rsidTr="00AF0AC4">
        <w:trPr>
          <w:trHeight w:val="858"/>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lastRenderedPageBreak/>
              <w:t>Среднесписочная численность работников (без внешних совместителей) по полному кругу о</w:t>
            </w:r>
            <w:r w:rsidRPr="00660AD8">
              <w:rPr>
                <w:sz w:val="22"/>
                <w:szCs w:val="22"/>
              </w:rPr>
              <w:t>р</w:t>
            </w:r>
            <w:r w:rsidRPr="00660AD8">
              <w:rPr>
                <w:sz w:val="22"/>
                <w:szCs w:val="22"/>
              </w:rPr>
              <w:t>ганизаций муниципального образования</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rPr>
            </w:pPr>
            <w:r w:rsidRPr="00660AD8">
              <w:rPr>
                <w:sz w:val="22"/>
                <w:szCs w:val="22"/>
              </w:rPr>
              <w:t>тыс.</w:t>
            </w:r>
          </w:p>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чел.</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22,98</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22,8</w:t>
            </w:r>
            <w:r>
              <w:rPr>
                <w:sz w:val="22"/>
                <w:szCs w:val="22"/>
              </w:rPr>
              <w:t>0</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22,58</w:t>
            </w:r>
          </w:p>
        </w:tc>
      </w:tr>
      <w:tr w:rsidR="00AF0AC4" w:rsidRPr="00322D1C" w:rsidTr="00AF0AC4">
        <w:trPr>
          <w:trHeight w:val="300"/>
        </w:trPr>
        <w:tc>
          <w:tcPr>
            <w:tcW w:w="4717" w:type="dxa"/>
            <w:tcBorders>
              <w:top w:val="nil"/>
              <w:left w:val="single" w:sz="2" w:space="0" w:color="000000"/>
              <w:bottom w:val="nil"/>
              <w:right w:val="single" w:sz="2" w:space="0" w:color="000000"/>
            </w:tcBorders>
            <w:shd w:val="clear" w:color="000000" w:fill="FFFFFF"/>
          </w:tcPr>
          <w:p w:rsidR="00AF0AC4" w:rsidRPr="00660AD8" w:rsidRDefault="00AF0AC4" w:rsidP="00AF0AC4">
            <w:pPr>
              <w:widowControl w:val="0"/>
              <w:autoSpaceDE w:val="0"/>
              <w:autoSpaceDN w:val="0"/>
              <w:adjustRightInd w:val="0"/>
              <w:rPr>
                <w:sz w:val="22"/>
                <w:szCs w:val="22"/>
                <w:lang w:val="en-US"/>
              </w:rPr>
            </w:pPr>
            <w:r w:rsidRPr="00660AD8">
              <w:rPr>
                <w:i/>
                <w:iCs/>
                <w:sz w:val="22"/>
                <w:szCs w:val="22"/>
              </w:rPr>
              <w:t>в том числе:</w:t>
            </w:r>
          </w:p>
        </w:tc>
        <w:tc>
          <w:tcPr>
            <w:tcW w:w="850" w:type="dxa"/>
            <w:tcBorders>
              <w:top w:val="nil"/>
              <w:left w:val="nil"/>
              <w:bottom w:val="nil"/>
              <w:right w:val="single" w:sz="2" w:space="0" w:color="000000"/>
            </w:tcBorders>
            <w:shd w:val="clear" w:color="000000" w:fill="FFFFFF"/>
            <w:vAlign w:val="center"/>
          </w:tcPr>
          <w:p w:rsidR="00AF0AC4" w:rsidRPr="00660AD8" w:rsidRDefault="00AF0AC4" w:rsidP="00AF0AC4">
            <w:pPr>
              <w:widowControl w:val="0"/>
              <w:autoSpaceDE w:val="0"/>
              <w:autoSpaceDN w:val="0"/>
              <w:adjustRightInd w:val="0"/>
              <w:rPr>
                <w:sz w:val="22"/>
                <w:szCs w:val="22"/>
                <w:lang w:val="en-US"/>
              </w:rPr>
            </w:pPr>
            <w:r w:rsidRPr="00660AD8">
              <w:rPr>
                <w:i/>
                <w:iCs/>
                <w:sz w:val="20"/>
                <w:szCs w:val="20"/>
                <w:lang w:val="en-US"/>
              </w:rPr>
              <w:t> </w:t>
            </w: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rPr>
                <w:color w:val="FF0000"/>
                <w:lang w:val="en-US"/>
              </w:rPr>
            </w:pP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rPr>
                <w:color w:val="FF0000"/>
                <w:lang w:val="en-US"/>
              </w:rPr>
            </w:pP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rPr>
                <w:color w:val="FF0000"/>
                <w:lang w:val="en-US"/>
              </w:rPr>
            </w:pPr>
          </w:p>
        </w:tc>
      </w:tr>
      <w:tr w:rsidR="00AF0AC4" w:rsidRPr="00322D1C" w:rsidTr="00AF0AC4">
        <w:trPr>
          <w:trHeight w:val="585"/>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Численность работников субъектов малого и среднего предпринимательства</w:t>
            </w:r>
            <w:r>
              <w:rPr>
                <w:sz w:val="22"/>
                <w:szCs w:val="22"/>
              </w:rPr>
              <w:t xml:space="preserve"> (юр. лица)</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rPr>
            </w:pPr>
            <w:r w:rsidRPr="00660AD8">
              <w:rPr>
                <w:sz w:val="22"/>
                <w:szCs w:val="22"/>
              </w:rPr>
              <w:t>тыс.</w:t>
            </w:r>
          </w:p>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чел.</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3,9</w:t>
            </w:r>
            <w:r>
              <w:rPr>
                <w:sz w:val="22"/>
                <w:szCs w:val="22"/>
              </w:rPr>
              <w:t>5</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3,75</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3,33</w:t>
            </w:r>
          </w:p>
        </w:tc>
      </w:tr>
      <w:tr w:rsidR="00AF0AC4" w:rsidRPr="00322D1C" w:rsidTr="00AF0AC4">
        <w:trPr>
          <w:trHeight w:val="1266"/>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Удельный вес работников субъектов малого и среднего предпринимательства в общей чи</w:t>
            </w:r>
            <w:r w:rsidRPr="00660AD8">
              <w:rPr>
                <w:sz w:val="22"/>
                <w:szCs w:val="22"/>
              </w:rPr>
              <w:t>с</w:t>
            </w:r>
            <w:r w:rsidRPr="00660AD8">
              <w:rPr>
                <w:sz w:val="22"/>
                <w:szCs w:val="22"/>
              </w:rPr>
              <w:t>ленности работников (без внешних совмест</w:t>
            </w:r>
            <w:r w:rsidRPr="00660AD8">
              <w:rPr>
                <w:sz w:val="22"/>
                <w:szCs w:val="22"/>
              </w:rPr>
              <w:t>и</w:t>
            </w:r>
            <w:r w:rsidRPr="00660AD8">
              <w:rPr>
                <w:sz w:val="22"/>
                <w:szCs w:val="22"/>
              </w:rPr>
              <w:t>телей) по полному кругу организаций муниц</w:t>
            </w:r>
            <w:r w:rsidRPr="00660AD8">
              <w:rPr>
                <w:sz w:val="22"/>
                <w:szCs w:val="22"/>
              </w:rPr>
              <w:t>и</w:t>
            </w:r>
            <w:r w:rsidRPr="00660AD8">
              <w:rPr>
                <w:sz w:val="22"/>
                <w:szCs w:val="22"/>
              </w:rPr>
              <w:t>пального образования</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lang w:val="en-US"/>
              </w:rPr>
              <w:t>%</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17,</w:t>
            </w:r>
            <w:r>
              <w:rPr>
                <w:sz w:val="22"/>
                <w:szCs w:val="22"/>
              </w:rPr>
              <w:t>2</w:t>
            </w:r>
          </w:p>
        </w:tc>
        <w:tc>
          <w:tcPr>
            <w:tcW w:w="1323" w:type="dxa"/>
            <w:tcBorders>
              <w:top w:val="nil"/>
              <w:left w:val="nil"/>
              <w:bottom w:val="single" w:sz="2" w:space="0" w:color="000000"/>
              <w:right w:val="single" w:sz="2" w:space="0" w:color="000000"/>
            </w:tcBorders>
            <w:shd w:val="clear" w:color="auto" w:fill="auto"/>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16,5</w:t>
            </w:r>
          </w:p>
        </w:tc>
        <w:tc>
          <w:tcPr>
            <w:tcW w:w="1323" w:type="dxa"/>
            <w:tcBorders>
              <w:top w:val="nil"/>
              <w:left w:val="nil"/>
              <w:bottom w:val="single" w:sz="2" w:space="0" w:color="000000"/>
              <w:right w:val="single" w:sz="2" w:space="0" w:color="000000"/>
            </w:tcBorders>
            <w:shd w:val="clear" w:color="auto" w:fill="auto"/>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14,8</w:t>
            </w:r>
          </w:p>
        </w:tc>
      </w:tr>
      <w:tr w:rsidR="00AF0AC4" w:rsidRPr="00322D1C" w:rsidTr="00AF0AC4">
        <w:trPr>
          <w:trHeight w:val="1068"/>
        </w:trPr>
        <w:tc>
          <w:tcPr>
            <w:tcW w:w="4717" w:type="dxa"/>
            <w:tcBorders>
              <w:top w:val="nil"/>
              <w:left w:val="single" w:sz="2" w:space="0" w:color="000000"/>
              <w:bottom w:val="single" w:sz="4" w:space="0" w:color="auto"/>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Количество объектов недвижимости, включе</w:t>
            </w:r>
            <w:r w:rsidRPr="00660AD8">
              <w:rPr>
                <w:sz w:val="22"/>
                <w:szCs w:val="22"/>
              </w:rPr>
              <w:t>н</w:t>
            </w:r>
            <w:r w:rsidRPr="00660AD8">
              <w:rPr>
                <w:sz w:val="22"/>
                <w:szCs w:val="22"/>
              </w:rPr>
              <w:t xml:space="preserve">ных в </w:t>
            </w:r>
            <w:r w:rsidRPr="009A267A">
              <w:rPr>
                <w:sz w:val="22"/>
                <w:szCs w:val="22"/>
              </w:rPr>
              <w:t>Перечень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w:t>
            </w:r>
            <w:r w:rsidRPr="009A267A">
              <w:rPr>
                <w:sz w:val="22"/>
                <w:szCs w:val="22"/>
              </w:rPr>
              <w:t>а</w:t>
            </w:r>
            <w:r w:rsidRPr="009A267A">
              <w:rPr>
                <w:sz w:val="22"/>
                <w:szCs w:val="22"/>
              </w:rPr>
              <w:t>зующим инфраструктуру поддержки субъектов малого и среднего предпринимательства</w:t>
            </w:r>
          </w:p>
        </w:tc>
        <w:tc>
          <w:tcPr>
            <w:tcW w:w="850" w:type="dxa"/>
            <w:tcBorders>
              <w:top w:val="nil"/>
              <w:left w:val="nil"/>
              <w:bottom w:val="single" w:sz="4" w:space="0" w:color="auto"/>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ед.</w:t>
            </w:r>
          </w:p>
        </w:tc>
        <w:tc>
          <w:tcPr>
            <w:tcW w:w="1323" w:type="dxa"/>
            <w:tcBorders>
              <w:top w:val="nil"/>
              <w:left w:val="nil"/>
              <w:bottom w:val="single" w:sz="4" w:space="0" w:color="auto"/>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7</w:t>
            </w:r>
          </w:p>
        </w:tc>
        <w:tc>
          <w:tcPr>
            <w:tcW w:w="1323" w:type="dxa"/>
            <w:tcBorders>
              <w:top w:val="nil"/>
              <w:left w:val="nil"/>
              <w:bottom w:val="single" w:sz="4" w:space="0" w:color="auto"/>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7</w:t>
            </w:r>
          </w:p>
        </w:tc>
        <w:tc>
          <w:tcPr>
            <w:tcW w:w="1323" w:type="dxa"/>
            <w:tcBorders>
              <w:top w:val="nil"/>
              <w:left w:val="nil"/>
              <w:bottom w:val="single" w:sz="4" w:space="0" w:color="auto"/>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7</w:t>
            </w:r>
          </w:p>
        </w:tc>
      </w:tr>
      <w:tr w:rsidR="00AF0AC4" w:rsidRPr="00322D1C" w:rsidTr="00AF0AC4">
        <w:trPr>
          <w:trHeight w:val="1066"/>
        </w:trPr>
        <w:tc>
          <w:tcPr>
            <w:tcW w:w="4717" w:type="dxa"/>
            <w:tcBorders>
              <w:top w:val="single" w:sz="4" w:space="0" w:color="auto"/>
              <w:left w:val="single" w:sz="4" w:space="0" w:color="auto"/>
              <w:bottom w:val="single" w:sz="4" w:space="0" w:color="auto"/>
              <w:right w:val="single" w:sz="4" w:space="0" w:color="auto"/>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Общий объем произведенных расходов райо</w:t>
            </w:r>
            <w:r w:rsidRPr="00660AD8">
              <w:rPr>
                <w:sz w:val="22"/>
                <w:szCs w:val="22"/>
              </w:rPr>
              <w:t>н</w:t>
            </w:r>
            <w:r w:rsidRPr="00660AD8">
              <w:rPr>
                <w:sz w:val="22"/>
                <w:szCs w:val="22"/>
              </w:rPr>
              <w:t>ного бюджета на муниципальную подпрогра</w:t>
            </w:r>
            <w:r w:rsidRPr="00660AD8">
              <w:rPr>
                <w:sz w:val="22"/>
                <w:szCs w:val="22"/>
              </w:rPr>
              <w:t>м</w:t>
            </w:r>
            <w:r w:rsidRPr="00660AD8">
              <w:rPr>
                <w:sz w:val="22"/>
                <w:szCs w:val="22"/>
              </w:rPr>
              <w:t>му поддержки и развития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Pr>
                <w:sz w:val="22"/>
                <w:szCs w:val="22"/>
              </w:rPr>
              <w:t>млн</w:t>
            </w:r>
            <w:r w:rsidRPr="00660AD8">
              <w:rPr>
                <w:sz w:val="22"/>
                <w:szCs w:val="22"/>
              </w:rPr>
              <w:t>. руб.</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tcPr>
          <w:p w:rsidR="00AF0AC4" w:rsidRPr="00B857D1" w:rsidRDefault="00AF0AC4" w:rsidP="00AF0AC4">
            <w:pPr>
              <w:widowControl w:val="0"/>
              <w:autoSpaceDE w:val="0"/>
              <w:autoSpaceDN w:val="0"/>
              <w:adjustRightInd w:val="0"/>
              <w:jc w:val="right"/>
              <w:rPr>
                <w:sz w:val="22"/>
                <w:szCs w:val="22"/>
              </w:rPr>
            </w:pPr>
            <w:r>
              <w:rPr>
                <w:sz w:val="22"/>
                <w:szCs w:val="22"/>
              </w:rPr>
              <w:t>0,0</w:t>
            </w:r>
            <w:r w:rsidRPr="00B857D1">
              <w:rPr>
                <w:sz w:val="22"/>
                <w:szCs w:val="22"/>
              </w:rPr>
              <w:t>80</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tcPr>
          <w:p w:rsidR="00AF0AC4" w:rsidRPr="00B857D1" w:rsidRDefault="00AF0AC4" w:rsidP="00AF0AC4">
            <w:pPr>
              <w:widowControl w:val="0"/>
              <w:autoSpaceDE w:val="0"/>
              <w:autoSpaceDN w:val="0"/>
              <w:adjustRightInd w:val="0"/>
              <w:jc w:val="right"/>
              <w:rPr>
                <w:sz w:val="22"/>
                <w:szCs w:val="22"/>
              </w:rPr>
            </w:pPr>
            <w:r>
              <w:rPr>
                <w:sz w:val="22"/>
                <w:szCs w:val="22"/>
              </w:rPr>
              <w:t>0,070</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tcPr>
          <w:p w:rsidR="00AF0AC4" w:rsidRPr="00B857D1" w:rsidRDefault="00AF0AC4" w:rsidP="00AF0AC4">
            <w:pPr>
              <w:widowControl w:val="0"/>
              <w:autoSpaceDE w:val="0"/>
              <w:autoSpaceDN w:val="0"/>
              <w:adjustRightInd w:val="0"/>
              <w:jc w:val="right"/>
              <w:rPr>
                <w:sz w:val="22"/>
                <w:szCs w:val="22"/>
              </w:rPr>
            </w:pPr>
            <w:r>
              <w:rPr>
                <w:sz w:val="22"/>
                <w:szCs w:val="22"/>
              </w:rPr>
              <w:t>0,0</w:t>
            </w:r>
            <w:r w:rsidRPr="00B857D1">
              <w:rPr>
                <w:sz w:val="22"/>
                <w:szCs w:val="22"/>
              </w:rPr>
              <w:t>45</w:t>
            </w:r>
          </w:p>
        </w:tc>
      </w:tr>
      <w:tr w:rsidR="00AF0AC4" w:rsidRPr="00322D1C" w:rsidTr="00AF0AC4">
        <w:trPr>
          <w:trHeight w:val="698"/>
        </w:trPr>
        <w:tc>
          <w:tcPr>
            <w:tcW w:w="4717" w:type="dxa"/>
            <w:tcBorders>
              <w:top w:val="single" w:sz="4" w:space="0" w:color="auto"/>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 xml:space="preserve">Объем налоговых поступлений от субъектов малого и среднего предпринимательства в </w:t>
            </w:r>
            <w:r>
              <w:rPr>
                <w:sz w:val="22"/>
                <w:szCs w:val="22"/>
              </w:rPr>
              <w:t>ко</w:t>
            </w:r>
            <w:r>
              <w:rPr>
                <w:sz w:val="22"/>
                <w:szCs w:val="22"/>
              </w:rPr>
              <w:t>н</w:t>
            </w:r>
            <w:r>
              <w:rPr>
                <w:sz w:val="22"/>
                <w:szCs w:val="22"/>
              </w:rPr>
              <w:t xml:space="preserve">солидированный </w:t>
            </w:r>
            <w:r w:rsidRPr="00660AD8">
              <w:rPr>
                <w:sz w:val="22"/>
                <w:szCs w:val="22"/>
              </w:rPr>
              <w:t>бюджет</w:t>
            </w:r>
            <w:r>
              <w:rPr>
                <w:sz w:val="22"/>
                <w:szCs w:val="22"/>
              </w:rPr>
              <w:t xml:space="preserve"> Тайшетского района</w:t>
            </w:r>
          </w:p>
        </w:tc>
        <w:tc>
          <w:tcPr>
            <w:tcW w:w="850" w:type="dxa"/>
            <w:tcBorders>
              <w:top w:val="single" w:sz="4" w:space="0" w:color="auto"/>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Pr>
                <w:sz w:val="22"/>
                <w:szCs w:val="22"/>
              </w:rPr>
              <w:t>млн</w:t>
            </w:r>
            <w:r w:rsidRPr="00660AD8">
              <w:rPr>
                <w:sz w:val="22"/>
                <w:szCs w:val="22"/>
              </w:rPr>
              <w:t>. руб.</w:t>
            </w:r>
          </w:p>
        </w:tc>
        <w:tc>
          <w:tcPr>
            <w:tcW w:w="1323" w:type="dxa"/>
            <w:tcBorders>
              <w:top w:val="single" w:sz="4" w:space="0" w:color="auto"/>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44</w:t>
            </w:r>
            <w:r>
              <w:rPr>
                <w:sz w:val="22"/>
                <w:szCs w:val="22"/>
              </w:rPr>
              <w:t>,</w:t>
            </w:r>
            <w:r w:rsidRPr="00BD6B48">
              <w:rPr>
                <w:sz w:val="22"/>
                <w:szCs w:val="22"/>
              </w:rPr>
              <w:t xml:space="preserve"> </w:t>
            </w:r>
            <w:r>
              <w:rPr>
                <w:sz w:val="22"/>
                <w:szCs w:val="22"/>
              </w:rPr>
              <w:t>6</w:t>
            </w:r>
          </w:p>
        </w:tc>
        <w:tc>
          <w:tcPr>
            <w:tcW w:w="1323" w:type="dxa"/>
            <w:tcBorders>
              <w:top w:val="single" w:sz="4" w:space="0" w:color="auto"/>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61</w:t>
            </w:r>
            <w:r>
              <w:rPr>
                <w:sz w:val="22"/>
                <w:szCs w:val="22"/>
              </w:rPr>
              <w:t>,</w:t>
            </w:r>
            <w:r w:rsidRPr="00BD6B48">
              <w:rPr>
                <w:sz w:val="22"/>
                <w:szCs w:val="22"/>
              </w:rPr>
              <w:t xml:space="preserve"> </w:t>
            </w:r>
            <w:r>
              <w:rPr>
                <w:sz w:val="22"/>
                <w:szCs w:val="22"/>
              </w:rPr>
              <w:t>1</w:t>
            </w:r>
          </w:p>
        </w:tc>
        <w:tc>
          <w:tcPr>
            <w:tcW w:w="1323" w:type="dxa"/>
            <w:tcBorders>
              <w:top w:val="single" w:sz="4" w:space="0" w:color="auto"/>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56</w:t>
            </w:r>
            <w:r>
              <w:rPr>
                <w:sz w:val="22"/>
                <w:szCs w:val="22"/>
              </w:rPr>
              <w:t>,</w:t>
            </w:r>
            <w:r w:rsidRPr="00BD6B48">
              <w:rPr>
                <w:sz w:val="22"/>
                <w:szCs w:val="22"/>
              </w:rPr>
              <w:t xml:space="preserve"> </w:t>
            </w:r>
            <w:r>
              <w:rPr>
                <w:sz w:val="22"/>
                <w:szCs w:val="22"/>
              </w:rPr>
              <w:t>5</w:t>
            </w:r>
          </w:p>
        </w:tc>
      </w:tr>
      <w:tr w:rsidR="00AF0AC4" w:rsidRPr="00322D1C" w:rsidTr="00AF0AC4">
        <w:trPr>
          <w:trHeight w:val="653"/>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 xml:space="preserve">Доля налоговых поступлений от </w:t>
            </w:r>
            <w:r w:rsidRPr="00330567">
              <w:rPr>
                <w:sz w:val="22"/>
                <w:szCs w:val="22"/>
              </w:rPr>
              <w:t>субъектов м</w:t>
            </w:r>
            <w:r w:rsidRPr="00330567">
              <w:rPr>
                <w:sz w:val="22"/>
                <w:szCs w:val="22"/>
              </w:rPr>
              <w:t>а</w:t>
            </w:r>
            <w:r w:rsidRPr="00330567">
              <w:rPr>
                <w:sz w:val="22"/>
                <w:szCs w:val="22"/>
              </w:rPr>
              <w:t>лого и среднего предпринимательства</w:t>
            </w:r>
            <w:r w:rsidRPr="00660AD8">
              <w:rPr>
                <w:sz w:val="22"/>
                <w:szCs w:val="22"/>
              </w:rPr>
              <w:t xml:space="preserve"> в </w:t>
            </w:r>
            <w:r>
              <w:rPr>
                <w:sz w:val="22"/>
                <w:szCs w:val="22"/>
              </w:rPr>
              <w:t>конс</w:t>
            </w:r>
            <w:r>
              <w:rPr>
                <w:sz w:val="22"/>
                <w:szCs w:val="22"/>
              </w:rPr>
              <w:t>о</w:t>
            </w:r>
            <w:r>
              <w:rPr>
                <w:sz w:val="22"/>
                <w:szCs w:val="22"/>
              </w:rPr>
              <w:t xml:space="preserve">лидированный </w:t>
            </w:r>
            <w:r w:rsidRPr="00660AD8">
              <w:rPr>
                <w:sz w:val="22"/>
                <w:szCs w:val="22"/>
              </w:rPr>
              <w:t>бюджет</w:t>
            </w:r>
            <w:r>
              <w:rPr>
                <w:sz w:val="22"/>
                <w:szCs w:val="22"/>
              </w:rPr>
              <w:t xml:space="preserve"> Тайшетского района</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lang w:val="en-US"/>
              </w:rPr>
              <w:t>%</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6,9</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8,5</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7,3</w:t>
            </w:r>
          </w:p>
        </w:tc>
      </w:tr>
    </w:tbl>
    <w:p w:rsidR="00AF0AC4" w:rsidRPr="00513853" w:rsidRDefault="00AF0AC4" w:rsidP="00AF0AC4">
      <w:pPr>
        <w:widowControl w:val="0"/>
        <w:autoSpaceDE w:val="0"/>
        <w:autoSpaceDN w:val="0"/>
        <w:adjustRightInd w:val="0"/>
        <w:jc w:val="both"/>
        <w:rPr>
          <w:i/>
          <w:sz w:val="20"/>
          <w:szCs w:val="20"/>
        </w:rPr>
      </w:pPr>
    </w:p>
    <w:p w:rsidR="00AF0AC4" w:rsidRPr="0005416C" w:rsidRDefault="00AF0AC4" w:rsidP="00AF0AC4">
      <w:pPr>
        <w:widowControl w:val="0"/>
        <w:autoSpaceDE w:val="0"/>
        <w:autoSpaceDN w:val="0"/>
        <w:adjustRightInd w:val="0"/>
        <w:ind w:firstLine="709"/>
        <w:jc w:val="both"/>
      </w:pPr>
      <w:r w:rsidRPr="0005416C">
        <w:t>Малые и средние предприятия работают во всех видах экономической деятельности. Наибольший удельный вес в структуре юридических лиц по отраслям занимают предприятия оптовой и розничной торговли – 40,4%, предприятия, занимающиеся операциями с недвиж</w:t>
      </w:r>
      <w:r w:rsidRPr="0005416C">
        <w:t>и</w:t>
      </w:r>
      <w:r w:rsidRPr="0005416C">
        <w:t>мым имуществом, арендой и предоставлением услуг в этой области – 12,6%, организации о</w:t>
      </w:r>
      <w:r w:rsidRPr="0005416C">
        <w:t>б</w:t>
      </w:r>
      <w:r w:rsidRPr="0005416C">
        <w:t>рабатывающего производства – 9,3%, в лесной сфере задействовано 6,3%, организации стро</w:t>
      </w:r>
      <w:r w:rsidRPr="0005416C">
        <w:t>и</w:t>
      </w:r>
      <w:r>
        <w:t>тельства – 6,3%</w:t>
      </w:r>
      <w:r w:rsidRPr="0005416C">
        <w:t xml:space="preserve">. </w:t>
      </w:r>
    </w:p>
    <w:p w:rsidR="00AF0AC4" w:rsidRDefault="00AF0AC4" w:rsidP="00AF0AC4">
      <w:pPr>
        <w:widowControl w:val="0"/>
        <w:autoSpaceDE w:val="0"/>
        <w:autoSpaceDN w:val="0"/>
        <w:adjustRightInd w:val="0"/>
        <w:jc w:val="center"/>
        <w:outlineLvl w:val="0"/>
        <w:rPr>
          <w:b/>
          <w:bCs/>
        </w:rPr>
      </w:pPr>
      <w:r w:rsidRPr="00117C20">
        <w:rPr>
          <w:b/>
          <w:bCs/>
          <w:noProof/>
        </w:rPr>
        <w:drawing>
          <wp:inline distT="0" distB="0" distL="0" distR="0">
            <wp:extent cx="6124575" cy="3105150"/>
            <wp:effectExtent l="1905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0AC4" w:rsidRDefault="00AF0AC4" w:rsidP="00AF0AC4">
      <w:pPr>
        <w:widowControl w:val="0"/>
        <w:autoSpaceDE w:val="0"/>
        <w:autoSpaceDN w:val="0"/>
        <w:adjustRightInd w:val="0"/>
        <w:ind w:firstLine="709"/>
        <w:jc w:val="both"/>
      </w:pPr>
      <w:r w:rsidRPr="0005416C">
        <w:lastRenderedPageBreak/>
        <w:t>Численность работающих на малых и средних предприятиях Тайшетского района по состоянию на 01.01.2019 года составила 3</w:t>
      </w:r>
      <w:r>
        <w:t>,</w:t>
      </w:r>
      <w:r w:rsidRPr="0005416C">
        <w:t xml:space="preserve"> 3</w:t>
      </w:r>
      <w:r>
        <w:t>3 тыс</w:t>
      </w:r>
      <w:proofErr w:type="gramStart"/>
      <w:r>
        <w:t>.</w:t>
      </w:r>
      <w:r w:rsidRPr="0005416C">
        <w:t>ч</w:t>
      </w:r>
      <w:proofErr w:type="gramEnd"/>
      <w:r w:rsidRPr="0005416C">
        <w:t>ел</w:t>
      </w:r>
      <w:r>
        <w:t>овек.</w:t>
      </w:r>
      <w:r w:rsidRPr="0005416C">
        <w:t xml:space="preserve"> </w:t>
      </w:r>
    </w:p>
    <w:p w:rsidR="00AF0AC4" w:rsidRPr="0005416C" w:rsidRDefault="00AF0AC4" w:rsidP="00AF0AC4">
      <w:pPr>
        <w:widowControl w:val="0"/>
        <w:autoSpaceDE w:val="0"/>
        <w:autoSpaceDN w:val="0"/>
        <w:adjustRightInd w:val="0"/>
        <w:ind w:firstLine="709"/>
        <w:jc w:val="both"/>
      </w:pPr>
      <w:r w:rsidRPr="0005416C">
        <w:t>Наиболее емкими в части использования трудовых ресурсов являются предприятия о</w:t>
      </w:r>
      <w:r w:rsidRPr="0005416C">
        <w:t>п</w:t>
      </w:r>
      <w:r w:rsidRPr="0005416C">
        <w:t>товой и розничной торговли  - 27,9% от общей численности занятых на малых и средних предприятиях и предприятия в сфере предоставления услуг – 20,8%, самый низкий показатель по отрасли добыча полезных ископаемых – 0,2%.</w:t>
      </w:r>
    </w:p>
    <w:p w:rsidR="00AF0AC4" w:rsidRPr="0005416C" w:rsidRDefault="00AF0AC4" w:rsidP="00AF0AC4">
      <w:pPr>
        <w:widowControl w:val="0"/>
        <w:autoSpaceDE w:val="0"/>
        <w:autoSpaceDN w:val="0"/>
        <w:adjustRightInd w:val="0"/>
        <w:ind w:firstLine="709"/>
        <w:jc w:val="both"/>
      </w:pPr>
      <w:r w:rsidRPr="0005416C">
        <w:t>Среднемесячная заработная плата работающих на малых и средних предприятиях Та</w:t>
      </w:r>
      <w:r w:rsidRPr="0005416C">
        <w:t>й</w:t>
      </w:r>
      <w:r w:rsidRPr="0005416C">
        <w:t xml:space="preserve">шетского района в 2018 году составила 15 914 рублей, что на </w:t>
      </w:r>
      <w:r>
        <w:t>9,6</w:t>
      </w:r>
      <w:r w:rsidRPr="0005416C">
        <w:t xml:space="preserve"> % выше показателя 201</w:t>
      </w:r>
      <w:r>
        <w:t>6</w:t>
      </w:r>
      <w:r w:rsidRPr="0005416C">
        <w:t xml:space="preserve"> г</w:t>
      </w:r>
      <w:r w:rsidRPr="0005416C">
        <w:t>о</w:t>
      </w:r>
      <w:r w:rsidRPr="0005416C">
        <w:t>да.</w:t>
      </w:r>
    </w:p>
    <w:p w:rsidR="00AF0AC4" w:rsidRPr="0005416C" w:rsidRDefault="00AF0AC4" w:rsidP="00AF0AC4">
      <w:pPr>
        <w:widowControl w:val="0"/>
        <w:autoSpaceDE w:val="0"/>
        <w:autoSpaceDN w:val="0"/>
        <w:adjustRightInd w:val="0"/>
        <w:ind w:firstLine="709"/>
        <w:jc w:val="both"/>
      </w:pPr>
      <w:r w:rsidRPr="0005416C">
        <w:t>Выручка от продажи товаров, продукции, работ, услуг СМ</w:t>
      </w:r>
      <w:r>
        <w:t>и</w:t>
      </w:r>
      <w:r w:rsidRPr="0005416C">
        <w:t>СП  за 2018  год сложилась в сумме 7 783,9 млн. руб., или 99%  к 2017 году и 103,2% к 2016 году.</w:t>
      </w:r>
    </w:p>
    <w:p w:rsidR="00AF0AC4" w:rsidRDefault="00AF0AC4" w:rsidP="00AF0AC4">
      <w:pPr>
        <w:widowControl w:val="0"/>
        <w:autoSpaceDE w:val="0"/>
        <w:autoSpaceDN w:val="0"/>
        <w:adjustRightInd w:val="0"/>
        <w:ind w:firstLine="709"/>
        <w:jc w:val="both"/>
      </w:pPr>
      <w:r w:rsidRPr="0005416C">
        <w:t>На представленной диаграмме отражена динамика выручки в разрезе видов экономич</w:t>
      </w:r>
      <w:r w:rsidRPr="0005416C">
        <w:t>е</w:t>
      </w:r>
      <w:r w:rsidRPr="0005416C">
        <w:t>ской деятельности за период 2016-2018 года.</w:t>
      </w:r>
    </w:p>
    <w:p w:rsidR="00AF0AC4" w:rsidRDefault="00AF0AC4" w:rsidP="00AF0AC4">
      <w:pPr>
        <w:widowControl w:val="0"/>
        <w:autoSpaceDE w:val="0"/>
        <w:autoSpaceDN w:val="0"/>
        <w:adjustRightInd w:val="0"/>
        <w:ind w:firstLine="709"/>
        <w:jc w:val="both"/>
      </w:pPr>
    </w:p>
    <w:p w:rsidR="00AF0AC4" w:rsidRPr="0005416C" w:rsidRDefault="00AF0AC4" w:rsidP="00AF0AC4">
      <w:pPr>
        <w:widowControl w:val="0"/>
        <w:autoSpaceDE w:val="0"/>
        <w:autoSpaceDN w:val="0"/>
        <w:adjustRightInd w:val="0"/>
        <w:jc w:val="center"/>
        <w:outlineLvl w:val="0"/>
        <w:rPr>
          <w:b/>
          <w:bCs/>
        </w:rPr>
      </w:pPr>
      <w:r>
        <w:rPr>
          <w:b/>
          <w:bCs/>
        </w:rPr>
        <w:t>Динамика в</w:t>
      </w:r>
      <w:r w:rsidRPr="0005416C">
        <w:rPr>
          <w:b/>
          <w:bCs/>
        </w:rPr>
        <w:t>ыручк</w:t>
      </w:r>
      <w:r>
        <w:rPr>
          <w:b/>
          <w:bCs/>
        </w:rPr>
        <w:t>и</w:t>
      </w:r>
      <w:r w:rsidRPr="0005416C">
        <w:rPr>
          <w:b/>
          <w:bCs/>
        </w:rPr>
        <w:t xml:space="preserve"> от продажи товаров, продукции, работ, услуг СМ</w:t>
      </w:r>
      <w:r>
        <w:rPr>
          <w:b/>
          <w:bCs/>
        </w:rPr>
        <w:t>и</w:t>
      </w:r>
      <w:r w:rsidRPr="0005416C">
        <w:rPr>
          <w:b/>
          <w:bCs/>
        </w:rPr>
        <w:t xml:space="preserve">СП </w:t>
      </w:r>
    </w:p>
    <w:p w:rsidR="00AF0AC4" w:rsidRPr="0005416C" w:rsidRDefault="00AF0AC4" w:rsidP="00AF0AC4">
      <w:pPr>
        <w:widowControl w:val="0"/>
        <w:autoSpaceDE w:val="0"/>
        <w:autoSpaceDN w:val="0"/>
        <w:adjustRightInd w:val="0"/>
        <w:jc w:val="center"/>
        <w:outlineLvl w:val="0"/>
        <w:rPr>
          <w:b/>
          <w:bCs/>
        </w:rPr>
      </w:pPr>
      <w:r w:rsidRPr="0005416C">
        <w:rPr>
          <w:b/>
          <w:bCs/>
        </w:rPr>
        <w:t>по видам экономической деятельности за 2016-2018 года (</w:t>
      </w:r>
      <w:r>
        <w:rPr>
          <w:b/>
          <w:bCs/>
        </w:rPr>
        <w:t>млн</w:t>
      </w:r>
      <w:r w:rsidRPr="0005416C">
        <w:rPr>
          <w:b/>
          <w:bCs/>
        </w:rPr>
        <w:t>.</w:t>
      </w:r>
      <w:r>
        <w:rPr>
          <w:b/>
          <w:bCs/>
        </w:rPr>
        <w:t xml:space="preserve"> </w:t>
      </w:r>
      <w:r w:rsidRPr="0005416C">
        <w:rPr>
          <w:b/>
          <w:bCs/>
        </w:rPr>
        <w:t>руб.)</w:t>
      </w:r>
    </w:p>
    <w:p w:rsidR="00AF0AC4" w:rsidRPr="00322D1C" w:rsidRDefault="00AF0AC4" w:rsidP="00AF0AC4">
      <w:pPr>
        <w:widowControl w:val="0"/>
        <w:autoSpaceDE w:val="0"/>
        <w:autoSpaceDN w:val="0"/>
        <w:adjustRightInd w:val="0"/>
        <w:jc w:val="both"/>
        <w:rPr>
          <w:color w:val="FF0000"/>
        </w:rPr>
      </w:pPr>
    </w:p>
    <w:p w:rsidR="00AF0AC4" w:rsidRDefault="00AF0AC4" w:rsidP="00AF0AC4">
      <w:pPr>
        <w:widowControl w:val="0"/>
        <w:autoSpaceDE w:val="0"/>
        <w:autoSpaceDN w:val="0"/>
        <w:adjustRightInd w:val="0"/>
        <w:ind w:firstLine="709"/>
        <w:jc w:val="both"/>
      </w:pPr>
      <w:r w:rsidRPr="00F5185B">
        <w:rPr>
          <w:noProof/>
        </w:rPr>
        <w:drawing>
          <wp:inline distT="0" distB="0" distL="0" distR="0">
            <wp:extent cx="6134100" cy="3905250"/>
            <wp:effectExtent l="1905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0AC4" w:rsidRDefault="00AF0AC4" w:rsidP="00AF0AC4">
      <w:pPr>
        <w:widowControl w:val="0"/>
        <w:autoSpaceDE w:val="0"/>
        <w:autoSpaceDN w:val="0"/>
        <w:adjustRightInd w:val="0"/>
        <w:ind w:firstLine="709"/>
        <w:jc w:val="both"/>
      </w:pPr>
    </w:p>
    <w:p w:rsidR="00AF0AC4" w:rsidRPr="0005416C" w:rsidRDefault="00AF0AC4" w:rsidP="00AF0AC4">
      <w:pPr>
        <w:widowControl w:val="0"/>
        <w:autoSpaceDE w:val="0"/>
        <w:autoSpaceDN w:val="0"/>
        <w:adjustRightInd w:val="0"/>
        <w:ind w:firstLine="709"/>
        <w:jc w:val="both"/>
      </w:pPr>
      <w:r w:rsidRPr="0005416C">
        <w:t>Наибольший вклад в формирование оборота выручки субъектов малого и среднего предпринимательства вносят предприятия в сфере оптовой и розничной торговли, обрабат</w:t>
      </w:r>
      <w:r w:rsidRPr="0005416C">
        <w:t>ы</w:t>
      </w:r>
      <w:r w:rsidRPr="0005416C">
        <w:t>вающего производства, лесозаготовок  и предоставления услуг в этой области.</w:t>
      </w:r>
    </w:p>
    <w:p w:rsidR="00AF0AC4" w:rsidRPr="0005416C" w:rsidRDefault="00AF0AC4" w:rsidP="00AF0AC4">
      <w:pPr>
        <w:widowControl w:val="0"/>
        <w:autoSpaceDE w:val="0"/>
        <w:autoSpaceDN w:val="0"/>
        <w:adjustRightInd w:val="0"/>
        <w:ind w:firstLine="709"/>
        <w:jc w:val="both"/>
      </w:pPr>
      <w:r w:rsidRPr="0005416C">
        <w:t>Объем выручки субъектов малого и среднего предпринимательства в объеме выручки по полному кругу организаций муниципального образования "Тайшетский район" (без учета централизованных плательщиков) в 2018 году составил 61,2%.</w:t>
      </w:r>
    </w:p>
    <w:p w:rsidR="00AF0AC4" w:rsidRPr="0005416C" w:rsidRDefault="00AF0AC4" w:rsidP="00AF0AC4">
      <w:pPr>
        <w:widowControl w:val="0"/>
        <w:autoSpaceDE w:val="0"/>
        <w:autoSpaceDN w:val="0"/>
        <w:adjustRightInd w:val="0"/>
        <w:ind w:firstLine="709"/>
        <w:jc w:val="both"/>
      </w:pPr>
      <w:r w:rsidRPr="0005416C">
        <w:t>За период 2016-2018 года малыми и средними предприятиями осуществляющих де</w:t>
      </w:r>
      <w:r w:rsidRPr="0005416C">
        <w:t>я</w:t>
      </w:r>
      <w:r w:rsidRPr="0005416C">
        <w:t xml:space="preserve">тельность в промышленной сфере отгружено товаров собственного производства, выполнено работ и оказано услуг </w:t>
      </w:r>
      <w:r w:rsidRPr="007859D4">
        <w:t>на сумму 9968,8 млн</w:t>
      </w:r>
      <w:proofErr w:type="gramStart"/>
      <w:r w:rsidRPr="007859D4">
        <w:t>.р</w:t>
      </w:r>
      <w:proofErr w:type="gramEnd"/>
      <w:r w:rsidRPr="007859D4">
        <w:t>уб.</w:t>
      </w:r>
      <w:r w:rsidRPr="0005416C">
        <w:t xml:space="preserve"> </w:t>
      </w:r>
    </w:p>
    <w:p w:rsidR="00AF0AC4" w:rsidRPr="0005416C" w:rsidRDefault="00AF0AC4" w:rsidP="00AF0AC4">
      <w:pPr>
        <w:widowControl w:val="0"/>
        <w:autoSpaceDE w:val="0"/>
        <w:autoSpaceDN w:val="0"/>
        <w:adjustRightInd w:val="0"/>
        <w:ind w:firstLine="708"/>
        <w:jc w:val="both"/>
      </w:pPr>
      <w:proofErr w:type="gramStart"/>
      <w:r w:rsidRPr="0005416C">
        <w:t>В период реализации подпрограммы "Поддержка и развитие малого и среднего пре</w:t>
      </w:r>
      <w:r w:rsidRPr="0005416C">
        <w:t>д</w:t>
      </w:r>
      <w:r w:rsidRPr="0005416C">
        <w:t>принимательства на территории Тайшетского района на 2014-2018 годы" муниципальной пр</w:t>
      </w:r>
      <w:r w:rsidRPr="0005416C">
        <w:t>о</w:t>
      </w:r>
      <w:r w:rsidRPr="0005416C">
        <w:t>граммы "Стимулирование экономической активности" на 2014-2018 годы была оказана ф</w:t>
      </w:r>
      <w:r w:rsidRPr="0005416C">
        <w:t>и</w:t>
      </w:r>
      <w:r w:rsidRPr="0005416C">
        <w:lastRenderedPageBreak/>
        <w:t>нансовая поддержка  субъектам малого и среднего предпринимательства на предоставление грантов начинающим на создание собственного бизнеса на конкурсной основе в общей сумме 1</w:t>
      </w:r>
      <w:r>
        <w:t>,</w:t>
      </w:r>
      <w:r w:rsidRPr="0005416C">
        <w:t xml:space="preserve">1 </w:t>
      </w:r>
      <w:r>
        <w:t>млн.</w:t>
      </w:r>
      <w:r w:rsidRPr="0005416C">
        <w:t xml:space="preserve"> руб</w:t>
      </w:r>
      <w:r>
        <w:t>.</w:t>
      </w:r>
      <w:r w:rsidRPr="0005416C">
        <w:t xml:space="preserve"> в том числе:</w:t>
      </w:r>
      <w:proofErr w:type="gramEnd"/>
    </w:p>
    <w:p w:rsidR="00AF0AC4" w:rsidRPr="0005416C" w:rsidRDefault="00AF0AC4" w:rsidP="00AF0AC4">
      <w:pPr>
        <w:widowControl w:val="0"/>
        <w:autoSpaceDE w:val="0"/>
        <w:autoSpaceDN w:val="0"/>
        <w:adjustRightInd w:val="0"/>
        <w:ind w:firstLine="709"/>
        <w:jc w:val="both"/>
      </w:pPr>
      <w:r w:rsidRPr="0005416C">
        <w:t xml:space="preserve">- в 2014 году </w:t>
      </w:r>
      <w:r>
        <w:t>2</w:t>
      </w:r>
      <w:r w:rsidRPr="0005416C">
        <w:t xml:space="preserve"> субъектам малого и среднего предпринимательства в общей сумме </w:t>
      </w:r>
      <w:r>
        <w:t>0,6</w:t>
      </w:r>
      <w:r w:rsidRPr="0005416C">
        <w:t xml:space="preserve"> </w:t>
      </w:r>
      <w:r>
        <w:t>млн</w:t>
      </w:r>
      <w:proofErr w:type="gramStart"/>
      <w:r>
        <w:t>.</w:t>
      </w:r>
      <w:r w:rsidRPr="0005416C">
        <w:t>р</w:t>
      </w:r>
      <w:proofErr w:type="gramEnd"/>
      <w:r w:rsidRPr="0005416C">
        <w:t>уб</w:t>
      </w:r>
      <w:r>
        <w:t>.</w:t>
      </w:r>
      <w:r w:rsidRPr="0005416C">
        <w:t>;</w:t>
      </w:r>
    </w:p>
    <w:p w:rsidR="00AF0AC4" w:rsidRPr="0005416C" w:rsidRDefault="00AF0AC4" w:rsidP="00AF0AC4">
      <w:pPr>
        <w:widowControl w:val="0"/>
        <w:autoSpaceDE w:val="0"/>
        <w:autoSpaceDN w:val="0"/>
        <w:adjustRightInd w:val="0"/>
        <w:ind w:firstLine="709"/>
        <w:jc w:val="both"/>
      </w:pPr>
      <w:r w:rsidRPr="0005416C">
        <w:t xml:space="preserve">- в 2015 году 1 субъекту малого и среднего предпринимательства в общей сумме </w:t>
      </w:r>
      <w:r>
        <w:t>0,5</w:t>
      </w:r>
      <w:r w:rsidRPr="0005416C">
        <w:t xml:space="preserve"> </w:t>
      </w:r>
      <w:r>
        <w:t>млн</w:t>
      </w:r>
      <w:proofErr w:type="gramStart"/>
      <w:r>
        <w:t>.</w:t>
      </w:r>
      <w:r w:rsidRPr="0005416C">
        <w:t>р</w:t>
      </w:r>
      <w:proofErr w:type="gramEnd"/>
      <w:r w:rsidRPr="0005416C">
        <w:t>уб</w:t>
      </w:r>
      <w:r>
        <w:t>.</w:t>
      </w:r>
    </w:p>
    <w:p w:rsidR="00AF0AC4" w:rsidRPr="00256C79" w:rsidRDefault="00AF0AC4" w:rsidP="00AF0AC4">
      <w:pPr>
        <w:widowControl w:val="0"/>
        <w:autoSpaceDE w:val="0"/>
        <w:autoSpaceDN w:val="0"/>
        <w:adjustRightInd w:val="0"/>
        <w:ind w:firstLine="709"/>
        <w:jc w:val="both"/>
      </w:pPr>
      <w:r w:rsidRPr="0005416C">
        <w:t>Из 7 объектов муниципального имущества площадью 461,5 м</w:t>
      </w:r>
      <w:proofErr w:type="gramStart"/>
      <w:r w:rsidRPr="0005416C">
        <w:rPr>
          <w:vertAlign w:val="superscript"/>
        </w:rPr>
        <w:t>2</w:t>
      </w:r>
      <w:proofErr w:type="gramEnd"/>
      <w:r w:rsidRPr="0005416C">
        <w:t xml:space="preserve"> предоставлены во влад</w:t>
      </w:r>
      <w:r w:rsidRPr="0005416C">
        <w:t>е</w:t>
      </w:r>
      <w:r w:rsidRPr="0005416C">
        <w:t>ние и (или) в пользование субъектам малого и среднего предпринимательства 3 объекта мун</w:t>
      </w:r>
      <w:r w:rsidRPr="0005416C">
        <w:t>и</w:t>
      </w:r>
      <w:r w:rsidRPr="0005416C">
        <w:t>ципальной собственности, площадью 242 м</w:t>
      </w:r>
      <w:r w:rsidRPr="0005416C">
        <w:rPr>
          <w:vertAlign w:val="superscript"/>
        </w:rPr>
        <w:t>2</w:t>
      </w:r>
      <w:r>
        <w:t>.</w:t>
      </w:r>
    </w:p>
    <w:p w:rsidR="00AF0AC4" w:rsidRPr="0005416C" w:rsidRDefault="00AF0AC4" w:rsidP="00AF0AC4">
      <w:pPr>
        <w:widowControl w:val="0"/>
        <w:autoSpaceDE w:val="0"/>
        <w:autoSpaceDN w:val="0"/>
        <w:adjustRightInd w:val="0"/>
        <w:ind w:firstLine="709"/>
        <w:jc w:val="both"/>
      </w:pPr>
      <w:r w:rsidRPr="0005416C">
        <w:t>Организовано и проведено 15 конкурсов (смотров-конкурсов, конкурсов професси</w:t>
      </w:r>
      <w:r w:rsidRPr="0005416C">
        <w:t>о</w:t>
      </w:r>
      <w:r w:rsidRPr="0005416C">
        <w:t>нального мастерства).</w:t>
      </w:r>
    </w:p>
    <w:p w:rsidR="00AF0AC4" w:rsidRPr="0005416C" w:rsidRDefault="00AF0AC4" w:rsidP="00AF0AC4">
      <w:pPr>
        <w:widowControl w:val="0"/>
        <w:autoSpaceDE w:val="0"/>
        <w:autoSpaceDN w:val="0"/>
        <w:adjustRightInd w:val="0"/>
        <w:ind w:firstLine="709"/>
        <w:jc w:val="both"/>
      </w:pPr>
      <w:r w:rsidRPr="0005416C">
        <w:t>Организовано и проведено 18 семинар</w:t>
      </w:r>
      <w:r>
        <w:t>ов</w:t>
      </w:r>
      <w:r w:rsidRPr="0005416C">
        <w:t xml:space="preserve"> для СМ</w:t>
      </w:r>
      <w:r>
        <w:t>и</w:t>
      </w:r>
      <w:r w:rsidRPr="0005416C">
        <w:t>СП, 5 "круглых столов", по результ</w:t>
      </w:r>
      <w:r w:rsidRPr="0005416C">
        <w:t>а</w:t>
      </w:r>
      <w:r w:rsidRPr="0005416C">
        <w:t>ту обучающих курсов "Основы предпринимательской деятельности" выдано 67 сертификатов.</w:t>
      </w:r>
    </w:p>
    <w:p w:rsidR="00AF0AC4" w:rsidRPr="0005416C" w:rsidRDefault="00AF0AC4" w:rsidP="00AF0AC4">
      <w:pPr>
        <w:widowControl w:val="0"/>
        <w:autoSpaceDE w:val="0"/>
        <w:autoSpaceDN w:val="0"/>
        <w:adjustRightInd w:val="0"/>
        <w:ind w:firstLine="709"/>
        <w:jc w:val="both"/>
      </w:pPr>
      <w:r w:rsidRPr="0005416C">
        <w:t xml:space="preserve">Предоставлено </w:t>
      </w:r>
      <w:r>
        <w:t xml:space="preserve">при личном обращении </w:t>
      </w:r>
      <w:r w:rsidRPr="0005416C">
        <w:t>281 консультация юридическим и физическим лицам по вопросу составления бизнес – планов; получения субсидии по поддержке начина</w:t>
      </w:r>
      <w:r w:rsidRPr="0005416C">
        <w:t>ю</w:t>
      </w:r>
      <w:r w:rsidRPr="0005416C">
        <w:t>щих – гранты начинающим на создание собственного бизнеса; получения имущественной поддержке субъектов малого и среднего предпринимательства и другое.</w:t>
      </w:r>
    </w:p>
    <w:p w:rsidR="00AF0AC4" w:rsidRPr="0005416C" w:rsidRDefault="00AF0AC4" w:rsidP="00AF0AC4">
      <w:pPr>
        <w:widowControl w:val="0"/>
        <w:autoSpaceDE w:val="0"/>
        <w:autoSpaceDN w:val="0"/>
        <w:adjustRightInd w:val="0"/>
        <w:ind w:firstLine="709"/>
        <w:jc w:val="both"/>
      </w:pPr>
      <w:r w:rsidRPr="0005416C">
        <w:t>Кроме того, следует отметить регулярную информационную поддержку малого и сре</w:t>
      </w:r>
      <w:r w:rsidRPr="0005416C">
        <w:t>д</w:t>
      </w:r>
      <w:r w:rsidRPr="0005416C">
        <w:t>него предпринимательства через официальный сайт администрации Тайшетского района, и</w:t>
      </w:r>
      <w:r w:rsidRPr="0005416C">
        <w:t>н</w:t>
      </w:r>
      <w:r w:rsidRPr="0005416C">
        <w:t>формационную программу "</w:t>
      </w:r>
      <w:r>
        <w:t>Новости администрации Тайшетского района</w:t>
      </w:r>
      <w:r w:rsidRPr="0005416C">
        <w:t>".</w:t>
      </w:r>
    </w:p>
    <w:p w:rsidR="00AF0AC4" w:rsidRPr="00F5185B" w:rsidRDefault="00AF0AC4" w:rsidP="00AF0AC4">
      <w:pPr>
        <w:widowControl w:val="0"/>
        <w:autoSpaceDE w:val="0"/>
        <w:autoSpaceDN w:val="0"/>
        <w:adjustRightInd w:val="0"/>
        <w:ind w:firstLine="709"/>
        <w:jc w:val="both"/>
      </w:pPr>
      <w:r w:rsidRPr="0005416C">
        <w:t xml:space="preserve">Организовывались и проводились сельскохозяйственные ярмарки. На территории </w:t>
      </w:r>
      <w:r w:rsidRPr="00F5185B">
        <w:t>Та</w:t>
      </w:r>
      <w:r w:rsidRPr="00F5185B">
        <w:t>й</w:t>
      </w:r>
      <w:r w:rsidRPr="00F5185B">
        <w:t>шетского района функционирует 3 постоянно действующие ярмарки.</w:t>
      </w:r>
    </w:p>
    <w:p w:rsidR="00AF0AC4" w:rsidRPr="00F5185B" w:rsidRDefault="00AF0AC4" w:rsidP="00AF0AC4">
      <w:pPr>
        <w:widowControl w:val="0"/>
        <w:autoSpaceDE w:val="0"/>
        <w:autoSpaceDN w:val="0"/>
        <w:adjustRightInd w:val="0"/>
        <w:ind w:firstLine="709"/>
        <w:jc w:val="both"/>
      </w:pPr>
      <w:r w:rsidRPr="00F5185B">
        <w:t>Администрацией Тайшетского  района  принимаются  различные меры для развития экономики и создания максимально благоприятного климата для предпринимателей и оказ</w:t>
      </w:r>
      <w:r w:rsidRPr="00F5185B">
        <w:t>а</w:t>
      </w:r>
      <w:r w:rsidRPr="00F5185B">
        <w:t xml:space="preserve">ния различных форм государственной поддержки. </w:t>
      </w:r>
    </w:p>
    <w:p w:rsidR="00AF0AC4" w:rsidRPr="00F5185B" w:rsidRDefault="00AF0AC4" w:rsidP="00AF0AC4">
      <w:pPr>
        <w:widowControl w:val="0"/>
        <w:tabs>
          <w:tab w:val="left" w:pos="1764"/>
        </w:tabs>
        <w:autoSpaceDE w:val="0"/>
        <w:autoSpaceDN w:val="0"/>
        <w:adjustRightInd w:val="0"/>
        <w:ind w:firstLine="709"/>
        <w:jc w:val="both"/>
      </w:pPr>
      <w:r w:rsidRPr="00F5185B">
        <w:t>С этой целью проводятся расширенные заседания Совета по развитию малого и средн</w:t>
      </w:r>
      <w:r w:rsidRPr="00F5185B">
        <w:t>е</w:t>
      </w:r>
      <w:r w:rsidRPr="00F5185B">
        <w:t>го предпринимательства при администрации Тайшетского района, обеспечивающие практич</w:t>
      </w:r>
      <w:r w:rsidRPr="00F5185B">
        <w:t>е</w:t>
      </w:r>
      <w:r w:rsidRPr="00F5185B">
        <w:t>ское взаимодействие органов местного самоуправления муниципального образования "Та</w:t>
      </w:r>
      <w:r w:rsidRPr="00F5185B">
        <w:t>й</w:t>
      </w:r>
      <w:r w:rsidRPr="00F5185B">
        <w:t xml:space="preserve">шетский район"  и представителей предпринимательских кругов для выработки предложений по основным направлениям развития предпринимательства. </w:t>
      </w:r>
    </w:p>
    <w:p w:rsidR="00AF0AC4" w:rsidRPr="00F5185B" w:rsidRDefault="00AF0AC4" w:rsidP="00AF0AC4">
      <w:pPr>
        <w:ind w:firstLine="709"/>
        <w:jc w:val="both"/>
      </w:pPr>
      <w:r w:rsidRPr="00F5185B">
        <w:t>Перспективными направлениями развития  малого предпринимательства  в Тайше</w:t>
      </w:r>
      <w:r w:rsidRPr="00F5185B">
        <w:t>т</w:t>
      </w:r>
      <w:r w:rsidRPr="00F5185B">
        <w:t>ском районе являются:</w:t>
      </w:r>
    </w:p>
    <w:p w:rsidR="00AF0AC4" w:rsidRPr="00F5185B" w:rsidRDefault="00AF0AC4" w:rsidP="00AF0AC4">
      <w:pPr>
        <w:ind w:firstLine="709"/>
        <w:jc w:val="both"/>
      </w:pPr>
      <w:r w:rsidRPr="00F5185B">
        <w:t>1. Развитие агропромышленного комплекса, фермерства.</w:t>
      </w:r>
    </w:p>
    <w:p w:rsidR="00AF0AC4" w:rsidRPr="00F5185B" w:rsidRDefault="00AF0AC4" w:rsidP="00AF0AC4">
      <w:pPr>
        <w:ind w:firstLine="709"/>
        <w:jc w:val="both"/>
      </w:pPr>
      <w:r w:rsidRPr="00F5185B">
        <w:t>2. В сфере торговли: продажа экологически чистых и натуральных продуктов, вендинг (продажа товаров через автоматы самообслуживания) - один из самых доступных и перспе</w:t>
      </w:r>
      <w:r w:rsidRPr="00F5185B">
        <w:t>к</w:t>
      </w:r>
      <w:r w:rsidRPr="00F5185B">
        <w:t xml:space="preserve">тивных видов бизнеса. </w:t>
      </w:r>
    </w:p>
    <w:p w:rsidR="00AF0AC4" w:rsidRPr="00F5185B" w:rsidRDefault="00AF0AC4" w:rsidP="00AF0AC4">
      <w:pPr>
        <w:ind w:firstLine="709"/>
        <w:jc w:val="both"/>
      </w:pPr>
      <w:r w:rsidRPr="00F5185B">
        <w:t xml:space="preserve">3. Развитие строительного бизнеса. </w:t>
      </w:r>
    </w:p>
    <w:p w:rsidR="00AF0AC4" w:rsidRPr="00F5185B" w:rsidRDefault="00AF0AC4" w:rsidP="00AF0AC4">
      <w:pPr>
        <w:ind w:firstLine="709"/>
        <w:jc w:val="both"/>
      </w:pPr>
      <w:r w:rsidRPr="00F5185B">
        <w:t>Население стремится сделать своё жилье лучше, делая дорогостоящие ремонты, а это  способствует развитие предпринимательства по изготовлению мебели, по оказанию услуг е</w:t>
      </w:r>
      <w:r w:rsidRPr="00F5185B">
        <w:t>в</w:t>
      </w:r>
      <w:r w:rsidRPr="00F5185B">
        <w:t>роремонта, по производству тротуарных плиток, изготовление пеноблоков и другое.</w:t>
      </w:r>
    </w:p>
    <w:p w:rsidR="00AF0AC4" w:rsidRPr="00F5185B" w:rsidRDefault="00AF0AC4" w:rsidP="00AF0AC4">
      <w:pPr>
        <w:ind w:firstLine="709"/>
        <w:jc w:val="both"/>
      </w:pPr>
      <w:r w:rsidRPr="00F5185B">
        <w:t>4. Развитие сферы обрабатывающих производств (производство текстильных изделий, одежды, пищевых продуктов и др.).</w:t>
      </w:r>
    </w:p>
    <w:p w:rsidR="00AF0AC4" w:rsidRPr="00F5185B" w:rsidRDefault="00AF0AC4" w:rsidP="00AF0AC4">
      <w:pPr>
        <w:ind w:firstLine="709"/>
        <w:jc w:val="both"/>
      </w:pPr>
      <w:r w:rsidRPr="00F5185B">
        <w:t>5. Развитие туризма, в том числе агротуризма, туризма пребывания ("пожить в дере</w:t>
      </w:r>
      <w:r w:rsidRPr="00F5185B">
        <w:t>в</w:t>
      </w:r>
      <w:r w:rsidRPr="00F5185B">
        <w:t xml:space="preserve">не"). </w:t>
      </w:r>
    </w:p>
    <w:p w:rsidR="00AF0AC4" w:rsidRPr="00F5185B" w:rsidRDefault="00AF0AC4" w:rsidP="00AF0AC4">
      <w:pPr>
        <w:ind w:firstLine="709"/>
        <w:jc w:val="both"/>
      </w:pPr>
      <w:r w:rsidRPr="00F5185B">
        <w:t>6. Развитие деятельности в области культуры, спорта, организации досуга и развлеч</w:t>
      </w:r>
      <w:r w:rsidRPr="00F5185B">
        <w:t>е</w:t>
      </w:r>
      <w:r w:rsidRPr="00F5185B">
        <w:t>ний.</w:t>
      </w:r>
    </w:p>
    <w:p w:rsidR="00AF0AC4" w:rsidRPr="00F5185B" w:rsidRDefault="00AF0AC4" w:rsidP="00AF0AC4">
      <w:pPr>
        <w:ind w:firstLine="709"/>
        <w:jc w:val="both"/>
      </w:pPr>
      <w:r w:rsidRPr="00F5185B">
        <w:t>7. Оказание всевозможных услуг населению - косметология, компьютерный бизнес, д</w:t>
      </w:r>
      <w:r w:rsidRPr="00F5185B">
        <w:t>и</w:t>
      </w:r>
      <w:r w:rsidRPr="00F5185B">
        <w:t>зайн интерьера, кузнечная мастерская, услуги нянь, услуги с применением 3D-принтера,  р</w:t>
      </w:r>
      <w:r w:rsidRPr="00F5185B">
        <w:t>о</w:t>
      </w:r>
      <w:r w:rsidRPr="00F5185B">
        <w:t>ботопроектирование, разработка мобильных приложений и программ, выездные виды сервиса и другое.</w:t>
      </w:r>
    </w:p>
    <w:p w:rsidR="00AF0AC4" w:rsidRPr="00F5185B" w:rsidRDefault="00AF0AC4" w:rsidP="00AF0AC4">
      <w:pPr>
        <w:ind w:firstLine="709"/>
        <w:jc w:val="both"/>
      </w:pPr>
      <w:r w:rsidRPr="00F5185B">
        <w:lastRenderedPageBreak/>
        <w:t xml:space="preserve">Перспективы развития малого бизнеса в районе  лучше видны в сфере услуг, которая остается тем рынком, на котором достаточно свободных ниш. </w:t>
      </w:r>
    </w:p>
    <w:p w:rsidR="00AF0AC4" w:rsidRPr="00F5185B" w:rsidRDefault="00AF0AC4" w:rsidP="00AF0AC4">
      <w:pPr>
        <w:autoSpaceDE w:val="0"/>
        <w:autoSpaceDN w:val="0"/>
        <w:adjustRightInd w:val="0"/>
        <w:ind w:firstLine="567"/>
        <w:jc w:val="both"/>
      </w:pPr>
      <w:r>
        <w:t xml:space="preserve"> </w:t>
      </w:r>
      <w:r w:rsidRPr="00F5185B">
        <w:t>Одним из важнейших направлений Подпрограммы является стимулирование развития малого и среднего предпринимательства, способствующее поддержанию здоровой конкуре</w:t>
      </w:r>
      <w:r w:rsidRPr="00F5185B">
        <w:t>н</w:t>
      </w:r>
      <w:r w:rsidRPr="00F5185B">
        <w:t>ции и решению социальных задач, таких как создание новых рабочих мест, снижение уровня безработицы и социальной напряженности. Она включает реализацию комплекса мер, напра</w:t>
      </w:r>
      <w:r w:rsidRPr="00F5185B">
        <w:t>в</w:t>
      </w:r>
      <w:r w:rsidRPr="00F5185B">
        <w:t>ленных как на стимулирование роста общего числа субъектов предпринимательской деятел</w:t>
      </w:r>
      <w:r w:rsidRPr="00F5185B">
        <w:t>ь</w:t>
      </w:r>
      <w:r w:rsidRPr="00F5185B">
        <w:t>ности, так и на изменение отраслевой структуры малых предприятий.</w:t>
      </w:r>
    </w:p>
    <w:p w:rsidR="00AF0AC4" w:rsidRPr="0005416C" w:rsidRDefault="00AF0AC4" w:rsidP="00AF0AC4">
      <w:pPr>
        <w:widowControl w:val="0"/>
        <w:tabs>
          <w:tab w:val="left" w:pos="709"/>
        </w:tabs>
        <w:autoSpaceDE w:val="0"/>
        <w:autoSpaceDN w:val="0"/>
        <w:adjustRightInd w:val="0"/>
        <w:ind w:firstLine="709"/>
        <w:jc w:val="both"/>
      </w:pPr>
      <w:r w:rsidRPr="00F5185B">
        <w:t>Развитие малого и среднего бизнеса должно осуществляться на основе программно-целевого метода, основанного на реализации Подпрограммы, разработанной с учетом реал</w:t>
      </w:r>
      <w:r w:rsidRPr="00F5185B">
        <w:t>ь</w:t>
      </w:r>
      <w:r w:rsidRPr="00F5185B">
        <w:t>ного состояния малого и среднего бизнеса</w:t>
      </w:r>
      <w:r w:rsidRPr="0005416C">
        <w:t>, его потребностей и уровня развития в различных отраслях экономики, проблем и задач, а также других факторов.  Проведение эффективной последовательной политики в вопросах поддержки малого и среднего предпринимательства, а также реализация мероприятий Подпрограммы должно способствовать созданию условий для развития бизнеса в Тайшетском районе.</w:t>
      </w:r>
    </w:p>
    <w:p w:rsidR="00AF0AC4" w:rsidRDefault="00AF0AC4" w:rsidP="00AF0AC4">
      <w:pPr>
        <w:ind w:firstLine="709"/>
        <w:jc w:val="both"/>
        <w:rPr>
          <w:color w:val="FF0000"/>
        </w:rPr>
      </w:pPr>
    </w:p>
    <w:p w:rsidR="00AF0AC4" w:rsidRPr="00E4643F" w:rsidRDefault="00AF0AC4" w:rsidP="00AF0AC4">
      <w:pPr>
        <w:ind w:firstLine="709"/>
        <w:jc w:val="center"/>
        <w:rPr>
          <w:b/>
          <w:bCs/>
        </w:rPr>
      </w:pPr>
      <w:r w:rsidRPr="00E4643F">
        <w:rPr>
          <w:b/>
          <w:bCs/>
        </w:rPr>
        <w:t xml:space="preserve">Раздел 2. ЦЕЛЬ И ЗАДАЧИ ПОДПРОГРАММЫ, </w:t>
      </w:r>
    </w:p>
    <w:p w:rsidR="00AF0AC4" w:rsidRPr="00E4643F" w:rsidRDefault="00AF0AC4" w:rsidP="00AF0AC4">
      <w:pPr>
        <w:ind w:firstLine="709"/>
        <w:jc w:val="center"/>
        <w:rPr>
          <w:b/>
          <w:bCs/>
        </w:rPr>
      </w:pPr>
      <w:r w:rsidRPr="00E4643F">
        <w:rPr>
          <w:b/>
          <w:bCs/>
        </w:rPr>
        <w:t>СРОКИ РЕАЛИЗАЦИИ</w:t>
      </w:r>
    </w:p>
    <w:p w:rsidR="00AF0AC4" w:rsidRDefault="00AF0AC4" w:rsidP="00AF0AC4">
      <w:pPr>
        <w:widowControl w:val="0"/>
        <w:tabs>
          <w:tab w:val="left" w:pos="567"/>
        </w:tabs>
        <w:ind w:firstLine="709"/>
        <w:jc w:val="center"/>
      </w:pPr>
    </w:p>
    <w:p w:rsidR="00AF0AC4" w:rsidRDefault="00AF0AC4" w:rsidP="00AF0AC4">
      <w:pPr>
        <w:widowControl w:val="0"/>
        <w:tabs>
          <w:tab w:val="left" w:pos="709"/>
        </w:tabs>
        <w:ind w:firstLine="709"/>
        <w:jc w:val="both"/>
      </w:pPr>
      <w:r w:rsidRPr="00FF25D8">
        <w:t>Целью П</w:t>
      </w:r>
      <w:r>
        <w:t>одп</w:t>
      </w:r>
      <w:r w:rsidRPr="00FF25D8">
        <w:t xml:space="preserve">рограммы является создание </w:t>
      </w:r>
      <w:r w:rsidRPr="008C27B2">
        <w:t>благоприятных условий для развития малого и среднего предпринимательства на территории Тайшетского района</w:t>
      </w:r>
      <w:r>
        <w:t xml:space="preserve">. </w:t>
      </w:r>
    </w:p>
    <w:p w:rsidR="00AF0AC4" w:rsidRDefault="00AF0AC4" w:rsidP="00AF0AC4">
      <w:pPr>
        <w:widowControl w:val="0"/>
        <w:tabs>
          <w:tab w:val="left" w:pos="567"/>
        </w:tabs>
        <w:ind w:firstLine="709"/>
        <w:jc w:val="both"/>
      </w:pPr>
      <w:r w:rsidRPr="00FF25D8">
        <w:t>Для достижения цели П</w:t>
      </w:r>
      <w:r>
        <w:t>одп</w:t>
      </w:r>
      <w:r w:rsidRPr="00FF25D8">
        <w:t>рограммы определены следующие задачи:</w:t>
      </w:r>
    </w:p>
    <w:p w:rsidR="00AF0AC4" w:rsidRPr="00592FB6" w:rsidRDefault="00AF0AC4" w:rsidP="00AF0AC4">
      <w:pPr>
        <w:pStyle w:val="ConsPlusCell1"/>
        <w:ind w:firstLine="709"/>
        <w:jc w:val="both"/>
        <w:rPr>
          <w:rFonts w:ascii="Times New Roman" w:hAnsi="Times New Roman" w:cs="Times New Roman"/>
          <w:sz w:val="24"/>
          <w:szCs w:val="24"/>
        </w:rPr>
      </w:pPr>
      <w:r w:rsidRPr="00592FB6">
        <w:rPr>
          <w:rFonts w:ascii="Times New Roman" w:hAnsi="Times New Roman" w:cs="Times New Roman"/>
          <w:sz w:val="24"/>
          <w:szCs w:val="24"/>
        </w:rPr>
        <w:t>1. Пропаганда и популяризация предпринимательской деятельности;</w:t>
      </w:r>
    </w:p>
    <w:p w:rsidR="00AF0AC4" w:rsidRPr="00592FB6" w:rsidRDefault="00AF0AC4" w:rsidP="00592FB6">
      <w:pPr>
        <w:pStyle w:val="ConsPlusCell1"/>
        <w:tabs>
          <w:tab w:val="left" w:pos="993"/>
        </w:tabs>
        <w:ind w:firstLine="709"/>
        <w:jc w:val="both"/>
        <w:rPr>
          <w:rFonts w:ascii="Times New Roman" w:hAnsi="Times New Roman" w:cs="Times New Roman"/>
          <w:sz w:val="24"/>
          <w:szCs w:val="24"/>
        </w:rPr>
      </w:pPr>
      <w:r w:rsidRPr="00592FB6">
        <w:rPr>
          <w:rFonts w:ascii="Times New Roman" w:hAnsi="Times New Roman" w:cs="Times New Roman"/>
          <w:sz w:val="24"/>
          <w:szCs w:val="24"/>
        </w:rPr>
        <w:t>2. Оказание имущественной поддержки субъектам малого и среднего предпринимательства;</w:t>
      </w:r>
    </w:p>
    <w:p w:rsidR="00AF0AC4" w:rsidRPr="00592FB6" w:rsidRDefault="00AF0AC4" w:rsidP="00AF0AC4">
      <w:pPr>
        <w:pStyle w:val="ConsPlusCell1"/>
        <w:ind w:firstLine="709"/>
        <w:jc w:val="both"/>
        <w:rPr>
          <w:rFonts w:ascii="Times New Roman" w:hAnsi="Times New Roman" w:cs="Times New Roman"/>
          <w:sz w:val="24"/>
          <w:szCs w:val="24"/>
        </w:rPr>
      </w:pPr>
      <w:r w:rsidRPr="00592FB6">
        <w:rPr>
          <w:rFonts w:ascii="Times New Roman" w:hAnsi="Times New Roman" w:cs="Times New Roman"/>
          <w:sz w:val="24"/>
          <w:szCs w:val="24"/>
        </w:rPr>
        <w:t>3. Повышение уровня социальной ответственности предпринимателей.</w:t>
      </w:r>
    </w:p>
    <w:p w:rsidR="00AF0AC4" w:rsidRPr="00FF25D8" w:rsidRDefault="00AF0AC4" w:rsidP="00AF0AC4">
      <w:pPr>
        <w:tabs>
          <w:tab w:val="left" w:pos="567"/>
        </w:tabs>
        <w:jc w:val="both"/>
      </w:pPr>
      <w:r w:rsidRPr="00592FB6">
        <w:tab/>
      </w:r>
      <w:r w:rsidRPr="00592FB6">
        <w:tab/>
        <w:t>Реализация</w:t>
      </w:r>
      <w:r w:rsidRPr="00FF25D8">
        <w:t xml:space="preserve"> П</w:t>
      </w:r>
      <w:r>
        <w:t>одп</w:t>
      </w:r>
      <w:r w:rsidRPr="00FF25D8">
        <w:t xml:space="preserve">рограммы рассчитана на </w:t>
      </w:r>
      <w:r>
        <w:t>6</w:t>
      </w:r>
      <w:r w:rsidRPr="00FF25D8">
        <w:t xml:space="preserve"> лет и будет реализовываться с 20</w:t>
      </w:r>
      <w:r>
        <w:t>20</w:t>
      </w:r>
      <w:r w:rsidRPr="00FF25D8">
        <w:t xml:space="preserve"> года по 202</w:t>
      </w:r>
      <w:r>
        <w:t>5</w:t>
      </w:r>
      <w:r w:rsidRPr="00FF25D8">
        <w:t xml:space="preserve"> годы.</w:t>
      </w:r>
    </w:p>
    <w:p w:rsidR="00AF0AC4" w:rsidRPr="00E4643F" w:rsidRDefault="00AF0AC4" w:rsidP="00AF0AC4">
      <w:pPr>
        <w:widowControl w:val="0"/>
        <w:tabs>
          <w:tab w:val="left" w:pos="567"/>
        </w:tabs>
        <w:ind w:firstLine="709"/>
        <w:jc w:val="center"/>
      </w:pPr>
    </w:p>
    <w:p w:rsidR="00AF0AC4" w:rsidRPr="002E2691" w:rsidRDefault="00AF0AC4" w:rsidP="00AF0AC4">
      <w:pPr>
        <w:widowControl w:val="0"/>
        <w:autoSpaceDE w:val="0"/>
        <w:autoSpaceDN w:val="0"/>
        <w:adjustRightInd w:val="0"/>
        <w:ind w:firstLine="709"/>
        <w:jc w:val="center"/>
        <w:outlineLvl w:val="0"/>
        <w:rPr>
          <w:b/>
          <w:bCs/>
        </w:rPr>
      </w:pPr>
      <w:r w:rsidRPr="002E2691">
        <w:rPr>
          <w:b/>
          <w:bCs/>
        </w:rPr>
        <w:t>Раздел 3. ОСНОВНЫЕ МЕРОПРИЯТИЯ ПОДПРОГРАММЫ</w:t>
      </w:r>
    </w:p>
    <w:p w:rsidR="00AF0AC4" w:rsidRPr="002E2691" w:rsidRDefault="00AF0AC4" w:rsidP="00AF0AC4">
      <w:pPr>
        <w:tabs>
          <w:tab w:val="left" w:pos="567"/>
        </w:tabs>
        <w:jc w:val="center"/>
        <w:rPr>
          <w:b/>
          <w:bCs/>
        </w:rPr>
      </w:pPr>
    </w:p>
    <w:p w:rsidR="00AF0AC4" w:rsidRDefault="00AF0AC4" w:rsidP="00AF0AC4">
      <w:pPr>
        <w:tabs>
          <w:tab w:val="left" w:pos="567"/>
        </w:tabs>
        <w:ind w:firstLine="709"/>
        <w:jc w:val="both"/>
      </w:pPr>
      <w:r w:rsidRPr="0075239D">
        <w:t>Достижение цели Подпрограммы обеспечивается путем реализации комплекса мер</w:t>
      </w:r>
      <w:r w:rsidRPr="0075239D">
        <w:t>о</w:t>
      </w:r>
      <w:r w:rsidRPr="0075239D">
        <w:t>приятий по следующим направлениям:</w:t>
      </w:r>
    </w:p>
    <w:p w:rsidR="00AF0AC4" w:rsidRPr="00592FB6" w:rsidRDefault="00AF0AC4" w:rsidP="00AF0AC4">
      <w:pPr>
        <w:tabs>
          <w:tab w:val="left" w:pos="567"/>
        </w:tabs>
        <w:ind w:firstLine="709"/>
        <w:jc w:val="both"/>
        <w:rPr>
          <w:lang w:eastAsia="hi-IN" w:bidi="hi-IN"/>
        </w:rPr>
      </w:pPr>
      <w:r w:rsidRPr="00592FB6">
        <w:rPr>
          <w:lang w:eastAsia="hi-IN" w:bidi="hi-IN"/>
        </w:rPr>
        <w:t>1. решение задачи "</w:t>
      </w:r>
      <w:r w:rsidRPr="00592FB6">
        <w:t>Пропаганда и популяризация предпринимательской деятельности</w:t>
      </w:r>
      <w:r w:rsidRPr="00592FB6">
        <w:rPr>
          <w:lang w:eastAsia="hi-IN" w:bidi="hi-IN"/>
        </w:rPr>
        <w:t>" обеспечивается путем реализации мероприятий:</w:t>
      </w:r>
    </w:p>
    <w:p w:rsidR="00AF0AC4" w:rsidRPr="00592FB6" w:rsidRDefault="00AF0AC4" w:rsidP="00AF0AC4">
      <w:pPr>
        <w:pStyle w:val="ConsPlusCell1"/>
        <w:ind w:firstLine="709"/>
        <w:jc w:val="both"/>
        <w:rPr>
          <w:rFonts w:ascii="Times New Roman" w:hAnsi="Times New Roman" w:cs="Times New Roman"/>
          <w:sz w:val="24"/>
          <w:szCs w:val="24"/>
        </w:rPr>
      </w:pPr>
      <w:r w:rsidRPr="00592FB6">
        <w:rPr>
          <w:rFonts w:ascii="Times New Roman" w:hAnsi="Times New Roman" w:cs="Times New Roman"/>
          <w:sz w:val="24"/>
          <w:szCs w:val="24"/>
        </w:rPr>
        <w:t>1) оказание информационной поддержки СМиСП, путем подготовки и размещением на официальном сайте администрации Тайшетского района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p w:rsidR="00AF0AC4" w:rsidRPr="006E55FD"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 xml:space="preserve">           Включает в себя информационное обеспечение СМиСП об изменении законодательных актов, о проведении публичных</w:t>
      </w:r>
      <w:r>
        <w:rPr>
          <w:rFonts w:ascii="Times New Roman" w:hAnsi="Times New Roman" w:cs="Times New Roman"/>
          <w:sz w:val="24"/>
          <w:szCs w:val="24"/>
        </w:rPr>
        <w:t xml:space="preserve"> мероприятий (конференций, семинаров, круглых столов, встреч и др.), освещение работы органов местного самоуправления и других государственных структур в области поддержки предпринимательства, о работе Совета по развитию малого и среднего предпринимательства при администрации Тайшетского района и другое.</w:t>
      </w:r>
    </w:p>
    <w:p w:rsidR="00AF0AC4" w:rsidRDefault="00AF0AC4" w:rsidP="00AF0AC4">
      <w:pPr>
        <w:pStyle w:val="ConsPlusCell1"/>
        <w:ind w:firstLine="709"/>
        <w:jc w:val="both"/>
        <w:rPr>
          <w:rFonts w:ascii="Times New Roman" w:hAnsi="Times New Roman" w:cs="Times New Roman"/>
          <w:sz w:val="24"/>
          <w:szCs w:val="24"/>
        </w:rPr>
      </w:pPr>
      <w:r>
        <w:rPr>
          <w:rFonts w:ascii="Times New Roman" w:hAnsi="Times New Roman" w:cs="Times New Roman"/>
          <w:sz w:val="24"/>
          <w:szCs w:val="24"/>
        </w:rPr>
        <w:t>2)</w:t>
      </w:r>
      <w:r w:rsidRPr="00DD0C12">
        <w:rPr>
          <w:rFonts w:ascii="Times New Roman" w:hAnsi="Times New Roman" w:cs="Times New Roman"/>
          <w:sz w:val="24"/>
          <w:szCs w:val="24"/>
        </w:rPr>
        <w:t xml:space="preserve"> </w:t>
      </w:r>
      <w:r>
        <w:rPr>
          <w:rFonts w:ascii="Times New Roman" w:hAnsi="Times New Roman" w:cs="Times New Roman"/>
          <w:sz w:val="24"/>
          <w:szCs w:val="24"/>
        </w:rPr>
        <w:t>о</w:t>
      </w:r>
      <w:r w:rsidRPr="00DD0C12">
        <w:rPr>
          <w:rFonts w:ascii="Times New Roman" w:hAnsi="Times New Roman" w:cs="Times New Roman"/>
          <w:sz w:val="24"/>
          <w:szCs w:val="24"/>
        </w:rPr>
        <w:t xml:space="preserve">казание консультационной поддержки предпринимателям и гражданам, планирующим </w:t>
      </w:r>
      <w:r>
        <w:rPr>
          <w:rFonts w:ascii="Times New Roman" w:hAnsi="Times New Roman" w:cs="Times New Roman"/>
          <w:sz w:val="24"/>
          <w:szCs w:val="24"/>
        </w:rPr>
        <w:t>начать</w:t>
      </w:r>
      <w:r w:rsidRPr="00DD0C12">
        <w:rPr>
          <w:rFonts w:ascii="Times New Roman" w:hAnsi="Times New Roman" w:cs="Times New Roman"/>
          <w:sz w:val="24"/>
          <w:szCs w:val="24"/>
        </w:rPr>
        <w:t xml:space="preserve"> свой бизнес.</w:t>
      </w:r>
    </w:p>
    <w:p w:rsidR="00AF0AC4" w:rsidRPr="00304ECA" w:rsidRDefault="00AF0AC4" w:rsidP="00AF0AC4">
      <w:pPr>
        <w:jc w:val="both"/>
        <w:rPr>
          <w:lang w:eastAsia="hi-IN" w:bidi="hi-IN"/>
        </w:rPr>
      </w:pPr>
      <w:r>
        <w:rPr>
          <w:lang w:eastAsia="hi-IN" w:bidi="hi-IN"/>
        </w:rPr>
        <w:t xml:space="preserve">          Включает в себя оказание консультационных услуг в целях содействия развитию пре</w:t>
      </w:r>
      <w:r>
        <w:rPr>
          <w:lang w:eastAsia="hi-IN" w:bidi="hi-IN"/>
        </w:rPr>
        <w:t>д</w:t>
      </w:r>
      <w:r>
        <w:rPr>
          <w:lang w:eastAsia="hi-IN" w:bidi="hi-IN"/>
        </w:rPr>
        <w:t>принимательской деятельности.</w:t>
      </w:r>
    </w:p>
    <w:p w:rsidR="00AF0AC4" w:rsidRDefault="00AF0AC4" w:rsidP="00AF0AC4">
      <w:pPr>
        <w:ind w:firstLine="709"/>
        <w:jc w:val="both"/>
      </w:pPr>
      <w:r>
        <w:t>3)</w:t>
      </w:r>
      <w:r w:rsidRPr="00DD0C12">
        <w:t xml:space="preserve"> </w:t>
      </w:r>
      <w:r>
        <w:t>о</w:t>
      </w:r>
      <w:r w:rsidRPr="00DD0C12">
        <w:t>рганизация участия субъектов малого и среднего предпринимательства в провод</w:t>
      </w:r>
      <w:r w:rsidRPr="00DD0C12">
        <w:t>и</w:t>
      </w:r>
      <w:r w:rsidRPr="00DD0C12">
        <w:t>мых институт</w:t>
      </w:r>
      <w:r>
        <w:t>ами</w:t>
      </w:r>
      <w:r w:rsidRPr="00DD0C12">
        <w:t xml:space="preserve"> развития региона семинарах по вопросам поддержки и развития предприн</w:t>
      </w:r>
      <w:r w:rsidRPr="00DD0C12">
        <w:t>и</w:t>
      </w:r>
      <w:r w:rsidRPr="00DD0C12">
        <w:t>мательства</w:t>
      </w:r>
      <w:r>
        <w:t>.</w:t>
      </w:r>
    </w:p>
    <w:p w:rsidR="00AF0AC4" w:rsidRDefault="00AF0AC4" w:rsidP="00AF0AC4">
      <w:pPr>
        <w:jc w:val="both"/>
      </w:pPr>
      <w:r>
        <w:lastRenderedPageBreak/>
        <w:t xml:space="preserve">         Включает в себя оповещение предпринимателей, осуществляющих свою деятельность на территории Тайшетского района о планируемых </w:t>
      </w:r>
      <w:r w:rsidRPr="00304ECA">
        <w:t>институтами развития региона семинарах</w:t>
      </w:r>
      <w:r>
        <w:t>, выездных встреч.</w:t>
      </w:r>
    </w:p>
    <w:p w:rsidR="00AF0AC4" w:rsidRDefault="00AF0AC4" w:rsidP="00AF0AC4">
      <w:pPr>
        <w:ind w:firstLine="709"/>
        <w:jc w:val="both"/>
      </w:pPr>
      <w:r>
        <w:t>4)</w:t>
      </w:r>
      <w:r w:rsidRPr="00DD0C12">
        <w:t xml:space="preserve"> </w:t>
      </w:r>
      <w:r>
        <w:t>о</w:t>
      </w:r>
      <w:r w:rsidRPr="00DD0C12">
        <w:t xml:space="preserve">рганизация и проведение </w:t>
      </w:r>
      <w:r>
        <w:t>мероприятий</w:t>
      </w:r>
      <w:r w:rsidRPr="00DD0C12">
        <w:t xml:space="preserve"> для субъектов малого и среднего предпр</w:t>
      </w:r>
      <w:r w:rsidRPr="00DD0C12">
        <w:t>и</w:t>
      </w:r>
      <w:r w:rsidRPr="00DD0C12">
        <w:t>нимательства, с привлечением представителей органов государственной власти, местного с</w:t>
      </w:r>
      <w:r w:rsidRPr="00DD0C12">
        <w:t>а</w:t>
      </w:r>
      <w:r w:rsidRPr="00DD0C12">
        <w:t>моуправления, контролирующих организаций, правоохранительных органов по вопросам в</w:t>
      </w:r>
      <w:r w:rsidRPr="00DD0C12">
        <w:t>е</w:t>
      </w:r>
      <w:r w:rsidRPr="00DD0C12">
        <w:t>дения предпринимательской деятельности</w:t>
      </w:r>
      <w:r>
        <w:t>.</w:t>
      </w:r>
    </w:p>
    <w:p w:rsidR="00AF0AC4" w:rsidRPr="006C44C6" w:rsidRDefault="00AF0AC4" w:rsidP="00AF0AC4">
      <w:pPr>
        <w:jc w:val="both"/>
      </w:pPr>
      <w:r>
        <w:t xml:space="preserve">        Включает в себя проведение семинаров, круглых столов, расширенных заседаний Совета по развитию малого и среднего предпринимательства при администрации Тайшетского ра</w:t>
      </w:r>
      <w:r>
        <w:t>й</w:t>
      </w:r>
      <w:r>
        <w:t>она, с привлечением СМиСП.</w:t>
      </w:r>
    </w:p>
    <w:p w:rsidR="00AF0AC4" w:rsidRPr="00592FB6" w:rsidRDefault="00AF0AC4" w:rsidP="00AF0AC4">
      <w:pPr>
        <w:tabs>
          <w:tab w:val="left" w:pos="567"/>
        </w:tabs>
        <w:ind w:firstLine="709"/>
        <w:jc w:val="both"/>
      </w:pPr>
      <w:r w:rsidRPr="00592FB6">
        <w:rPr>
          <w:lang w:eastAsia="hi-IN" w:bidi="hi-IN"/>
        </w:rPr>
        <w:t xml:space="preserve">2. решение </w:t>
      </w:r>
      <w:r w:rsidRPr="00592FB6">
        <w:t>задачи "Оказание имущественной поддержки субъектам малого и среднего предпринимательства" обеспечивается путем реализации мероприятия:</w:t>
      </w:r>
    </w:p>
    <w:p w:rsidR="00AF0AC4" w:rsidRPr="00592FB6" w:rsidRDefault="00AF0AC4" w:rsidP="00AF0AC4">
      <w:pPr>
        <w:pStyle w:val="ConsPlusCell1"/>
        <w:ind w:firstLine="709"/>
        <w:jc w:val="both"/>
        <w:rPr>
          <w:rFonts w:ascii="Times New Roman" w:hAnsi="Times New Roman" w:cs="Times New Roman"/>
          <w:sz w:val="24"/>
          <w:szCs w:val="24"/>
        </w:rPr>
      </w:pPr>
      <w:r w:rsidRPr="00592FB6">
        <w:rPr>
          <w:rFonts w:ascii="Times New Roman" w:hAnsi="Times New Roman" w:cs="Times New Roman"/>
          <w:sz w:val="24"/>
          <w:szCs w:val="24"/>
        </w:rP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имущества, принадлежащего на праве собственности муниципальному образованию "Тайшетский район" субъектам малого и среднего предпринимательства.</w:t>
      </w:r>
    </w:p>
    <w:p w:rsidR="00AF0AC4" w:rsidRPr="00592FB6" w:rsidRDefault="00AF0AC4" w:rsidP="00AF0AC4">
      <w:pPr>
        <w:tabs>
          <w:tab w:val="left" w:pos="567"/>
        </w:tabs>
        <w:ind w:firstLine="709"/>
        <w:jc w:val="both"/>
      </w:pPr>
      <w:r w:rsidRPr="00592FB6">
        <w:rPr>
          <w:lang w:eastAsia="hi-IN" w:bidi="hi-IN"/>
        </w:rPr>
        <w:t>3. решение задачи "</w:t>
      </w:r>
      <w:r w:rsidRPr="00592FB6">
        <w:t>Повышение уровня социальной ответственности предпринимат</w:t>
      </w:r>
      <w:r w:rsidRPr="00592FB6">
        <w:t>е</w:t>
      </w:r>
      <w:r w:rsidRPr="00592FB6">
        <w:t>лей</w:t>
      </w:r>
      <w:r w:rsidRPr="00592FB6">
        <w:rPr>
          <w:lang w:eastAsia="hi-IN" w:bidi="hi-IN"/>
        </w:rPr>
        <w:t>" обеспечивается путем реа</w:t>
      </w:r>
      <w:r w:rsidRPr="00592FB6">
        <w:t>лизации мероприятий:</w:t>
      </w:r>
    </w:p>
    <w:p w:rsidR="00AF0AC4" w:rsidRPr="00592FB6" w:rsidRDefault="00AF0AC4" w:rsidP="00AF0AC4">
      <w:pPr>
        <w:tabs>
          <w:tab w:val="left" w:pos="567"/>
        </w:tabs>
        <w:ind w:firstLine="709"/>
        <w:jc w:val="both"/>
      </w:pPr>
      <w:r w:rsidRPr="00592FB6">
        <w:t xml:space="preserve">1) </w:t>
      </w:r>
      <w:r w:rsidR="00744FC9" w:rsidRPr="00592FB6">
        <w:t>п</w:t>
      </w:r>
      <w:r w:rsidRPr="00592FB6">
        <w:rPr>
          <w:shd w:val="clear" w:color="auto" w:fill="FFFFFF" w:themeFill="background1"/>
        </w:rPr>
        <w:t>ривлечение бизнес - сообщества к участию в информационно-профилактических, социально значимых мероприятиях, проводимых администрацией Тайшетского района</w:t>
      </w:r>
      <w:r w:rsidRPr="00592FB6">
        <w:t>;</w:t>
      </w:r>
    </w:p>
    <w:p w:rsidR="00AF0AC4" w:rsidRPr="00592FB6" w:rsidRDefault="00AF0AC4" w:rsidP="00AF0AC4">
      <w:pPr>
        <w:tabs>
          <w:tab w:val="left" w:pos="567"/>
        </w:tabs>
        <w:ind w:firstLine="709"/>
        <w:jc w:val="both"/>
      </w:pPr>
      <w:r w:rsidRPr="00592FB6">
        <w:rPr>
          <w:lang w:eastAsia="hi-IN" w:bidi="hi-IN"/>
        </w:rPr>
        <w:t xml:space="preserve">2) </w:t>
      </w:r>
      <w:r w:rsidR="00744FC9" w:rsidRPr="00592FB6">
        <w:rPr>
          <w:lang w:eastAsia="hi-IN" w:bidi="hi-IN"/>
        </w:rPr>
        <w:t>о</w:t>
      </w:r>
      <w:r w:rsidRPr="00592FB6">
        <w:rPr>
          <w:lang w:eastAsia="hi-IN" w:bidi="hi-IN"/>
        </w:rPr>
        <w:t>свещение на  Совете по развитию малого и среднего предпринимательства при а</w:t>
      </w:r>
      <w:r w:rsidRPr="00592FB6">
        <w:rPr>
          <w:lang w:eastAsia="hi-IN" w:bidi="hi-IN"/>
        </w:rPr>
        <w:t>д</w:t>
      </w:r>
      <w:r w:rsidRPr="00592FB6">
        <w:rPr>
          <w:lang w:eastAsia="hi-IN" w:bidi="hi-IN"/>
        </w:rPr>
        <w:t>министрации Тайшетского района информации по вопросам социальной ответственности предпринимателей.</w:t>
      </w:r>
      <w:r w:rsidRPr="00592FB6">
        <w:t xml:space="preserve">          </w:t>
      </w:r>
    </w:p>
    <w:p w:rsidR="00AF0AC4" w:rsidRPr="002A4716" w:rsidRDefault="00AF0AC4" w:rsidP="00AF0AC4">
      <w:pPr>
        <w:widowControl w:val="0"/>
        <w:autoSpaceDE w:val="0"/>
        <w:autoSpaceDN w:val="0"/>
        <w:adjustRightInd w:val="0"/>
        <w:ind w:firstLine="708"/>
        <w:jc w:val="both"/>
      </w:pPr>
      <w:r w:rsidRPr="00592FB6">
        <w:t>Перечень основных</w:t>
      </w:r>
      <w:r w:rsidRPr="002A4716">
        <w:t xml:space="preserve"> мероприятий Подпрограммы, ожидаемый конечный результат ре</w:t>
      </w:r>
      <w:r w:rsidRPr="002A4716">
        <w:t>а</w:t>
      </w:r>
      <w:r w:rsidRPr="002A4716">
        <w:t>лизации основных мероприятий и целевые показатели Подпрограммы</w:t>
      </w:r>
      <w:r>
        <w:t>,</w:t>
      </w:r>
      <w:r w:rsidRPr="002A4716">
        <w:t xml:space="preserve">  на достижение кот</w:t>
      </w:r>
      <w:r w:rsidRPr="002A4716">
        <w:t>о</w:t>
      </w:r>
      <w:r w:rsidRPr="002A4716">
        <w:t>рых</w:t>
      </w:r>
      <w:r>
        <w:t>,</w:t>
      </w:r>
      <w:r w:rsidRPr="002A4716">
        <w:t xml:space="preserve"> </w:t>
      </w:r>
      <w:proofErr w:type="gramStart"/>
      <w:r w:rsidRPr="002A4716">
        <w:t>оказывается влияние приведены</w:t>
      </w:r>
      <w:proofErr w:type="gramEnd"/>
      <w:r w:rsidRPr="002A4716">
        <w:t xml:space="preserve"> в </w:t>
      </w:r>
      <w:r w:rsidRPr="002A4716">
        <w:rPr>
          <w:b/>
        </w:rPr>
        <w:t>приложении 1</w:t>
      </w:r>
      <w:r w:rsidRPr="002A4716">
        <w:t xml:space="preserve"> к Подпрограмме.</w:t>
      </w:r>
    </w:p>
    <w:p w:rsidR="00AF0AC4" w:rsidRDefault="00AF0AC4" w:rsidP="00AF0AC4">
      <w:pPr>
        <w:ind w:firstLine="748"/>
        <w:jc w:val="both"/>
      </w:pPr>
    </w:p>
    <w:p w:rsidR="00AF0AC4" w:rsidRDefault="00AF0AC4" w:rsidP="00AF0AC4">
      <w:pPr>
        <w:widowControl w:val="0"/>
        <w:tabs>
          <w:tab w:val="left" w:pos="567"/>
        </w:tabs>
        <w:jc w:val="center"/>
        <w:rPr>
          <w:b/>
          <w:bCs/>
        </w:rPr>
      </w:pPr>
      <w:r w:rsidRPr="00FE155F">
        <w:rPr>
          <w:b/>
          <w:bCs/>
        </w:rPr>
        <w:t xml:space="preserve">Раздел 4. ОЖИДАЕМЫЕ КОНЕЧНЫЕ РЕЗУЛЬТАТЫ И </w:t>
      </w:r>
    </w:p>
    <w:p w:rsidR="00AF0AC4" w:rsidRPr="00FE155F" w:rsidRDefault="00AF0AC4" w:rsidP="00AF0AC4">
      <w:pPr>
        <w:widowControl w:val="0"/>
        <w:tabs>
          <w:tab w:val="left" w:pos="567"/>
        </w:tabs>
        <w:jc w:val="center"/>
      </w:pPr>
      <w:r w:rsidRPr="00FE155F">
        <w:rPr>
          <w:b/>
          <w:bCs/>
        </w:rPr>
        <w:t>ЦЕЛЕВЫЕ ПОКАЗАТЕЛИ РЕАЛИЗАЦИИ ПОДПРОГРАММЫ</w:t>
      </w:r>
    </w:p>
    <w:p w:rsidR="00AF0AC4" w:rsidRPr="00EB2B6C" w:rsidRDefault="00AF0AC4" w:rsidP="00AF0AC4">
      <w:pPr>
        <w:jc w:val="center"/>
        <w:rPr>
          <w:i/>
          <w:color w:val="FF0000"/>
          <w:sz w:val="20"/>
          <w:szCs w:val="20"/>
        </w:rPr>
      </w:pPr>
    </w:p>
    <w:p w:rsidR="00AF0AC4" w:rsidRPr="00145417" w:rsidRDefault="00AF0AC4" w:rsidP="00AF0AC4">
      <w:pPr>
        <w:tabs>
          <w:tab w:val="left" w:pos="0"/>
        </w:tabs>
        <w:autoSpaceDE w:val="0"/>
        <w:autoSpaceDN w:val="0"/>
        <w:adjustRightInd w:val="0"/>
        <w:jc w:val="both"/>
      </w:pPr>
      <w:r>
        <w:t xml:space="preserve">            </w:t>
      </w:r>
      <w:r w:rsidRPr="00145417">
        <w:t>Своевременная и в полном объеме реализация Подпрограммы  позволит:</w:t>
      </w:r>
    </w:p>
    <w:p w:rsidR="00AF0AC4" w:rsidRPr="00074CA4" w:rsidRDefault="00AF0AC4" w:rsidP="00AF0AC4">
      <w:pPr>
        <w:widowControl w:val="0"/>
        <w:tabs>
          <w:tab w:val="left" w:pos="0"/>
        </w:tabs>
        <w:autoSpaceDE w:val="0"/>
        <w:autoSpaceDN w:val="0"/>
        <w:adjustRightInd w:val="0"/>
        <w:ind w:firstLine="709"/>
        <w:jc w:val="both"/>
      </w:pPr>
      <w:r w:rsidRPr="00074CA4">
        <w:t>- снизить уровень безработных в Тайшетском районе, за счет увеличения численности работающих в малом и среднем бизнесе и регистрацией новых субъектов предпринимательс</w:t>
      </w:r>
      <w:r w:rsidRPr="00074CA4">
        <w:t>т</w:t>
      </w:r>
      <w:r w:rsidRPr="00074CA4">
        <w:t>ва, что в свою очередь обеспечит налоговые поступления в бюджет, позволяющее р</w:t>
      </w:r>
      <w:r w:rsidR="00744FC9">
        <w:t>ешать комплекс социальных задач.</w:t>
      </w:r>
    </w:p>
    <w:p w:rsidR="00AF0AC4" w:rsidRDefault="00AF0AC4" w:rsidP="00AF0AC4">
      <w:pPr>
        <w:ind w:firstLine="708"/>
        <w:jc w:val="both"/>
      </w:pPr>
      <w:r w:rsidRPr="00074CA4">
        <w:t>Успешное выполнение мероприятий Подпрограммы позволит:</w:t>
      </w:r>
    </w:p>
    <w:p w:rsidR="00AF0AC4" w:rsidRPr="003F5E16" w:rsidRDefault="00AF0AC4" w:rsidP="00AF0AC4">
      <w:pPr>
        <w:ind w:firstLine="708"/>
        <w:jc w:val="both"/>
      </w:pPr>
      <w:r w:rsidRPr="006576C4">
        <w:t>1. увеличить число субъектов малого и среднего предпринимательства в расчете на 10 тысяч человек населения  к концу 20</w:t>
      </w:r>
      <w:r>
        <w:t>25</w:t>
      </w:r>
      <w:r w:rsidRPr="006576C4">
        <w:t xml:space="preserve">  </w:t>
      </w:r>
      <w:r w:rsidRPr="003F5E16">
        <w:t xml:space="preserve">года до  </w:t>
      </w:r>
      <w:r w:rsidR="003F5E16" w:rsidRPr="003F5E16">
        <w:t>242,4</w:t>
      </w:r>
      <w:r w:rsidRPr="003F5E16">
        <w:t xml:space="preserve"> единиц;</w:t>
      </w:r>
    </w:p>
    <w:p w:rsidR="00AF0AC4" w:rsidRPr="003F5E16" w:rsidRDefault="00AF0AC4" w:rsidP="00AF0AC4">
      <w:pPr>
        <w:ind w:firstLine="708"/>
        <w:jc w:val="both"/>
      </w:pPr>
      <w:r w:rsidRPr="003F5E16">
        <w:t>2. увеличить долю среднесписочной численности работников (без внешних совмест</w:t>
      </w:r>
      <w:r w:rsidRPr="003F5E16">
        <w:t>и</w:t>
      </w:r>
      <w:r w:rsidRPr="003F5E16">
        <w:t>телей) малых и средних предприятий в среднесписочной численности работников (без вне</w:t>
      </w:r>
      <w:r w:rsidRPr="003F5E16">
        <w:t>ш</w:t>
      </w:r>
      <w:r w:rsidRPr="003F5E16">
        <w:t xml:space="preserve">них совместителей) всех предприятий и организаций к концу 2025  года до  </w:t>
      </w:r>
      <w:r w:rsidR="003F5E16" w:rsidRPr="003F5E16">
        <w:t>14,9</w:t>
      </w:r>
      <w:r w:rsidRPr="003F5E16">
        <w:t xml:space="preserve"> процентов.</w:t>
      </w:r>
    </w:p>
    <w:p w:rsidR="00AF0AC4" w:rsidRPr="00F135C2" w:rsidRDefault="00AF0AC4" w:rsidP="00AF0AC4">
      <w:pPr>
        <w:widowControl w:val="0"/>
        <w:tabs>
          <w:tab w:val="left" w:pos="0"/>
        </w:tabs>
        <w:autoSpaceDE w:val="0"/>
        <w:autoSpaceDN w:val="0"/>
        <w:adjustRightInd w:val="0"/>
        <w:ind w:firstLine="709"/>
        <w:jc w:val="both"/>
        <w:rPr>
          <w:b/>
          <w:bCs/>
        </w:rPr>
      </w:pPr>
      <w:r w:rsidRPr="003F5E16">
        <w:t>Планируемые целевые показатели результативности реализации Подпрограммы</w:t>
      </w:r>
      <w:r w:rsidRPr="00F135C2">
        <w:t xml:space="preserve"> пре</w:t>
      </w:r>
      <w:r w:rsidRPr="00F135C2">
        <w:t>д</w:t>
      </w:r>
      <w:r w:rsidRPr="00F135C2">
        <w:t>ставлены в п</w:t>
      </w:r>
      <w:r w:rsidRPr="00F135C2">
        <w:rPr>
          <w:b/>
          <w:bCs/>
        </w:rPr>
        <w:t xml:space="preserve">риложении 2 к </w:t>
      </w:r>
      <w:r w:rsidRPr="00F135C2">
        <w:t>Подпрограмме</w:t>
      </w:r>
      <w:r w:rsidRPr="00F135C2">
        <w:rPr>
          <w:b/>
          <w:bCs/>
        </w:rPr>
        <w:t>.</w:t>
      </w:r>
    </w:p>
    <w:p w:rsidR="00AF0AC4" w:rsidRPr="00F135C2" w:rsidRDefault="00AF0AC4" w:rsidP="00AF0AC4">
      <w:pPr>
        <w:widowControl w:val="0"/>
        <w:tabs>
          <w:tab w:val="left" w:pos="0"/>
        </w:tabs>
        <w:autoSpaceDE w:val="0"/>
        <w:autoSpaceDN w:val="0"/>
        <w:adjustRightInd w:val="0"/>
        <w:ind w:firstLine="709"/>
        <w:jc w:val="both"/>
      </w:pPr>
      <w:r w:rsidRPr="00F135C2">
        <w:t>Целевые показатели П</w:t>
      </w:r>
      <w:r>
        <w:t>одп</w:t>
      </w:r>
      <w:r w:rsidRPr="00F135C2">
        <w:t>рограммы установлены на основе:</w:t>
      </w:r>
    </w:p>
    <w:p w:rsidR="00AF0AC4" w:rsidRPr="00F135C2" w:rsidRDefault="00AF0AC4" w:rsidP="00AF0AC4">
      <w:pPr>
        <w:widowControl w:val="0"/>
        <w:tabs>
          <w:tab w:val="left" w:pos="0"/>
        </w:tabs>
        <w:autoSpaceDE w:val="0"/>
        <w:autoSpaceDN w:val="0"/>
        <w:adjustRightInd w:val="0"/>
        <w:ind w:firstLine="709"/>
        <w:jc w:val="both"/>
      </w:pPr>
      <w:r w:rsidRPr="00F135C2">
        <w:t>- перечня показателей для оценки эффективности деятельности органов местного сам</w:t>
      </w:r>
      <w:r w:rsidRPr="00F135C2">
        <w:t>о</w:t>
      </w:r>
      <w:r w:rsidRPr="00F135C2">
        <w:t>управления муниципальных районов, установленных действующим законодательством;</w:t>
      </w:r>
    </w:p>
    <w:p w:rsidR="00AF0AC4" w:rsidRPr="00F135C2" w:rsidRDefault="00AF0AC4" w:rsidP="00AF0AC4">
      <w:pPr>
        <w:widowControl w:val="0"/>
        <w:tabs>
          <w:tab w:val="left" w:pos="0"/>
        </w:tabs>
        <w:autoSpaceDE w:val="0"/>
        <w:autoSpaceDN w:val="0"/>
        <w:adjustRightInd w:val="0"/>
        <w:ind w:firstLine="709"/>
        <w:jc w:val="both"/>
      </w:pPr>
      <w:r w:rsidRPr="00F135C2">
        <w:t>- данных, представляемых структурными подразделениями администрации Тайшетск</w:t>
      </w:r>
      <w:r w:rsidRPr="00F135C2">
        <w:t>о</w:t>
      </w:r>
      <w:r w:rsidRPr="00F135C2">
        <w:t xml:space="preserve">го района; </w:t>
      </w:r>
    </w:p>
    <w:p w:rsidR="00AF0AC4" w:rsidRPr="00F135C2" w:rsidRDefault="00AF0AC4" w:rsidP="00AF0AC4">
      <w:pPr>
        <w:widowControl w:val="0"/>
        <w:tabs>
          <w:tab w:val="left" w:pos="0"/>
        </w:tabs>
        <w:autoSpaceDE w:val="0"/>
        <w:autoSpaceDN w:val="0"/>
        <w:adjustRightInd w:val="0"/>
        <w:ind w:firstLine="709"/>
        <w:jc w:val="both"/>
      </w:pPr>
      <w:r w:rsidRPr="00F135C2">
        <w:t xml:space="preserve">- официальных данных, предоставляемых территориальным органом Федеральной службы государственной статистики по Иркутской области; </w:t>
      </w:r>
    </w:p>
    <w:p w:rsidR="00AF0AC4" w:rsidRPr="00F135C2" w:rsidRDefault="00AF0AC4" w:rsidP="00AF0AC4">
      <w:pPr>
        <w:pStyle w:val="afa"/>
        <w:ind w:firstLine="567"/>
        <w:jc w:val="both"/>
        <w:rPr>
          <w:rFonts w:ascii="Times New Roman" w:eastAsia="Times New Roman" w:hAnsi="Times New Roman"/>
          <w:sz w:val="24"/>
          <w:szCs w:val="24"/>
          <w:shd w:val="clear" w:color="auto" w:fill="FFFFFF"/>
        </w:rPr>
      </w:pPr>
      <w:r w:rsidRPr="00F135C2">
        <w:rPr>
          <w:rFonts w:ascii="Times New Roman" w:eastAsia="Times New Roman" w:hAnsi="Times New Roman"/>
          <w:sz w:val="24"/>
          <w:szCs w:val="24"/>
          <w:shd w:val="clear" w:color="auto" w:fill="FFFFFF"/>
        </w:rPr>
        <w:lastRenderedPageBreak/>
        <w:t>- официальных данных с единого реестра субъектов малого и среднего предприним</w:t>
      </w:r>
      <w:r w:rsidRPr="00F135C2">
        <w:rPr>
          <w:rFonts w:ascii="Times New Roman" w:eastAsia="Times New Roman" w:hAnsi="Times New Roman"/>
          <w:sz w:val="24"/>
          <w:szCs w:val="24"/>
          <w:shd w:val="clear" w:color="auto" w:fill="FFFFFF"/>
        </w:rPr>
        <w:t>а</w:t>
      </w:r>
      <w:r w:rsidRPr="00F135C2">
        <w:rPr>
          <w:rFonts w:ascii="Times New Roman" w:eastAsia="Times New Roman" w:hAnsi="Times New Roman"/>
          <w:sz w:val="24"/>
          <w:szCs w:val="24"/>
          <w:shd w:val="clear" w:color="auto" w:fill="FFFFFF"/>
        </w:rPr>
        <w:t>тельства, ведение которого осуществляет Федеральная налоговая служба;</w:t>
      </w:r>
    </w:p>
    <w:p w:rsidR="00AF0AC4" w:rsidRPr="00F135C2" w:rsidRDefault="00AF0AC4" w:rsidP="00AF0AC4">
      <w:pPr>
        <w:widowControl w:val="0"/>
        <w:tabs>
          <w:tab w:val="left" w:pos="0"/>
        </w:tabs>
        <w:autoSpaceDE w:val="0"/>
        <w:autoSpaceDN w:val="0"/>
        <w:adjustRightInd w:val="0"/>
        <w:ind w:firstLine="709"/>
        <w:jc w:val="both"/>
      </w:pPr>
      <w:r w:rsidRPr="00F135C2">
        <w:t xml:space="preserve">- используемых форм отчетности, предоставляемых в администрацию Тайшетского района </w:t>
      </w:r>
      <w:r w:rsidRPr="00F135C2">
        <w:rPr>
          <w:lang w:eastAsia="hi-IN" w:bidi="hi-IN"/>
        </w:rPr>
        <w:t xml:space="preserve">субъектами малого и среднего предпринимательства </w:t>
      </w:r>
      <w:r w:rsidRPr="00F135C2">
        <w:rPr>
          <w:shd w:val="clear" w:color="auto" w:fill="FFFFFF"/>
        </w:rPr>
        <w:t>(юридическими лицами)</w:t>
      </w:r>
      <w:r w:rsidRPr="00F135C2">
        <w:t>;</w:t>
      </w:r>
    </w:p>
    <w:p w:rsidR="00AF0AC4" w:rsidRPr="00F135C2" w:rsidRDefault="00AF0AC4" w:rsidP="00AF0AC4">
      <w:pPr>
        <w:pStyle w:val="afa"/>
        <w:ind w:firstLine="709"/>
        <w:jc w:val="both"/>
        <w:rPr>
          <w:rFonts w:ascii="Times New Roman" w:eastAsia="Times New Roman" w:hAnsi="Times New Roman"/>
          <w:sz w:val="24"/>
          <w:szCs w:val="24"/>
          <w:shd w:val="clear" w:color="auto" w:fill="FFFFFF"/>
        </w:rPr>
      </w:pPr>
      <w:r w:rsidRPr="00F135C2">
        <w:rPr>
          <w:rFonts w:ascii="Times New Roman" w:eastAsia="Times New Roman" w:hAnsi="Times New Roman"/>
          <w:sz w:val="24"/>
          <w:szCs w:val="24"/>
          <w:shd w:val="clear" w:color="auto" w:fill="FFFFFF"/>
        </w:rPr>
        <w:t>- данных аналитического отчета о социально-экономическом развитии МО "Тайше</w:t>
      </w:r>
      <w:r w:rsidRPr="00F135C2">
        <w:rPr>
          <w:rFonts w:ascii="Times New Roman" w:eastAsia="Times New Roman" w:hAnsi="Times New Roman"/>
          <w:sz w:val="24"/>
          <w:szCs w:val="24"/>
          <w:shd w:val="clear" w:color="auto" w:fill="FFFFFF"/>
        </w:rPr>
        <w:t>т</w:t>
      </w:r>
      <w:r w:rsidRPr="00F135C2">
        <w:rPr>
          <w:rFonts w:ascii="Times New Roman" w:eastAsia="Times New Roman" w:hAnsi="Times New Roman"/>
          <w:sz w:val="24"/>
          <w:szCs w:val="24"/>
          <w:shd w:val="clear" w:color="auto" w:fill="FFFFFF"/>
        </w:rPr>
        <w:t>ский район".</w:t>
      </w:r>
    </w:p>
    <w:p w:rsidR="00AF0AC4" w:rsidRPr="00F135C2" w:rsidRDefault="00AF0AC4" w:rsidP="00AF0AC4">
      <w:pPr>
        <w:pStyle w:val="afa"/>
        <w:ind w:firstLine="709"/>
        <w:jc w:val="both"/>
        <w:rPr>
          <w:rFonts w:ascii="Times New Roman" w:eastAsia="Times New Roman" w:hAnsi="Times New Roman"/>
          <w:sz w:val="24"/>
          <w:szCs w:val="24"/>
          <w:shd w:val="clear" w:color="auto" w:fill="FFFFFF"/>
        </w:rPr>
      </w:pPr>
      <w:r w:rsidRPr="00F135C2">
        <w:rPr>
          <w:rFonts w:ascii="Times New Roman" w:eastAsia="Times New Roman" w:hAnsi="Times New Roman"/>
          <w:sz w:val="24"/>
          <w:szCs w:val="24"/>
          <w:shd w:val="clear" w:color="auto" w:fill="FFFFFF"/>
        </w:rPr>
        <w:t>Целевые показатели являются измеримыми, непосредственно зависят от реализации цели и решения задач муниципальной программы.</w:t>
      </w:r>
    </w:p>
    <w:p w:rsidR="00AF0AC4" w:rsidRPr="00F135C2" w:rsidRDefault="00AF0AC4" w:rsidP="00AF0AC4">
      <w:pPr>
        <w:widowControl w:val="0"/>
        <w:tabs>
          <w:tab w:val="left" w:pos="0"/>
        </w:tabs>
        <w:autoSpaceDE w:val="0"/>
        <w:autoSpaceDN w:val="0"/>
        <w:adjustRightInd w:val="0"/>
        <w:ind w:firstLine="709"/>
        <w:jc w:val="both"/>
      </w:pPr>
      <w:r w:rsidRPr="00F135C2">
        <w:t>Методика расчета целевых показателей П</w:t>
      </w:r>
      <w:r>
        <w:t>одп</w:t>
      </w:r>
      <w:r w:rsidRPr="00F135C2">
        <w:t xml:space="preserve">рограммы: </w:t>
      </w:r>
    </w:p>
    <w:p w:rsidR="00AF0AC4" w:rsidRPr="00F135C2" w:rsidRDefault="00AF0AC4" w:rsidP="00AF0AC4">
      <w:pPr>
        <w:ind w:firstLine="708"/>
        <w:jc w:val="both"/>
      </w:pPr>
      <w:r w:rsidRPr="00157EFB">
        <w:t>1. Число субъектов малого и среднего предпринимательства в расчете на 10 тысяч ч</w:t>
      </w:r>
      <w:r w:rsidRPr="00157EFB">
        <w:t>е</w:t>
      </w:r>
      <w:r w:rsidRPr="00157EFB">
        <w:t>ловек населения.</w:t>
      </w:r>
    </w:p>
    <w:p w:rsidR="00AF0AC4" w:rsidRPr="00F135C2" w:rsidRDefault="00AF0AC4" w:rsidP="00AF0AC4">
      <w:pPr>
        <w:ind w:firstLine="708"/>
        <w:jc w:val="both"/>
      </w:pPr>
      <w:r w:rsidRPr="00F135C2">
        <w:t>Показатель рассчитывается на основе данных ежегодного мониторинга деятельности субъектов малого и среднего предпринимательства по формуле:</w:t>
      </w:r>
    </w:p>
    <w:p w:rsidR="00AF0AC4" w:rsidRPr="00F135C2" w:rsidRDefault="00AF0AC4" w:rsidP="00AF0AC4">
      <w:pPr>
        <w:ind w:firstLine="708"/>
        <w:jc w:val="both"/>
      </w:pPr>
      <w:r w:rsidRPr="00F135C2">
        <w:t>Ксмсп = ((Кмп + Кип + Ксп)/ Ч)*10 000,</w:t>
      </w:r>
    </w:p>
    <w:p w:rsidR="00AF0AC4" w:rsidRPr="00F135C2" w:rsidRDefault="00AF0AC4" w:rsidP="00AF0AC4">
      <w:pPr>
        <w:ind w:firstLine="708"/>
        <w:jc w:val="both"/>
      </w:pPr>
      <w:r w:rsidRPr="00F135C2">
        <w:t xml:space="preserve">где: </w:t>
      </w:r>
    </w:p>
    <w:p w:rsidR="00AF0AC4" w:rsidRPr="00F135C2" w:rsidRDefault="00AF0AC4" w:rsidP="00AF0AC4">
      <w:pPr>
        <w:ind w:firstLine="708"/>
        <w:jc w:val="both"/>
      </w:pPr>
      <w:r w:rsidRPr="00F135C2">
        <w:t>Кмп – количество малых предприятий</w:t>
      </w:r>
      <w:r>
        <w:t xml:space="preserve"> (включая микропредприятия)</w:t>
      </w:r>
      <w:r w:rsidRPr="00F135C2">
        <w:t>, зарегистрирова</w:t>
      </w:r>
      <w:r w:rsidRPr="00F135C2">
        <w:t>н</w:t>
      </w:r>
      <w:r w:rsidRPr="00F135C2">
        <w:t xml:space="preserve">ных и действующих на территории района на </w:t>
      </w:r>
      <w:r>
        <w:t>начало года, следующего за отчетным периодом</w:t>
      </w:r>
      <w:r w:rsidRPr="00F135C2">
        <w:t xml:space="preserve"> по данным аналитического отчета о социально-экономической ситуации в муниципальном о</w:t>
      </w:r>
      <w:r w:rsidRPr="00F135C2">
        <w:t>б</w:t>
      </w:r>
      <w:r w:rsidRPr="00F135C2">
        <w:t>разовании "Тайшетский район";</w:t>
      </w:r>
    </w:p>
    <w:p w:rsidR="00AF0AC4" w:rsidRPr="00F135C2" w:rsidRDefault="00AF0AC4" w:rsidP="00AF0AC4">
      <w:pPr>
        <w:ind w:firstLine="708"/>
        <w:jc w:val="both"/>
      </w:pPr>
      <w:r w:rsidRPr="00F135C2">
        <w:t>Кип – количество индивидуальных предпринимателей, зарегистрированных на терр</w:t>
      </w:r>
      <w:r w:rsidRPr="00F135C2">
        <w:t>и</w:t>
      </w:r>
      <w:r w:rsidRPr="00F135C2">
        <w:t xml:space="preserve">тории района на </w:t>
      </w:r>
      <w:r>
        <w:t>начало года, следующего за отчетным периодом</w:t>
      </w:r>
      <w:r w:rsidRPr="00F135C2">
        <w:t xml:space="preserve"> по статистическим данным;</w:t>
      </w:r>
    </w:p>
    <w:p w:rsidR="00AF0AC4" w:rsidRPr="00F135C2" w:rsidRDefault="00AF0AC4" w:rsidP="00AF0AC4">
      <w:pPr>
        <w:ind w:firstLine="708"/>
        <w:jc w:val="both"/>
      </w:pPr>
      <w:r w:rsidRPr="00F135C2">
        <w:t xml:space="preserve">Ксп - количество средних предприятий, зарегистрированных на территории района на </w:t>
      </w:r>
      <w:r>
        <w:t>начало года, следующего за отчетным периодом</w:t>
      </w:r>
      <w:r w:rsidRPr="00F135C2">
        <w:t xml:space="preserve"> по данным аналитического отчета о социал</w:t>
      </w:r>
      <w:r w:rsidRPr="00F135C2">
        <w:t>ь</w:t>
      </w:r>
      <w:r w:rsidRPr="00F135C2">
        <w:t>но-экономической ситуации в муниципальном образовании "Тайшетский район";</w:t>
      </w:r>
    </w:p>
    <w:p w:rsidR="00AF0AC4" w:rsidRDefault="00AF0AC4" w:rsidP="00AF0AC4">
      <w:pPr>
        <w:ind w:firstLine="708"/>
        <w:jc w:val="both"/>
      </w:pPr>
      <w:r w:rsidRPr="00157EFB">
        <w:t>Ч – численность постоянного населения Тайшетского района на 1 января отчетного г</w:t>
      </w:r>
      <w:r w:rsidRPr="00157EFB">
        <w:t>о</w:t>
      </w:r>
      <w:r w:rsidRPr="00157EFB">
        <w:t>да по статистическим данным.</w:t>
      </w:r>
    </w:p>
    <w:p w:rsidR="004B5875" w:rsidRPr="00F135C2" w:rsidRDefault="004B5875" w:rsidP="00AF0AC4">
      <w:pPr>
        <w:ind w:firstLine="708"/>
        <w:jc w:val="both"/>
      </w:pPr>
      <w:r>
        <w:t>Показатель будет ежегодно уточняться на основе прогноза социально-экономического развития муниципального образования "Тайшетский район".</w:t>
      </w:r>
    </w:p>
    <w:p w:rsidR="00AF0AC4" w:rsidRPr="00F135C2" w:rsidRDefault="00AF0AC4" w:rsidP="00AF0AC4">
      <w:pPr>
        <w:widowControl w:val="0"/>
        <w:tabs>
          <w:tab w:val="left" w:pos="0"/>
        </w:tabs>
        <w:autoSpaceDE w:val="0"/>
        <w:autoSpaceDN w:val="0"/>
        <w:adjustRightInd w:val="0"/>
        <w:ind w:firstLine="709"/>
        <w:jc w:val="both"/>
      </w:pPr>
      <w:r w:rsidRPr="00F135C2">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w:t>
      </w:r>
      <w:r w:rsidRPr="00F135C2">
        <w:t>е</w:t>
      </w:r>
      <w:r w:rsidRPr="00F135C2">
        <w:t>лей) всех предприятий и организаций.</w:t>
      </w:r>
    </w:p>
    <w:p w:rsidR="00AF0AC4" w:rsidRPr="00F135C2" w:rsidRDefault="00AF0AC4" w:rsidP="00AF0AC4">
      <w:pPr>
        <w:widowControl w:val="0"/>
        <w:tabs>
          <w:tab w:val="left" w:pos="0"/>
        </w:tabs>
        <w:autoSpaceDE w:val="0"/>
        <w:autoSpaceDN w:val="0"/>
        <w:adjustRightInd w:val="0"/>
        <w:ind w:firstLine="709"/>
        <w:jc w:val="both"/>
      </w:pPr>
      <w:r w:rsidRPr="00F135C2">
        <w:t>Показатель рассчитывается на основе данных ежегодного мониторинга деятельности субъектов малого и среднего предпринимательства по формуле:</w:t>
      </w:r>
    </w:p>
    <w:p w:rsidR="00AF0AC4" w:rsidRPr="00F135C2" w:rsidRDefault="00AF0AC4" w:rsidP="00AF0AC4">
      <w:pPr>
        <w:widowControl w:val="0"/>
        <w:tabs>
          <w:tab w:val="left" w:pos="0"/>
        </w:tabs>
        <w:autoSpaceDE w:val="0"/>
        <w:autoSpaceDN w:val="0"/>
        <w:adjustRightInd w:val="0"/>
        <w:ind w:firstLine="709"/>
        <w:jc w:val="both"/>
      </w:pPr>
      <w:r w:rsidRPr="00F135C2">
        <w:t>Дсмсп = ССЧ / ССЧзн * 100,</w:t>
      </w:r>
    </w:p>
    <w:p w:rsidR="00AF0AC4" w:rsidRPr="00F135C2" w:rsidRDefault="00AF0AC4" w:rsidP="00AF0AC4">
      <w:pPr>
        <w:widowControl w:val="0"/>
        <w:tabs>
          <w:tab w:val="left" w:pos="0"/>
        </w:tabs>
        <w:autoSpaceDE w:val="0"/>
        <w:autoSpaceDN w:val="0"/>
        <w:adjustRightInd w:val="0"/>
        <w:ind w:firstLine="709"/>
        <w:jc w:val="both"/>
      </w:pPr>
      <w:r w:rsidRPr="00F135C2">
        <w:t>где:</w:t>
      </w:r>
    </w:p>
    <w:p w:rsidR="00AF0AC4" w:rsidRPr="00F135C2" w:rsidRDefault="00AF0AC4" w:rsidP="00AF0AC4">
      <w:pPr>
        <w:widowControl w:val="0"/>
        <w:tabs>
          <w:tab w:val="left" w:pos="0"/>
        </w:tabs>
        <w:autoSpaceDE w:val="0"/>
        <w:autoSpaceDN w:val="0"/>
        <w:adjustRightInd w:val="0"/>
        <w:ind w:firstLine="709"/>
        <w:jc w:val="both"/>
      </w:pPr>
      <w:r w:rsidRPr="00F135C2">
        <w:t>Дсмсп - доля среднесписочной численности работников (без внешних совместителей),</w:t>
      </w:r>
      <w:r w:rsidRPr="00274AED">
        <w:rPr>
          <w:color w:val="7030A0"/>
        </w:rPr>
        <w:t xml:space="preserve"> </w:t>
      </w:r>
      <w:r w:rsidRPr="00F135C2">
        <w:t>малых и средних предприятий в среднесписочной численности работников (без внешних с</w:t>
      </w:r>
      <w:r w:rsidRPr="00F135C2">
        <w:t>о</w:t>
      </w:r>
      <w:r w:rsidRPr="00F135C2">
        <w:t>вместителей) всех предприятий и организаций, процент;</w:t>
      </w:r>
    </w:p>
    <w:p w:rsidR="00AF0AC4" w:rsidRPr="00F135C2" w:rsidRDefault="00AF0AC4" w:rsidP="00AF0AC4">
      <w:pPr>
        <w:widowControl w:val="0"/>
        <w:tabs>
          <w:tab w:val="left" w:pos="0"/>
        </w:tabs>
        <w:autoSpaceDE w:val="0"/>
        <w:autoSpaceDN w:val="0"/>
        <w:adjustRightInd w:val="0"/>
        <w:ind w:firstLine="709"/>
        <w:jc w:val="both"/>
      </w:pPr>
      <w:r w:rsidRPr="00F135C2">
        <w:t>ССЧ - среднесписочная численность работников (без внешних совместителей), занятых у СМ</w:t>
      </w:r>
      <w:r>
        <w:t>и</w:t>
      </w:r>
      <w:r w:rsidRPr="00F135C2">
        <w:t>СП (юридических лиц), за отчетный год, человек по данным аналитического отчета о социально-экономической ситуации в муниципальном образовании "Тайшетский район";</w:t>
      </w:r>
    </w:p>
    <w:p w:rsidR="00AF0AC4" w:rsidRPr="00F135C2" w:rsidRDefault="00AF0AC4" w:rsidP="00AF0AC4">
      <w:pPr>
        <w:widowControl w:val="0"/>
        <w:tabs>
          <w:tab w:val="left" w:pos="0"/>
        </w:tabs>
        <w:autoSpaceDE w:val="0"/>
        <w:autoSpaceDN w:val="0"/>
        <w:adjustRightInd w:val="0"/>
        <w:ind w:firstLine="709"/>
        <w:jc w:val="both"/>
      </w:pPr>
      <w:r>
        <w:t xml:space="preserve">ССЧзн – среднесписочная </w:t>
      </w:r>
      <w:r w:rsidRPr="00F135C2">
        <w:t xml:space="preserve">численность </w:t>
      </w:r>
      <w:r>
        <w:t>работающих всего</w:t>
      </w:r>
      <w:r w:rsidRPr="00F135C2">
        <w:t xml:space="preserve"> за отчетный год, человек по данным аналитического отчета о социально-экономической ситуации в муниципальном обр</w:t>
      </w:r>
      <w:r w:rsidRPr="00F135C2">
        <w:t>а</w:t>
      </w:r>
      <w:r w:rsidRPr="00F135C2">
        <w:t>зовании "Тайшетский район".</w:t>
      </w:r>
    </w:p>
    <w:p w:rsidR="004B5875" w:rsidRPr="00F135C2" w:rsidRDefault="004B5875" w:rsidP="004B5875">
      <w:pPr>
        <w:ind w:firstLine="708"/>
        <w:jc w:val="both"/>
      </w:pPr>
      <w:r>
        <w:t>Показатель будет ежегодно уточняться на основе прогноза социально-экономического развития муниципального образования "Тайшетский район".</w:t>
      </w:r>
    </w:p>
    <w:p w:rsidR="004B5875" w:rsidRDefault="004B5875" w:rsidP="00AF0AC4">
      <w:pPr>
        <w:widowControl w:val="0"/>
        <w:tabs>
          <w:tab w:val="left" w:pos="567"/>
        </w:tabs>
        <w:jc w:val="center"/>
        <w:rPr>
          <w:b/>
          <w:bCs/>
        </w:rPr>
      </w:pPr>
    </w:p>
    <w:p w:rsidR="00AF0AC4" w:rsidRDefault="00AF0AC4" w:rsidP="00AF0AC4">
      <w:pPr>
        <w:widowControl w:val="0"/>
        <w:tabs>
          <w:tab w:val="left" w:pos="567"/>
        </w:tabs>
        <w:jc w:val="center"/>
        <w:rPr>
          <w:b/>
          <w:bCs/>
        </w:rPr>
      </w:pPr>
      <w:r w:rsidRPr="00FE155F">
        <w:rPr>
          <w:b/>
          <w:bCs/>
        </w:rPr>
        <w:t xml:space="preserve">Раздел </w:t>
      </w:r>
      <w:r>
        <w:rPr>
          <w:b/>
          <w:bCs/>
        </w:rPr>
        <w:t>5</w:t>
      </w:r>
      <w:r w:rsidRPr="00FE155F">
        <w:rPr>
          <w:b/>
          <w:bCs/>
        </w:rPr>
        <w:t>. </w:t>
      </w:r>
      <w:r>
        <w:rPr>
          <w:b/>
          <w:bCs/>
        </w:rPr>
        <w:t xml:space="preserve">МЕРЫ РЕГУЛИРОВАНИЯ, </w:t>
      </w:r>
    </w:p>
    <w:p w:rsidR="00AF0AC4" w:rsidRPr="00FE155F" w:rsidRDefault="00AF0AC4" w:rsidP="00AF0AC4">
      <w:pPr>
        <w:widowControl w:val="0"/>
        <w:tabs>
          <w:tab w:val="left" w:pos="567"/>
        </w:tabs>
        <w:jc w:val="center"/>
      </w:pPr>
      <w:r>
        <w:rPr>
          <w:b/>
          <w:bCs/>
        </w:rPr>
        <w:t>НАПРАВЛЕННЫЕ НА ДОСТИЖЕНИЕ ЦЕЛИ И ЗАДАЧ ПОДПРОГРАММЫ</w:t>
      </w:r>
    </w:p>
    <w:p w:rsidR="00AF0AC4" w:rsidRDefault="00AF0AC4" w:rsidP="00AF0AC4">
      <w:pPr>
        <w:ind w:firstLine="567"/>
        <w:jc w:val="center"/>
        <w:rPr>
          <w:b/>
          <w:bCs/>
          <w:color w:val="FF0000"/>
        </w:rPr>
      </w:pPr>
    </w:p>
    <w:p w:rsidR="00AF0AC4" w:rsidRPr="001835BF" w:rsidRDefault="00AF0AC4" w:rsidP="00AF0AC4">
      <w:pPr>
        <w:widowControl w:val="0"/>
        <w:tabs>
          <w:tab w:val="left" w:pos="0"/>
        </w:tabs>
        <w:autoSpaceDE w:val="0"/>
        <w:autoSpaceDN w:val="0"/>
        <w:adjustRightInd w:val="0"/>
        <w:ind w:firstLine="709"/>
        <w:jc w:val="both"/>
        <w:outlineLvl w:val="0"/>
      </w:pPr>
      <w:r w:rsidRPr="001835BF">
        <w:t>Администрацией Тайшетского района в рамках совершенствования нормативной пр</w:t>
      </w:r>
      <w:r w:rsidRPr="001835BF">
        <w:t>а</w:t>
      </w:r>
      <w:r w:rsidRPr="001835BF">
        <w:t xml:space="preserve">вовой базы в сфере развития малого и среднего предпринимательства в Тайшетском районе </w:t>
      </w:r>
      <w:r w:rsidRPr="001835BF">
        <w:lastRenderedPageBreak/>
        <w:t>приняты следующие нормативно правовые акты:</w:t>
      </w:r>
    </w:p>
    <w:p w:rsidR="00AF0AC4" w:rsidRPr="001835BF" w:rsidRDefault="00AF0AC4" w:rsidP="00AF0AC4">
      <w:pPr>
        <w:pStyle w:val="af5"/>
        <w:tabs>
          <w:tab w:val="left" w:pos="0"/>
          <w:tab w:val="left" w:pos="851"/>
        </w:tabs>
        <w:ind w:left="0" w:firstLine="709"/>
        <w:jc w:val="both"/>
        <w:rPr>
          <w:rFonts w:ascii="Times New Roman" w:hAnsi="Times New Roman" w:cs="Times New Roman"/>
        </w:rPr>
      </w:pPr>
      <w:r w:rsidRPr="001835BF">
        <w:rPr>
          <w:rFonts w:ascii="Times New Roman" w:hAnsi="Times New Roman" w:cs="Times New Roman"/>
        </w:rPr>
        <w:t>- Положение о порядке формирования, ведения и обязательного опубликования перечня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Pr>
          <w:rFonts w:ascii="Times New Roman" w:hAnsi="Times New Roman" w:cs="Times New Roman"/>
        </w:rPr>
        <w:t xml:space="preserve"> и среднего предпринимательства</w:t>
      </w:r>
      <w:r w:rsidRPr="001835BF">
        <w:rPr>
          <w:rFonts w:ascii="Times New Roman" w:hAnsi="Times New Roman" w:cs="Times New Roman"/>
        </w:rPr>
        <w:t>;</w:t>
      </w:r>
    </w:p>
    <w:p w:rsidR="00AF0AC4" w:rsidRPr="001835BF" w:rsidRDefault="00AF0AC4" w:rsidP="00AF0AC4">
      <w:pPr>
        <w:pStyle w:val="af5"/>
        <w:tabs>
          <w:tab w:val="left" w:pos="0"/>
          <w:tab w:val="left" w:pos="851"/>
        </w:tabs>
        <w:ind w:left="0" w:firstLine="709"/>
        <w:jc w:val="both"/>
        <w:rPr>
          <w:rFonts w:ascii="Times New Roman" w:hAnsi="Times New Roman" w:cs="Times New Roman"/>
        </w:rPr>
      </w:pPr>
      <w:r w:rsidRPr="001835BF">
        <w:rPr>
          <w:rFonts w:ascii="Times New Roman" w:hAnsi="Times New Roman" w:cs="Times New Roman"/>
        </w:rPr>
        <w:t>- Перечень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0AC4" w:rsidRPr="001835BF" w:rsidRDefault="00AF0AC4" w:rsidP="00AF0AC4">
      <w:pPr>
        <w:pStyle w:val="af5"/>
        <w:tabs>
          <w:tab w:val="left" w:pos="0"/>
        </w:tabs>
        <w:ind w:left="0" w:firstLine="709"/>
        <w:jc w:val="both"/>
        <w:rPr>
          <w:rFonts w:ascii="Times New Roman" w:hAnsi="Times New Roman" w:cs="Times New Roman"/>
        </w:rPr>
      </w:pPr>
      <w:r w:rsidRPr="001835BF">
        <w:rPr>
          <w:rFonts w:ascii="Times New Roman" w:hAnsi="Times New Roman" w:cs="Times New Roman"/>
        </w:rPr>
        <w:t>- Положение о ведении реестра малого и среднего предпринимательства - получателей поддержки на территории муниципального образования "Тайшетский район";</w:t>
      </w:r>
    </w:p>
    <w:p w:rsidR="00AF0AC4" w:rsidRPr="003A4BFC" w:rsidRDefault="00AF0AC4" w:rsidP="00AF0AC4">
      <w:pPr>
        <w:pStyle w:val="af5"/>
        <w:tabs>
          <w:tab w:val="left" w:pos="0"/>
          <w:tab w:val="left" w:pos="851"/>
        </w:tabs>
        <w:ind w:left="0" w:firstLine="709"/>
        <w:jc w:val="both"/>
        <w:rPr>
          <w:rFonts w:ascii="Times New Roman" w:hAnsi="Times New Roman" w:cs="Times New Roman"/>
        </w:rPr>
      </w:pPr>
      <w:r w:rsidRPr="003A4BFC">
        <w:rPr>
          <w:rFonts w:ascii="Times New Roman" w:hAnsi="Times New Roman" w:cs="Times New Roman"/>
        </w:rPr>
        <w:t>- Положение о Совете по развитию малого и среднего предпринимательства при администрации Тайшетского района";</w:t>
      </w:r>
    </w:p>
    <w:p w:rsidR="00AF0AC4" w:rsidRPr="003A4BFC" w:rsidRDefault="00AF0AC4" w:rsidP="00AF0AC4">
      <w:pPr>
        <w:pStyle w:val="af5"/>
        <w:tabs>
          <w:tab w:val="left" w:pos="0"/>
          <w:tab w:val="left" w:pos="851"/>
        </w:tabs>
        <w:ind w:left="0" w:firstLine="709"/>
        <w:jc w:val="both"/>
        <w:rPr>
          <w:rFonts w:ascii="Times New Roman" w:hAnsi="Times New Roman" w:cs="Times New Roman"/>
        </w:rPr>
      </w:pPr>
      <w:r w:rsidRPr="009512DD">
        <w:rPr>
          <w:rFonts w:ascii="Times New Roman" w:hAnsi="Times New Roman" w:cs="Times New Roman"/>
        </w:rPr>
        <w:t>- Состав Совета по развитию малого и среднего предпринимательства при администрации Тайшетского района;</w:t>
      </w:r>
    </w:p>
    <w:p w:rsidR="00AF0AC4" w:rsidRPr="003A4BFC" w:rsidRDefault="00AF0AC4" w:rsidP="00AF0AC4">
      <w:pPr>
        <w:pStyle w:val="af5"/>
        <w:tabs>
          <w:tab w:val="left" w:pos="0"/>
          <w:tab w:val="left" w:pos="851"/>
        </w:tabs>
        <w:ind w:left="0" w:firstLine="709"/>
        <w:jc w:val="both"/>
        <w:rPr>
          <w:rFonts w:ascii="Times New Roman" w:hAnsi="Times New Roman" w:cs="Times New Roman"/>
        </w:rPr>
      </w:pPr>
      <w:r w:rsidRPr="003A4BFC">
        <w:rPr>
          <w:rFonts w:ascii="Times New Roman" w:hAnsi="Times New Roman" w:cs="Times New Roman"/>
        </w:rPr>
        <w:t>- О назначении лица, ответственного за реализацию мероприятий по организации имущественной поддержки субъектам малого и среднего предпринимательства и соблюдения сроков их выполнения.</w:t>
      </w:r>
    </w:p>
    <w:p w:rsidR="00AF0AC4" w:rsidRDefault="00AF0AC4" w:rsidP="00AF0AC4">
      <w:pPr>
        <w:ind w:firstLine="567"/>
        <w:jc w:val="center"/>
        <w:rPr>
          <w:b/>
          <w:bCs/>
          <w:color w:val="FF0000"/>
        </w:rPr>
      </w:pPr>
    </w:p>
    <w:p w:rsidR="00AF0AC4" w:rsidRPr="00534271" w:rsidRDefault="00AF0AC4" w:rsidP="00AF0AC4">
      <w:pPr>
        <w:jc w:val="center"/>
      </w:pPr>
      <w:r w:rsidRPr="00534271">
        <w:rPr>
          <w:b/>
          <w:bCs/>
        </w:rPr>
        <w:t>Раздел</w:t>
      </w:r>
      <w:r w:rsidRPr="00534271">
        <w:rPr>
          <w:b/>
        </w:rPr>
        <w:t xml:space="preserve"> 6. РЕСУРСНОЕ ОБЕСПЕЧЕНИЕ </w:t>
      </w:r>
      <w:r w:rsidRPr="00534271">
        <w:rPr>
          <w:b/>
          <w:bCs/>
        </w:rPr>
        <w:t>ПОДПРОГРАММЫ</w:t>
      </w:r>
    </w:p>
    <w:p w:rsidR="00AF0AC4" w:rsidRDefault="00AF0AC4" w:rsidP="00AF0AC4">
      <w:pPr>
        <w:ind w:firstLine="567"/>
        <w:jc w:val="center"/>
        <w:rPr>
          <w:b/>
          <w:bCs/>
          <w:color w:val="FF0000"/>
        </w:rPr>
      </w:pPr>
    </w:p>
    <w:p w:rsidR="00AF0AC4" w:rsidRPr="003C5D6D" w:rsidRDefault="00AF0AC4" w:rsidP="00AF0AC4">
      <w:pPr>
        <w:pStyle w:val="af5"/>
        <w:tabs>
          <w:tab w:val="left" w:pos="0"/>
          <w:tab w:val="left" w:pos="851"/>
        </w:tabs>
        <w:ind w:left="0" w:firstLine="708"/>
        <w:jc w:val="both"/>
      </w:pPr>
      <w:r w:rsidRPr="00B97A90">
        <w:rPr>
          <w:rFonts w:ascii="Times New Roman" w:hAnsi="Times New Roman" w:cs="Times New Roman"/>
        </w:rPr>
        <w:t xml:space="preserve">Финансирование </w:t>
      </w:r>
      <w:r>
        <w:rPr>
          <w:rFonts w:ascii="Times New Roman" w:hAnsi="Times New Roman" w:cs="Times New Roman"/>
        </w:rPr>
        <w:t xml:space="preserve">мероприятий </w:t>
      </w:r>
      <w:r w:rsidRPr="00B97A90">
        <w:rPr>
          <w:rFonts w:ascii="Times New Roman" w:hAnsi="Times New Roman" w:cs="Times New Roman"/>
        </w:rPr>
        <w:t>П</w:t>
      </w:r>
      <w:r>
        <w:rPr>
          <w:rFonts w:ascii="Times New Roman" w:hAnsi="Times New Roman" w:cs="Times New Roman"/>
        </w:rPr>
        <w:t>одп</w:t>
      </w:r>
      <w:r w:rsidRPr="00B97A90">
        <w:rPr>
          <w:rFonts w:ascii="Times New Roman" w:hAnsi="Times New Roman" w:cs="Times New Roman"/>
        </w:rPr>
        <w:t xml:space="preserve">рограммы </w:t>
      </w:r>
      <w:r>
        <w:rPr>
          <w:rFonts w:ascii="Times New Roman" w:hAnsi="Times New Roman" w:cs="Times New Roman"/>
        </w:rPr>
        <w:t>не предусмотрено.</w:t>
      </w:r>
    </w:p>
    <w:p w:rsidR="00AF0AC4" w:rsidRPr="003C5D6D" w:rsidRDefault="00AF0AC4" w:rsidP="00AF0AC4">
      <w:pPr>
        <w:shd w:val="clear" w:color="auto" w:fill="FFFFFF" w:themeFill="background1"/>
        <w:ind w:firstLine="708"/>
        <w:jc w:val="both"/>
      </w:pPr>
      <w:r>
        <w:t>В ходе реализации Подпрограммы отдельные ее мероприятия будут  уточняться, а  о</w:t>
      </w:r>
      <w:r w:rsidRPr="003C5D6D">
        <w:t xml:space="preserve">бъемы бюджетных ассигнований </w:t>
      </w:r>
      <w:r>
        <w:t>этих мероприятий – корректироваться с учетом утвержде</w:t>
      </w:r>
      <w:r>
        <w:t>н</w:t>
      </w:r>
      <w:r>
        <w:t xml:space="preserve">ных расходов соответствующих бюджетов </w:t>
      </w:r>
      <w:r w:rsidRPr="003C5D6D">
        <w:t>на очередной финансовый год и плановый период и в процес</w:t>
      </w:r>
      <w:r>
        <w:t>се исполнения районного бюджета.</w:t>
      </w:r>
    </w:p>
    <w:p w:rsidR="00AF0AC4" w:rsidRPr="003C5D6D" w:rsidRDefault="00AF0AC4" w:rsidP="00AF0AC4">
      <w:pPr>
        <w:pStyle w:val="af5"/>
        <w:tabs>
          <w:tab w:val="left" w:pos="0"/>
          <w:tab w:val="left" w:pos="851"/>
        </w:tabs>
        <w:ind w:left="0" w:firstLine="708"/>
        <w:jc w:val="both"/>
        <w:rPr>
          <w:rFonts w:ascii="Times New Roman" w:hAnsi="Times New Roman" w:cs="Times New Roman"/>
          <w:lang w:eastAsia="ru-RU"/>
        </w:rPr>
      </w:pPr>
      <w:r>
        <w:rPr>
          <w:rFonts w:ascii="Times New Roman" w:hAnsi="Times New Roman" w:cs="Times New Roman"/>
          <w:lang w:eastAsia="ru-RU"/>
        </w:rPr>
        <w:t xml:space="preserve">Система мероприятий Подпрограммы с указанием расходов на мероприятие </w:t>
      </w:r>
      <w:r w:rsidRPr="003C5D6D">
        <w:rPr>
          <w:rFonts w:ascii="Times New Roman" w:hAnsi="Times New Roman" w:cs="Times New Roman"/>
          <w:lang w:eastAsia="ru-RU"/>
        </w:rPr>
        <w:t xml:space="preserve">изложены в </w:t>
      </w:r>
      <w:r w:rsidRPr="008A6C2C">
        <w:rPr>
          <w:rFonts w:ascii="Times New Roman" w:hAnsi="Times New Roman" w:cs="Times New Roman"/>
          <w:b/>
          <w:lang w:eastAsia="ru-RU"/>
        </w:rPr>
        <w:t>приложении 3</w:t>
      </w:r>
      <w:r w:rsidRPr="003C5D6D">
        <w:rPr>
          <w:rFonts w:ascii="Times New Roman" w:hAnsi="Times New Roman" w:cs="Times New Roman"/>
          <w:lang w:eastAsia="ru-RU"/>
        </w:rPr>
        <w:t xml:space="preserve"> к настоящей П</w:t>
      </w:r>
      <w:r>
        <w:rPr>
          <w:rFonts w:ascii="Times New Roman" w:hAnsi="Times New Roman" w:cs="Times New Roman"/>
          <w:lang w:eastAsia="ru-RU"/>
        </w:rPr>
        <w:t>одп</w:t>
      </w:r>
      <w:r w:rsidRPr="003C5D6D">
        <w:rPr>
          <w:rFonts w:ascii="Times New Roman" w:hAnsi="Times New Roman" w:cs="Times New Roman"/>
          <w:lang w:eastAsia="ru-RU"/>
        </w:rPr>
        <w:t>рограмме.</w:t>
      </w:r>
    </w:p>
    <w:p w:rsidR="00AF0AC4" w:rsidRPr="003C5D6D" w:rsidRDefault="00AF0AC4" w:rsidP="00AF0AC4">
      <w:pPr>
        <w:pStyle w:val="af5"/>
        <w:tabs>
          <w:tab w:val="left" w:pos="0"/>
          <w:tab w:val="left" w:pos="851"/>
        </w:tabs>
        <w:ind w:left="0" w:firstLine="708"/>
        <w:jc w:val="both"/>
        <w:rPr>
          <w:rFonts w:ascii="Times New Roman" w:hAnsi="Times New Roman" w:cs="Times New Roman"/>
          <w:lang w:eastAsia="ru-RU"/>
        </w:rPr>
      </w:pPr>
      <w:r>
        <w:rPr>
          <w:rFonts w:ascii="Times New Roman" w:hAnsi="Times New Roman" w:cs="Times New Roman"/>
          <w:lang w:eastAsia="ru-RU"/>
        </w:rPr>
        <w:t xml:space="preserve">Ресурсное обеспечение реализации </w:t>
      </w:r>
      <w:r w:rsidRPr="003C5D6D">
        <w:rPr>
          <w:rFonts w:ascii="Times New Roman" w:hAnsi="Times New Roman" w:cs="Times New Roman"/>
          <w:lang w:eastAsia="ru-RU"/>
        </w:rPr>
        <w:t>П</w:t>
      </w:r>
      <w:r>
        <w:rPr>
          <w:rFonts w:ascii="Times New Roman" w:hAnsi="Times New Roman" w:cs="Times New Roman"/>
          <w:lang w:eastAsia="ru-RU"/>
        </w:rPr>
        <w:t>одп</w:t>
      </w:r>
      <w:r w:rsidRPr="003C5D6D">
        <w:rPr>
          <w:rFonts w:ascii="Times New Roman" w:hAnsi="Times New Roman" w:cs="Times New Roman"/>
          <w:lang w:eastAsia="ru-RU"/>
        </w:rPr>
        <w:t xml:space="preserve">рограммы </w:t>
      </w:r>
      <w:r>
        <w:rPr>
          <w:rFonts w:ascii="Times New Roman" w:hAnsi="Times New Roman" w:cs="Times New Roman"/>
          <w:lang w:eastAsia="ru-RU"/>
        </w:rPr>
        <w:t xml:space="preserve">за счет всех источников финансирования </w:t>
      </w:r>
      <w:r w:rsidRPr="003C5D6D">
        <w:rPr>
          <w:rFonts w:ascii="Times New Roman" w:hAnsi="Times New Roman" w:cs="Times New Roman"/>
          <w:lang w:eastAsia="ru-RU"/>
        </w:rPr>
        <w:t xml:space="preserve">изложены в </w:t>
      </w:r>
      <w:r w:rsidRPr="008A6C2C">
        <w:rPr>
          <w:rFonts w:ascii="Times New Roman" w:hAnsi="Times New Roman" w:cs="Times New Roman"/>
          <w:b/>
          <w:lang w:eastAsia="ru-RU"/>
        </w:rPr>
        <w:t xml:space="preserve">приложении </w:t>
      </w:r>
      <w:r>
        <w:rPr>
          <w:rFonts w:ascii="Times New Roman" w:hAnsi="Times New Roman" w:cs="Times New Roman"/>
          <w:b/>
          <w:lang w:eastAsia="ru-RU"/>
        </w:rPr>
        <w:t>4</w:t>
      </w:r>
      <w:r w:rsidRPr="003C5D6D">
        <w:rPr>
          <w:rFonts w:ascii="Times New Roman" w:hAnsi="Times New Roman" w:cs="Times New Roman"/>
          <w:lang w:eastAsia="ru-RU"/>
        </w:rPr>
        <w:t xml:space="preserve"> к настоящей П</w:t>
      </w:r>
      <w:r>
        <w:rPr>
          <w:rFonts w:ascii="Times New Roman" w:hAnsi="Times New Roman" w:cs="Times New Roman"/>
          <w:lang w:eastAsia="ru-RU"/>
        </w:rPr>
        <w:t>одп</w:t>
      </w:r>
      <w:r w:rsidRPr="003C5D6D">
        <w:rPr>
          <w:rFonts w:ascii="Times New Roman" w:hAnsi="Times New Roman" w:cs="Times New Roman"/>
          <w:lang w:eastAsia="ru-RU"/>
        </w:rPr>
        <w:t>рограмме.</w:t>
      </w:r>
    </w:p>
    <w:p w:rsidR="00AF0AC4" w:rsidRDefault="00AF0AC4" w:rsidP="00AF0AC4">
      <w:pPr>
        <w:ind w:firstLine="567"/>
        <w:jc w:val="center"/>
        <w:rPr>
          <w:b/>
          <w:bCs/>
          <w:color w:val="FF0000"/>
        </w:rPr>
      </w:pPr>
    </w:p>
    <w:p w:rsidR="00AF0AC4" w:rsidRPr="00530DFE" w:rsidRDefault="00AF0AC4" w:rsidP="00AF0AC4">
      <w:pPr>
        <w:ind w:firstLine="567"/>
        <w:jc w:val="center"/>
        <w:rPr>
          <w:b/>
          <w:bCs/>
        </w:rPr>
      </w:pPr>
      <w:r w:rsidRPr="00530DFE">
        <w:rPr>
          <w:b/>
          <w:bCs/>
        </w:rPr>
        <w:t xml:space="preserve">Раздел 7. ПРОГНОЗ СВОДНЫХ ПОКАЗАТЕЛЕЙ МУНИЦИПАЛЬНЫХ </w:t>
      </w:r>
    </w:p>
    <w:p w:rsidR="00AF0AC4" w:rsidRPr="00530DFE" w:rsidRDefault="00AF0AC4" w:rsidP="00AF0AC4">
      <w:pPr>
        <w:ind w:firstLine="567"/>
        <w:jc w:val="center"/>
        <w:rPr>
          <w:b/>
          <w:bCs/>
        </w:rPr>
      </w:pPr>
      <w:r w:rsidRPr="00530DFE">
        <w:rPr>
          <w:b/>
          <w:bCs/>
        </w:rPr>
        <w:t xml:space="preserve">ЗАДАНИЙ – В СЛУЧАЕ ОКАЗАНИЯ (ВЫПОЛНЕНИЯ) </w:t>
      </w:r>
    </w:p>
    <w:p w:rsidR="00AF0AC4" w:rsidRPr="00530DFE" w:rsidRDefault="00AF0AC4" w:rsidP="00AF0AC4">
      <w:pPr>
        <w:ind w:firstLine="567"/>
        <w:jc w:val="center"/>
        <w:rPr>
          <w:b/>
          <w:bCs/>
        </w:rPr>
      </w:pPr>
      <w:r w:rsidRPr="00530DFE">
        <w:rPr>
          <w:b/>
          <w:bCs/>
        </w:rPr>
        <w:t xml:space="preserve">МУНИЦИПАЛЬНЫМИ УЧРЕЖДЕНИЯМИ МУНИЦИПАЛЬНЫХ УСЛУГ </w:t>
      </w:r>
    </w:p>
    <w:p w:rsidR="00AF0AC4" w:rsidRPr="00530DFE" w:rsidRDefault="00AF0AC4" w:rsidP="00AF0AC4">
      <w:pPr>
        <w:ind w:firstLine="567"/>
        <w:jc w:val="center"/>
        <w:rPr>
          <w:b/>
          <w:bCs/>
        </w:rPr>
      </w:pPr>
      <w:r w:rsidRPr="00530DFE">
        <w:rPr>
          <w:b/>
          <w:bCs/>
        </w:rPr>
        <w:t>(РАБОТ) В РАМКАХ ПОДПРОГРАММЫ</w:t>
      </w:r>
    </w:p>
    <w:p w:rsidR="00AF0AC4" w:rsidRPr="00A77580" w:rsidRDefault="00AF0AC4" w:rsidP="00AF0AC4">
      <w:pPr>
        <w:pStyle w:val="af5"/>
        <w:tabs>
          <w:tab w:val="left" w:pos="0"/>
          <w:tab w:val="left" w:pos="851"/>
        </w:tabs>
        <w:ind w:left="0" w:firstLine="709"/>
        <w:jc w:val="both"/>
        <w:rPr>
          <w:rFonts w:ascii="Times New Roman" w:hAnsi="Times New Roman" w:cs="Times New Roman"/>
        </w:rPr>
      </w:pPr>
    </w:p>
    <w:p w:rsidR="00AF0AC4" w:rsidRDefault="00AF0AC4" w:rsidP="00AF0AC4">
      <w:pPr>
        <w:pStyle w:val="af5"/>
        <w:tabs>
          <w:tab w:val="left" w:pos="0"/>
          <w:tab w:val="left" w:pos="851"/>
        </w:tabs>
        <w:ind w:left="0" w:firstLine="709"/>
        <w:jc w:val="both"/>
        <w:sectPr w:rsidR="00AF0AC4" w:rsidSect="00466766">
          <w:footerReference w:type="default" r:id="rId13"/>
          <w:footerReference w:type="first" r:id="rId14"/>
          <w:pgSz w:w="11907" w:h="16839" w:code="9"/>
          <w:pgMar w:top="1134" w:right="850" w:bottom="1134" w:left="1276" w:header="720" w:footer="42" w:gutter="0"/>
          <w:cols w:space="720"/>
          <w:noEndnote/>
          <w:docGrid w:linePitch="326"/>
        </w:sectPr>
      </w:pPr>
      <w:r w:rsidRPr="00A77580">
        <w:rPr>
          <w:rFonts w:ascii="Times New Roman" w:hAnsi="Times New Roman" w:cs="Times New Roman"/>
        </w:rPr>
        <w:t>Муниципальные услуги (работы) в рамках реализации П</w:t>
      </w:r>
      <w:r>
        <w:rPr>
          <w:rFonts w:ascii="Times New Roman" w:hAnsi="Times New Roman" w:cs="Times New Roman"/>
        </w:rPr>
        <w:t>одп</w:t>
      </w:r>
      <w:r w:rsidRPr="00A77580">
        <w:rPr>
          <w:rFonts w:ascii="Times New Roman" w:hAnsi="Times New Roman" w:cs="Times New Roman"/>
        </w:rPr>
        <w:t>рограммы муниципальными учреждениями Тайшетского района не оказываются (не выполняются).</w:t>
      </w:r>
    </w:p>
    <w:p w:rsidR="00DD6754" w:rsidRPr="002A4716" w:rsidRDefault="00DD6754" w:rsidP="00DD6754">
      <w:pPr>
        <w:jc w:val="right"/>
        <w:outlineLvl w:val="2"/>
      </w:pPr>
      <w:r w:rsidRPr="002A4716">
        <w:lastRenderedPageBreak/>
        <w:t>Приложение 1</w:t>
      </w:r>
    </w:p>
    <w:p w:rsidR="00DD6754" w:rsidRPr="002A4716" w:rsidRDefault="00DD6754" w:rsidP="00DD6754">
      <w:pPr>
        <w:jc w:val="right"/>
      </w:pPr>
      <w:r w:rsidRPr="002A4716">
        <w:t>к  подпрограмме  "Развитие малого и среднего предпринимательства на территории Тайшетского района" на 2020-2025 годы</w:t>
      </w:r>
    </w:p>
    <w:p w:rsidR="00DD6754" w:rsidRPr="00C060C7" w:rsidRDefault="00DD6754" w:rsidP="00DD6754">
      <w:pPr>
        <w:jc w:val="right"/>
        <w:rPr>
          <w:color w:val="FF0000"/>
          <w:sz w:val="22"/>
          <w:szCs w:val="22"/>
        </w:rPr>
      </w:pPr>
    </w:p>
    <w:p w:rsidR="00DD6754" w:rsidRPr="00C060C7" w:rsidRDefault="00DD6754" w:rsidP="00DD6754">
      <w:pPr>
        <w:ind w:right="678"/>
        <w:rPr>
          <w:b/>
          <w:bCs/>
          <w:color w:val="FF0000"/>
        </w:rPr>
      </w:pPr>
    </w:p>
    <w:p w:rsidR="00744FC9" w:rsidRPr="002A4716" w:rsidRDefault="00744FC9" w:rsidP="00744FC9">
      <w:pPr>
        <w:ind w:left="709" w:right="678"/>
        <w:jc w:val="center"/>
        <w:rPr>
          <w:b/>
          <w:bCs/>
        </w:rPr>
      </w:pPr>
      <w:r w:rsidRPr="002A4716">
        <w:rPr>
          <w:b/>
          <w:bCs/>
        </w:rPr>
        <w:t xml:space="preserve">ПЕРЕЧЕНЬ ОСНОВНЫХ МЕРОПРИЯТИЙ  </w:t>
      </w:r>
      <w:r w:rsidRPr="002A4716">
        <w:rPr>
          <w:b/>
        </w:rPr>
        <w:t>ПОДПРОГРАММЫ</w:t>
      </w:r>
    </w:p>
    <w:p w:rsidR="00744FC9" w:rsidRPr="002A4716" w:rsidRDefault="00744FC9" w:rsidP="00744FC9">
      <w:pPr>
        <w:spacing w:line="276" w:lineRule="auto"/>
        <w:jc w:val="center"/>
        <w:rPr>
          <w:b/>
        </w:rPr>
      </w:pPr>
      <w:r w:rsidRPr="002A4716">
        <w:rPr>
          <w:b/>
          <w:bCs/>
        </w:rPr>
        <w:t>"</w:t>
      </w:r>
      <w:r w:rsidRPr="002A4716">
        <w:rPr>
          <w:b/>
        </w:rPr>
        <w:t>Развитие малого и среднего предпринимательства на территории Тайшетского района" на 2020-2025 годы</w:t>
      </w:r>
    </w:p>
    <w:p w:rsidR="00744FC9" w:rsidRPr="00EB2B6C" w:rsidRDefault="00744FC9" w:rsidP="00744FC9">
      <w:pPr>
        <w:jc w:val="center"/>
        <w:rPr>
          <w:color w:val="FF0000"/>
          <w:sz w:val="20"/>
          <w:szCs w:val="20"/>
        </w:rPr>
      </w:pPr>
    </w:p>
    <w:tbl>
      <w:tblPr>
        <w:tblW w:w="4736" w:type="pct"/>
        <w:tblInd w:w="948" w:type="dxa"/>
        <w:shd w:val="clear" w:color="auto" w:fill="92D050"/>
        <w:tblLayout w:type="fixed"/>
        <w:tblLook w:val="04A0"/>
      </w:tblPr>
      <w:tblGrid>
        <w:gridCol w:w="576"/>
        <w:gridCol w:w="4113"/>
        <w:gridCol w:w="1701"/>
        <w:gridCol w:w="1417"/>
        <w:gridCol w:w="1420"/>
        <w:gridCol w:w="2726"/>
        <w:gridCol w:w="2532"/>
      </w:tblGrid>
      <w:tr w:rsidR="00744FC9" w:rsidRPr="002A4716" w:rsidTr="00744FC9">
        <w:trPr>
          <w:trHeight w:val="458"/>
        </w:trPr>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4FC9" w:rsidRPr="002A4716" w:rsidRDefault="00744FC9" w:rsidP="00744FC9">
            <w:pPr>
              <w:jc w:val="center"/>
              <w:rPr>
                <w:b/>
                <w:sz w:val="20"/>
                <w:szCs w:val="20"/>
              </w:rPr>
            </w:pPr>
            <w:r w:rsidRPr="002A4716">
              <w:rPr>
                <w:b/>
                <w:sz w:val="20"/>
                <w:szCs w:val="20"/>
              </w:rPr>
              <w:t>№</w:t>
            </w:r>
            <w:r w:rsidRPr="002A4716">
              <w:rPr>
                <w:b/>
                <w:sz w:val="20"/>
                <w:szCs w:val="20"/>
              </w:rPr>
              <w:br/>
            </w:r>
            <w:proofErr w:type="gramStart"/>
            <w:r w:rsidRPr="002A4716">
              <w:rPr>
                <w:b/>
                <w:sz w:val="20"/>
                <w:szCs w:val="20"/>
              </w:rPr>
              <w:t>п</w:t>
            </w:r>
            <w:proofErr w:type="gramEnd"/>
            <w:r w:rsidRPr="002A4716">
              <w:rPr>
                <w:b/>
                <w:sz w:val="20"/>
                <w:szCs w:val="20"/>
              </w:rPr>
              <w:t>/п</w:t>
            </w:r>
          </w:p>
        </w:tc>
        <w:tc>
          <w:tcPr>
            <w:tcW w:w="14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4FC9" w:rsidRPr="002A4716" w:rsidRDefault="00744FC9" w:rsidP="00744FC9">
            <w:pPr>
              <w:jc w:val="center"/>
              <w:rPr>
                <w:b/>
                <w:sz w:val="20"/>
                <w:szCs w:val="20"/>
              </w:rPr>
            </w:pPr>
            <w:r w:rsidRPr="002A4716">
              <w:rPr>
                <w:b/>
                <w:sz w:val="20"/>
                <w:szCs w:val="20"/>
              </w:rPr>
              <w:t>Наименование цели</w:t>
            </w:r>
          </w:p>
          <w:p w:rsidR="00744FC9" w:rsidRPr="002A4716" w:rsidRDefault="00744FC9" w:rsidP="00744FC9">
            <w:pPr>
              <w:jc w:val="center"/>
              <w:rPr>
                <w:b/>
                <w:sz w:val="20"/>
                <w:szCs w:val="20"/>
              </w:rPr>
            </w:pPr>
            <w:r w:rsidRPr="002A4716">
              <w:rPr>
                <w:b/>
                <w:sz w:val="20"/>
                <w:szCs w:val="20"/>
              </w:rPr>
              <w:t>Подпрограммы, задачи,</w:t>
            </w:r>
          </w:p>
          <w:p w:rsidR="00744FC9" w:rsidRPr="002A4716" w:rsidRDefault="00744FC9" w:rsidP="00744FC9">
            <w:pPr>
              <w:jc w:val="center"/>
              <w:rPr>
                <w:b/>
                <w:sz w:val="20"/>
                <w:szCs w:val="20"/>
              </w:rPr>
            </w:pPr>
            <w:r w:rsidRPr="002A4716">
              <w:rPr>
                <w:b/>
                <w:sz w:val="20"/>
                <w:szCs w:val="20"/>
              </w:rPr>
              <w:t xml:space="preserve"> основного мероприятия</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4FC9" w:rsidRPr="002A4716" w:rsidRDefault="00744FC9" w:rsidP="00744FC9">
            <w:pPr>
              <w:jc w:val="center"/>
              <w:rPr>
                <w:b/>
                <w:sz w:val="20"/>
                <w:szCs w:val="20"/>
              </w:rPr>
            </w:pPr>
            <w:r w:rsidRPr="002A4716">
              <w:rPr>
                <w:b/>
                <w:sz w:val="20"/>
                <w:szCs w:val="20"/>
              </w:rPr>
              <w:t>Ответственный исполнитель</w:t>
            </w:r>
          </w:p>
        </w:tc>
        <w:tc>
          <w:tcPr>
            <w:tcW w:w="979" w:type="pct"/>
            <w:gridSpan w:val="2"/>
            <w:tcBorders>
              <w:top w:val="single" w:sz="4" w:space="0" w:color="auto"/>
              <w:left w:val="nil"/>
              <w:bottom w:val="single" w:sz="4" w:space="0" w:color="auto"/>
              <w:right w:val="single" w:sz="4" w:space="0" w:color="000000"/>
            </w:tcBorders>
            <w:shd w:val="clear" w:color="auto" w:fill="auto"/>
            <w:vAlign w:val="center"/>
          </w:tcPr>
          <w:p w:rsidR="00744FC9" w:rsidRPr="002A4716" w:rsidRDefault="00744FC9" w:rsidP="00744FC9">
            <w:pPr>
              <w:jc w:val="center"/>
              <w:rPr>
                <w:b/>
                <w:sz w:val="20"/>
                <w:szCs w:val="20"/>
              </w:rPr>
            </w:pPr>
            <w:r w:rsidRPr="002A4716">
              <w:rPr>
                <w:b/>
                <w:sz w:val="20"/>
                <w:szCs w:val="20"/>
              </w:rPr>
              <w:t>Срок</w:t>
            </w:r>
          </w:p>
        </w:tc>
        <w:tc>
          <w:tcPr>
            <w:tcW w:w="9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4FC9" w:rsidRPr="002A4716" w:rsidRDefault="00744FC9" w:rsidP="00744FC9">
            <w:pPr>
              <w:jc w:val="center"/>
              <w:rPr>
                <w:b/>
                <w:sz w:val="20"/>
                <w:szCs w:val="20"/>
              </w:rPr>
            </w:pPr>
            <w:r w:rsidRPr="002A4716">
              <w:rPr>
                <w:b/>
                <w:sz w:val="20"/>
                <w:szCs w:val="20"/>
              </w:rPr>
              <w:t>Ожидаемый конечный</w:t>
            </w:r>
          </w:p>
          <w:p w:rsidR="00744FC9" w:rsidRPr="002A4716" w:rsidRDefault="00744FC9" w:rsidP="00744FC9">
            <w:pPr>
              <w:jc w:val="center"/>
              <w:rPr>
                <w:b/>
                <w:sz w:val="20"/>
                <w:szCs w:val="20"/>
              </w:rPr>
            </w:pPr>
            <w:r w:rsidRPr="002A4716">
              <w:rPr>
                <w:b/>
                <w:sz w:val="20"/>
                <w:szCs w:val="20"/>
              </w:rPr>
              <w:t xml:space="preserve">результат реализации </w:t>
            </w:r>
          </w:p>
          <w:p w:rsidR="00744FC9" w:rsidRPr="002A4716" w:rsidRDefault="00744FC9" w:rsidP="00744FC9">
            <w:pPr>
              <w:jc w:val="center"/>
              <w:rPr>
                <w:b/>
                <w:sz w:val="20"/>
                <w:szCs w:val="20"/>
              </w:rPr>
            </w:pPr>
            <w:r w:rsidRPr="002A4716">
              <w:rPr>
                <w:b/>
                <w:sz w:val="20"/>
                <w:szCs w:val="20"/>
              </w:rPr>
              <w:t xml:space="preserve">подпрограммы, </w:t>
            </w:r>
          </w:p>
          <w:p w:rsidR="00744FC9" w:rsidRPr="002A4716" w:rsidRDefault="00744FC9" w:rsidP="00744FC9">
            <w:pPr>
              <w:jc w:val="center"/>
              <w:rPr>
                <w:b/>
                <w:sz w:val="20"/>
                <w:szCs w:val="20"/>
              </w:rPr>
            </w:pPr>
            <w:r w:rsidRPr="002A4716">
              <w:rPr>
                <w:b/>
                <w:sz w:val="20"/>
                <w:szCs w:val="20"/>
              </w:rPr>
              <w:t>основного мероприятия</w:t>
            </w:r>
          </w:p>
        </w:tc>
        <w:tc>
          <w:tcPr>
            <w:tcW w:w="8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4FC9" w:rsidRPr="002A4716" w:rsidRDefault="00744FC9" w:rsidP="00744FC9">
            <w:pPr>
              <w:jc w:val="center"/>
              <w:rPr>
                <w:b/>
                <w:sz w:val="20"/>
                <w:szCs w:val="20"/>
              </w:rPr>
            </w:pPr>
            <w:r w:rsidRPr="002A4716">
              <w:rPr>
                <w:b/>
                <w:sz w:val="20"/>
                <w:szCs w:val="20"/>
              </w:rPr>
              <w:t>Целевые показатели подпрограммы, на до</w:t>
            </w:r>
            <w:r w:rsidRPr="002A4716">
              <w:rPr>
                <w:b/>
                <w:sz w:val="20"/>
                <w:szCs w:val="20"/>
              </w:rPr>
              <w:t>с</w:t>
            </w:r>
            <w:r w:rsidRPr="002A4716">
              <w:rPr>
                <w:b/>
                <w:sz w:val="20"/>
                <w:szCs w:val="20"/>
              </w:rPr>
              <w:t>тижение которых оказ</w:t>
            </w:r>
            <w:r w:rsidRPr="002A4716">
              <w:rPr>
                <w:b/>
                <w:sz w:val="20"/>
                <w:szCs w:val="20"/>
              </w:rPr>
              <w:t>ы</w:t>
            </w:r>
            <w:r w:rsidRPr="002A4716">
              <w:rPr>
                <w:b/>
                <w:sz w:val="20"/>
                <w:szCs w:val="20"/>
              </w:rPr>
              <w:t>вается влияние</w:t>
            </w:r>
          </w:p>
        </w:tc>
      </w:tr>
      <w:tr w:rsidR="00744FC9" w:rsidRPr="002A4716" w:rsidTr="00744FC9">
        <w:trPr>
          <w:trHeight w:val="603"/>
        </w:trPr>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44FC9" w:rsidRPr="002A4716" w:rsidRDefault="00744FC9" w:rsidP="00744FC9"/>
        </w:tc>
        <w:tc>
          <w:tcPr>
            <w:tcW w:w="142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44FC9" w:rsidRPr="002A4716" w:rsidRDefault="00744FC9" w:rsidP="00744FC9"/>
        </w:tc>
        <w:tc>
          <w:tcPr>
            <w:tcW w:w="587"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44FC9" w:rsidRPr="002A4716" w:rsidRDefault="00744FC9" w:rsidP="00744FC9"/>
        </w:tc>
        <w:tc>
          <w:tcPr>
            <w:tcW w:w="489" w:type="pct"/>
            <w:tcBorders>
              <w:top w:val="nil"/>
              <w:left w:val="nil"/>
              <w:bottom w:val="single" w:sz="4" w:space="0" w:color="auto"/>
              <w:right w:val="single" w:sz="4" w:space="0" w:color="auto"/>
            </w:tcBorders>
            <w:shd w:val="clear" w:color="auto" w:fill="auto"/>
            <w:vAlign w:val="center"/>
          </w:tcPr>
          <w:p w:rsidR="00744FC9" w:rsidRPr="002A4716" w:rsidRDefault="00744FC9" w:rsidP="00744FC9">
            <w:pPr>
              <w:jc w:val="center"/>
              <w:rPr>
                <w:b/>
                <w:sz w:val="20"/>
                <w:szCs w:val="20"/>
              </w:rPr>
            </w:pPr>
            <w:r w:rsidRPr="002A4716">
              <w:rPr>
                <w:b/>
                <w:sz w:val="20"/>
                <w:szCs w:val="20"/>
              </w:rPr>
              <w:t xml:space="preserve">начала </w:t>
            </w:r>
          </w:p>
          <w:p w:rsidR="00744FC9" w:rsidRPr="002A4716" w:rsidRDefault="00744FC9" w:rsidP="00744FC9">
            <w:pPr>
              <w:jc w:val="center"/>
              <w:rPr>
                <w:b/>
                <w:sz w:val="20"/>
                <w:szCs w:val="20"/>
              </w:rPr>
            </w:pPr>
            <w:r w:rsidRPr="002A4716">
              <w:rPr>
                <w:b/>
                <w:sz w:val="20"/>
                <w:szCs w:val="20"/>
              </w:rPr>
              <w:t>реализации</w:t>
            </w:r>
          </w:p>
          <w:p w:rsidR="00744FC9" w:rsidRPr="002A4716" w:rsidRDefault="00744FC9" w:rsidP="00744FC9">
            <w:pPr>
              <w:jc w:val="center"/>
              <w:rPr>
                <w:b/>
                <w:sz w:val="20"/>
                <w:szCs w:val="20"/>
              </w:rPr>
            </w:pPr>
            <w:r w:rsidRPr="002A4716">
              <w:rPr>
                <w:b/>
                <w:sz w:val="20"/>
                <w:szCs w:val="20"/>
              </w:rPr>
              <w:t>(мес./год)</w:t>
            </w:r>
          </w:p>
        </w:tc>
        <w:tc>
          <w:tcPr>
            <w:tcW w:w="490" w:type="pct"/>
            <w:tcBorders>
              <w:top w:val="nil"/>
              <w:left w:val="nil"/>
              <w:bottom w:val="single" w:sz="4" w:space="0" w:color="auto"/>
              <w:right w:val="single" w:sz="4" w:space="0" w:color="auto"/>
            </w:tcBorders>
            <w:shd w:val="clear" w:color="auto" w:fill="auto"/>
            <w:vAlign w:val="center"/>
          </w:tcPr>
          <w:p w:rsidR="00744FC9" w:rsidRPr="002A4716" w:rsidRDefault="00744FC9" w:rsidP="00744FC9">
            <w:pPr>
              <w:jc w:val="center"/>
              <w:rPr>
                <w:b/>
                <w:sz w:val="20"/>
                <w:szCs w:val="20"/>
              </w:rPr>
            </w:pPr>
            <w:r w:rsidRPr="002A4716">
              <w:rPr>
                <w:b/>
                <w:sz w:val="20"/>
                <w:szCs w:val="20"/>
              </w:rPr>
              <w:t xml:space="preserve">окончания </w:t>
            </w:r>
          </w:p>
          <w:p w:rsidR="00744FC9" w:rsidRPr="002A4716" w:rsidRDefault="00744FC9" w:rsidP="00744FC9">
            <w:pPr>
              <w:jc w:val="center"/>
              <w:rPr>
                <w:b/>
                <w:sz w:val="20"/>
                <w:szCs w:val="20"/>
              </w:rPr>
            </w:pPr>
            <w:r w:rsidRPr="002A4716">
              <w:rPr>
                <w:b/>
                <w:sz w:val="20"/>
                <w:szCs w:val="20"/>
              </w:rPr>
              <w:t>реализации</w:t>
            </w:r>
          </w:p>
          <w:p w:rsidR="00744FC9" w:rsidRPr="002A4716" w:rsidRDefault="00744FC9" w:rsidP="00744FC9">
            <w:pPr>
              <w:jc w:val="center"/>
              <w:rPr>
                <w:b/>
                <w:sz w:val="20"/>
                <w:szCs w:val="20"/>
              </w:rPr>
            </w:pPr>
            <w:r w:rsidRPr="002A4716">
              <w:rPr>
                <w:b/>
                <w:sz w:val="20"/>
                <w:szCs w:val="20"/>
              </w:rPr>
              <w:t>(мес./год)</w:t>
            </w:r>
          </w:p>
        </w:tc>
        <w:tc>
          <w:tcPr>
            <w:tcW w:w="94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44FC9" w:rsidRPr="002A4716" w:rsidRDefault="00744FC9" w:rsidP="00744FC9"/>
        </w:tc>
        <w:tc>
          <w:tcPr>
            <w:tcW w:w="87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44FC9" w:rsidRPr="002A4716" w:rsidRDefault="00744FC9" w:rsidP="00744FC9"/>
        </w:tc>
      </w:tr>
      <w:tr w:rsidR="00744FC9" w:rsidRPr="002A4716" w:rsidTr="00744FC9">
        <w:trPr>
          <w:trHeight w:val="383"/>
        </w:trPr>
        <w:tc>
          <w:tcPr>
            <w:tcW w:w="199" w:type="pct"/>
            <w:tcBorders>
              <w:top w:val="nil"/>
              <w:left w:val="single" w:sz="4" w:space="0" w:color="auto"/>
              <w:bottom w:val="single" w:sz="4" w:space="0" w:color="auto"/>
              <w:right w:val="single" w:sz="4" w:space="0" w:color="auto"/>
            </w:tcBorders>
            <w:shd w:val="clear" w:color="auto" w:fill="auto"/>
            <w:noWrap/>
            <w:vAlign w:val="center"/>
          </w:tcPr>
          <w:p w:rsidR="00744FC9" w:rsidRPr="002A4716" w:rsidRDefault="00744FC9" w:rsidP="00744FC9">
            <w:pPr>
              <w:jc w:val="center"/>
            </w:pPr>
            <w:r w:rsidRPr="002A4716">
              <w:t>1</w:t>
            </w:r>
          </w:p>
        </w:tc>
        <w:tc>
          <w:tcPr>
            <w:tcW w:w="1420" w:type="pct"/>
            <w:tcBorders>
              <w:top w:val="nil"/>
              <w:left w:val="nil"/>
              <w:bottom w:val="single" w:sz="4" w:space="0" w:color="auto"/>
              <w:right w:val="single" w:sz="4" w:space="0" w:color="auto"/>
            </w:tcBorders>
            <w:shd w:val="clear" w:color="auto" w:fill="auto"/>
            <w:noWrap/>
            <w:vAlign w:val="center"/>
          </w:tcPr>
          <w:p w:rsidR="00744FC9" w:rsidRPr="002A4716" w:rsidRDefault="00744FC9" w:rsidP="00744FC9">
            <w:pPr>
              <w:jc w:val="center"/>
            </w:pPr>
            <w:r w:rsidRPr="002A4716">
              <w:t>2</w:t>
            </w:r>
          </w:p>
        </w:tc>
        <w:tc>
          <w:tcPr>
            <w:tcW w:w="587" w:type="pct"/>
            <w:tcBorders>
              <w:top w:val="nil"/>
              <w:left w:val="nil"/>
              <w:bottom w:val="single" w:sz="4" w:space="0" w:color="auto"/>
              <w:right w:val="single" w:sz="4" w:space="0" w:color="auto"/>
            </w:tcBorders>
            <w:shd w:val="clear" w:color="auto" w:fill="auto"/>
            <w:noWrap/>
            <w:vAlign w:val="center"/>
          </w:tcPr>
          <w:p w:rsidR="00744FC9" w:rsidRPr="002A4716" w:rsidRDefault="00744FC9" w:rsidP="00744FC9">
            <w:pPr>
              <w:jc w:val="center"/>
            </w:pPr>
            <w:r w:rsidRPr="002A4716">
              <w:t>3</w:t>
            </w:r>
          </w:p>
        </w:tc>
        <w:tc>
          <w:tcPr>
            <w:tcW w:w="489" w:type="pct"/>
            <w:tcBorders>
              <w:top w:val="nil"/>
              <w:left w:val="nil"/>
              <w:bottom w:val="single" w:sz="4" w:space="0" w:color="auto"/>
              <w:right w:val="single" w:sz="4" w:space="0" w:color="auto"/>
            </w:tcBorders>
            <w:shd w:val="clear" w:color="auto" w:fill="auto"/>
            <w:noWrap/>
            <w:vAlign w:val="center"/>
          </w:tcPr>
          <w:p w:rsidR="00744FC9" w:rsidRPr="002A4716" w:rsidRDefault="00744FC9" w:rsidP="00744FC9">
            <w:pPr>
              <w:jc w:val="center"/>
            </w:pPr>
            <w:r w:rsidRPr="002A4716">
              <w:t>4</w:t>
            </w:r>
          </w:p>
        </w:tc>
        <w:tc>
          <w:tcPr>
            <w:tcW w:w="490" w:type="pct"/>
            <w:tcBorders>
              <w:top w:val="nil"/>
              <w:left w:val="nil"/>
              <w:bottom w:val="single" w:sz="4" w:space="0" w:color="auto"/>
              <w:right w:val="single" w:sz="4" w:space="0" w:color="auto"/>
            </w:tcBorders>
            <w:shd w:val="clear" w:color="auto" w:fill="auto"/>
            <w:noWrap/>
            <w:vAlign w:val="center"/>
          </w:tcPr>
          <w:p w:rsidR="00744FC9" w:rsidRPr="002A4716" w:rsidRDefault="00744FC9" w:rsidP="00744FC9">
            <w:pPr>
              <w:jc w:val="center"/>
            </w:pPr>
            <w:r w:rsidRPr="002A4716">
              <w:t>5</w:t>
            </w:r>
          </w:p>
        </w:tc>
        <w:tc>
          <w:tcPr>
            <w:tcW w:w="941" w:type="pct"/>
            <w:tcBorders>
              <w:top w:val="nil"/>
              <w:left w:val="nil"/>
              <w:bottom w:val="single" w:sz="4" w:space="0" w:color="auto"/>
              <w:right w:val="single" w:sz="4" w:space="0" w:color="auto"/>
            </w:tcBorders>
            <w:shd w:val="clear" w:color="auto" w:fill="auto"/>
            <w:noWrap/>
            <w:vAlign w:val="center"/>
          </w:tcPr>
          <w:p w:rsidR="00744FC9" w:rsidRPr="002A4716" w:rsidRDefault="00744FC9" w:rsidP="00744FC9">
            <w:pPr>
              <w:jc w:val="center"/>
            </w:pPr>
            <w:r w:rsidRPr="002A4716">
              <w:t>6</w:t>
            </w:r>
          </w:p>
        </w:tc>
        <w:tc>
          <w:tcPr>
            <w:tcW w:w="874" w:type="pct"/>
            <w:tcBorders>
              <w:top w:val="nil"/>
              <w:left w:val="nil"/>
              <w:bottom w:val="single" w:sz="4" w:space="0" w:color="auto"/>
              <w:right w:val="single" w:sz="4" w:space="0" w:color="auto"/>
            </w:tcBorders>
            <w:shd w:val="clear" w:color="auto" w:fill="auto"/>
            <w:noWrap/>
            <w:vAlign w:val="center"/>
          </w:tcPr>
          <w:p w:rsidR="00744FC9" w:rsidRPr="002A4716" w:rsidRDefault="00744FC9" w:rsidP="00744FC9">
            <w:pPr>
              <w:jc w:val="center"/>
            </w:pPr>
            <w:r w:rsidRPr="002A4716">
              <w:t>7</w:t>
            </w:r>
          </w:p>
        </w:tc>
      </w:tr>
      <w:tr w:rsidR="00744FC9" w:rsidRPr="000205AA" w:rsidTr="00744FC9">
        <w:trPr>
          <w:trHeight w:val="417"/>
        </w:trPr>
        <w:tc>
          <w:tcPr>
            <w:tcW w:w="5000" w:type="pct"/>
            <w:gridSpan w:val="7"/>
            <w:tcBorders>
              <w:top w:val="nil"/>
              <w:left w:val="single" w:sz="4" w:space="0" w:color="auto"/>
              <w:bottom w:val="single" w:sz="4" w:space="0" w:color="auto"/>
              <w:right w:val="single" w:sz="4" w:space="0" w:color="auto"/>
            </w:tcBorders>
            <w:shd w:val="clear" w:color="auto" w:fill="auto"/>
            <w:noWrap/>
          </w:tcPr>
          <w:p w:rsidR="00744FC9" w:rsidRPr="00A40344" w:rsidRDefault="00744FC9" w:rsidP="00744FC9">
            <w:pPr>
              <w:jc w:val="center"/>
              <w:rPr>
                <w:b/>
              </w:rPr>
            </w:pPr>
            <w:r w:rsidRPr="00A40344">
              <w:rPr>
                <w:rStyle w:val="ts7"/>
                <w:b/>
              </w:rPr>
              <w:t xml:space="preserve">Цель: </w:t>
            </w:r>
            <w:r w:rsidRPr="00A40344">
              <w:rPr>
                <w:b/>
              </w:rPr>
              <w:t xml:space="preserve">Создание благоприятных условий для развития субъектов малого и среднего предпринимательства </w:t>
            </w:r>
          </w:p>
          <w:p w:rsidR="00744FC9" w:rsidRPr="00A40344" w:rsidRDefault="00744FC9" w:rsidP="00744FC9">
            <w:pPr>
              <w:jc w:val="center"/>
              <w:rPr>
                <w:b/>
              </w:rPr>
            </w:pPr>
            <w:r w:rsidRPr="00A40344">
              <w:rPr>
                <w:b/>
              </w:rPr>
              <w:t>на территории Тайшетского района</w:t>
            </w:r>
          </w:p>
        </w:tc>
      </w:tr>
      <w:tr w:rsidR="00744FC9" w:rsidRPr="00A40344" w:rsidTr="00592FB6">
        <w:trPr>
          <w:trHeight w:val="469"/>
        </w:trPr>
        <w:tc>
          <w:tcPr>
            <w:tcW w:w="199" w:type="pct"/>
            <w:tcBorders>
              <w:top w:val="nil"/>
              <w:left w:val="single" w:sz="4" w:space="0" w:color="auto"/>
              <w:bottom w:val="single" w:sz="4" w:space="0" w:color="auto"/>
              <w:right w:val="single" w:sz="4" w:space="0" w:color="auto"/>
            </w:tcBorders>
            <w:shd w:val="clear" w:color="auto" w:fill="auto"/>
            <w:noWrap/>
            <w:vAlign w:val="center"/>
          </w:tcPr>
          <w:p w:rsidR="00744FC9" w:rsidRPr="00A40344" w:rsidRDefault="00744FC9" w:rsidP="00744FC9">
            <w:pPr>
              <w:jc w:val="center"/>
              <w:rPr>
                <w:b/>
              </w:rPr>
            </w:pPr>
            <w:r>
              <w:rPr>
                <w:b/>
              </w:rPr>
              <w:t>1</w:t>
            </w:r>
          </w:p>
        </w:tc>
        <w:tc>
          <w:tcPr>
            <w:tcW w:w="4801" w:type="pct"/>
            <w:gridSpan w:val="6"/>
            <w:tcBorders>
              <w:top w:val="nil"/>
              <w:left w:val="nil"/>
              <w:bottom w:val="single" w:sz="4" w:space="0" w:color="auto"/>
              <w:right w:val="single" w:sz="4" w:space="0" w:color="auto"/>
            </w:tcBorders>
            <w:shd w:val="clear" w:color="auto" w:fill="auto"/>
            <w:vAlign w:val="center"/>
          </w:tcPr>
          <w:p w:rsidR="00744FC9" w:rsidRPr="00592FB6" w:rsidRDefault="00744FC9" w:rsidP="00744FC9">
            <w:pPr>
              <w:rPr>
                <w:rStyle w:val="ts7"/>
                <w:b/>
              </w:rPr>
            </w:pPr>
            <w:r w:rsidRPr="00592FB6">
              <w:rPr>
                <w:rStyle w:val="ts7"/>
                <w:b/>
              </w:rPr>
              <w:t>Задача 1: Пропаганда и популяризация предпринимательской деятельности</w:t>
            </w:r>
          </w:p>
        </w:tc>
      </w:tr>
      <w:tr w:rsidR="00744FC9" w:rsidRPr="000205AA" w:rsidTr="00744FC9">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744FC9" w:rsidRPr="002D1F5D" w:rsidRDefault="00744FC9" w:rsidP="00744FC9">
            <w:pPr>
              <w:jc w:val="center"/>
            </w:pPr>
            <w:r>
              <w:t>1.1</w:t>
            </w:r>
          </w:p>
        </w:tc>
        <w:tc>
          <w:tcPr>
            <w:tcW w:w="1420" w:type="pct"/>
            <w:tcBorders>
              <w:top w:val="single" w:sz="4" w:space="0" w:color="auto"/>
              <w:left w:val="nil"/>
              <w:bottom w:val="single" w:sz="4" w:space="0" w:color="auto"/>
              <w:right w:val="single" w:sz="4" w:space="0" w:color="auto"/>
            </w:tcBorders>
            <w:shd w:val="clear" w:color="auto" w:fill="auto"/>
          </w:tcPr>
          <w:p w:rsidR="00744FC9" w:rsidRPr="00592FB6" w:rsidRDefault="00744FC9" w:rsidP="00744FC9">
            <w:pPr>
              <w:jc w:val="both"/>
            </w:pPr>
            <w:r w:rsidRPr="00592FB6">
              <w:t>Основное мероприятие:</w:t>
            </w:r>
          </w:p>
          <w:p w:rsidR="00744FC9" w:rsidRPr="00592FB6" w:rsidRDefault="00744FC9" w:rsidP="00744FC9">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"Оказание информационной поддержки СМиСП, путем подготовки и размещением на официальном сайте администрации Тайшетского района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tc>
        <w:tc>
          <w:tcPr>
            <w:tcW w:w="587" w:type="pct"/>
            <w:tcBorders>
              <w:top w:val="single" w:sz="4" w:space="0" w:color="auto"/>
              <w:left w:val="nil"/>
              <w:bottom w:val="single" w:sz="4" w:space="0" w:color="auto"/>
              <w:right w:val="single" w:sz="4" w:space="0" w:color="auto"/>
            </w:tcBorders>
            <w:shd w:val="clear" w:color="auto" w:fill="auto"/>
          </w:tcPr>
          <w:p w:rsidR="00744FC9" w:rsidRPr="00592FB6" w:rsidRDefault="00744FC9" w:rsidP="00744FC9">
            <w:pPr>
              <w:rPr>
                <w:rStyle w:val="ts7"/>
              </w:rPr>
            </w:pPr>
            <w:r w:rsidRPr="00592FB6">
              <w:rPr>
                <w:rStyle w:val="ts7"/>
              </w:rPr>
              <w:t xml:space="preserve">Управление </w:t>
            </w:r>
          </w:p>
          <w:p w:rsidR="00744FC9" w:rsidRPr="00592FB6" w:rsidRDefault="00744FC9" w:rsidP="00744FC9">
            <w:pPr>
              <w:rPr>
                <w:rStyle w:val="ts7"/>
              </w:rPr>
            </w:pPr>
            <w:r w:rsidRPr="00592FB6">
              <w:rPr>
                <w:rStyle w:val="ts7"/>
              </w:rPr>
              <w:t xml:space="preserve">экономики и </w:t>
            </w:r>
          </w:p>
          <w:p w:rsidR="00744FC9" w:rsidRPr="00592FB6" w:rsidRDefault="00744FC9" w:rsidP="00744FC9">
            <w:pPr>
              <w:rPr>
                <w:rStyle w:val="ts7"/>
              </w:rPr>
            </w:pPr>
            <w:r w:rsidRPr="00592FB6">
              <w:rPr>
                <w:rStyle w:val="ts7"/>
              </w:rPr>
              <w:t>промышле</w:t>
            </w:r>
            <w:r w:rsidRPr="00592FB6">
              <w:rPr>
                <w:rStyle w:val="ts7"/>
              </w:rPr>
              <w:t>н</w:t>
            </w:r>
            <w:r w:rsidRPr="00592FB6">
              <w:rPr>
                <w:rStyle w:val="ts7"/>
              </w:rPr>
              <w:t>ной политики</w:t>
            </w:r>
          </w:p>
          <w:p w:rsidR="00744FC9" w:rsidRPr="00592FB6" w:rsidRDefault="00744FC9" w:rsidP="00744FC9"/>
        </w:tc>
        <w:tc>
          <w:tcPr>
            <w:tcW w:w="489" w:type="pct"/>
            <w:tcBorders>
              <w:top w:val="single" w:sz="4" w:space="0" w:color="auto"/>
              <w:left w:val="nil"/>
              <w:bottom w:val="single" w:sz="4" w:space="0" w:color="auto"/>
              <w:right w:val="single" w:sz="4" w:space="0" w:color="auto"/>
            </w:tcBorders>
            <w:shd w:val="clear" w:color="auto" w:fill="auto"/>
            <w:noWrap/>
          </w:tcPr>
          <w:p w:rsidR="00744FC9" w:rsidRPr="00592FB6" w:rsidRDefault="00744FC9" w:rsidP="00744FC9">
            <w:pPr>
              <w:jc w:val="center"/>
              <w:rPr>
                <w:rStyle w:val="ts7"/>
              </w:rPr>
            </w:pPr>
            <w:r w:rsidRPr="00592FB6">
              <w:rPr>
                <w:rStyle w:val="ts7"/>
              </w:rPr>
              <w:t xml:space="preserve">январь </w:t>
            </w:r>
          </w:p>
          <w:p w:rsidR="00744FC9" w:rsidRPr="00592FB6" w:rsidRDefault="00744FC9" w:rsidP="00744FC9">
            <w:pPr>
              <w:jc w:val="center"/>
              <w:rPr>
                <w:rStyle w:val="ts7"/>
              </w:rPr>
            </w:pPr>
            <w:r w:rsidRPr="00592FB6">
              <w:rPr>
                <w:rStyle w:val="ts7"/>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744FC9" w:rsidRDefault="00744FC9" w:rsidP="00744FC9">
            <w:pPr>
              <w:jc w:val="center"/>
              <w:rPr>
                <w:rStyle w:val="ts7"/>
              </w:rPr>
            </w:pPr>
            <w:r>
              <w:rPr>
                <w:rStyle w:val="ts7"/>
              </w:rPr>
              <w:t xml:space="preserve">декабрь </w:t>
            </w:r>
          </w:p>
          <w:p w:rsidR="00744FC9" w:rsidRPr="002D1F5D" w:rsidRDefault="00744FC9" w:rsidP="00744FC9">
            <w:pPr>
              <w:jc w:val="center"/>
              <w:rPr>
                <w:rStyle w:val="ts7"/>
              </w:rPr>
            </w:pPr>
            <w:r>
              <w:rPr>
                <w:rStyle w:val="ts7"/>
              </w:rPr>
              <w:t xml:space="preserve">2025 </w:t>
            </w:r>
            <w:r w:rsidRPr="002D1F5D">
              <w:rPr>
                <w:rStyle w:val="ts7"/>
              </w:rPr>
              <w:t>г.</w:t>
            </w:r>
          </w:p>
        </w:tc>
        <w:tc>
          <w:tcPr>
            <w:tcW w:w="941" w:type="pct"/>
            <w:tcBorders>
              <w:top w:val="single" w:sz="4" w:space="0" w:color="auto"/>
              <w:left w:val="nil"/>
              <w:bottom w:val="single" w:sz="4" w:space="0" w:color="auto"/>
              <w:right w:val="single" w:sz="4" w:space="0" w:color="auto"/>
            </w:tcBorders>
            <w:shd w:val="clear" w:color="auto" w:fill="auto"/>
          </w:tcPr>
          <w:p w:rsidR="00744FC9" w:rsidRPr="002D1F5D" w:rsidRDefault="00744FC9" w:rsidP="004B5875">
            <w:pPr>
              <w:jc w:val="both"/>
            </w:pPr>
            <w:r w:rsidRPr="002D1F5D">
              <w:rPr>
                <w:lang w:eastAsia="hi-IN" w:bidi="hi-IN"/>
              </w:rPr>
              <w:t xml:space="preserve">Увеличение  </w:t>
            </w:r>
            <w:r>
              <w:rPr>
                <w:lang w:eastAsia="hi-IN" w:bidi="hi-IN"/>
              </w:rPr>
              <w:t>числа</w:t>
            </w:r>
            <w:r w:rsidRPr="002D1F5D">
              <w:rPr>
                <w:lang w:eastAsia="hi-IN" w:bidi="hi-IN"/>
              </w:rPr>
              <w:t xml:space="preserve"> субъектов малого и среднего предприним</w:t>
            </w:r>
            <w:r w:rsidRPr="002D1F5D">
              <w:rPr>
                <w:lang w:eastAsia="hi-IN" w:bidi="hi-IN"/>
              </w:rPr>
              <w:t>а</w:t>
            </w:r>
            <w:r w:rsidRPr="002D1F5D">
              <w:rPr>
                <w:lang w:eastAsia="hi-IN" w:bidi="hi-IN"/>
              </w:rPr>
              <w:t>тельства в расчете на 10 тысяч человек насел</w:t>
            </w:r>
            <w:r w:rsidRPr="002D1F5D">
              <w:rPr>
                <w:lang w:eastAsia="hi-IN" w:bidi="hi-IN"/>
              </w:rPr>
              <w:t>е</w:t>
            </w:r>
            <w:r w:rsidRPr="002D1F5D">
              <w:rPr>
                <w:lang w:eastAsia="hi-IN" w:bidi="hi-IN"/>
              </w:rPr>
              <w:t>ния  к концу 202</w:t>
            </w:r>
            <w:r>
              <w:rPr>
                <w:lang w:eastAsia="hi-IN" w:bidi="hi-IN"/>
              </w:rPr>
              <w:t>5</w:t>
            </w:r>
            <w:r w:rsidRPr="002D1F5D">
              <w:rPr>
                <w:lang w:eastAsia="hi-IN" w:bidi="hi-IN"/>
              </w:rPr>
              <w:t xml:space="preserve"> года </w:t>
            </w:r>
            <w:r w:rsidRPr="004B5875">
              <w:rPr>
                <w:lang w:eastAsia="hi-IN" w:bidi="hi-IN"/>
              </w:rPr>
              <w:t xml:space="preserve">до </w:t>
            </w:r>
            <w:r w:rsidR="004B5875" w:rsidRPr="004B5875">
              <w:rPr>
                <w:lang w:eastAsia="hi-IN" w:bidi="hi-IN"/>
              </w:rPr>
              <w:t>242,4</w:t>
            </w:r>
            <w:r w:rsidRPr="004B5875">
              <w:rPr>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744FC9" w:rsidRPr="002D1F5D" w:rsidRDefault="00744FC9" w:rsidP="00744FC9">
            <w:pPr>
              <w:jc w:val="both"/>
            </w:pPr>
            <w:r>
              <w:t>Число</w:t>
            </w:r>
            <w:r w:rsidRPr="002D1F5D">
              <w:t xml:space="preserve"> субъектов м</w:t>
            </w:r>
            <w:r w:rsidRPr="002D1F5D">
              <w:t>а</w:t>
            </w:r>
            <w:r w:rsidRPr="002D1F5D">
              <w:t>лого и среднего пре</w:t>
            </w:r>
            <w:r w:rsidRPr="002D1F5D">
              <w:t>д</w:t>
            </w:r>
            <w:r w:rsidRPr="002D1F5D">
              <w:t>принимательства в расчете на 10 тысяч человек населения</w:t>
            </w:r>
          </w:p>
        </w:tc>
      </w:tr>
      <w:tr w:rsidR="00744FC9" w:rsidRPr="000205AA" w:rsidTr="00744FC9">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744FC9" w:rsidRPr="002D1F5D" w:rsidRDefault="00744FC9" w:rsidP="00744FC9">
            <w:pPr>
              <w:jc w:val="center"/>
            </w:pPr>
            <w:r>
              <w:lastRenderedPageBreak/>
              <w:t>1.2</w:t>
            </w:r>
          </w:p>
        </w:tc>
        <w:tc>
          <w:tcPr>
            <w:tcW w:w="1420" w:type="pct"/>
            <w:tcBorders>
              <w:top w:val="single" w:sz="4" w:space="0" w:color="auto"/>
              <w:left w:val="nil"/>
              <w:bottom w:val="single" w:sz="4" w:space="0" w:color="auto"/>
              <w:right w:val="single" w:sz="4" w:space="0" w:color="auto"/>
            </w:tcBorders>
            <w:shd w:val="clear" w:color="auto" w:fill="auto"/>
          </w:tcPr>
          <w:p w:rsidR="00744FC9" w:rsidRPr="00846EDE" w:rsidRDefault="00744FC9" w:rsidP="00744FC9">
            <w:pPr>
              <w:jc w:val="both"/>
            </w:pPr>
            <w:r w:rsidRPr="00846EDE">
              <w:t>Основное мероприятие:</w:t>
            </w:r>
          </w:p>
          <w:p w:rsidR="00744FC9" w:rsidRPr="00846EDE" w:rsidRDefault="00744FC9" w:rsidP="00744FC9">
            <w:pPr>
              <w:pStyle w:val="ConsPlusCell1"/>
              <w:jc w:val="both"/>
              <w:rPr>
                <w:rFonts w:ascii="Times New Roman" w:hAnsi="Times New Roman" w:cs="Times New Roman"/>
                <w:sz w:val="24"/>
                <w:szCs w:val="24"/>
                <w:lang w:eastAsia="ru-RU" w:bidi="ar-SA"/>
              </w:rPr>
            </w:pPr>
            <w:r w:rsidRPr="00846EDE">
              <w:rPr>
                <w:lang w:eastAsia="ru-RU" w:bidi="ar-SA"/>
              </w:rPr>
              <w:t>"О</w:t>
            </w:r>
            <w:r w:rsidRPr="00846EDE">
              <w:rPr>
                <w:rFonts w:ascii="Times New Roman" w:hAnsi="Times New Roman" w:cs="Times New Roman"/>
                <w:sz w:val="24"/>
                <w:szCs w:val="24"/>
                <w:lang w:eastAsia="ru-RU" w:bidi="ar-SA"/>
              </w:rPr>
              <w:t>казание консультационной поддержки предпринимателям и гражданам, планирующим начать свой бизнес</w:t>
            </w:r>
            <w:r w:rsidRPr="00846EDE">
              <w:t>"</w:t>
            </w:r>
          </w:p>
        </w:tc>
        <w:tc>
          <w:tcPr>
            <w:tcW w:w="587" w:type="pct"/>
            <w:tcBorders>
              <w:top w:val="single" w:sz="4" w:space="0" w:color="auto"/>
              <w:left w:val="nil"/>
              <w:bottom w:val="single" w:sz="4" w:space="0" w:color="auto"/>
              <w:right w:val="single" w:sz="4" w:space="0" w:color="auto"/>
            </w:tcBorders>
            <w:shd w:val="clear" w:color="auto" w:fill="auto"/>
          </w:tcPr>
          <w:p w:rsidR="00744FC9" w:rsidRPr="00846EDE" w:rsidRDefault="00744FC9" w:rsidP="00744FC9">
            <w:pPr>
              <w:rPr>
                <w:rStyle w:val="ts7"/>
              </w:rPr>
            </w:pPr>
            <w:r w:rsidRPr="00846EDE">
              <w:rPr>
                <w:rStyle w:val="ts7"/>
              </w:rPr>
              <w:t xml:space="preserve">Управление </w:t>
            </w:r>
          </w:p>
          <w:p w:rsidR="00744FC9" w:rsidRPr="00846EDE" w:rsidRDefault="00744FC9" w:rsidP="00744FC9">
            <w:pPr>
              <w:rPr>
                <w:rStyle w:val="ts7"/>
              </w:rPr>
            </w:pPr>
            <w:r w:rsidRPr="00846EDE">
              <w:rPr>
                <w:rStyle w:val="ts7"/>
              </w:rPr>
              <w:t xml:space="preserve">экономики и </w:t>
            </w:r>
          </w:p>
          <w:p w:rsidR="00744FC9" w:rsidRPr="00846EDE" w:rsidRDefault="00744FC9" w:rsidP="00744FC9">
            <w:r w:rsidRPr="00846EDE">
              <w:rPr>
                <w:rStyle w:val="ts7"/>
              </w:rPr>
              <w:t>промышле</w:t>
            </w:r>
            <w:r w:rsidRPr="00846EDE">
              <w:rPr>
                <w:rStyle w:val="ts7"/>
              </w:rPr>
              <w:t>н</w:t>
            </w:r>
            <w:r w:rsidRPr="00846EDE">
              <w:rPr>
                <w:rStyle w:val="ts7"/>
              </w:rPr>
              <w:t xml:space="preserve">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744FC9" w:rsidRDefault="00744FC9" w:rsidP="00744FC9">
            <w:pPr>
              <w:jc w:val="center"/>
              <w:rPr>
                <w:rStyle w:val="ts7"/>
              </w:rPr>
            </w:pPr>
            <w:r>
              <w:rPr>
                <w:rStyle w:val="ts7"/>
              </w:rPr>
              <w:t xml:space="preserve">январь </w:t>
            </w:r>
          </w:p>
          <w:p w:rsidR="00744FC9" w:rsidRPr="002D1F5D" w:rsidRDefault="00744FC9" w:rsidP="00744FC9">
            <w:pPr>
              <w:jc w:val="center"/>
              <w:rPr>
                <w:rStyle w:val="ts7"/>
              </w:rPr>
            </w:pPr>
            <w:r>
              <w:rPr>
                <w:rStyle w:val="ts7"/>
              </w:rPr>
              <w:t xml:space="preserve">2020 </w:t>
            </w:r>
            <w:r w:rsidRPr="002D1F5D">
              <w:rPr>
                <w:rStyle w:val="ts7"/>
              </w:rPr>
              <w:t>г.</w:t>
            </w:r>
          </w:p>
        </w:tc>
        <w:tc>
          <w:tcPr>
            <w:tcW w:w="490" w:type="pct"/>
            <w:tcBorders>
              <w:top w:val="single" w:sz="4" w:space="0" w:color="auto"/>
              <w:left w:val="nil"/>
              <w:bottom w:val="single" w:sz="4" w:space="0" w:color="auto"/>
              <w:right w:val="single" w:sz="4" w:space="0" w:color="auto"/>
            </w:tcBorders>
            <w:shd w:val="clear" w:color="auto" w:fill="auto"/>
            <w:noWrap/>
          </w:tcPr>
          <w:p w:rsidR="00744FC9" w:rsidRDefault="00744FC9" w:rsidP="00744FC9">
            <w:pPr>
              <w:jc w:val="center"/>
              <w:rPr>
                <w:rStyle w:val="ts7"/>
              </w:rPr>
            </w:pPr>
            <w:r>
              <w:rPr>
                <w:rStyle w:val="ts7"/>
              </w:rPr>
              <w:t xml:space="preserve">декабрь </w:t>
            </w:r>
          </w:p>
          <w:p w:rsidR="00744FC9" w:rsidRPr="002D1F5D" w:rsidRDefault="00744FC9" w:rsidP="00744FC9">
            <w:pPr>
              <w:jc w:val="center"/>
              <w:rPr>
                <w:rStyle w:val="ts7"/>
              </w:rPr>
            </w:pPr>
            <w:r>
              <w:rPr>
                <w:rStyle w:val="ts7"/>
              </w:rPr>
              <w:t xml:space="preserve">2025 </w:t>
            </w:r>
            <w:r w:rsidRPr="002D1F5D">
              <w:rPr>
                <w:rStyle w:val="ts7"/>
              </w:rPr>
              <w:t>г.</w:t>
            </w:r>
          </w:p>
        </w:tc>
        <w:tc>
          <w:tcPr>
            <w:tcW w:w="941" w:type="pct"/>
            <w:tcBorders>
              <w:top w:val="single" w:sz="4" w:space="0" w:color="auto"/>
              <w:left w:val="nil"/>
              <w:bottom w:val="single" w:sz="4" w:space="0" w:color="auto"/>
              <w:right w:val="single" w:sz="4" w:space="0" w:color="auto"/>
            </w:tcBorders>
            <w:shd w:val="clear" w:color="auto" w:fill="auto"/>
          </w:tcPr>
          <w:p w:rsidR="00744FC9" w:rsidRPr="002D1F5D" w:rsidRDefault="00744FC9" w:rsidP="004B5875">
            <w:pPr>
              <w:jc w:val="both"/>
            </w:pPr>
            <w:r w:rsidRPr="002D1F5D">
              <w:rPr>
                <w:lang w:eastAsia="hi-IN" w:bidi="hi-IN"/>
              </w:rPr>
              <w:t xml:space="preserve">Увеличение  </w:t>
            </w:r>
            <w:r>
              <w:rPr>
                <w:lang w:eastAsia="hi-IN" w:bidi="hi-IN"/>
              </w:rPr>
              <w:t>числа</w:t>
            </w:r>
            <w:r w:rsidRPr="002D1F5D">
              <w:rPr>
                <w:lang w:eastAsia="hi-IN" w:bidi="hi-IN"/>
              </w:rPr>
              <w:t xml:space="preserve"> субъектов малого и среднего предприним</w:t>
            </w:r>
            <w:r w:rsidRPr="002D1F5D">
              <w:rPr>
                <w:lang w:eastAsia="hi-IN" w:bidi="hi-IN"/>
              </w:rPr>
              <w:t>а</w:t>
            </w:r>
            <w:r w:rsidRPr="002D1F5D">
              <w:rPr>
                <w:lang w:eastAsia="hi-IN" w:bidi="hi-IN"/>
              </w:rPr>
              <w:t>тельства в расчете на 10 тысяч человек насел</w:t>
            </w:r>
            <w:r w:rsidRPr="002D1F5D">
              <w:rPr>
                <w:lang w:eastAsia="hi-IN" w:bidi="hi-IN"/>
              </w:rPr>
              <w:t>е</w:t>
            </w:r>
            <w:r w:rsidRPr="002D1F5D">
              <w:rPr>
                <w:lang w:eastAsia="hi-IN" w:bidi="hi-IN"/>
              </w:rPr>
              <w:t>ния  к концу 202</w:t>
            </w:r>
            <w:r>
              <w:rPr>
                <w:lang w:eastAsia="hi-IN" w:bidi="hi-IN"/>
              </w:rPr>
              <w:t>5</w:t>
            </w:r>
            <w:r w:rsidRPr="002D1F5D">
              <w:rPr>
                <w:lang w:eastAsia="hi-IN" w:bidi="hi-IN"/>
              </w:rPr>
              <w:t xml:space="preserve"> года </w:t>
            </w:r>
            <w:r w:rsidRPr="004B5875">
              <w:rPr>
                <w:lang w:eastAsia="hi-IN" w:bidi="hi-IN"/>
              </w:rPr>
              <w:t xml:space="preserve">до </w:t>
            </w:r>
            <w:r w:rsidR="004B5875" w:rsidRPr="004B5875">
              <w:rPr>
                <w:lang w:eastAsia="hi-IN" w:bidi="hi-IN"/>
              </w:rPr>
              <w:t>242,4</w:t>
            </w:r>
            <w:r w:rsidR="004B5875">
              <w:rPr>
                <w:lang w:eastAsia="hi-IN" w:bidi="hi-IN"/>
              </w:rPr>
              <w:t xml:space="preserve"> </w:t>
            </w:r>
            <w:r w:rsidRPr="004B5875">
              <w:rPr>
                <w:lang w:eastAsia="hi-IN" w:bidi="hi-IN"/>
              </w:rPr>
              <w:t>(ед.)</w:t>
            </w:r>
          </w:p>
        </w:tc>
        <w:tc>
          <w:tcPr>
            <w:tcW w:w="874" w:type="pct"/>
            <w:tcBorders>
              <w:top w:val="single" w:sz="4" w:space="0" w:color="auto"/>
              <w:left w:val="nil"/>
              <w:bottom w:val="single" w:sz="4" w:space="0" w:color="auto"/>
              <w:right w:val="single" w:sz="4" w:space="0" w:color="auto"/>
            </w:tcBorders>
            <w:shd w:val="clear" w:color="auto" w:fill="auto"/>
          </w:tcPr>
          <w:p w:rsidR="00744FC9" w:rsidRPr="002D1F5D" w:rsidRDefault="00744FC9" w:rsidP="00744FC9">
            <w:pPr>
              <w:jc w:val="both"/>
            </w:pPr>
            <w:r>
              <w:t>Число</w:t>
            </w:r>
            <w:r w:rsidRPr="002D1F5D">
              <w:t xml:space="preserve"> субъектов м</w:t>
            </w:r>
            <w:r w:rsidRPr="002D1F5D">
              <w:t>а</w:t>
            </w:r>
            <w:r w:rsidRPr="002D1F5D">
              <w:t>лого и среднего пре</w:t>
            </w:r>
            <w:r w:rsidRPr="002D1F5D">
              <w:t>д</w:t>
            </w:r>
            <w:r w:rsidRPr="002D1F5D">
              <w:t>принимательства в расчете на 10 тысяч человек населения</w:t>
            </w:r>
          </w:p>
        </w:tc>
      </w:tr>
      <w:tr w:rsidR="00744FC9" w:rsidRPr="000205AA" w:rsidTr="004B5875">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744FC9" w:rsidRPr="002D1F5D" w:rsidRDefault="00744FC9" w:rsidP="00744FC9">
            <w:pPr>
              <w:jc w:val="center"/>
            </w:pPr>
            <w:r>
              <w:t>1.3</w:t>
            </w:r>
          </w:p>
        </w:tc>
        <w:tc>
          <w:tcPr>
            <w:tcW w:w="1420" w:type="pct"/>
            <w:tcBorders>
              <w:top w:val="single" w:sz="4" w:space="0" w:color="auto"/>
              <w:left w:val="nil"/>
              <w:bottom w:val="single" w:sz="4" w:space="0" w:color="auto"/>
              <w:right w:val="single" w:sz="4" w:space="0" w:color="auto"/>
            </w:tcBorders>
            <w:shd w:val="clear" w:color="auto" w:fill="auto"/>
          </w:tcPr>
          <w:p w:rsidR="00744FC9" w:rsidRPr="00FD1AA2" w:rsidRDefault="00744FC9" w:rsidP="00744FC9">
            <w:pPr>
              <w:jc w:val="both"/>
            </w:pPr>
            <w:r w:rsidRPr="00FD1AA2">
              <w:t>Основное мероприятие:</w:t>
            </w:r>
          </w:p>
          <w:p w:rsidR="00744FC9" w:rsidRPr="00FD1AA2" w:rsidRDefault="00744FC9" w:rsidP="00744FC9">
            <w:pPr>
              <w:jc w:val="both"/>
            </w:pPr>
            <w:r w:rsidRPr="00FD1AA2">
              <w:t>"Организация участия субъектов м</w:t>
            </w:r>
            <w:r w:rsidRPr="00FD1AA2">
              <w:t>а</w:t>
            </w:r>
            <w:r w:rsidRPr="00FD1AA2">
              <w:t>лого и среднего предпринимательс</w:t>
            </w:r>
            <w:r w:rsidRPr="00FD1AA2">
              <w:t>т</w:t>
            </w:r>
            <w:r w:rsidRPr="00FD1AA2">
              <w:t>ва в проводимых институт</w:t>
            </w:r>
            <w:r>
              <w:t>ами</w:t>
            </w:r>
            <w:r w:rsidRPr="00FD1AA2">
              <w:t xml:space="preserve"> разв</w:t>
            </w:r>
            <w:r w:rsidRPr="00FD1AA2">
              <w:t>и</w:t>
            </w:r>
            <w:r w:rsidRPr="00FD1AA2">
              <w:t>тия региона семинарах по вопросам поддержки и развития предприним</w:t>
            </w:r>
            <w:r w:rsidRPr="00FD1AA2">
              <w:t>а</w:t>
            </w:r>
            <w:r w:rsidRPr="00FD1AA2">
              <w:t>тельства"</w:t>
            </w:r>
          </w:p>
        </w:tc>
        <w:tc>
          <w:tcPr>
            <w:tcW w:w="587" w:type="pct"/>
            <w:tcBorders>
              <w:top w:val="single" w:sz="4" w:space="0" w:color="auto"/>
              <w:left w:val="nil"/>
              <w:bottom w:val="single" w:sz="4" w:space="0" w:color="auto"/>
              <w:right w:val="single" w:sz="4" w:space="0" w:color="auto"/>
            </w:tcBorders>
            <w:shd w:val="clear" w:color="auto" w:fill="auto"/>
          </w:tcPr>
          <w:p w:rsidR="00744FC9" w:rsidRPr="00FD1AA2" w:rsidRDefault="00744FC9" w:rsidP="00744FC9">
            <w:pPr>
              <w:rPr>
                <w:rStyle w:val="ts7"/>
              </w:rPr>
            </w:pPr>
            <w:r w:rsidRPr="00FD1AA2">
              <w:rPr>
                <w:rStyle w:val="ts7"/>
              </w:rPr>
              <w:t xml:space="preserve">Управление </w:t>
            </w:r>
          </w:p>
          <w:p w:rsidR="00744FC9" w:rsidRPr="00FD1AA2" w:rsidRDefault="00744FC9" w:rsidP="00744FC9">
            <w:pPr>
              <w:rPr>
                <w:rStyle w:val="ts7"/>
              </w:rPr>
            </w:pPr>
            <w:r w:rsidRPr="00FD1AA2">
              <w:rPr>
                <w:rStyle w:val="ts7"/>
              </w:rPr>
              <w:t xml:space="preserve">экономики и </w:t>
            </w:r>
          </w:p>
          <w:p w:rsidR="00744FC9" w:rsidRPr="00FD1AA2" w:rsidRDefault="00744FC9" w:rsidP="00744FC9">
            <w:r w:rsidRPr="00FD1AA2">
              <w:rPr>
                <w:rStyle w:val="ts7"/>
              </w:rPr>
              <w:t>промышле</w:t>
            </w:r>
            <w:r w:rsidRPr="00FD1AA2">
              <w:rPr>
                <w:rStyle w:val="ts7"/>
              </w:rPr>
              <w:t>н</w:t>
            </w:r>
            <w:r w:rsidRPr="00FD1AA2">
              <w:rPr>
                <w:rStyle w:val="ts7"/>
              </w:rPr>
              <w:t xml:space="preserve">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744FC9" w:rsidRDefault="00744FC9" w:rsidP="00744FC9">
            <w:pPr>
              <w:jc w:val="center"/>
              <w:rPr>
                <w:rStyle w:val="ts7"/>
              </w:rPr>
            </w:pPr>
            <w:r w:rsidRPr="002D1F5D">
              <w:rPr>
                <w:rStyle w:val="ts7"/>
              </w:rPr>
              <w:t>январь</w:t>
            </w:r>
            <w:r>
              <w:rPr>
                <w:rStyle w:val="ts7"/>
              </w:rPr>
              <w:t xml:space="preserve"> </w:t>
            </w:r>
            <w:r w:rsidRPr="002D1F5D">
              <w:rPr>
                <w:rStyle w:val="ts7"/>
              </w:rPr>
              <w:t xml:space="preserve"> </w:t>
            </w:r>
          </w:p>
          <w:p w:rsidR="00744FC9" w:rsidRPr="002D1F5D" w:rsidRDefault="00744FC9" w:rsidP="00744FC9">
            <w:pPr>
              <w:jc w:val="center"/>
              <w:rPr>
                <w:rStyle w:val="ts7"/>
              </w:rPr>
            </w:pPr>
            <w:r w:rsidRPr="002D1F5D">
              <w:rPr>
                <w:rStyle w:val="ts7"/>
              </w:rPr>
              <w:t>2020</w:t>
            </w:r>
            <w:r>
              <w:rPr>
                <w:rStyle w:val="ts7"/>
              </w:rPr>
              <w:t xml:space="preserve"> </w:t>
            </w:r>
            <w:r w:rsidRPr="002D1F5D">
              <w:rPr>
                <w:rStyle w:val="ts7"/>
              </w:rPr>
              <w:t>г.</w:t>
            </w:r>
          </w:p>
        </w:tc>
        <w:tc>
          <w:tcPr>
            <w:tcW w:w="490" w:type="pct"/>
            <w:tcBorders>
              <w:top w:val="single" w:sz="4" w:space="0" w:color="auto"/>
              <w:left w:val="nil"/>
              <w:bottom w:val="single" w:sz="4" w:space="0" w:color="auto"/>
              <w:right w:val="single" w:sz="4" w:space="0" w:color="auto"/>
            </w:tcBorders>
            <w:shd w:val="clear" w:color="auto" w:fill="auto"/>
            <w:noWrap/>
          </w:tcPr>
          <w:p w:rsidR="00744FC9" w:rsidRDefault="00744FC9" w:rsidP="00744FC9">
            <w:pPr>
              <w:jc w:val="center"/>
              <w:rPr>
                <w:rStyle w:val="ts7"/>
              </w:rPr>
            </w:pPr>
            <w:r w:rsidRPr="002D1F5D">
              <w:rPr>
                <w:rStyle w:val="ts7"/>
              </w:rPr>
              <w:t xml:space="preserve">декабрь </w:t>
            </w:r>
          </w:p>
          <w:p w:rsidR="00744FC9" w:rsidRPr="002D1F5D" w:rsidRDefault="00744FC9" w:rsidP="00744FC9">
            <w:pPr>
              <w:jc w:val="center"/>
              <w:rPr>
                <w:rStyle w:val="ts7"/>
              </w:rPr>
            </w:pPr>
            <w:r w:rsidRPr="002D1F5D">
              <w:rPr>
                <w:rStyle w:val="ts7"/>
              </w:rPr>
              <w:t>2025</w:t>
            </w:r>
            <w:r>
              <w:rPr>
                <w:rStyle w:val="ts7"/>
              </w:rPr>
              <w:t xml:space="preserve"> </w:t>
            </w:r>
            <w:r w:rsidRPr="002D1F5D">
              <w:rPr>
                <w:rStyle w:val="ts7"/>
              </w:rPr>
              <w:t>г.</w:t>
            </w:r>
          </w:p>
        </w:tc>
        <w:tc>
          <w:tcPr>
            <w:tcW w:w="941" w:type="pct"/>
            <w:tcBorders>
              <w:top w:val="single" w:sz="4" w:space="0" w:color="auto"/>
              <w:left w:val="nil"/>
              <w:bottom w:val="single" w:sz="4" w:space="0" w:color="auto"/>
              <w:right w:val="single" w:sz="4" w:space="0" w:color="auto"/>
            </w:tcBorders>
            <w:shd w:val="clear" w:color="auto" w:fill="auto"/>
          </w:tcPr>
          <w:p w:rsidR="00744FC9" w:rsidRPr="004B5875" w:rsidRDefault="00744FC9" w:rsidP="004B5875">
            <w:pPr>
              <w:jc w:val="both"/>
            </w:pPr>
            <w:r w:rsidRPr="004B5875">
              <w:rPr>
                <w:lang w:eastAsia="hi-IN" w:bidi="hi-IN"/>
              </w:rPr>
              <w:t>Увеличение  числа субъектов малого и среднего предприним</w:t>
            </w:r>
            <w:r w:rsidRPr="004B5875">
              <w:rPr>
                <w:lang w:eastAsia="hi-IN" w:bidi="hi-IN"/>
              </w:rPr>
              <w:t>а</w:t>
            </w:r>
            <w:r w:rsidRPr="004B5875">
              <w:rPr>
                <w:lang w:eastAsia="hi-IN" w:bidi="hi-IN"/>
              </w:rPr>
              <w:t>тельства в расчете на 10 тысяч человек насел</w:t>
            </w:r>
            <w:r w:rsidRPr="004B5875">
              <w:rPr>
                <w:lang w:eastAsia="hi-IN" w:bidi="hi-IN"/>
              </w:rPr>
              <w:t>е</w:t>
            </w:r>
            <w:r w:rsidRPr="004B5875">
              <w:rPr>
                <w:lang w:eastAsia="hi-IN" w:bidi="hi-IN"/>
              </w:rPr>
              <w:t xml:space="preserve">ния  к концу 2025 года до </w:t>
            </w:r>
            <w:r w:rsidR="004B5875" w:rsidRPr="004B5875">
              <w:rPr>
                <w:lang w:eastAsia="hi-IN" w:bidi="hi-IN"/>
              </w:rPr>
              <w:t>242,4</w:t>
            </w:r>
            <w:r w:rsidRPr="004B5875">
              <w:rPr>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744FC9" w:rsidRPr="00592FB6" w:rsidRDefault="00744FC9" w:rsidP="00744FC9">
            <w:pPr>
              <w:jc w:val="both"/>
            </w:pPr>
            <w:r w:rsidRPr="00592FB6">
              <w:t>Число субъектов м</w:t>
            </w:r>
            <w:r w:rsidRPr="00592FB6">
              <w:t>а</w:t>
            </w:r>
            <w:r w:rsidRPr="00592FB6">
              <w:t>лого и среднего пре</w:t>
            </w:r>
            <w:r w:rsidRPr="00592FB6">
              <w:t>д</w:t>
            </w:r>
            <w:r w:rsidRPr="00592FB6">
              <w:t>принимательства в расчете на 10 тысяч человек населения</w:t>
            </w:r>
          </w:p>
        </w:tc>
      </w:tr>
      <w:tr w:rsidR="00744FC9" w:rsidRPr="000205AA" w:rsidTr="004B5875">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744FC9" w:rsidRPr="002D1F5D" w:rsidRDefault="00744FC9" w:rsidP="00744FC9">
            <w:pPr>
              <w:jc w:val="center"/>
            </w:pPr>
            <w:r>
              <w:t>1.4</w:t>
            </w:r>
          </w:p>
        </w:tc>
        <w:tc>
          <w:tcPr>
            <w:tcW w:w="1420" w:type="pct"/>
            <w:tcBorders>
              <w:top w:val="single" w:sz="4" w:space="0" w:color="auto"/>
              <w:left w:val="nil"/>
              <w:bottom w:val="single" w:sz="4" w:space="0" w:color="auto"/>
              <w:right w:val="single" w:sz="4" w:space="0" w:color="auto"/>
            </w:tcBorders>
            <w:shd w:val="clear" w:color="auto" w:fill="auto"/>
          </w:tcPr>
          <w:p w:rsidR="00744FC9" w:rsidRDefault="00744FC9" w:rsidP="00744FC9">
            <w:pPr>
              <w:jc w:val="both"/>
            </w:pPr>
            <w:r>
              <w:t>Основное мероприятие:</w:t>
            </w:r>
          </w:p>
          <w:p w:rsidR="00744FC9" w:rsidRPr="00FD1AA2" w:rsidRDefault="00744FC9" w:rsidP="00744FC9">
            <w:pPr>
              <w:jc w:val="both"/>
            </w:pPr>
            <w:r>
              <w:t>"О</w:t>
            </w:r>
            <w:r w:rsidRPr="00DD0C12">
              <w:t xml:space="preserve">рганизация и проведение </w:t>
            </w:r>
            <w:r>
              <w:t>мер</w:t>
            </w:r>
            <w:r>
              <w:t>о</w:t>
            </w:r>
            <w:r>
              <w:t>приятий</w:t>
            </w:r>
            <w:r w:rsidRPr="00DD0C12">
              <w:t xml:space="preserve"> для субъектов малого и среднего предпринимательства, с привлечением представителей орг</w:t>
            </w:r>
            <w:r w:rsidRPr="00DD0C12">
              <w:t>а</w:t>
            </w:r>
            <w:r w:rsidRPr="00DD0C12">
              <w:t>нов государственной власти, местн</w:t>
            </w:r>
            <w:r w:rsidRPr="00DD0C12">
              <w:t>о</w:t>
            </w:r>
            <w:r w:rsidRPr="00DD0C12">
              <w:t>го самоуправления, контролирующих организаций, правоохранительных органов по вопросам ведения пре</w:t>
            </w:r>
            <w:r w:rsidRPr="00DD0C12">
              <w:t>д</w:t>
            </w:r>
            <w:r w:rsidRPr="00DD0C12">
              <w:t>принимательской деятельности</w:t>
            </w:r>
            <w:r>
              <w:t>"</w:t>
            </w:r>
          </w:p>
        </w:tc>
        <w:tc>
          <w:tcPr>
            <w:tcW w:w="587" w:type="pct"/>
            <w:tcBorders>
              <w:top w:val="single" w:sz="4" w:space="0" w:color="auto"/>
              <w:left w:val="nil"/>
              <w:bottom w:val="single" w:sz="4" w:space="0" w:color="auto"/>
              <w:right w:val="single" w:sz="4" w:space="0" w:color="auto"/>
            </w:tcBorders>
            <w:shd w:val="clear" w:color="auto" w:fill="auto"/>
          </w:tcPr>
          <w:p w:rsidR="00744FC9" w:rsidRPr="00FD1AA2" w:rsidRDefault="00744FC9" w:rsidP="00744FC9">
            <w:pPr>
              <w:rPr>
                <w:rStyle w:val="ts7"/>
              </w:rPr>
            </w:pPr>
            <w:r w:rsidRPr="00FD1AA2">
              <w:rPr>
                <w:rStyle w:val="ts7"/>
              </w:rPr>
              <w:t xml:space="preserve">Управление </w:t>
            </w:r>
          </w:p>
          <w:p w:rsidR="00744FC9" w:rsidRPr="00FD1AA2" w:rsidRDefault="00744FC9" w:rsidP="00744FC9">
            <w:pPr>
              <w:rPr>
                <w:rStyle w:val="ts7"/>
              </w:rPr>
            </w:pPr>
            <w:r w:rsidRPr="00FD1AA2">
              <w:rPr>
                <w:rStyle w:val="ts7"/>
              </w:rPr>
              <w:t xml:space="preserve">экономики и </w:t>
            </w:r>
          </w:p>
          <w:p w:rsidR="00744FC9" w:rsidRPr="00FD1AA2" w:rsidRDefault="00744FC9" w:rsidP="00744FC9">
            <w:r w:rsidRPr="00FD1AA2">
              <w:rPr>
                <w:rStyle w:val="ts7"/>
              </w:rPr>
              <w:t>промышле</w:t>
            </w:r>
            <w:r w:rsidRPr="00FD1AA2">
              <w:rPr>
                <w:rStyle w:val="ts7"/>
              </w:rPr>
              <w:t>н</w:t>
            </w:r>
            <w:r w:rsidRPr="00FD1AA2">
              <w:rPr>
                <w:rStyle w:val="ts7"/>
              </w:rPr>
              <w:t xml:space="preserve">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744FC9" w:rsidRDefault="00744FC9" w:rsidP="00744FC9">
            <w:pPr>
              <w:jc w:val="center"/>
              <w:rPr>
                <w:rStyle w:val="ts7"/>
              </w:rPr>
            </w:pPr>
            <w:r w:rsidRPr="002D1F5D">
              <w:rPr>
                <w:rStyle w:val="ts7"/>
              </w:rPr>
              <w:t xml:space="preserve">январь </w:t>
            </w:r>
          </w:p>
          <w:p w:rsidR="00744FC9" w:rsidRPr="002D1F5D" w:rsidRDefault="00744FC9" w:rsidP="00744FC9">
            <w:pPr>
              <w:jc w:val="center"/>
              <w:rPr>
                <w:rStyle w:val="ts7"/>
              </w:rPr>
            </w:pPr>
            <w:r w:rsidRPr="002D1F5D">
              <w:rPr>
                <w:rStyle w:val="ts7"/>
              </w:rPr>
              <w:t>2020</w:t>
            </w:r>
            <w:r>
              <w:rPr>
                <w:rStyle w:val="ts7"/>
              </w:rPr>
              <w:t xml:space="preserve"> </w:t>
            </w:r>
            <w:r w:rsidRPr="002D1F5D">
              <w:rPr>
                <w:rStyle w:val="ts7"/>
              </w:rPr>
              <w:t>г.</w:t>
            </w:r>
          </w:p>
        </w:tc>
        <w:tc>
          <w:tcPr>
            <w:tcW w:w="490" w:type="pct"/>
            <w:tcBorders>
              <w:top w:val="single" w:sz="4" w:space="0" w:color="auto"/>
              <w:left w:val="nil"/>
              <w:bottom w:val="single" w:sz="4" w:space="0" w:color="auto"/>
              <w:right w:val="single" w:sz="4" w:space="0" w:color="auto"/>
            </w:tcBorders>
            <w:shd w:val="clear" w:color="auto" w:fill="auto"/>
            <w:noWrap/>
          </w:tcPr>
          <w:p w:rsidR="00744FC9" w:rsidRDefault="00744FC9" w:rsidP="00744FC9">
            <w:pPr>
              <w:jc w:val="center"/>
              <w:rPr>
                <w:rStyle w:val="ts7"/>
              </w:rPr>
            </w:pPr>
            <w:r w:rsidRPr="002D1F5D">
              <w:rPr>
                <w:rStyle w:val="ts7"/>
              </w:rPr>
              <w:t xml:space="preserve">декабрь </w:t>
            </w:r>
          </w:p>
          <w:p w:rsidR="00744FC9" w:rsidRPr="002D1F5D" w:rsidRDefault="00744FC9" w:rsidP="00744FC9">
            <w:pPr>
              <w:jc w:val="center"/>
              <w:rPr>
                <w:rStyle w:val="ts7"/>
              </w:rPr>
            </w:pPr>
            <w:r w:rsidRPr="002D1F5D">
              <w:rPr>
                <w:rStyle w:val="ts7"/>
              </w:rPr>
              <w:t>2025</w:t>
            </w:r>
            <w:r>
              <w:rPr>
                <w:rStyle w:val="ts7"/>
              </w:rPr>
              <w:t xml:space="preserve"> </w:t>
            </w:r>
            <w:r w:rsidRPr="002D1F5D">
              <w:rPr>
                <w:rStyle w:val="ts7"/>
              </w:rPr>
              <w:t>г.</w:t>
            </w:r>
          </w:p>
        </w:tc>
        <w:tc>
          <w:tcPr>
            <w:tcW w:w="941" w:type="pct"/>
            <w:tcBorders>
              <w:top w:val="single" w:sz="4" w:space="0" w:color="auto"/>
              <w:left w:val="nil"/>
              <w:bottom w:val="single" w:sz="4" w:space="0" w:color="auto"/>
              <w:right w:val="single" w:sz="4" w:space="0" w:color="auto"/>
            </w:tcBorders>
            <w:shd w:val="clear" w:color="auto" w:fill="auto"/>
          </w:tcPr>
          <w:p w:rsidR="00744FC9" w:rsidRPr="004B5875" w:rsidRDefault="00744FC9" w:rsidP="004B5875">
            <w:pPr>
              <w:jc w:val="both"/>
            </w:pPr>
            <w:r w:rsidRPr="004B5875">
              <w:rPr>
                <w:lang w:eastAsia="hi-IN" w:bidi="hi-IN"/>
              </w:rPr>
              <w:t>Увеличение  числа субъектов малого и среднего предприним</w:t>
            </w:r>
            <w:r w:rsidRPr="004B5875">
              <w:rPr>
                <w:lang w:eastAsia="hi-IN" w:bidi="hi-IN"/>
              </w:rPr>
              <w:t>а</w:t>
            </w:r>
            <w:r w:rsidRPr="004B5875">
              <w:rPr>
                <w:lang w:eastAsia="hi-IN" w:bidi="hi-IN"/>
              </w:rPr>
              <w:t>тельства в расчете на 10 тысяч человек насел</w:t>
            </w:r>
            <w:r w:rsidRPr="004B5875">
              <w:rPr>
                <w:lang w:eastAsia="hi-IN" w:bidi="hi-IN"/>
              </w:rPr>
              <w:t>е</w:t>
            </w:r>
            <w:r w:rsidRPr="004B5875">
              <w:rPr>
                <w:lang w:eastAsia="hi-IN" w:bidi="hi-IN"/>
              </w:rPr>
              <w:t xml:space="preserve">ния  к концу 2025 года до </w:t>
            </w:r>
            <w:r w:rsidR="004B5875" w:rsidRPr="004B5875">
              <w:rPr>
                <w:lang w:eastAsia="hi-IN" w:bidi="hi-IN"/>
              </w:rPr>
              <w:t>242,4</w:t>
            </w:r>
            <w:r w:rsidRPr="004B5875">
              <w:rPr>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744FC9" w:rsidRPr="00592FB6" w:rsidRDefault="00744FC9" w:rsidP="00744FC9">
            <w:pPr>
              <w:jc w:val="both"/>
            </w:pPr>
            <w:r w:rsidRPr="00592FB6">
              <w:t>Число субъектов м</w:t>
            </w:r>
            <w:r w:rsidRPr="00592FB6">
              <w:t>а</w:t>
            </w:r>
            <w:r w:rsidRPr="00592FB6">
              <w:t>лого и среднего пре</w:t>
            </w:r>
            <w:r w:rsidRPr="00592FB6">
              <w:t>д</w:t>
            </w:r>
            <w:r w:rsidRPr="00592FB6">
              <w:t>принимательства в расчете на 10 тысяч человек населения</w:t>
            </w:r>
          </w:p>
        </w:tc>
      </w:tr>
      <w:tr w:rsidR="00744FC9" w:rsidRPr="00FD1AA2" w:rsidTr="00744FC9">
        <w:trPr>
          <w:cantSplit/>
          <w:trHeight w:val="559"/>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4FC9" w:rsidRPr="00FD1AA2" w:rsidRDefault="00744FC9" w:rsidP="00744FC9">
            <w:pPr>
              <w:jc w:val="center"/>
              <w:rPr>
                <w:b/>
              </w:rPr>
            </w:pPr>
            <w:r w:rsidRPr="00FD1AA2">
              <w:rPr>
                <w:b/>
              </w:rPr>
              <w:t>2</w:t>
            </w:r>
          </w:p>
        </w:tc>
        <w:tc>
          <w:tcPr>
            <w:tcW w:w="4801" w:type="pct"/>
            <w:gridSpan w:val="6"/>
            <w:tcBorders>
              <w:top w:val="single" w:sz="4" w:space="0" w:color="auto"/>
              <w:left w:val="nil"/>
              <w:bottom w:val="single" w:sz="4" w:space="0" w:color="auto"/>
              <w:right w:val="single" w:sz="4" w:space="0" w:color="auto"/>
            </w:tcBorders>
            <w:shd w:val="clear" w:color="auto" w:fill="auto"/>
            <w:vAlign w:val="center"/>
          </w:tcPr>
          <w:p w:rsidR="00744FC9" w:rsidRPr="000569F8" w:rsidRDefault="00744FC9" w:rsidP="00744FC9">
            <w:pPr>
              <w:rPr>
                <w:b/>
                <w:highlight w:val="yellow"/>
              </w:rPr>
            </w:pPr>
            <w:r w:rsidRPr="000569F8">
              <w:rPr>
                <w:rStyle w:val="ts7"/>
                <w:b/>
              </w:rPr>
              <w:t xml:space="preserve">Задача 2: </w:t>
            </w:r>
            <w:r w:rsidRPr="00A40344">
              <w:rPr>
                <w:b/>
              </w:rPr>
              <w:t>Оказание имущественной поддержки субъект</w:t>
            </w:r>
            <w:r>
              <w:rPr>
                <w:b/>
              </w:rPr>
              <w:t>ам</w:t>
            </w:r>
            <w:r w:rsidRPr="00A40344">
              <w:rPr>
                <w:b/>
              </w:rPr>
              <w:t xml:space="preserve"> малого и среднего предпринимательства</w:t>
            </w:r>
          </w:p>
        </w:tc>
      </w:tr>
      <w:tr w:rsidR="00744FC9" w:rsidRPr="00FD1AA2" w:rsidTr="00744FC9">
        <w:trPr>
          <w:cantSplit/>
          <w:trHeight w:val="2399"/>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744FC9" w:rsidRPr="00FD1AA2" w:rsidRDefault="00744FC9" w:rsidP="00744FC9">
            <w:pPr>
              <w:jc w:val="center"/>
            </w:pPr>
            <w:r w:rsidRPr="00FD1AA2">
              <w:lastRenderedPageBreak/>
              <w:t>2.1</w:t>
            </w:r>
          </w:p>
        </w:tc>
        <w:tc>
          <w:tcPr>
            <w:tcW w:w="1420" w:type="pct"/>
            <w:tcBorders>
              <w:top w:val="single" w:sz="4" w:space="0" w:color="auto"/>
              <w:left w:val="nil"/>
              <w:bottom w:val="single" w:sz="4" w:space="0" w:color="auto"/>
              <w:right w:val="single" w:sz="4" w:space="0" w:color="auto"/>
            </w:tcBorders>
            <w:shd w:val="clear" w:color="auto" w:fill="auto"/>
          </w:tcPr>
          <w:p w:rsidR="00744FC9" w:rsidRPr="00846EDE" w:rsidRDefault="00744FC9" w:rsidP="00744FC9">
            <w:pPr>
              <w:jc w:val="both"/>
            </w:pPr>
            <w:r w:rsidRPr="00846EDE">
              <w:t>Основное мероприятие:</w:t>
            </w:r>
          </w:p>
          <w:p w:rsidR="00744FC9" w:rsidRPr="00846EDE" w:rsidRDefault="00744FC9" w:rsidP="00744FC9">
            <w:pPr>
              <w:jc w:val="both"/>
              <w:rPr>
                <w:rStyle w:val="ts7"/>
              </w:rPr>
            </w:pPr>
            <w:r w:rsidRPr="00846EDE">
              <w:t>"</w:t>
            </w:r>
            <w:r>
              <w:t>О</w:t>
            </w:r>
            <w:r w:rsidRPr="00846EDE">
              <w:t>казание имущественной поддер</w:t>
            </w:r>
            <w:r w:rsidRPr="00846EDE">
              <w:t>ж</w:t>
            </w:r>
            <w:r w:rsidRPr="00846EDE">
              <w:t>ки субъектам малого и среднего предпринимательства и организац</w:t>
            </w:r>
            <w:r w:rsidRPr="00846EDE">
              <w:t>и</w:t>
            </w:r>
            <w:r w:rsidRPr="00846EDE">
              <w:t>ям, образующим инфраструктуру поддержки субъектов малого и сре</w:t>
            </w:r>
            <w:r w:rsidRPr="00846EDE">
              <w:t>д</w:t>
            </w:r>
            <w:r w:rsidRPr="00846EDE">
              <w:t>него предпринимательства, путем передачи в пользование имущества, принадлежащего на праве собстве</w:t>
            </w:r>
            <w:r w:rsidRPr="00846EDE">
              <w:t>н</w:t>
            </w:r>
            <w:r w:rsidRPr="00846EDE">
              <w:t>ности муниципальному образованию "Тайшетский район" субъектам мал</w:t>
            </w:r>
            <w:r w:rsidRPr="00846EDE">
              <w:t>о</w:t>
            </w:r>
            <w:r w:rsidRPr="00846EDE">
              <w:t>го и среднего предпринимательства"</w:t>
            </w:r>
          </w:p>
        </w:tc>
        <w:tc>
          <w:tcPr>
            <w:tcW w:w="587" w:type="pct"/>
            <w:tcBorders>
              <w:top w:val="single" w:sz="4" w:space="0" w:color="auto"/>
              <w:left w:val="nil"/>
              <w:bottom w:val="single" w:sz="4" w:space="0" w:color="auto"/>
              <w:right w:val="single" w:sz="4" w:space="0" w:color="auto"/>
            </w:tcBorders>
            <w:shd w:val="clear" w:color="auto" w:fill="auto"/>
          </w:tcPr>
          <w:p w:rsidR="00744FC9" w:rsidRPr="00846EDE" w:rsidRDefault="00744FC9" w:rsidP="00744FC9">
            <w:pPr>
              <w:jc w:val="both"/>
            </w:pPr>
            <w:r>
              <w:t>КУМИ ра</w:t>
            </w:r>
            <w:r>
              <w:t>й</w:t>
            </w:r>
            <w:r>
              <w:t>она</w:t>
            </w:r>
          </w:p>
          <w:p w:rsidR="00744FC9" w:rsidRPr="00846EDE" w:rsidRDefault="00744FC9" w:rsidP="00744FC9"/>
        </w:tc>
        <w:tc>
          <w:tcPr>
            <w:tcW w:w="489" w:type="pct"/>
            <w:tcBorders>
              <w:top w:val="single" w:sz="4" w:space="0" w:color="auto"/>
              <w:left w:val="nil"/>
              <w:bottom w:val="single" w:sz="4" w:space="0" w:color="auto"/>
              <w:right w:val="single" w:sz="4" w:space="0" w:color="auto"/>
            </w:tcBorders>
            <w:shd w:val="clear" w:color="auto" w:fill="auto"/>
            <w:noWrap/>
          </w:tcPr>
          <w:p w:rsidR="00744FC9" w:rsidRDefault="00744FC9" w:rsidP="00744FC9">
            <w:pPr>
              <w:jc w:val="center"/>
              <w:rPr>
                <w:rStyle w:val="ts7"/>
              </w:rPr>
            </w:pPr>
            <w:r>
              <w:rPr>
                <w:rStyle w:val="ts7"/>
              </w:rPr>
              <w:t xml:space="preserve">январь </w:t>
            </w:r>
          </w:p>
          <w:p w:rsidR="00744FC9" w:rsidRPr="002D1F5D" w:rsidRDefault="00744FC9" w:rsidP="00744FC9">
            <w:pPr>
              <w:jc w:val="center"/>
              <w:rPr>
                <w:rStyle w:val="ts7"/>
              </w:rPr>
            </w:pPr>
            <w:r>
              <w:rPr>
                <w:rStyle w:val="ts7"/>
              </w:rPr>
              <w:t xml:space="preserve">2020 </w:t>
            </w:r>
            <w:r w:rsidRPr="002D1F5D">
              <w:rPr>
                <w:rStyle w:val="ts7"/>
              </w:rPr>
              <w:t>г.</w:t>
            </w:r>
          </w:p>
        </w:tc>
        <w:tc>
          <w:tcPr>
            <w:tcW w:w="490" w:type="pct"/>
            <w:tcBorders>
              <w:top w:val="single" w:sz="4" w:space="0" w:color="auto"/>
              <w:left w:val="nil"/>
              <w:bottom w:val="single" w:sz="4" w:space="0" w:color="auto"/>
              <w:right w:val="single" w:sz="4" w:space="0" w:color="auto"/>
            </w:tcBorders>
            <w:shd w:val="clear" w:color="auto" w:fill="auto"/>
            <w:noWrap/>
          </w:tcPr>
          <w:p w:rsidR="00744FC9" w:rsidRDefault="00744FC9" w:rsidP="00744FC9">
            <w:pPr>
              <w:jc w:val="center"/>
              <w:rPr>
                <w:rStyle w:val="ts7"/>
              </w:rPr>
            </w:pPr>
            <w:r>
              <w:rPr>
                <w:rStyle w:val="ts7"/>
              </w:rPr>
              <w:t xml:space="preserve">декабрь </w:t>
            </w:r>
          </w:p>
          <w:p w:rsidR="00744FC9" w:rsidRPr="002D1F5D" w:rsidRDefault="00744FC9" w:rsidP="00744FC9">
            <w:pPr>
              <w:jc w:val="center"/>
              <w:rPr>
                <w:rStyle w:val="ts7"/>
              </w:rPr>
            </w:pPr>
            <w:r>
              <w:rPr>
                <w:rStyle w:val="ts7"/>
              </w:rPr>
              <w:t xml:space="preserve">2025 </w:t>
            </w:r>
            <w:r w:rsidRPr="002D1F5D">
              <w:rPr>
                <w:rStyle w:val="ts7"/>
              </w:rPr>
              <w:t>г.</w:t>
            </w:r>
          </w:p>
        </w:tc>
        <w:tc>
          <w:tcPr>
            <w:tcW w:w="941" w:type="pct"/>
            <w:tcBorders>
              <w:top w:val="single" w:sz="4" w:space="0" w:color="auto"/>
              <w:left w:val="nil"/>
              <w:bottom w:val="single" w:sz="4" w:space="0" w:color="auto"/>
              <w:right w:val="single" w:sz="4" w:space="0" w:color="auto"/>
            </w:tcBorders>
            <w:shd w:val="clear" w:color="auto" w:fill="auto"/>
          </w:tcPr>
          <w:p w:rsidR="00744FC9" w:rsidRPr="002D1F5D" w:rsidRDefault="00744FC9" w:rsidP="004B5875">
            <w:pPr>
              <w:jc w:val="both"/>
            </w:pPr>
            <w:r w:rsidRPr="002D1F5D">
              <w:rPr>
                <w:lang w:eastAsia="hi-IN" w:bidi="hi-IN"/>
              </w:rPr>
              <w:t xml:space="preserve">Увеличение  </w:t>
            </w:r>
            <w:r>
              <w:rPr>
                <w:lang w:eastAsia="hi-IN" w:bidi="hi-IN"/>
              </w:rPr>
              <w:t>числа</w:t>
            </w:r>
            <w:r w:rsidRPr="002D1F5D">
              <w:rPr>
                <w:lang w:eastAsia="hi-IN" w:bidi="hi-IN"/>
              </w:rPr>
              <w:t xml:space="preserve"> субъектов малого и среднего предприним</w:t>
            </w:r>
            <w:r w:rsidRPr="002D1F5D">
              <w:rPr>
                <w:lang w:eastAsia="hi-IN" w:bidi="hi-IN"/>
              </w:rPr>
              <w:t>а</w:t>
            </w:r>
            <w:r w:rsidRPr="002D1F5D">
              <w:rPr>
                <w:lang w:eastAsia="hi-IN" w:bidi="hi-IN"/>
              </w:rPr>
              <w:t>тельства в расчете на 10 тысяч человек насел</w:t>
            </w:r>
            <w:r w:rsidRPr="002D1F5D">
              <w:rPr>
                <w:lang w:eastAsia="hi-IN" w:bidi="hi-IN"/>
              </w:rPr>
              <w:t>е</w:t>
            </w:r>
            <w:r w:rsidRPr="002D1F5D">
              <w:rPr>
                <w:lang w:eastAsia="hi-IN" w:bidi="hi-IN"/>
              </w:rPr>
              <w:t>ния  к концу 202</w:t>
            </w:r>
            <w:r>
              <w:rPr>
                <w:lang w:eastAsia="hi-IN" w:bidi="hi-IN"/>
              </w:rPr>
              <w:t>5</w:t>
            </w:r>
            <w:r w:rsidRPr="002D1F5D">
              <w:rPr>
                <w:lang w:eastAsia="hi-IN" w:bidi="hi-IN"/>
              </w:rPr>
              <w:t xml:space="preserve"> года </w:t>
            </w:r>
            <w:r w:rsidRPr="004B5875">
              <w:rPr>
                <w:lang w:eastAsia="hi-IN" w:bidi="hi-IN"/>
              </w:rPr>
              <w:t xml:space="preserve">до </w:t>
            </w:r>
            <w:r w:rsidR="004B5875" w:rsidRPr="004B5875">
              <w:rPr>
                <w:lang w:eastAsia="hi-IN" w:bidi="hi-IN"/>
              </w:rPr>
              <w:t>242,4</w:t>
            </w:r>
            <w:r w:rsidRPr="004B5875">
              <w:rPr>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744FC9" w:rsidRPr="002D1F5D" w:rsidRDefault="00744FC9" w:rsidP="00744FC9">
            <w:pPr>
              <w:jc w:val="both"/>
            </w:pPr>
            <w:r>
              <w:t>Число</w:t>
            </w:r>
            <w:r w:rsidRPr="002D1F5D">
              <w:t xml:space="preserve"> субъектов м</w:t>
            </w:r>
            <w:r w:rsidRPr="002D1F5D">
              <w:t>а</w:t>
            </w:r>
            <w:r w:rsidRPr="002D1F5D">
              <w:t>лого и среднего пре</w:t>
            </w:r>
            <w:r w:rsidRPr="002D1F5D">
              <w:t>д</w:t>
            </w:r>
            <w:r w:rsidRPr="002D1F5D">
              <w:t>принимательства в расчете на 10 тысяч человек населения</w:t>
            </w:r>
          </w:p>
        </w:tc>
      </w:tr>
      <w:tr w:rsidR="00744FC9" w:rsidRPr="0069167E" w:rsidTr="00744FC9">
        <w:trPr>
          <w:trHeight w:val="525"/>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4FC9" w:rsidRPr="0069167E" w:rsidRDefault="00744FC9" w:rsidP="00744FC9">
            <w:pPr>
              <w:jc w:val="center"/>
              <w:rPr>
                <w:b/>
              </w:rPr>
            </w:pPr>
            <w:r w:rsidRPr="0069167E">
              <w:rPr>
                <w:b/>
              </w:rPr>
              <w:t>3</w:t>
            </w:r>
          </w:p>
        </w:tc>
        <w:tc>
          <w:tcPr>
            <w:tcW w:w="4801" w:type="pct"/>
            <w:gridSpan w:val="6"/>
            <w:tcBorders>
              <w:top w:val="single" w:sz="4" w:space="0" w:color="auto"/>
              <w:left w:val="nil"/>
              <w:bottom w:val="single" w:sz="4" w:space="0" w:color="auto"/>
              <w:right w:val="single" w:sz="4" w:space="0" w:color="auto"/>
            </w:tcBorders>
            <w:shd w:val="clear" w:color="auto" w:fill="auto"/>
            <w:vAlign w:val="center"/>
          </w:tcPr>
          <w:p w:rsidR="00744FC9" w:rsidRPr="0069167E" w:rsidRDefault="00744FC9" w:rsidP="00744FC9">
            <w:pPr>
              <w:rPr>
                <w:b/>
              </w:rPr>
            </w:pPr>
            <w:r w:rsidRPr="0069167E">
              <w:rPr>
                <w:rStyle w:val="ts7"/>
                <w:b/>
              </w:rPr>
              <w:t xml:space="preserve">Задача 3: </w:t>
            </w:r>
            <w:r w:rsidRPr="0069167E">
              <w:rPr>
                <w:b/>
              </w:rPr>
              <w:t>Повышение уровня социальной ответственности предпринимателей</w:t>
            </w:r>
          </w:p>
        </w:tc>
      </w:tr>
      <w:tr w:rsidR="00744FC9" w:rsidRPr="000205AA" w:rsidTr="00D63FF4">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744FC9" w:rsidRPr="00592FB6" w:rsidRDefault="00744FC9" w:rsidP="00744FC9">
            <w:pPr>
              <w:jc w:val="center"/>
            </w:pPr>
            <w:r w:rsidRPr="00592FB6">
              <w:t>3.1</w:t>
            </w:r>
          </w:p>
        </w:tc>
        <w:tc>
          <w:tcPr>
            <w:tcW w:w="1420" w:type="pct"/>
            <w:tcBorders>
              <w:top w:val="single" w:sz="4" w:space="0" w:color="auto"/>
              <w:left w:val="nil"/>
              <w:bottom w:val="single" w:sz="4" w:space="0" w:color="auto"/>
              <w:right w:val="single" w:sz="4" w:space="0" w:color="auto"/>
            </w:tcBorders>
            <w:shd w:val="clear" w:color="auto" w:fill="auto"/>
          </w:tcPr>
          <w:p w:rsidR="00744FC9" w:rsidRPr="00592FB6" w:rsidRDefault="00744FC9" w:rsidP="00744FC9">
            <w:pPr>
              <w:jc w:val="both"/>
            </w:pPr>
            <w:r w:rsidRPr="00592FB6">
              <w:t>Основное мероприятие:</w:t>
            </w:r>
          </w:p>
          <w:p w:rsidR="00744FC9" w:rsidRPr="00592FB6" w:rsidRDefault="00744FC9" w:rsidP="00744FC9">
            <w:pPr>
              <w:jc w:val="both"/>
              <w:rPr>
                <w:rStyle w:val="ts7"/>
              </w:rPr>
            </w:pPr>
            <w:r w:rsidRPr="00592FB6">
              <w:t>"</w:t>
            </w:r>
            <w:r w:rsidRPr="00592FB6">
              <w:rPr>
                <w:shd w:val="clear" w:color="auto" w:fill="FFFFFF" w:themeFill="background1"/>
              </w:rPr>
              <w:t>Привлечение бизнес - сообщества к участию в информационно-профилактических, социально зн</w:t>
            </w:r>
            <w:r w:rsidRPr="00592FB6">
              <w:rPr>
                <w:shd w:val="clear" w:color="auto" w:fill="FFFFFF" w:themeFill="background1"/>
              </w:rPr>
              <w:t>а</w:t>
            </w:r>
            <w:r w:rsidRPr="00592FB6">
              <w:rPr>
                <w:shd w:val="clear" w:color="auto" w:fill="FFFFFF" w:themeFill="background1"/>
              </w:rPr>
              <w:t>чимых мероприятиях, проводимых администрацией Тайшетского ра</w:t>
            </w:r>
            <w:r w:rsidRPr="00592FB6">
              <w:rPr>
                <w:shd w:val="clear" w:color="auto" w:fill="FFFFFF" w:themeFill="background1"/>
              </w:rPr>
              <w:t>й</w:t>
            </w:r>
            <w:r w:rsidRPr="00592FB6">
              <w:rPr>
                <w:shd w:val="clear" w:color="auto" w:fill="FFFFFF" w:themeFill="background1"/>
              </w:rPr>
              <w:t>она</w:t>
            </w:r>
            <w:r w:rsidRPr="00592FB6">
              <w:t>"</w:t>
            </w:r>
          </w:p>
        </w:tc>
        <w:tc>
          <w:tcPr>
            <w:tcW w:w="587" w:type="pct"/>
            <w:tcBorders>
              <w:top w:val="single" w:sz="4" w:space="0" w:color="auto"/>
              <w:left w:val="nil"/>
              <w:bottom w:val="single" w:sz="4" w:space="0" w:color="auto"/>
              <w:right w:val="single" w:sz="4" w:space="0" w:color="auto"/>
            </w:tcBorders>
            <w:shd w:val="clear" w:color="auto" w:fill="auto"/>
          </w:tcPr>
          <w:p w:rsidR="00744FC9" w:rsidRPr="00592FB6" w:rsidRDefault="00744FC9" w:rsidP="00744FC9">
            <w:pPr>
              <w:rPr>
                <w:rStyle w:val="ts7"/>
              </w:rPr>
            </w:pPr>
            <w:r w:rsidRPr="00592FB6">
              <w:rPr>
                <w:rStyle w:val="ts7"/>
              </w:rPr>
              <w:t xml:space="preserve">Управление </w:t>
            </w:r>
          </w:p>
          <w:p w:rsidR="00744FC9" w:rsidRPr="00592FB6" w:rsidRDefault="00744FC9" w:rsidP="00744FC9">
            <w:pPr>
              <w:rPr>
                <w:rStyle w:val="ts7"/>
              </w:rPr>
            </w:pPr>
            <w:r w:rsidRPr="00592FB6">
              <w:rPr>
                <w:rStyle w:val="ts7"/>
              </w:rPr>
              <w:t xml:space="preserve">экономики и </w:t>
            </w:r>
          </w:p>
          <w:p w:rsidR="00744FC9" w:rsidRPr="00592FB6" w:rsidRDefault="00744FC9" w:rsidP="00744FC9">
            <w:pPr>
              <w:rPr>
                <w:rStyle w:val="ts7"/>
              </w:rPr>
            </w:pPr>
            <w:r w:rsidRPr="00592FB6">
              <w:rPr>
                <w:rStyle w:val="ts7"/>
              </w:rPr>
              <w:t>промышле</w:t>
            </w:r>
            <w:r w:rsidRPr="00592FB6">
              <w:rPr>
                <w:rStyle w:val="ts7"/>
              </w:rPr>
              <w:t>н</w:t>
            </w:r>
            <w:r w:rsidRPr="00592FB6">
              <w:rPr>
                <w:rStyle w:val="ts7"/>
              </w:rPr>
              <w:t xml:space="preserve">ной политики </w:t>
            </w:r>
          </w:p>
          <w:p w:rsidR="00744FC9" w:rsidRPr="00592FB6" w:rsidRDefault="00744FC9" w:rsidP="00744FC9">
            <w:r w:rsidRPr="00592FB6">
              <w:t>Управление делами</w:t>
            </w:r>
          </w:p>
        </w:tc>
        <w:tc>
          <w:tcPr>
            <w:tcW w:w="489" w:type="pct"/>
            <w:tcBorders>
              <w:top w:val="single" w:sz="4" w:space="0" w:color="auto"/>
              <w:left w:val="nil"/>
              <w:bottom w:val="single" w:sz="4" w:space="0" w:color="auto"/>
              <w:right w:val="single" w:sz="4" w:space="0" w:color="auto"/>
            </w:tcBorders>
            <w:shd w:val="clear" w:color="auto" w:fill="auto"/>
            <w:noWrap/>
          </w:tcPr>
          <w:p w:rsidR="00744FC9" w:rsidRPr="00592FB6" w:rsidRDefault="00744FC9" w:rsidP="00744FC9">
            <w:pPr>
              <w:jc w:val="center"/>
              <w:rPr>
                <w:rStyle w:val="ts7"/>
              </w:rPr>
            </w:pPr>
            <w:r w:rsidRPr="00592FB6">
              <w:rPr>
                <w:rStyle w:val="ts7"/>
              </w:rPr>
              <w:t xml:space="preserve">январь </w:t>
            </w:r>
          </w:p>
          <w:p w:rsidR="00744FC9" w:rsidRPr="00592FB6" w:rsidRDefault="00744FC9" w:rsidP="00744FC9">
            <w:pPr>
              <w:jc w:val="center"/>
              <w:rPr>
                <w:rStyle w:val="ts7"/>
              </w:rPr>
            </w:pPr>
            <w:r w:rsidRPr="00592FB6">
              <w:rPr>
                <w:rStyle w:val="ts7"/>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744FC9" w:rsidRPr="00592FB6" w:rsidRDefault="00744FC9" w:rsidP="00744FC9">
            <w:pPr>
              <w:jc w:val="center"/>
              <w:rPr>
                <w:rStyle w:val="ts7"/>
              </w:rPr>
            </w:pPr>
            <w:r w:rsidRPr="00592FB6">
              <w:rPr>
                <w:rStyle w:val="ts7"/>
              </w:rPr>
              <w:t xml:space="preserve">декабрь </w:t>
            </w:r>
          </w:p>
          <w:p w:rsidR="00744FC9" w:rsidRPr="00592FB6" w:rsidRDefault="00744FC9" w:rsidP="00744FC9">
            <w:pPr>
              <w:jc w:val="center"/>
              <w:rPr>
                <w:rStyle w:val="ts7"/>
              </w:rPr>
            </w:pPr>
            <w:r w:rsidRPr="00592FB6">
              <w:rPr>
                <w:rStyle w:val="ts7"/>
              </w:rPr>
              <w:t>2025 г.</w:t>
            </w:r>
          </w:p>
        </w:tc>
        <w:tc>
          <w:tcPr>
            <w:tcW w:w="941" w:type="pct"/>
            <w:tcBorders>
              <w:top w:val="single" w:sz="4" w:space="0" w:color="auto"/>
              <w:left w:val="nil"/>
              <w:bottom w:val="single" w:sz="4" w:space="0" w:color="auto"/>
              <w:right w:val="single" w:sz="4" w:space="0" w:color="auto"/>
            </w:tcBorders>
            <w:shd w:val="clear" w:color="auto" w:fill="auto"/>
          </w:tcPr>
          <w:p w:rsidR="00744FC9" w:rsidRPr="00D63FF4" w:rsidRDefault="00744FC9" w:rsidP="00D63FF4">
            <w:pPr>
              <w:rPr>
                <w:color w:val="FF0000"/>
              </w:rPr>
            </w:pPr>
            <w:r w:rsidRPr="00D63FF4">
              <w:rPr>
                <w:lang w:eastAsia="hi-IN" w:bidi="hi-IN"/>
              </w:rPr>
              <w:t>Повышение доли сре</w:t>
            </w:r>
            <w:r w:rsidRPr="00D63FF4">
              <w:rPr>
                <w:lang w:eastAsia="hi-IN" w:bidi="hi-IN"/>
              </w:rPr>
              <w:t>д</w:t>
            </w:r>
            <w:r w:rsidRPr="00D63FF4">
              <w:rPr>
                <w:lang w:eastAsia="hi-IN" w:bidi="hi-IN"/>
              </w:rPr>
              <w:t>несписочной численн</w:t>
            </w:r>
            <w:r w:rsidRPr="00D63FF4">
              <w:rPr>
                <w:lang w:eastAsia="hi-IN" w:bidi="hi-IN"/>
              </w:rPr>
              <w:t>о</w:t>
            </w:r>
            <w:r w:rsidRPr="00D63FF4">
              <w:rPr>
                <w:lang w:eastAsia="hi-IN" w:bidi="hi-IN"/>
              </w:rPr>
              <w:t>сти работников (без внешних совместит</w:t>
            </w:r>
            <w:r w:rsidRPr="00D63FF4">
              <w:rPr>
                <w:lang w:eastAsia="hi-IN" w:bidi="hi-IN"/>
              </w:rPr>
              <w:t>е</w:t>
            </w:r>
            <w:r w:rsidRPr="00D63FF4">
              <w:rPr>
                <w:lang w:eastAsia="hi-IN" w:bidi="hi-IN"/>
              </w:rPr>
              <w:t>лей) малых и средних предприятий в средн</w:t>
            </w:r>
            <w:r w:rsidRPr="00D63FF4">
              <w:rPr>
                <w:lang w:eastAsia="hi-IN" w:bidi="hi-IN"/>
              </w:rPr>
              <w:t>е</w:t>
            </w:r>
            <w:r w:rsidRPr="00D63FF4">
              <w:rPr>
                <w:lang w:eastAsia="hi-IN" w:bidi="hi-IN"/>
              </w:rPr>
              <w:t>списочной численности работников (без вне</w:t>
            </w:r>
            <w:r w:rsidRPr="00D63FF4">
              <w:rPr>
                <w:lang w:eastAsia="hi-IN" w:bidi="hi-IN"/>
              </w:rPr>
              <w:t>ш</w:t>
            </w:r>
            <w:r w:rsidRPr="00D63FF4">
              <w:rPr>
                <w:lang w:eastAsia="hi-IN" w:bidi="hi-IN"/>
              </w:rPr>
              <w:t>них совместителей) всех предприятий и о</w:t>
            </w:r>
            <w:r w:rsidRPr="00D63FF4">
              <w:rPr>
                <w:lang w:eastAsia="hi-IN" w:bidi="hi-IN"/>
              </w:rPr>
              <w:t>р</w:t>
            </w:r>
            <w:r w:rsidRPr="00D63FF4">
              <w:rPr>
                <w:lang w:eastAsia="hi-IN" w:bidi="hi-IN"/>
              </w:rPr>
              <w:t>ганизаций к концу 2025 года</w:t>
            </w:r>
            <w:r w:rsidRPr="00D63FF4">
              <w:rPr>
                <w:color w:val="FF0000"/>
                <w:lang w:eastAsia="hi-IN" w:bidi="hi-IN"/>
              </w:rPr>
              <w:t xml:space="preserve"> </w:t>
            </w:r>
            <w:r w:rsidRPr="00D63FF4">
              <w:rPr>
                <w:lang w:eastAsia="hi-IN" w:bidi="hi-IN"/>
              </w:rPr>
              <w:t xml:space="preserve">до </w:t>
            </w:r>
            <w:r w:rsidR="004B5875" w:rsidRPr="00D63FF4">
              <w:rPr>
                <w:lang w:eastAsia="hi-IN" w:bidi="hi-IN"/>
              </w:rPr>
              <w:t>14,9</w:t>
            </w:r>
            <w:r w:rsidR="00D63FF4" w:rsidRPr="00D63FF4">
              <w:rPr>
                <w:lang w:eastAsia="hi-IN" w:bidi="hi-IN"/>
              </w:rPr>
              <w:t xml:space="preserve"> %</w:t>
            </w:r>
          </w:p>
        </w:tc>
        <w:tc>
          <w:tcPr>
            <w:tcW w:w="874" w:type="pct"/>
            <w:tcBorders>
              <w:top w:val="single" w:sz="4" w:space="0" w:color="auto"/>
              <w:left w:val="nil"/>
              <w:bottom w:val="single" w:sz="4" w:space="0" w:color="auto"/>
              <w:right w:val="single" w:sz="4" w:space="0" w:color="auto"/>
            </w:tcBorders>
            <w:shd w:val="clear" w:color="auto" w:fill="auto"/>
          </w:tcPr>
          <w:p w:rsidR="00744FC9" w:rsidRPr="00592FB6" w:rsidRDefault="00744FC9" w:rsidP="00744FC9">
            <w:pPr>
              <w:jc w:val="both"/>
            </w:pPr>
            <w:r w:rsidRPr="00592FB6">
              <w:rPr>
                <w:lang w:eastAsia="hi-IN" w:bidi="hi-IN"/>
              </w:rPr>
              <w:t>Доля среднесписо</w:t>
            </w:r>
            <w:r w:rsidRPr="00592FB6">
              <w:rPr>
                <w:lang w:eastAsia="hi-IN" w:bidi="hi-IN"/>
              </w:rPr>
              <w:t>ч</w:t>
            </w:r>
            <w:r w:rsidRPr="00592FB6">
              <w:rPr>
                <w:lang w:eastAsia="hi-IN" w:bidi="hi-IN"/>
              </w:rPr>
              <w:t>ной численности р</w:t>
            </w:r>
            <w:r w:rsidRPr="00592FB6">
              <w:rPr>
                <w:lang w:eastAsia="hi-IN" w:bidi="hi-IN"/>
              </w:rPr>
              <w:t>а</w:t>
            </w:r>
            <w:r w:rsidRPr="00592FB6">
              <w:rPr>
                <w:lang w:eastAsia="hi-IN" w:bidi="hi-IN"/>
              </w:rPr>
              <w:t>ботников (без вне</w:t>
            </w:r>
            <w:r w:rsidRPr="00592FB6">
              <w:rPr>
                <w:lang w:eastAsia="hi-IN" w:bidi="hi-IN"/>
              </w:rPr>
              <w:t>ш</w:t>
            </w:r>
            <w:r w:rsidRPr="00592FB6">
              <w:rPr>
                <w:lang w:eastAsia="hi-IN" w:bidi="hi-IN"/>
              </w:rPr>
              <w:t>них совместителей) малых и средних предприятий в сре</w:t>
            </w:r>
            <w:r w:rsidRPr="00592FB6">
              <w:rPr>
                <w:lang w:eastAsia="hi-IN" w:bidi="hi-IN"/>
              </w:rPr>
              <w:t>д</w:t>
            </w:r>
            <w:r w:rsidRPr="00592FB6">
              <w:rPr>
                <w:lang w:eastAsia="hi-IN" w:bidi="hi-IN"/>
              </w:rPr>
              <w:t>несписочной числе</w:t>
            </w:r>
            <w:r w:rsidRPr="00592FB6">
              <w:rPr>
                <w:lang w:eastAsia="hi-IN" w:bidi="hi-IN"/>
              </w:rPr>
              <w:t>н</w:t>
            </w:r>
            <w:r w:rsidRPr="00592FB6">
              <w:rPr>
                <w:lang w:eastAsia="hi-IN" w:bidi="hi-IN"/>
              </w:rPr>
              <w:t>ности работников (без внешних совместит</w:t>
            </w:r>
            <w:r w:rsidRPr="00592FB6">
              <w:rPr>
                <w:lang w:eastAsia="hi-IN" w:bidi="hi-IN"/>
              </w:rPr>
              <w:t>е</w:t>
            </w:r>
            <w:r w:rsidRPr="00592FB6">
              <w:rPr>
                <w:lang w:eastAsia="hi-IN" w:bidi="hi-IN"/>
              </w:rPr>
              <w:t>лей) всех предпр</w:t>
            </w:r>
            <w:r w:rsidRPr="00592FB6">
              <w:rPr>
                <w:lang w:eastAsia="hi-IN" w:bidi="hi-IN"/>
              </w:rPr>
              <w:t>и</w:t>
            </w:r>
            <w:r w:rsidRPr="00592FB6">
              <w:rPr>
                <w:lang w:eastAsia="hi-IN" w:bidi="hi-IN"/>
              </w:rPr>
              <w:t>ятий и организаций</w:t>
            </w:r>
          </w:p>
        </w:tc>
      </w:tr>
      <w:tr w:rsidR="00744FC9" w:rsidRPr="000205AA" w:rsidTr="00D63FF4">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744FC9" w:rsidRPr="00592FB6" w:rsidRDefault="00744FC9" w:rsidP="00744FC9">
            <w:pPr>
              <w:jc w:val="center"/>
            </w:pPr>
            <w:r w:rsidRPr="00592FB6">
              <w:t>3.2</w:t>
            </w:r>
          </w:p>
        </w:tc>
        <w:tc>
          <w:tcPr>
            <w:tcW w:w="1420" w:type="pct"/>
            <w:tcBorders>
              <w:top w:val="single" w:sz="4" w:space="0" w:color="auto"/>
              <w:left w:val="nil"/>
              <w:bottom w:val="single" w:sz="4" w:space="0" w:color="auto"/>
              <w:right w:val="single" w:sz="4" w:space="0" w:color="auto"/>
            </w:tcBorders>
            <w:shd w:val="clear" w:color="auto" w:fill="auto"/>
          </w:tcPr>
          <w:p w:rsidR="00744FC9" w:rsidRPr="00592FB6" w:rsidRDefault="00744FC9" w:rsidP="00744FC9">
            <w:pPr>
              <w:jc w:val="both"/>
            </w:pPr>
            <w:r w:rsidRPr="00592FB6">
              <w:t>Основное мероприятие:</w:t>
            </w:r>
          </w:p>
          <w:p w:rsidR="00744FC9" w:rsidRPr="00592FB6" w:rsidRDefault="00744FC9" w:rsidP="00744FC9">
            <w:pPr>
              <w:jc w:val="both"/>
            </w:pPr>
            <w:r w:rsidRPr="00592FB6">
              <w:rPr>
                <w:lang w:eastAsia="hi-IN" w:bidi="hi-IN"/>
              </w:rPr>
              <w:t>"Освещение на  Совете по развитию малого и среднего предпринимател</w:t>
            </w:r>
            <w:r w:rsidRPr="00592FB6">
              <w:rPr>
                <w:lang w:eastAsia="hi-IN" w:bidi="hi-IN"/>
              </w:rPr>
              <w:t>ь</w:t>
            </w:r>
            <w:r w:rsidRPr="00592FB6">
              <w:rPr>
                <w:lang w:eastAsia="hi-IN" w:bidi="hi-IN"/>
              </w:rPr>
              <w:t>ства при администрации Тайшетск</w:t>
            </w:r>
            <w:r w:rsidRPr="00592FB6">
              <w:rPr>
                <w:lang w:eastAsia="hi-IN" w:bidi="hi-IN"/>
              </w:rPr>
              <w:t>о</w:t>
            </w:r>
            <w:r w:rsidRPr="00592FB6">
              <w:rPr>
                <w:lang w:eastAsia="hi-IN" w:bidi="hi-IN"/>
              </w:rPr>
              <w:t>го района информации по вопросам социальной ответственности пре</w:t>
            </w:r>
            <w:r w:rsidRPr="00592FB6">
              <w:rPr>
                <w:lang w:eastAsia="hi-IN" w:bidi="hi-IN"/>
              </w:rPr>
              <w:t>д</w:t>
            </w:r>
            <w:r w:rsidRPr="00592FB6">
              <w:rPr>
                <w:lang w:eastAsia="hi-IN" w:bidi="hi-IN"/>
              </w:rPr>
              <w:lastRenderedPageBreak/>
              <w:t>принимателей"</w:t>
            </w:r>
          </w:p>
        </w:tc>
        <w:tc>
          <w:tcPr>
            <w:tcW w:w="587" w:type="pct"/>
            <w:tcBorders>
              <w:top w:val="single" w:sz="4" w:space="0" w:color="auto"/>
              <w:left w:val="nil"/>
              <w:bottom w:val="single" w:sz="4" w:space="0" w:color="auto"/>
              <w:right w:val="single" w:sz="4" w:space="0" w:color="auto"/>
            </w:tcBorders>
            <w:shd w:val="clear" w:color="auto" w:fill="auto"/>
          </w:tcPr>
          <w:p w:rsidR="00744FC9" w:rsidRPr="00592FB6" w:rsidRDefault="00744FC9" w:rsidP="00744FC9">
            <w:pPr>
              <w:rPr>
                <w:rStyle w:val="ts7"/>
              </w:rPr>
            </w:pPr>
            <w:r w:rsidRPr="00592FB6">
              <w:rPr>
                <w:rStyle w:val="ts7"/>
              </w:rPr>
              <w:lastRenderedPageBreak/>
              <w:t xml:space="preserve">Управление </w:t>
            </w:r>
          </w:p>
          <w:p w:rsidR="00744FC9" w:rsidRPr="00592FB6" w:rsidRDefault="00744FC9" w:rsidP="00744FC9">
            <w:pPr>
              <w:rPr>
                <w:rStyle w:val="ts7"/>
              </w:rPr>
            </w:pPr>
            <w:r w:rsidRPr="00592FB6">
              <w:rPr>
                <w:rStyle w:val="ts7"/>
              </w:rPr>
              <w:t xml:space="preserve">экономики и </w:t>
            </w:r>
          </w:p>
          <w:p w:rsidR="00744FC9" w:rsidRPr="00592FB6" w:rsidRDefault="00744FC9" w:rsidP="00744FC9">
            <w:pPr>
              <w:rPr>
                <w:rStyle w:val="ts7"/>
              </w:rPr>
            </w:pPr>
            <w:r w:rsidRPr="00592FB6">
              <w:rPr>
                <w:rStyle w:val="ts7"/>
              </w:rPr>
              <w:t>промышле</w:t>
            </w:r>
            <w:r w:rsidRPr="00592FB6">
              <w:rPr>
                <w:rStyle w:val="ts7"/>
              </w:rPr>
              <w:t>н</w:t>
            </w:r>
            <w:r w:rsidRPr="00592FB6">
              <w:rPr>
                <w:rStyle w:val="ts7"/>
              </w:rPr>
              <w:t xml:space="preserve">ной политики </w:t>
            </w:r>
          </w:p>
          <w:p w:rsidR="00744FC9" w:rsidRPr="00592FB6" w:rsidRDefault="00744FC9" w:rsidP="00744FC9">
            <w:r w:rsidRPr="00592FB6">
              <w:t>Управление делами</w:t>
            </w:r>
          </w:p>
        </w:tc>
        <w:tc>
          <w:tcPr>
            <w:tcW w:w="489" w:type="pct"/>
            <w:tcBorders>
              <w:top w:val="single" w:sz="4" w:space="0" w:color="auto"/>
              <w:left w:val="nil"/>
              <w:bottom w:val="single" w:sz="4" w:space="0" w:color="auto"/>
              <w:right w:val="single" w:sz="4" w:space="0" w:color="auto"/>
            </w:tcBorders>
            <w:shd w:val="clear" w:color="auto" w:fill="auto"/>
            <w:noWrap/>
          </w:tcPr>
          <w:p w:rsidR="00744FC9" w:rsidRPr="00592FB6" w:rsidRDefault="00744FC9" w:rsidP="00744FC9">
            <w:pPr>
              <w:jc w:val="center"/>
              <w:rPr>
                <w:rStyle w:val="ts7"/>
              </w:rPr>
            </w:pPr>
          </w:p>
        </w:tc>
        <w:tc>
          <w:tcPr>
            <w:tcW w:w="490" w:type="pct"/>
            <w:tcBorders>
              <w:top w:val="single" w:sz="4" w:space="0" w:color="auto"/>
              <w:left w:val="nil"/>
              <w:bottom w:val="single" w:sz="4" w:space="0" w:color="auto"/>
              <w:right w:val="single" w:sz="4" w:space="0" w:color="auto"/>
            </w:tcBorders>
            <w:shd w:val="clear" w:color="auto" w:fill="auto"/>
            <w:noWrap/>
          </w:tcPr>
          <w:p w:rsidR="00744FC9" w:rsidRPr="00592FB6" w:rsidRDefault="00744FC9" w:rsidP="00744FC9">
            <w:pPr>
              <w:jc w:val="center"/>
              <w:rPr>
                <w:rStyle w:val="ts7"/>
              </w:rPr>
            </w:pPr>
          </w:p>
        </w:tc>
        <w:tc>
          <w:tcPr>
            <w:tcW w:w="941" w:type="pct"/>
            <w:tcBorders>
              <w:top w:val="single" w:sz="4" w:space="0" w:color="auto"/>
              <w:left w:val="nil"/>
              <w:bottom w:val="single" w:sz="4" w:space="0" w:color="auto"/>
              <w:right w:val="single" w:sz="4" w:space="0" w:color="auto"/>
            </w:tcBorders>
            <w:shd w:val="clear" w:color="auto" w:fill="auto"/>
          </w:tcPr>
          <w:p w:rsidR="00744FC9" w:rsidRPr="00D63FF4" w:rsidRDefault="00744FC9" w:rsidP="00D63FF4">
            <w:pPr>
              <w:rPr>
                <w:color w:val="FF0000"/>
              </w:rPr>
            </w:pPr>
            <w:r w:rsidRPr="00D63FF4">
              <w:rPr>
                <w:lang w:eastAsia="hi-IN" w:bidi="hi-IN"/>
              </w:rPr>
              <w:t>Повышение доли сре</w:t>
            </w:r>
            <w:r w:rsidRPr="00D63FF4">
              <w:rPr>
                <w:lang w:eastAsia="hi-IN" w:bidi="hi-IN"/>
              </w:rPr>
              <w:t>д</w:t>
            </w:r>
            <w:r w:rsidRPr="00D63FF4">
              <w:rPr>
                <w:lang w:eastAsia="hi-IN" w:bidi="hi-IN"/>
              </w:rPr>
              <w:t>несписочной численн</w:t>
            </w:r>
            <w:r w:rsidRPr="00D63FF4">
              <w:rPr>
                <w:lang w:eastAsia="hi-IN" w:bidi="hi-IN"/>
              </w:rPr>
              <w:t>о</w:t>
            </w:r>
            <w:r w:rsidRPr="00D63FF4">
              <w:rPr>
                <w:lang w:eastAsia="hi-IN" w:bidi="hi-IN"/>
              </w:rPr>
              <w:t>сти работников (без внешних совместит</w:t>
            </w:r>
            <w:r w:rsidRPr="00D63FF4">
              <w:rPr>
                <w:lang w:eastAsia="hi-IN" w:bidi="hi-IN"/>
              </w:rPr>
              <w:t>е</w:t>
            </w:r>
            <w:r w:rsidRPr="00D63FF4">
              <w:rPr>
                <w:lang w:eastAsia="hi-IN" w:bidi="hi-IN"/>
              </w:rPr>
              <w:t>лей) малых и средних предприятий в средн</w:t>
            </w:r>
            <w:r w:rsidRPr="00D63FF4">
              <w:rPr>
                <w:lang w:eastAsia="hi-IN" w:bidi="hi-IN"/>
              </w:rPr>
              <w:t>е</w:t>
            </w:r>
            <w:r w:rsidRPr="00D63FF4">
              <w:rPr>
                <w:lang w:eastAsia="hi-IN" w:bidi="hi-IN"/>
              </w:rPr>
              <w:lastRenderedPageBreak/>
              <w:t>списочной численности работников (без вне</w:t>
            </w:r>
            <w:r w:rsidRPr="00D63FF4">
              <w:rPr>
                <w:lang w:eastAsia="hi-IN" w:bidi="hi-IN"/>
              </w:rPr>
              <w:t>ш</w:t>
            </w:r>
            <w:r w:rsidRPr="00D63FF4">
              <w:rPr>
                <w:lang w:eastAsia="hi-IN" w:bidi="hi-IN"/>
              </w:rPr>
              <w:t>них совместителей) всех предприятий и о</w:t>
            </w:r>
            <w:r w:rsidRPr="00D63FF4">
              <w:rPr>
                <w:lang w:eastAsia="hi-IN" w:bidi="hi-IN"/>
              </w:rPr>
              <w:t>р</w:t>
            </w:r>
            <w:r w:rsidRPr="00D63FF4">
              <w:rPr>
                <w:lang w:eastAsia="hi-IN" w:bidi="hi-IN"/>
              </w:rPr>
              <w:t>ганизаций к концу 2025 года</w:t>
            </w:r>
            <w:r w:rsidRPr="00D63FF4">
              <w:rPr>
                <w:color w:val="FF0000"/>
                <w:lang w:eastAsia="hi-IN" w:bidi="hi-IN"/>
              </w:rPr>
              <w:t xml:space="preserve"> </w:t>
            </w:r>
            <w:r w:rsidRPr="00D63FF4">
              <w:rPr>
                <w:lang w:eastAsia="hi-IN" w:bidi="hi-IN"/>
              </w:rPr>
              <w:t xml:space="preserve">до </w:t>
            </w:r>
            <w:r w:rsidR="00D63FF4" w:rsidRPr="00D63FF4">
              <w:rPr>
                <w:lang w:eastAsia="hi-IN" w:bidi="hi-IN"/>
              </w:rPr>
              <w:t>14,9%</w:t>
            </w:r>
          </w:p>
        </w:tc>
        <w:tc>
          <w:tcPr>
            <w:tcW w:w="874" w:type="pct"/>
            <w:tcBorders>
              <w:top w:val="single" w:sz="4" w:space="0" w:color="auto"/>
              <w:left w:val="nil"/>
              <w:bottom w:val="single" w:sz="4" w:space="0" w:color="auto"/>
              <w:right w:val="single" w:sz="4" w:space="0" w:color="auto"/>
            </w:tcBorders>
            <w:shd w:val="clear" w:color="auto" w:fill="auto"/>
          </w:tcPr>
          <w:p w:rsidR="00744FC9" w:rsidRPr="00592FB6" w:rsidRDefault="00744FC9" w:rsidP="00744FC9">
            <w:pPr>
              <w:jc w:val="both"/>
            </w:pPr>
            <w:r w:rsidRPr="00592FB6">
              <w:rPr>
                <w:lang w:eastAsia="hi-IN" w:bidi="hi-IN"/>
              </w:rPr>
              <w:lastRenderedPageBreak/>
              <w:t>Доля среднесписо</w:t>
            </w:r>
            <w:r w:rsidRPr="00592FB6">
              <w:rPr>
                <w:lang w:eastAsia="hi-IN" w:bidi="hi-IN"/>
              </w:rPr>
              <w:t>ч</w:t>
            </w:r>
            <w:r w:rsidRPr="00592FB6">
              <w:rPr>
                <w:lang w:eastAsia="hi-IN" w:bidi="hi-IN"/>
              </w:rPr>
              <w:t>ной численности р</w:t>
            </w:r>
            <w:r w:rsidRPr="00592FB6">
              <w:rPr>
                <w:lang w:eastAsia="hi-IN" w:bidi="hi-IN"/>
              </w:rPr>
              <w:t>а</w:t>
            </w:r>
            <w:r w:rsidRPr="00592FB6">
              <w:rPr>
                <w:lang w:eastAsia="hi-IN" w:bidi="hi-IN"/>
              </w:rPr>
              <w:t>ботников (без вне</w:t>
            </w:r>
            <w:r w:rsidRPr="00592FB6">
              <w:rPr>
                <w:lang w:eastAsia="hi-IN" w:bidi="hi-IN"/>
              </w:rPr>
              <w:t>ш</w:t>
            </w:r>
            <w:r w:rsidRPr="00592FB6">
              <w:rPr>
                <w:lang w:eastAsia="hi-IN" w:bidi="hi-IN"/>
              </w:rPr>
              <w:t>них совместителей) малых и средних предприятий в сре</w:t>
            </w:r>
            <w:r w:rsidRPr="00592FB6">
              <w:rPr>
                <w:lang w:eastAsia="hi-IN" w:bidi="hi-IN"/>
              </w:rPr>
              <w:t>д</w:t>
            </w:r>
            <w:r w:rsidRPr="00592FB6">
              <w:rPr>
                <w:lang w:eastAsia="hi-IN" w:bidi="hi-IN"/>
              </w:rPr>
              <w:lastRenderedPageBreak/>
              <w:t>несписочной числе</w:t>
            </w:r>
            <w:r w:rsidRPr="00592FB6">
              <w:rPr>
                <w:lang w:eastAsia="hi-IN" w:bidi="hi-IN"/>
              </w:rPr>
              <w:t>н</w:t>
            </w:r>
            <w:r w:rsidRPr="00592FB6">
              <w:rPr>
                <w:lang w:eastAsia="hi-IN" w:bidi="hi-IN"/>
              </w:rPr>
              <w:t>ности работников (без внешних совместит</w:t>
            </w:r>
            <w:r w:rsidRPr="00592FB6">
              <w:rPr>
                <w:lang w:eastAsia="hi-IN" w:bidi="hi-IN"/>
              </w:rPr>
              <w:t>е</w:t>
            </w:r>
            <w:r w:rsidRPr="00592FB6">
              <w:rPr>
                <w:lang w:eastAsia="hi-IN" w:bidi="hi-IN"/>
              </w:rPr>
              <w:t>лей) всех предпр</w:t>
            </w:r>
            <w:r w:rsidRPr="00592FB6">
              <w:rPr>
                <w:lang w:eastAsia="hi-IN" w:bidi="hi-IN"/>
              </w:rPr>
              <w:t>и</w:t>
            </w:r>
            <w:r w:rsidRPr="00592FB6">
              <w:rPr>
                <w:lang w:eastAsia="hi-IN" w:bidi="hi-IN"/>
              </w:rPr>
              <w:t>ятий и организаций</w:t>
            </w:r>
          </w:p>
        </w:tc>
      </w:tr>
    </w:tbl>
    <w:p w:rsidR="00744FC9" w:rsidRDefault="00744FC9" w:rsidP="00744FC9">
      <w:pPr>
        <w:rPr>
          <w:color w:val="FF0000"/>
          <w:sz w:val="22"/>
          <w:szCs w:val="22"/>
        </w:rPr>
      </w:pPr>
    </w:p>
    <w:p w:rsidR="00744FC9" w:rsidRDefault="00744FC9" w:rsidP="00744FC9">
      <w:pPr>
        <w:rPr>
          <w:color w:val="FF0000"/>
          <w:sz w:val="22"/>
          <w:szCs w:val="22"/>
        </w:rPr>
      </w:pPr>
    </w:p>
    <w:p w:rsidR="00744FC9" w:rsidRDefault="00744FC9" w:rsidP="00744FC9">
      <w:pPr>
        <w:rPr>
          <w:color w:val="FF0000"/>
          <w:sz w:val="22"/>
          <w:szCs w:val="22"/>
        </w:rPr>
      </w:pPr>
    </w:p>
    <w:p w:rsidR="00744FC9" w:rsidRDefault="00744FC9" w:rsidP="00744FC9">
      <w:pPr>
        <w:rPr>
          <w:color w:val="FF0000"/>
          <w:sz w:val="22"/>
          <w:szCs w:val="22"/>
        </w:rPr>
      </w:pPr>
    </w:p>
    <w:p w:rsidR="00744FC9" w:rsidRDefault="00744FC9" w:rsidP="00744FC9">
      <w:pPr>
        <w:rPr>
          <w:color w:val="FF0000"/>
          <w:sz w:val="22"/>
          <w:szCs w:val="22"/>
        </w:rPr>
      </w:pPr>
    </w:p>
    <w:p w:rsidR="00744FC9" w:rsidRDefault="00744FC9" w:rsidP="00744FC9">
      <w:pPr>
        <w:rPr>
          <w:color w:val="FF0000"/>
          <w:sz w:val="22"/>
          <w:szCs w:val="22"/>
        </w:rPr>
      </w:pPr>
    </w:p>
    <w:p w:rsidR="00744FC9" w:rsidRPr="002A4716" w:rsidRDefault="00744FC9" w:rsidP="00744FC9">
      <w:pPr>
        <w:jc w:val="right"/>
        <w:outlineLvl w:val="2"/>
      </w:pPr>
      <w:r>
        <w:br w:type="page"/>
      </w:r>
      <w:r w:rsidRPr="002A4716">
        <w:lastRenderedPageBreak/>
        <w:t xml:space="preserve">Приложение </w:t>
      </w:r>
      <w:r>
        <w:t>2</w:t>
      </w:r>
    </w:p>
    <w:p w:rsidR="00744FC9" w:rsidRPr="002A4716" w:rsidRDefault="00744FC9" w:rsidP="00744FC9">
      <w:pPr>
        <w:jc w:val="right"/>
      </w:pPr>
      <w:r w:rsidRPr="002A4716">
        <w:t>к  подпрограмме "Развитие малого и среднего предпринимательства на территории Тайшетского района" на 2020-2025 годы</w:t>
      </w:r>
    </w:p>
    <w:p w:rsidR="00744FC9" w:rsidRPr="00530DFE" w:rsidRDefault="00744FC9" w:rsidP="00744FC9">
      <w:pPr>
        <w:spacing w:line="276" w:lineRule="auto"/>
        <w:jc w:val="center"/>
        <w:rPr>
          <w:b/>
          <w:bCs/>
        </w:rPr>
      </w:pPr>
    </w:p>
    <w:p w:rsidR="00744FC9" w:rsidRPr="00530DFE" w:rsidRDefault="00744FC9" w:rsidP="00744FC9">
      <w:pPr>
        <w:spacing w:line="276" w:lineRule="auto"/>
        <w:jc w:val="center"/>
        <w:rPr>
          <w:b/>
          <w:bCs/>
        </w:rPr>
      </w:pPr>
      <w:r w:rsidRPr="00530DFE">
        <w:rPr>
          <w:b/>
          <w:bCs/>
        </w:rPr>
        <w:t>СВЕДЕНИЯ О СОСТАВЕ И ЗНАЧЕНИЯХ ЦЕЛЕВЫХ ПОКАЗАТЕЛЕЙ ПОДПРОГРАММЫ</w:t>
      </w:r>
    </w:p>
    <w:p w:rsidR="00744FC9" w:rsidRPr="00530DFE" w:rsidRDefault="00744FC9" w:rsidP="00744FC9">
      <w:pPr>
        <w:spacing w:line="276" w:lineRule="auto"/>
        <w:jc w:val="center"/>
        <w:rPr>
          <w:b/>
          <w:bCs/>
        </w:rPr>
      </w:pPr>
      <w:r w:rsidRPr="00530DFE">
        <w:rPr>
          <w:b/>
          <w:bCs/>
        </w:rPr>
        <w:t>"</w:t>
      </w:r>
      <w:r w:rsidRPr="00530DFE">
        <w:rPr>
          <w:b/>
        </w:rPr>
        <w:t>Развитие малого и среднего предпринимательства на территории Тайшетского района" на 2020-2025 годы</w:t>
      </w:r>
    </w:p>
    <w:p w:rsidR="00744FC9" w:rsidRPr="00EB2B6C" w:rsidRDefault="00744FC9" w:rsidP="00744FC9">
      <w:pPr>
        <w:jc w:val="center"/>
        <w:rPr>
          <w:color w:val="FF0000"/>
          <w:sz w:val="20"/>
          <w:szCs w:val="20"/>
        </w:rPr>
      </w:pPr>
    </w:p>
    <w:tbl>
      <w:tblPr>
        <w:tblW w:w="15168" w:type="dxa"/>
        <w:tblInd w:w="108" w:type="dxa"/>
        <w:shd w:val="clear" w:color="auto" w:fill="92D050"/>
        <w:tblLayout w:type="fixed"/>
        <w:tblLook w:val="00A0"/>
      </w:tblPr>
      <w:tblGrid>
        <w:gridCol w:w="567"/>
        <w:gridCol w:w="2694"/>
        <w:gridCol w:w="992"/>
        <w:gridCol w:w="1364"/>
        <w:gridCol w:w="1364"/>
        <w:gridCol w:w="1365"/>
        <w:gridCol w:w="1364"/>
        <w:gridCol w:w="1364"/>
        <w:gridCol w:w="1365"/>
        <w:gridCol w:w="1364"/>
        <w:gridCol w:w="1365"/>
      </w:tblGrid>
      <w:tr w:rsidR="00744FC9" w:rsidRPr="00530DFE" w:rsidTr="00744FC9">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 xml:space="preserve">№ </w:t>
            </w:r>
            <w:proofErr w:type="gramStart"/>
            <w:r w:rsidRPr="00530DFE">
              <w:rPr>
                <w:sz w:val="22"/>
                <w:szCs w:val="22"/>
              </w:rPr>
              <w:t>п</w:t>
            </w:r>
            <w:proofErr w:type="gramEnd"/>
            <w:r w:rsidRPr="00530DFE">
              <w:rPr>
                <w:sz w:val="22"/>
                <w:szCs w:val="22"/>
              </w:rPr>
              <w:t>/п</w:t>
            </w:r>
          </w:p>
        </w:tc>
        <w:tc>
          <w:tcPr>
            <w:tcW w:w="2694" w:type="dxa"/>
            <w:vMerge w:val="restart"/>
            <w:tcBorders>
              <w:top w:val="single" w:sz="4" w:space="0" w:color="auto"/>
              <w:left w:val="nil"/>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Значения целевых показателей</w:t>
            </w:r>
          </w:p>
        </w:tc>
      </w:tr>
      <w:tr w:rsidR="00744FC9" w:rsidRPr="000205AA" w:rsidTr="00744FC9">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744FC9" w:rsidRPr="000205AA" w:rsidRDefault="00744FC9" w:rsidP="00744FC9">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744FC9" w:rsidRPr="000205AA" w:rsidRDefault="00744FC9" w:rsidP="00744FC9">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744FC9" w:rsidRPr="000205AA" w:rsidRDefault="00744FC9" w:rsidP="00744FC9">
            <w:pPr>
              <w:jc w:val="center"/>
              <w:rPr>
                <w:color w:val="FF0000"/>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2018 год</w:t>
            </w:r>
          </w:p>
          <w:p w:rsidR="00744FC9" w:rsidRPr="00530DFE" w:rsidRDefault="00744FC9" w:rsidP="00744FC9">
            <w:pPr>
              <w:jc w:val="center"/>
              <w:rPr>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2019 год</w:t>
            </w:r>
          </w:p>
          <w:p w:rsidR="00744FC9" w:rsidRPr="00530DFE" w:rsidRDefault="00744FC9" w:rsidP="00744FC9">
            <w:pPr>
              <w:jc w:val="center"/>
              <w:rPr>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2020 год</w:t>
            </w:r>
          </w:p>
        </w:tc>
        <w:tc>
          <w:tcPr>
            <w:tcW w:w="1364" w:type="dxa"/>
            <w:tcBorders>
              <w:top w:val="nil"/>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2021 год</w:t>
            </w:r>
          </w:p>
        </w:tc>
        <w:tc>
          <w:tcPr>
            <w:tcW w:w="1364" w:type="dxa"/>
            <w:tcBorders>
              <w:top w:val="nil"/>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2022 год</w:t>
            </w:r>
          </w:p>
        </w:tc>
        <w:tc>
          <w:tcPr>
            <w:tcW w:w="1365" w:type="dxa"/>
            <w:tcBorders>
              <w:top w:val="nil"/>
              <w:left w:val="nil"/>
              <w:bottom w:val="single" w:sz="4" w:space="0" w:color="auto"/>
              <w:right w:val="single" w:sz="4" w:space="0" w:color="auto"/>
            </w:tcBorders>
            <w:vAlign w:val="center"/>
          </w:tcPr>
          <w:p w:rsidR="00744FC9" w:rsidRPr="00530DFE" w:rsidRDefault="00744FC9" w:rsidP="00744FC9">
            <w:pPr>
              <w:jc w:val="center"/>
              <w:rPr>
                <w:sz w:val="22"/>
                <w:szCs w:val="22"/>
              </w:rPr>
            </w:pPr>
            <w:r w:rsidRPr="00530DFE">
              <w:rPr>
                <w:sz w:val="22"/>
                <w:szCs w:val="22"/>
              </w:rPr>
              <w:t>2023 год</w:t>
            </w:r>
          </w:p>
        </w:tc>
        <w:tc>
          <w:tcPr>
            <w:tcW w:w="1364" w:type="dxa"/>
            <w:tcBorders>
              <w:top w:val="nil"/>
              <w:left w:val="nil"/>
              <w:bottom w:val="single" w:sz="4" w:space="0" w:color="auto"/>
              <w:right w:val="single" w:sz="4" w:space="0" w:color="auto"/>
            </w:tcBorders>
            <w:vAlign w:val="center"/>
          </w:tcPr>
          <w:p w:rsidR="00744FC9" w:rsidRPr="00530DFE" w:rsidRDefault="00744FC9" w:rsidP="00744FC9">
            <w:pPr>
              <w:jc w:val="center"/>
              <w:rPr>
                <w:sz w:val="22"/>
                <w:szCs w:val="22"/>
              </w:rPr>
            </w:pPr>
            <w:r w:rsidRPr="00530DFE">
              <w:rPr>
                <w:sz w:val="22"/>
                <w:szCs w:val="22"/>
              </w:rPr>
              <w:t>2024 год</w:t>
            </w:r>
          </w:p>
        </w:tc>
        <w:tc>
          <w:tcPr>
            <w:tcW w:w="1365" w:type="dxa"/>
            <w:tcBorders>
              <w:top w:val="nil"/>
              <w:left w:val="nil"/>
              <w:bottom w:val="single" w:sz="4" w:space="0" w:color="auto"/>
              <w:right w:val="single" w:sz="4" w:space="0" w:color="auto"/>
            </w:tcBorders>
            <w:vAlign w:val="center"/>
          </w:tcPr>
          <w:p w:rsidR="00744FC9" w:rsidRPr="00530DFE" w:rsidRDefault="00744FC9" w:rsidP="00744FC9">
            <w:pPr>
              <w:jc w:val="center"/>
              <w:rPr>
                <w:sz w:val="22"/>
                <w:szCs w:val="22"/>
              </w:rPr>
            </w:pPr>
            <w:r w:rsidRPr="00530DFE">
              <w:rPr>
                <w:sz w:val="22"/>
                <w:szCs w:val="22"/>
              </w:rPr>
              <w:t>2025 год</w:t>
            </w:r>
          </w:p>
        </w:tc>
      </w:tr>
      <w:tr w:rsidR="00744FC9" w:rsidRPr="00530DFE" w:rsidTr="00744FC9">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8</w:t>
            </w:r>
          </w:p>
        </w:tc>
        <w:tc>
          <w:tcPr>
            <w:tcW w:w="1365" w:type="dxa"/>
            <w:tcBorders>
              <w:top w:val="single" w:sz="4" w:space="0" w:color="auto"/>
              <w:left w:val="nil"/>
              <w:bottom w:val="single" w:sz="4" w:space="0" w:color="auto"/>
              <w:right w:val="single" w:sz="4" w:space="0" w:color="auto"/>
            </w:tcBorders>
          </w:tcPr>
          <w:p w:rsidR="00744FC9" w:rsidRPr="00530DFE" w:rsidRDefault="00744FC9" w:rsidP="00744FC9">
            <w:pPr>
              <w:jc w:val="center"/>
              <w:rPr>
                <w:sz w:val="22"/>
                <w:szCs w:val="22"/>
              </w:rPr>
            </w:pPr>
            <w:r w:rsidRPr="00530DFE">
              <w:rPr>
                <w:sz w:val="22"/>
                <w:szCs w:val="22"/>
              </w:rPr>
              <w:t>9</w:t>
            </w:r>
          </w:p>
        </w:tc>
        <w:tc>
          <w:tcPr>
            <w:tcW w:w="1364" w:type="dxa"/>
            <w:tcBorders>
              <w:top w:val="single" w:sz="4" w:space="0" w:color="auto"/>
              <w:left w:val="nil"/>
              <w:bottom w:val="single" w:sz="4" w:space="0" w:color="auto"/>
              <w:right w:val="single" w:sz="4" w:space="0" w:color="auto"/>
            </w:tcBorders>
          </w:tcPr>
          <w:p w:rsidR="00744FC9" w:rsidRPr="00530DFE" w:rsidRDefault="00744FC9" w:rsidP="00744FC9">
            <w:pPr>
              <w:jc w:val="center"/>
              <w:rPr>
                <w:sz w:val="22"/>
                <w:szCs w:val="22"/>
              </w:rPr>
            </w:pPr>
          </w:p>
        </w:tc>
        <w:tc>
          <w:tcPr>
            <w:tcW w:w="1365" w:type="dxa"/>
            <w:tcBorders>
              <w:top w:val="single" w:sz="4" w:space="0" w:color="auto"/>
              <w:left w:val="nil"/>
              <w:bottom w:val="single" w:sz="4" w:space="0" w:color="auto"/>
              <w:right w:val="single" w:sz="4" w:space="0" w:color="auto"/>
            </w:tcBorders>
          </w:tcPr>
          <w:p w:rsidR="00744FC9" w:rsidRPr="00530DFE" w:rsidRDefault="00744FC9" w:rsidP="00744FC9">
            <w:pPr>
              <w:jc w:val="center"/>
              <w:rPr>
                <w:sz w:val="22"/>
                <w:szCs w:val="22"/>
              </w:rPr>
            </w:pPr>
          </w:p>
        </w:tc>
      </w:tr>
      <w:tr w:rsidR="00EB2B63" w:rsidRPr="000205AA" w:rsidTr="004B587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63" w:rsidRPr="00530DFE" w:rsidRDefault="00EB2B63" w:rsidP="00744FC9">
            <w:pPr>
              <w:jc w:val="center"/>
              <w:rPr>
                <w:sz w:val="22"/>
                <w:szCs w:val="22"/>
              </w:rPr>
            </w:pPr>
            <w:r w:rsidRPr="00530DF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EB2B63" w:rsidRPr="00381C78" w:rsidRDefault="00EB2B63" w:rsidP="00744FC9">
            <w:pPr>
              <w:jc w:val="both"/>
            </w:pPr>
            <w:r>
              <w:t>Число</w:t>
            </w:r>
            <w:r w:rsidRPr="00381C78">
              <w:t xml:space="preserve"> субъектов мал</w:t>
            </w:r>
            <w:r w:rsidRPr="00381C78">
              <w:t>о</w:t>
            </w:r>
            <w:r w:rsidRPr="00381C78">
              <w:t>го и среднего предпр</w:t>
            </w:r>
            <w:r w:rsidRPr="00381C78">
              <w:t>и</w:t>
            </w:r>
            <w:r w:rsidRPr="00381C78">
              <w:t>нимательства в расчете на 10 тысяч человек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2B63" w:rsidRPr="00530DFE" w:rsidRDefault="00EB2B63" w:rsidP="00744FC9">
            <w:pPr>
              <w:jc w:val="center"/>
              <w:rPr>
                <w:sz w:val="22"/>
                <w:szCs w:val="22"/>
              </w:rPr>
            </w:pPr>
            <w:r w:rsidRPr="00530DFE">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2B63" w:rsidRPr="004933FE" w:rsidRDefault="00EB2B63" w:rsidP="00744FC9">
            <w:pPr>
              <w:jc w:val="center"/>
              <w:rPr>
                <w:sz w:val="22"/>
                <w:szCs w:val="22"/>
              </w:rPr>
            </w:pPr>
            <w:r w:rsidRPr="004933FE">
              <w:rPr>
                <w:sz w:val="22"/>
                <w:szCs w:val="22"/>
              </w:rPr>
              <w:t>229,2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2B63" w:rsidRPr="004B5875" w:rsidRDefault="00EB2B63" w:rsidP="00EB2B63">
            <w:pPr>
              <w:jc w:val="center"/>
              <w:rPr>
                <w:color w:val="000000" w:themeColor="text1"/>
                <w:sz w:val="22"/>
                <w:szCs w:val="22"/>
              </w:rPr>
            </w:pPr>
            <w:r w:rsidRPr="004B5875">
              <w:rPr>
                <w:color w:val="000000" w:themeColor="text1"/>
                <w:sz w:val="22"/>
                <w:szCs w:val="22"/>
              </w:rPr>
              <w:t>228,6</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EB2B63" w:rsidRPr="004B5875" w:rsidRDefault="00EB2B63" w:rsidP="00EB2B63">
            <w:pPr>
              <w:jc w:val="center"/>
              <w:rPr>
                <w:color w:val="000000" w:themeColor="text1"/>
                <w:sz w:val="22"/>
                <w:szCs w:val="22"/>
              </w:rPr>
            </w:pPr>
            <w:r w:rsidRPr="004B5875">
              <w:rPr>
                <w:color w:val="000000" w:themeColor="text1"/>
                <w:sz w:val="22"/>
                <w:szCs w:val="22"/>
              </w:rPr>
              <w:t>230,9</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2B63" w:rsidRPr="004B5875" w:rsidRDefault="00EB2B63" w:rsidP="00EB2B63">
            <w:pPr>
              <w:jc w:val="center"/>
              <w:rPr>
                <w:color w:val="000000" w:themeColor="text1"/>
                <w:sz w:val="22"/>
                <w:szCs w:val="22"/>
              </w:rPr>
            </w:pPr>
            <w:r w:rsidRPr="004B5875">
              <w:rPr>
                <w:color w:val="000000" w:themeColor="text1"/>
                <w:sz w:val="22"/>
                <w:szCs w:val="22"/>
              </w:rPr>
              <w:t>233,9</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2B63" w:rsidRPr="004B5875" w:rsidRDefault="00EB2B63" w:rsidP="00EB2B63">
            <w:pPr>
              <w:jc w:val="center"/>
              <w:rPr>
                <w:color w:val="000000" w:themeColor="text1"/>
                <w:sz w:val="22"/>
                <w:szCs w:val="22"/>
              </w:rPr>
            </w:pPr>
            <w:r w:rsidRPr="004B5875">
              <w:rPr>
                <w:color w:val="000000" w:themeColor="text1"/>
                <w:sz w:val="22"/>
                <w:szCs w:val="22"/>
              </w:rPr>
              <w:t>236,8</w:t>
            </w:r>
          </w:p>
        </w:tc>
        <w:tc>
          <w:tcPr>
            <w:tcW w:w="1365" w:type="dxa"/>
            <w:tcBorders>
              <w:top w:val="single" w:sz="4" w:space="0" w:color="auto"/>
              <w:left w:val="nil"/>
              <w:bottom w:val="single" w:sz="4" w:space="0" w:color="auto"/>
              <w:right w:val="single" w:sz="4" w:space="0" w:color="auto"/>
            </w:tcBorders>
            <w:shd w:val="clear" w:color="auto" w:fill="auto"/>
            <w:vAlign w:val="center"/>
          </w:tcPr>
          <w:p w:rsidR="00EB2B63" w:rsidRPr="004B5875" w:rsidRDefault="00EB2B63" w:rsidP="00EB2B63">
            <w:pPr>
              <w:jc w:val="center"/>
              <w:rPr>
                <w:color w:val="000000" w:themeColor="text1"/>
                <w:sz w:val="22"/>
                <w:szCs w:val="22"/>
              </w:rPr>
            </w:pPr>
            <w:r w:rsidRPr="004B5875">
              <w:rPr>
                <w:color w:val="000000" w:themeColor="text1"/>
                <w:sz w:val="22"/>
                <w:szCs w:val="22"/>
              </w:rPr>
              <w:t>238,7</w:t>
            </w:r>
          </w:p>
        </w:tc>
        <w:tc>
          <w:tcPr>
            <w:tcW w:w="1364" w:type="dxa"/>
            <w:tcBorders>
              <w:top w:val="single" w:sz="4" w:space="0" w:color="auto"/>
              <w:left w:val="nil"/>
              <w:bottom w:val="single" w:sz="4" w:space="0" w:color="auto"/>
              <w:right w:val="single" w:sz="4" w:space="0" w:color="auto"/>
            </w:tcBorders>
            <w:shd w:val="clear" w:color="auto" w:fill="auto"/>
            <w:vAlign w:val="center"/>
          </w:tcPr>
          <w:p w:rsidR="00EB2B63" w:rsidRPr="004B5875" w:rsidRDefault="004B5875" w:rsidP="00EB2B63">
            <w:pPr>
              <w:jc w:val="center"/>
              <w:rPr>
                <w:color w:val="000000" w:themeColor="text1"/>
                <w:sz w:val="22"/>
                <w:szCs w:val="22"/>
              </w:rPr>
            </w:pPr>
            <w:r w:rsidRPr="004B5875">
              <w:rPr>
                <w:color w:val="000000" w:themeColor="text1"/>
                <w:sz w:val="22"/>
                <w:szCs w:val="22"/>
              </w:rPr>
              <w:t>240,6</w:t>
            </w:r>
          </w:p>
        </w:tc>
        <w:tc>
          <w:tcPr>
            <w:tcW w:w="1365" w:type="dxa"/>
            <w:tcBorders>
              <w:top w:val="single" w:sz="4" w:space="0" w:color="auto"/>
              <w:left w:val="nil"/>
              <w:bottom w:val="single" w:sz="4" w:space="0" w:color="auto"/>
              <w:right w:val="single" w:sz="4" w:space="0" w:color="auto"/>
            </w:tcBorders>
            <w:shd w:val="clear" w:color="auto" w:fill="auto"/>
            <w:vAlign w:val="center"/>
          </w:tcPr>
          <w:p w:rsidR="00EB2B63" w:rsidRPr="004B5875" w:rsidRDefault="004B5875" w:rsidP="00EB2B63">
            <w:pPr>
              <w:jc w:val="center"/>
              <w:rPr>
                <w:color w:val="000000" w:themeColor="text1"/>
                <w:sz w:val="22"/>
                <w:szCs w:val="22"/>
              </w:rPr>
            </w:pPr>
            <w:r w:rsidRPr="004B5875">
              <w:rPr>
                <w:color w:val="000000" w:themeColor="text1"/>
                <w:sz w:val="22"/>
                <w:szCs w:val="22"/>
              </w:rPr>
              <w:t>242,4</w:t>
            </w:r>
          </w:p>
        </w:tc>
      </w:tr>
      <w:tr w:rsidR="00744FC9" w:rsidRPr="000205AA" w:rsidTr="004B587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FC9" w:rsidRPr="00530DFE" w:rsidRDefault="00744FC9" w:rsidP="00744FC9">
            <w:pPr>
              <w:jc w:val="center"/>
              <w:rPr>
                <w:sz w:val="22"/>
                <w:szCs w:val="22"/>
              </w:rPr>
            </w:pPr>
            <w:r w:rsidRPr="00530DFE">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44FC9" w:rsidRPr="00530DFE" w:rsidRDefault="00744FC9" w:rsidP="00744FC9">
            <w:pPr>
              <w:jc w:val="both"/>
              <w:rPr>
                <w:sz w:val="22"/>
                <w:szCs w:val="22"/>
              </w:rPr>
            </w:pPr>
            <w:r w:rsidRPr="00530DFE">
              <w:rPr>
                <w:lang w:eastAsia="hi-IN" w:bidi="hi-IN"/>
              </w:rPr>
              <w:t>Доля среднесписочной численности работн</w:t>
            </w:r>
            <w:r w:rsidRPr="00530DFE">
              <w:rPr>
                <w:lang w:eastAsia="hi-IN" w:bidi="hi-IN"/>
              </w:rPr>
              <w:t>и</w:t>
            </w:r>
            <w:r w:rsidRPr="00530DFE">
              <w:rPr>
                <w:lang w:eastAsia="hi-IN" w:bidi="hi-IN"/>
              </w:rPr>
              <w:t>ков (без внешних с</w:t>
            </w:r>
            <w:r w:rsidRPr="00530DFE">
              <w:rPr>
                <w:lang w:eastAsia="hi-IN" w:bidi="hi-IN"/>
              </w:rPr>
              <w:t>о</w:t>
            </w:r>
            <w:r w:rsidRPr="00530DFE">
              <w:rPr>
                <w:lang w:eastAsia="hi-IN" w:bidi="hi-IN"/>
              </w:rPr>
              <w:t>вместителей) малых и средних предприятий в среднесписочной чи</w:t>
            </w:r>
            <w:r w:rsidRPr="00530DFE">
              <w:rPr>
                <w:lang w:eastAsia="hi-IN" w:bidi="hi-IN"/>
              </w:rPr>
              <w:t>с</w:t>
            </w:r>
            <w:r w:rsidRPr="00530DFE">
              <w:rPr>
                <w:lang w:eastAsia="hi-IN" w:bidi="hi-IN"/>
              </w:rPr>
              <w:t>ленности работников (без внешних совмест</w:t>
            </w:r>
            <w:r w:rsidRPr="00530DFE">
              <w:rPr>
                <w:lang w:eastAsia="hi-IN" w:bidi="hi-IN"/>
              </w:rPr>
              <w:t>и</w:t>
            </w:r>
            <w:r w:rsidRPr="00530DFE">
              <w:rPr>
                <w:lang w:eastAsia="hi-IN" w:bidi="hi-IN"/>
              </w:rPr>
              <w:t>телей) всех предпр</w:t>
            </w:r>
            <w:r w:rsidRPr="00530DFE">
              <w:rPr>
                <w:lang w:eastAsia="hi-IN" w:bidi="hi-IN"/>
              </w:rPr>
              <w:t>и</w:t>
            </w:r>
            <w:r w:rsidRPr="00530DFE">
              <w:rPr>
                <w:lang w:eastAsia="hi-IN" w:bidi="hi-IN"/>
              </w:rPr>
              <w:t>ятий и организаций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4FC9" w:rsidRPr="00530DFE" w:rsidRDefault="00744FC9" w:rsidP="00744FC9">
            <w:pPr>
              <w:ind w:left="-95" w:right="-121"/>
              <w:jc w:val="center"/>
              <w:rPr>
                <w:sz w:val="22"/>
                <w:szCs w:val="22"/>
              </w:rPr>
            </w:pPr>
            <w:r w:rsidRPr="00530DFE">
              <w:rPr>
                <w:sz w:val="22"/>
                <w:szCs w:val="22"/>
              </w:rPr>
              <w:t>процент</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44FC9" w:rsidRPr="004933FE" w:rsidRDefault="00744FC9" w:rsidP="00744FC9">
            <w:pPr>
              <w:jc w:val="center"/>
              <w:rPr>
                <w:sz w:val="22"/>
                <w:szCs w:val="22"/>
              </w:rPr>
            </w:pPr>
            <w:r w:rsidRPr="004933FE">
              <w:rPr>
                <w:sz w:val="22"/>
                <w:szCs w:val="22"/>
              </w:rPr>
              <w:t>14,8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44FC9" w:rsidRPr="004B5875" w:rsidRDefault="004B5875" w:rsidP="00744FC9">
            <w:pPr>
              <w:jc w:val="center"/>
              <w:rPr>
                <w:color w:val="000000" w:themeColor="text1"/>
                <w:sz w:val="22"/>
                <w:szCs w:val="22"/>
              </w:rPr>
            </w:pPr>
            <w:r w:rsidRPr="004B5875">
              <w:rPr>
                <w:color w:val="000000" w:themeColor="text1"/>
                <w:sz w:val="22"/>
                <w:szCs w:val="22"/>
              </w:rPr>
              <w:t>14,7</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744FC9" w:rsidRPr="004B5875" w:rsidRDefault="004B5875" w:rsidP="00744FC9">
            <w:pPr>
              <w:jc w:val="center"/>
              <w:rPr>
                <w:color w:val="000000" w:themeColor="text1"/>
                <w:sz w:val="22"/>
                <w:szCs w:val="22"/>
              </w:rPr>
            </w:pPr>
            <w:r w:rsidRPr="004B5875">
              <w:rPr>
                <w:color w:val="000000" w:themeColor="text1"/>
                <w:sz w:val="22"/>
                <w:szCs w:val="22"/>
              </w:rPr>
              <w:t>14,7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44FC9" w:rsidRPr="004B5875" w:rsidRDefault="004B5875" w:rsidP="00744FC9">
            <w:pPr>
              <w:jc w:val="center"/>
              <w:rPr>
                <w:color w:val="000000" w:themeColor="text1"/>
                <w:sz w:val="22"/>
                <w:szCs w:val="22"/>
              </w:rPr>
            </w:pPr>
            <w:r w:rsidRPr="004B5875">
              <w:rPr>
                <w:color w:val="000000" w:themeColor="text1"/>
                <w:sz w:val="22"/>
                <w:szCs w:val="22"/>
              </w:rPr>
              <w:t>14,6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44FC9" w:rsidRPr="004B5875" w:rsidRDefault="004B5875" w:rsidP="00744FC9">
            <w:pPr>
              <w:jc w:val="center"/>
              <w:rPr>
                <w:color w:val="000000" w:themeColor="text1"/>
                <w:sz w:val="22"/>
                <w:szCs w:val="22"/>
              </w:rPr>
            </w:pPr>
            <w:r w:rsidRPr="004B5875">
              <w:rPr>
                <w:color w:val="000000" w:themeColor="text1"/>
                <w:sz w:val="22"/>
                <w:szCs w:val="22"/>
              </w:rPr>
              <w:t>14,7</w:t>
            </w:r>
          </w:p>
        </w:tc>
        <w:tc>
          <w:tcPr>
            <w:tcW w:w="1365" w:type="dxa"/>
            <w:tcBorders>
              <w:top w:val="single" w:sz="4" w:space="0" w:color="auto"/>
              <w:left w:val="nil"/>
              <w:bottom w:val="single" w:sz="4" w:space="0" w:color="auto"/>
              <w:right w:val="single" w:sz="4" w:space="0" w:color="auto"/>
            </w:tcBorders>
            <w:shd w:val="clear" w:color="auto" w:fill="auto"/>
            <w:vAlign w:val="center"/>
          </w:tcPr>
          <w:p w:rsidR="00744FC9" w:rsidRPr="004B5875" w:rsidRDefault="004B5875" w:rsidP="00744FC9">
            <w:pPr>
              <w:jc w:val="center"/>
              <w:rPr>
                <w:color w:val="000000" w:themeColor="text1"/>
                <w:sz w:val="22"/>
                <w:szCs w:val="22"/>
              </w:rPr>
            </w:pPr>
            <w:r w:rsidRPr="004B5875">
              <w:rPr>
                <w:color w:val="000000" w:themeColor="text1"/>
                <w:sz w:val="22"/>
                <w:szCs w:val="22"/>
              </w:rPr>
              <w:t>14,7</w:t>
            </w:r>
          </w:p>
        </w:tc>
        <w:tc>
          <w:tcPr>
            <w:tcW w:w="1364" w:type="dxa"/>
            <w:tcBorders>
              <w:top w:val="single" w:sz="4" w:space="0" w:color="auto"/>
              <w:left w:val="nil"/>
              <w:bottom w:val="single" w:sz="4" w:space="0" w:color="auto"/>
              <w:right w:val="single" w:sz="4" w:space="0" w:color="auto"/>
            </w:tcBorders>
            <w:shd w:val="clear" w:color="auto" w:fill="auto"/>
            <w:vAlign w:val="center"/>
          </w:tcPr>
          <w:p w:rsidR="00744FC9" w:rsidRPr="004B5875" w:rsidRDefault="004B5875" w:rsidP="00744FC9">
            <w:pPr>
              <w:jc w:val="center"/>
              <w:rPr>
                <w:color w:val="000000" w:themeColor="text1"/>
                <w:sz w:val="22"/>
                <w:szCs w:val="22"/>
              </w:rPr>
            </w:pPr>
            <w:r w:rsidRPr="004B5875">
              <w:rPr>
                <w:color w:val="000000" w:themeColor="text1"/>
                <w:sz w:val="22"/>
                <w:szCs w:val="22"/>
              </w:rPr>
              <w:t>14,8</w:t>
            </w:r>
          </w:p>
        </w:tc>
        <w:tc>
          <w:tcPr>
            <w:tcW w:w="1365" w:type="dxa"/>
            <w:tcBorders>
              <w:top w:val="single" w:sz="4" w:space="0" w:color="auto"/>
              <w:left w:val="nil"/>
              <w:bottom w:val="single" w:sz="4" w:space="0" w:color="auto"/>
              <w:right w:val="single" w:sz="4" w:space="0" w:color="auto"/>
            </w:tcBorders>
            <w:shd w:val="clear" w:color="auto" w:fill="auto"/>
            <w:vAlign w:val="center"/>
          </w:tcPr>
          <w:p w:rsidR="00744FC9" w:rsidRPr="004B5875" w:rsidRDefault="004B5875" w:rsidP="00744FC9">
            <w:pPr>
              <w:jc w:val="center"/>
              <w:rPr>
                <w:color w:val="000000" w:themeColor="text1"/>
                <w:sz w:val="22"/>
                <w:szCs w:val="22"/>
              </w:rPr>
            </w:pPr>
            <w:r w:rsidRPr="004B5875">
              <w:rPr>
                <w:color w:val="000000" w:themeColor="text1"/>
                <w:sz w:val="22"/>
                <w:szCs w:val="22"/>
              </w:rPr>
              <w:t>14,9</w:t>
            </w:r>
          </w:p>
        </w:tc>
      </w:tr>
    </w:tbl>
    <w:p w:rsidR="00744FC9" w:rsidRDefault="00744FC9" w:rsidP="00744FC9">
      <w:pPr>
        <w:jc w:val="right"/>
      </w:pPr>
    </w:p>
    <w:p w:rsidR="00744FC9" w:rsidRDefault="00744FC9" w:rsidP="00744FC9">
      <w:pPr>
        <w:jc w:val="right"/>
      </w:pPr>
    </w:p>
    <w:p w:rsidR="00744FC9" w:rsidRDefault="00744FC9" w:rsidP="00744FC9">
      <w:pPr>
        <w:jc w:val="right"/>
      </w:pPr>
    </w:p>
    <w:p w:rsidR="00744FC9" w:rsidRDefault="00744FC9" w:rsidP="00744FC9">
      <w:pPr>
        <w:jc w:val="right"/>
      </w:pPr>
    </w:p>
    <w:p w:rsidR="00744FC9" w:rsidRDefault="00744FC9" w:rsidP="00744FC9">
      <w:pPr>
        <w:jc w:val="right"/>
      </w:pPr>
    </w:p>
    <w:p w:rsidR="00744FC9" w:rsidRDefault="00744FC9" w:rsidP="00744FC9">
      <w:pPr>
        <w:jc w:val="right"/>
      </w:pPr>
    </w:p>
    <w:p w:rsidR="00744FC9" w:rsidRDefault="00744FC9" w:rsidP="00744FC9">
      <w:pPr>
        <w:jc w:val="right"/>
      </w:pPr>
    </w:p>
    <w:p w:rsidR="00744FC9" w:rsidRPr="00EC54C9" w:rsidRDefault="00744FC9" w:rsidP="00744FC9">
      <w:pPr>
        <w:jc w:val="right"/>
      </w:pPr>
      <w:r w:rsidRPr="00EC54C9">
        <w:lastRenderedPageBreak/>
        <w:t>Приложение 3</w:t>
      </w:r>
    </w:p>
    <w:p w:rsidR="00744FC9" w:rsidRPr="002A4716" w:rsidRDefault="00744FC9" w:rsidP="00744FC9">
      <w:pPr>
        <w:jc w:val="right"/>
      </w:pPr>
      <w:r w:rsidRPr="002A4716">
        <w:t>к  подпрограмме "Развитие малого и среднего предпринимательства на территории Тайшетского района" на 2020-2025 годы</w:t>
      </w:r>
    </w:p>
    <w:p w:rsidR="00744FC9" w:rsidRPr="00C060C7" w:rsidRDefault="00744FC9" w:rsidP="00744FC9">
      <w:pPr>
        <w:shd w:val="clear" w:color="auto" w:fill="FFFFFF" w:themeFill="background1"/>
        <w:jc w:val="center"/>
        <w:rPr>
          <w:b/>
          <w:color w:val="FF0000"/>
        </w:rPr>
      </w:pPr>
    </w:p>
    <w:p w:rsidR="00744FC9" w:rsidRPr="00EC54C9" w:rsidRDefault="00744FC9" w:rsidP="00744FC9">
      <w:pPr>
        <w:shd w:val="clear" w:color="auto" w:fill="FFFFFF" w:themeFill="background1"/>
        <w:jc w:val="center"/>
        <w:rPr>
          <w:b/>
        </w:rPr>
      </w:pPr>
      <w:r w:rsidRPr="00EC54C9">
        <w:rPr>
          <w:b/>
        </w:rPr>
        <w:t>СИСТЕМА МЕРОПРИЯТИЙ ПОДПРОГРАММЫ</w:t>
      </w:r>
    </w:p>
    <w:p w:rsidR="00744FC9" w:rsidRPr="00530DFE" w:rsidRDefault="00744FC9" w:rsidP="00744FC9">
      <w:pPr>
        <w:spacing w:line="276" w:lineRule="auto"/>
        <w:jc w:val="center"/>
        <w:rPr>
          <w:b/>
          <w:bCs/>
        </w:rPr>
      </w:pPr>
      <w:r w:rsidRPr="00530DFE">
        <w:rPr>
          <w:b/>
          <w:bCs/>
        </w:rPr>
        <w:t>"</w:t>
      </w:r>
      <w:r w:rsidRPr="00530DFE">
        <w:rPr>
          <w:b/>
        </w:rPr>
        <w:t>Развитие малого и среднего предпринимательства на территории Тайшетского района" на 2020-2025 годы</w:t>
      </w:r>
    </w:p>
    <w:p w:rsidR="00744FC9" w:rsidRPr="00EB2B6C" w:rsidRDefault="00744FC9" w:rsidP="00744FC9">
      <w:pPr>
        <w:shd w:val="clear" w:color="auto" w:fill="FFFFFF" w:themeFill="background1"/>
        <w:jc w:val="center"/>
        <w:rPr>
          <w:color w:val="FF0000"/>
          <w:sz w:val="20"/>
          <w:szCs w:val="20"/>
        </w:rPr>
      </w:pPr>
      <w:r w:rsidRPr="00EB2B6C">
        <w:rPr>
          <w:i/>
          <w:color w:val="FF0000"/>
          <w:sz w:val="20"/>
          <w:szCs w:val="20"/>
        </w:rPr>
        <w:t xml:space="preserve"> </w:t>
      </w:r>
    </w:p>
    <w:tbl>
      <w:tblPr>
        <w:tblW w:w="1540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66"/>
        <w:gridCol w:w="1134"/>
        <w:gridCol w:w="1205"/>
        <w:gridCol w:w="1205"/>
        <w:gridCol w:w="992"/>
        <w:gridCol w:w="709"/>
        <w:gridCol w:w="980"/>
        <w:gridCol w:w="981"/>
        <w:gridCol w:w="980"/>
        <w:gridCol w:w="981"/>
        <w:gridCol w:w="980"/>
        <w:gridCol w:w="981"/>
      </w:tblGrid>
      <w:tr w:rsidR="00744FC9" w:rsidRPr="00EC54C9" w:rsidTr="00744FC9">
        <w:trPr>
          <w:jc w:val="center"/>
        </w:trPr>
        <w:tc>
          <w:tcPr>
            <w:tcW w:w="709" w:type="dxa"/>
            <w:vMerge w:val="restart"/>
            <w:vAlign w:val="center"/>
          </w:tcPr>
          <w:p w:rsidR="00744FC9" w:rsidRPr="00EC54C9" w:rsidRDefault="00744FC9" w:rsidP="00744FC9">
            <w:pPr>
              <w:shd w:val="clear" w:color="auto" w:fill="FFFFFF" w:themeFill="background1"/>
              <w:jc w:val="center"/>
              <w:rPr>
                <w:rStyle w:val="ts7"/>
              </w:rPr>
            </w:pPr>
            <w:r w:rsidRPr="00EC54C9">
              <w:rPr>
                <w:rStyle w:val="ts7"/>
              </w:rPr>
              <w:t xml:space="preserve">№ </w:t>
            </w:r>
            <w:proofErr w:type="gramStart"/>
            <w:r w:rsidRPr="00EC54C9">
              <w:rPr>
                <w:rStyle w:val="ts7"/>
              </w:rPr>
              <w:t>п</w:t>
            </w:r>
            <w:proofErr w:type="gramEnd"/>
            <w:r w:rsidRPr="00EC54C9">
              <w:rPr>
                <w:rStyle w:val="ts7"/>
              </w:rPr>
              <w:t>/п</w:t>
            </w:r>
          </w:p>
        </w:tc>
        <w:tc>
          <w:tcPr>
            <w:tcW w:w="3566" w:type="dxa"/>
            <w:vMerge w:val="restart"/>
            <w:vAlign w:val="center"/>
          </w:tcPr>
          <w:p w:rsidR="00744FC9" w:rsidRPr="00EC54C9" w:rsidRDefault="00744FC9" w:rsidP="00744FC9">
            <w:pPr>
              <w:shd w:val="clear" w:color="auto" w:fill="FFFFFF" w:themeFill="background1"/>
              <w:jc w:val="center"/>
              <w:rPr>
                <w:rStyle w:val="ts7"/>
              </w:rPr>
            </w:pPr>
            <w:r w:rsidRPr="00EC54C9">
              <w:rPr>
                <w:rStyle w:val="ts7"/>
              </w:rPr>
              <w:t>Наименование цели, задачи, м</w:t>
            </w:r>
            <w:r w:rsidRPr="00EC54C9">
              <w:rPr>
                <w:rStyle w:val="ts7"/>
              </w:rPr>
              <w:t>е</w:t>
            </w:r>
            <w:r w:rsidRPr="00EC54C9">
              <w:rPr>
                <w:rStyle w:val="ts7"/>
              </w:rPr>
              <w:t>роприятия</w:t>
            </w:r>
          </w:p>
        </w:tc>
        <w:tc>
          <w:tcPr>
            <w:tcW w:w="1134" w:type="dxa"/>
            <w:vMerge w:val="restart"/>
            <w:vAlign w:val="center"/>
          </w:tcPr>
          <w:p w:rsidR="00744FC9" w:rsidRPr="00EC54C9" w:rsidRDefault="00744FC9" w:rsidP="00744FC9">
            <w:pPr>
              <w:shd w:val="clear" w:color="auto" w:fill="FFFFFF" w:themeFill="background1"/>
              <w:jc w:val="center"/>
              <w:rPr>
                <w:rStyle w:val="ts7"/>
              </w:rPr>
            </w:pPr>
            <w:proofErr w:type="gramStart"/>
            <w:r w:rsidRPr="00EC54C9">
              <w:rPr>
                <w:rStyle w:val="ts7"/>
              </w:rPr>
              <w:t>Отве</w:t>
            </w:r>
            <w:r w:rsidRPr="00EC54C9">
              <w:rPr>
                <w:rStyle w:val="ts7"/>
              </w:rPr>
              <w:t>т</w:t>
            </w:r>
            <w:r w:rsidRPr="00EC54C9">
              <w:rPr>
                <w:rStyle w:val="ts7"/>
              </w:rPr>
              <w:t>стве</w:t>
            </w:r>
            <w:r w:rsidRPr="00EC54C9">
              <w:rPr>
                <w:rStyle w:val="ts7"/>
              </w:rPr>
              <w:t>н</w:t>
            </w:r>
            <w:r w:rsidRPr="00EC54C9">
              <w:rPr>
                <w:rStyle w:val="ts7"/>
              </w:rPr>
              <w:t>ный</w:t>
            </w:r>
            <w:proofErr w:type="gramEnd"/>
            <w:r w:rsidRPr="00EC54C9">
              <w:rPr>
                <w:rStyle w:val="ts7"/>
              </w:rPr>
              <w:t xml:space="preserve"> за реализ</w:t>
            </w:r>
            <w:r w:rsidRPr="00EC54C9">
              <w:rPr>
                <w:rStyle w:val="ts7"/>
              </w:rPr>
              <w:t>а</w:t>
            </w:r>
            <w:r w:rsidRPr="00EC54C9">
              <w:rPr>
                <w:rStyle w:val="ts7"/>
              </w:rPr>
              <w:t>цию м</w:t>
            </w:r>
            <w:r w:rsidRPr="00EC54C9">
              <w:rPr>
                <w:rStyle w:val="ts7"/>
              </w:rPr>
              <w:t>е</w:t>
            </w:r>
            <w:r w:rsidRPr="00EC54C9">
              <w:rPr>
                <w:rStyle w:val="ts7"/>
              </w:rPr>
              <w:t>ропри</w:t>
            </w:r>
            <w:r w:rsidRPr="00EC54C9">
              <w:rPr>
                <w:rStyle w:val="ts7"/>
              </w:rPr>
              <w:t>я</w:t>
            </w:r>
            <w:r w:rsidRPr="00EC54C9">
              <w:rPr>
                <w:rStyle w:val="ts7"/>
              </w:rPr>
              <w:t>тия</w:t>
            </w:r>
          </w:p>
        </w:tc>
        <w:tc>
          <w:tcPr>
            <w:tcW w:w="2410" w:type="dxa"/>
            <w:gridSpan w:val="2"/>
            <w:vAlign w:val="center"/>
          </w:tcPr>
          <w:p w:rsidR="00744FC9" w:rsidRPr="00EC54C9" w:rsidRDefault="00744FC9" w:rsidP="00744FC9">
            <w:pPr>
              <w:shd w:val="clear" w:color="auto" w:fill="FFFFFF" w:themeFill="background1"/>
              <w:jc w:val="center"/>
              <w:rPr>
                <w:rStyle w:val="ts7"/>
              </w:rPr>
            </w:pPr>
            <w:r w:rsidRPr="00EC54C9">
              <w:rPr>
                <w:rStyle w:val="ts7"/>
              </w:rPr>
              <w:t xml:space="preserve">Срок реализации </w:t>
            </w:r>
          </w:p>
          <w:p w:rsidR="00744FC9" w:rsidRPr="00EC54C9" w:rsidRDefault="00744FC9" w:rsidP="00744FC9">
            <w:pPr>
              <w:shd w:val="clear" w:color="auto" w:fill="FFFFFF" w:themeFill="background1"/>
              <w:jc w:val="center"/>
              <w:rPr>
                <w:rStyle w:val="ts7"/>
              </w:rPr>
            </w:pPr>
            <w:r w:rsidRPr="00EC54C9">
              <w:rPr>
                <w:rStyle w:val="ts7"/>
              </w:rPr>
              <w:t>мероприятия</w:t>
            </w:r>
          </w:p>
        </w:tc>
        <w:tc>
          <w:tcPr>
            <w:tcW w:w="992" w:type="dxa"/>
            <w:vMerge w:val="restart"/>
            <w:shd w:val="clear" w:color="auto" w:fill="auto"/>
            <w:vAlign w:val="center"/>
          </w:tcPr>
          <w:p w:rsidR="00744FC9" w:rsidRPr="00EC54C9" w:rsidRDefault="00744FC9" w:rsidP="00744FC9">
            <w:pPr>
              <w:shd w:val="clear" w:color="auto" w:fill="FFFFFF" w:themeFill="background1"/>
              <w:jc w:val="center"/>
              <w:rPr>
                <w:rStyle w:val="ts7"/>
              </w:rPr>
            </w:pPr>
            <w:r w:rsidRPr="00EC54C9">
              <w:rPr>
                <w:rStyle w:val="ts7"/>
              </w:rPr>
              <w:t>Исто</w:t>
            </w:r>
            <w:r w:rsidRPr="00EC54C9">
              <w:rPr>
                <w:rStyle w:val="ts7"/>
              </w:rPr>
              <w:t>ч</w:t>
            </w:r>
            <w:r w:rsidRPr="00EC54C9">
              <w:rPr>
                <w:rStyle w:val="ts7"/>
              </w:rPr>
              <w:t xml:space="preserve">ник </w:t>
            </w:r>
          </w:p>
          <w:p w:rsidR="00744FC9" w:rsidRPr="00EC54C9" w:rsidRDefault="00744FC9" w:rsidP="00744FC9">
            <w:pPr>
              <w:shd w:val="clear" w:color="auto" w:fill="FFFFFF" w:themeFill="background1"/>
              <w:jc w:val="center"/>
              <w:rPr>
                <w:rStyle w:val="ts7"/>
              </w:rPr>
            </w:pPr>
            <w:r w:rsidRPr="00EC54C9">
              <w:rPr>
                <w:rStyle w:val="ts7"/>
              </w:rPr>
              <w:t>фина</w:t>
            </w:r>
            <w:r w:rsidRPr="00EC54C9">
              <w:rPr>
                <w:rStyle w:val="ts7"/>
              </w:rPr>
              <w:t>н</w:t>
            </w:r>
            <w:r w:rsidRPr="00EC54C9">
              <w:rPr>
                <w:rStyle w:val="ts7"/>
              </w:rPr>
              <w:t>сир</w:t>
            </w:r>
            <w:r w:rsidRPr="00EC54C9">
              <w:rPr>
                <w:rStyle w:val="ts7"/>
              </w:rPr>
              <w:t>о</w:t>
            </w:r>
            <w:r w:rsidRPr="00EC54C9">
              <w:rPr>
                <w:rStyle w:val="ts7"/>
              </w:rPr>
              <w:t xml:space="preserve">вания </w:t>
            </w:r>
          </w:p>
        </w:tc>
        <w:tc>
          <w:tcPr>
            <w:tcW w:w="709" w:type="dxa"/>
            <w:vMerge w:val="restart"/>
            <w:vAlign w:val="center"/>
          </w:tcPr>
          <w:p w:rsidR="00744FC9" w:rsidRPr="00EC54C9" w:rsidRDefault="00744FC9" w:rsidP="00744FC9">
            <w:pPr>
              <w:shd w:val="clear" w:color="auto" w:fill="FFFFFF" w:themeFill="background1"/>
              <w:jc w:val="center"/>
              <w:rPr>
                <w:rStyle w:val="ts7"/>
              </w:rPr>
            </w:pPr>
            <w:r w:rsidRPr="00EC54C9">
              <w:rPr>
                <w:rStyle w:val="ts7"/>
              </w:rPr>
              <w:t>Ед. изм.</w:t>
            </w:r>
          </w:p>
        </w:tc>
        <w:tc>
          <w:tcPr>
            <w:tcW w:w="5883" w:type="dxa"/>
            <w:gridSpan w:val="6"/>
            <w:vAlign w:val="center"/>
          </w:tcPr>
          <w:p w:rsidR="00744FC9" w:rsidRPr="00EC54C9" w:rsidRDefault="00744FC9" w:rsidP="00744FC9">
            <w:pPr>
              <w:shd w:val="clear" w:color="auto" w:fill="FFFFFF" w:themeFill="background1"/>
              <w:jc w:val="center"/>
              <w:rPr>
                <w:rStyle w:val="ts7"/>
              </w:rPr>
            </w:pPr>
            <w:r w:rsidRPr="00EC54C9">
              <w:rPr>
                <w:rStyle w:val="ts7"/>
              </w:rPr>
              <w:t>Расходы на мероприятие</w:t>
            </w:r>
          </w:p>
        </w:tc>
      </w:tr>
      <w:tr w:rsidR="00744FC9" w:rsidRPr="00EC54C9" w:rsidTr="00744FC9">
        <w:trPr>
          <w:jc w:val="center"/>
        </w:trPr>
        <w:tc>
          <w:tcPr>
            <w:tcW w:w="709" w:type="dxa"/>
            <w:vMerge/>
            <w:vAlign w:val="center"/>
          </w:tcPr>
          <w:p w:rsidR="00744FC9" w:rsidRPr="00EC54C9" w:rsidRDefault="00744FC9" w:rsidP="00744FC9">
            <w:pPr>
              <w:shd w:val="clear" w:color="auto" w:fill="FFFFFF" w:themeFill="background1"/>
              <w:jc w:val="center"/>
              <w:rPr>
                <w:rStyle w:val="ts7"/>
              </w:rPr>
            </w:pPr>
          </w:p>
        </w:tc>
        <w:tc>
          <w:tcPr>
            <w:tcW w:w="3566" w:type="dxa"/>
            <w:vMerge/>
            <w:vAlign w:val="center"/>
          </w:tcPr>
          <w:p w:rsidR="00744FC9" w:rsidRPr="00EC54C9" w:rsidRDefault="00744FC9" w:rsidP="00744FC9">
            <w:pPr>
              <w:shd w:val="clear" w:color="auto" w:fill="FFFFFF" w:themeFill="background1"/>
              <w:jc w:val="center"/>
              <w:rPr>
                <w:rStyle w:val="ts7"/>
              </w:rPr>
            </w:pPr>
          </w:p>
        </w:tc>
        <w:tc>
          <w:tcPr>
            <w:tcW w:w="1134" w:type="dxa"/>
            <w:vMerge/>
            <w:vAlign w:val="center"/>
          </w:tcPr>
          <w:p w:rsidR="00744FC9" w:rsidRPr="00EC54C9" w:rsidRDefault="00744FC9" w:rsidP="00744FC9">
            <w:pPr>
              <w:shd w:val="clear" w:color="auto" w:fill="FFFFFF" w:themeFill="background1"/>
              <w:jc w:val="center"/>
              <w:rPr>
                <w:rStyle w:val="ts7"/>
              </w:rPr>
            </w:pPr>
          </w:p>
        </w:tc>
        <w:tc>
          <w:tcPr>
            <w:tcW w:w="1205" w:type="dxa"/>
            <w:vAlign w:val="center"/>
          </w:tcPr>
          <w:p w:rsidR="00744FC9" w:rsidRPr="00EC54C9" w:rsidRDefault="00744FC9" w:rsidP="00744FC9">
            <w:pPr>
              <w:shd w:val="clear" w:color="auto" w:fill="FFFFFF" w:themeFill="background1"/>
              <w:jc w:val="center"/>
              <w:rPr>
                <w:rStyle w:val="ts7"/>
              </w:rPr>
            </w:pPr>
            <w:r w:rsidRPr="00EC54C9">
              <w:rPr>
                <w:rStyle w:val="ts7"/>
              </w:rPr>
              <w:t>с (д</w:t>
            </w:r>
            <w:r w:rsidRPr="00EC54C9">
              <w:rPr>
                <w:rStyle w:val="ts7"/>
              </w:rPr>
              <w:t>а</w:t>
            </w:r>
            <w:r w:rsidRPr="00EC54C9">
              <w:rPr>
                <w:rStyle w:val="ts7"/>
              </w:rPr>
              <w:t>та</w:t>
            </w:r>
            <w:proofErr w:type="gramStart"/>
            <w:r w:rsidRPr="00EC54C9">
              <w:rPr>
                <w:rStyle w:val="ts7"/>
              </w:rPr>
              <w:t>,м</w:t>
            </w:r>
            <w:proofErr w:type="gramEnd"/>
            <w:r w:rsidRPr="00EC54C9">
              <w:rPr>
                <w:rStyle w:val="ts7"/>
              </w:rPr>
              <w:t>есяц,год)</w:t>
            </w:r>
          </w:p>
        </w:tc>
        <w:tc>
          <w:tcPr>
            <w:tcW w:w="1205" w:type="dxa"/>
            <w:vAlign w:val="center"/>
          </w:tcPr>
          <w:p w:rsidR="00744FC9" w:rsidRPr="00EC54C9" w:rsidRDefault="00744FC9" w:rsidP="00744FC9">
            <w:pPr>
              <w:shd w:val="clear" w:color="auto" w:fill="FFFFFF" w:themeFill="background1"/>
              <w:jc w:val="center"/>
              <w:rPr>
                <w:rStyle w:val="ts7"/>
              </w:rPr>
            </w:pPr>
            <w:r w:rsidRPr="00EC54C9">
              <w:rPr>
                <w:rStyle w:val="ts7"/>
              </w:rPr>
              <w:t>по (д</w:t>
            </w:r>
            <w:r w:rsidRPr="00EC54C9">
              <w:rPr>
                <w:rStyle w:val="ts7"/>
              </w:rPr>
              <w:t>а</w:t>
            </w:r>
            <w:r w:rsidRPr="00EC54C9">
              <w:rPr>
                <w:rStyle w:val="ts7"/>
              </w:rPr>
              <w:t>та</w:t>
            </w:r>
            <w:proofErr w:type="gramStart"/>
            <w:r w:rsidRPr="00EC54C9">
              <w:rPr>
                <w:rStyle w:val="ts7"/>
              </w:rPr>
              <w:t>,м</w:t>
            </w:r>
            <w:proofErr w:type="gramEnd"/>
            <w:r w:rsidRPr="00EC54C9">
              <w:rPr>
                <w:rStyle w:val="ts7"/>
              </w:rPr>
              <w:t>есяц,год)</w:t>
            </w:r>
          </w:p>
        </w:tc>
        <w:tc>
          <w:tcPr>
            <w:tcW w:w="992" w:type="dxa"/>
            <w:vMerge/>
            <w:shd w:val="clear" w:color="auto" w:fill="auto"/>
            <w:vAlign w:val="center"/>
          </w:tcPr>
          <w:p w:rsidR="00744FC9" w:rsidRPr="00EC54C9" w:rsidRDefault="00744FC9" w:rsidP="00744FC9">
            <w:pPr>
              <w:shd w:val="clear" w:color="auto" w:fill="FFFFFF" w:themeFill="background1"/>
              <w:jc w:val="center"/>
              <w:rPr>
                <w:rStyle w:val="ts7"/>
              </w:rPr>
            </w:pPr>
          </w:p>
        </w:tc>
        <w:tc>
          <w:tcPr>
            <w:tcW w:w="709" w:type="dxa"/>
            <w:vMerge/>
            <w:vAlign w:val="center"/>
          </w:tcPr>
          <w:p w:rsidR="00744FC9" w:rsidRPr="00EC54C9" w:rsidRDefault="00744FC9" w:rsidP="00744FC9">
            <w:pPr>
              <w:shd w:val="clear" w:color="auto" w:fill="FFFFFF" w:themeFill="background1"/>
              <w:jc w:val="center"/>
              <w:rPr>
                <w:rStyle w:val="ts7"/>
              </w:rPr>
            </w:pPr>
          </w:p>
        </w:tc>
        <w:tc>
          <w:tcPr>
            <w:tcW w:w="980" w:type="dxa"/>
            <w:vAlign w:val="center"/>
          </w:tcPr>
          <w:p w:rsidR="00744FC9" w:rsidRPr="00EC54C9" w:rsidRDefault="00744FC9" w:rsidP="00744FC9">
            <w:pPr>
              <w:shd w:val="clear" w:color="auto" w:fill="FFFFFF" w:themeFill="background1"/>
              <w:jc w:val="center"/>
              <w:rPr>
                <w:rStyle w:val="ts7"/>
              </w:rPr>
            </w:pPr>
            <w:r w:rsidRPr="00EC54C9">
              <w:rPr>
                <w:rStyle w:val="ts7"/>
              </w:rPr>
              <w:t>2020 год</w:t>
            </w:r>
          </w:p>
        </w:tc>
        <w:tc>
          <w:tcPr>
            <w:tcW w:w="981" w:type="dxa"/>
            <w:vAlign w:val="center"/>
          </w:tcPr>
          <w:p w:rsidR="00744FC9" w:rsidRPr="00EC54C9" w:rsidRDefault="00744FC9" w:rsidP="00744FC9">
            <w:pPr>
              <w:shd w:val="clear" w:color="auto" w:fill="FFFFFF" w:themeFill="background1"/>
              <w:jc w:val="center"/>
              <w:rPr>
                <w:rStyle w:val="ts7"/>
              </w:rPr>
            </w:pPr>
            <w:r w:rsidRPr="00EC54C9">
              <w:rPr>
                <w:rStyle w:val="ts7"/>
              </w:rPr>
              <w:t>2021 год</w:t>
            </w:r>
          </w:p>
        </w:tc>
        <w:tc>
          <w:tcPr>
            <w:tcW w:w="980" w:type="dxa"/>
            <w:vAlign w:val="center"/>
          </w:tcPr>
          <w:p w:rsidR="00744FC9" w:rsidRPr="00EC54C9" w:rsidRDefault="00744FC9" w:rsidP="00744FC9">
            <w:pPr>
              <w:shd w:val="clear" w:color="auto" w:fill="FFFFFF" w:themeFill="background1"/>
              <w:jc w:val="center"/>
              <w:rPr>
                <w:rStyle w:val="ts7"/>
              </w:rPr>
            </w:pPr>
            <w:r w:rsidRPr="00EC54C9">
              <w:rPr>
                <w:rStyle w:val="ts7"/>
              </w:rPr>
              <w:t>2022 год</w:t>
            </w:r>
          </w:p>
        </w:tc>
        <w:tc>
          <w:tcPr>
            <w:tcW w:w="981" w:type="dxa"/>
            <w:vAlign w:val="center"/>
          </w:tcPr>
          <w:p w:rsidR="00744FC9" w:rsidRPr="00EC54C9" w:rsidRDefault="00744FC9" w:rsidP="00744FC9">
            <w:pPr>
              <w:shd w:val="clear" w:color="auto" w:fill="FFFFFF" w:themeFill="background1"/>
              <w:jc w:val="center"/>
              <w:rPr>
                <w:rStyle w:val="ts7"/>
              </w:rPr>
            </w:pPr>
            <w:r w:rsidRPr="00EC54C9">
              <w:rPr>
                <w:rStyle w:val="ts7"/>
              </w:rPr>
              <w:t>2023 год</w:t>
            </w:r>
          </w:p>
        </w:tc>
        <w:tc>
          <w:tcPr>
            <w:tcW w:w="980" w:type="dxa"/>
            <w:shd w:val="clear" w:color="auto" w:fill="auto"/>
            <w:vAlign w:val="center"/>
          </w:tcPr>
          <w:p w:rsidR="00744FC9" w:rsidRPr="00EC54C9" w:rsidRDefault="00744FC9" w:rsidP="00744FC9">
            <w:pPr>
              <w:shd w:val="clear" w:color="auto" w:fill="FFFFFF" w:themeFill="background1"/>
              <w:jc w:val="center"/>
              <w:rPr>
                <w:rStyle w:val="ts7"/>
              </w:rPr>
            </w:pPr>
            <w:r w:rsidRPr="00EC54C9">
              <w:rPr>
                <w:rStyle w:val="ts7"/>
              </w:rPr>
              <w:t>202</w:t>
            </w:r>
            <w:r>
              <w:rPr>
                <w:rStyle w:val="ts7"/>
              </w:rPr>
              <w:t>4</w:t>
            </w:r>
            <w:r w:rsidRPr="00EC54C9">
              <w:rPr>
                <w:rStyle w:val="ts7"/>
              </w:rPr>
              <w:t xml:space="preserve"> год</w:t>
            </w:r>
          </w:p>
        </w:tc>
        <w:tc>
          <w:tcPr>
            <w:tcW w:w="981" w:type="dxa"/>
            <w:vAlign w:val="center"/>
          </w:tcPr>
          <w:p w:rsidR="00744FC9" w:rsidRPr="00EC54C9" w:rsidRDefault="00744FC9" w:rsidP="00744FC9">
            <w:pPr>
              <w:shd w:val="clear" w:color="auto" w:fill="FFFFFF" w:themeFill="background1"/>
              <w:jc w:val="center"/>
              <w:rPr>
                <w:rStyle w:val="ts7"/>
              </w:rPr>
            </w:pPr>
            <w:r w:rsidRPr="00EC54C9">
              <w:rPr>
                <w:rStyle w:val="ts7"/>
              </w:rPr>
              <w:t>202</w:t>
            </w:r>
            <w:r>
              <w:rPr>
                <w:rStyle w:val="ts7"/>
              </w:rPr>
              <w:t>5</w:t>
            </w:r>
            <w:r w:rsidRPr="00EC54C9">
              <w:rPr>
                <w:rStyle w:val="ts7"/>
              </w:rPr>
              <w:t xml:space="preserve"> год</w:t>
            </w:r>
          </w:p>
        </w:tc>
      </w:tr>
      <w:tr w:rsidR="00744FC9" w:rsidRPr="00EC54C9" w:rsidTr="00744FC9">
        <w:trPr>
          <w:jc w:val="center"/>
        </w:trPr>
        <w:tc>
          <w:tcPr>
            <w:tcW w:w="709" w:type="dxa"/>
            <w:vAlign w:val="center"/>
          </w:tcPr>
          <w:p w:rsidR="00744FC9" w:rsidRPr="00EC54C9" w:rsidRDefault="00744FC9" w:rsidP="00744FC9">
            <w:pPr>
              <w:shd w:val="clear" w:color="auto" w:fill="FFFFFF" w:themeFill="background1"/>
              <w:jc w:val="center"/>
              <w:rPr>
                <w:rStyle w:val="ts7"/>
              </w:rPr>
            </w:pPr>
            <w:r w:rsidRPr="00EC54C9">
              <w:rPr>
                <w:rStyle w:val="ts7"/>
              </w:rPr>
              <w:t>1</w:t>
            </w:r>
          </w:p>
        </w:tc>
        <w:tc>
          <w:tcPr>
            <w:tcW w:w="3566" w:type="dxa"/>
            <w:vAlign w:val="center"/>
          </w:tcPr>
          <w:p w:rsidR="00744FC9" w:rsidRPr="00EC54C9" w:rsidRDefault="00744FC9" w:rsidP="00744FC9">
            <w:pPr>
              <w:shd w:val="clear" w:color="auto" w:fill="FFFFFF" w:themeFill="background1"/>
              <w:jc w:val="center"/>
              <w:rPr>
                <w:rStyle w:val="ts7"/>
              </w:rPr>
            </w:pPr>
            <w:r w:rsidRPr="00EC54C9">
              <w:rPr>
                <w:rStyle w:val="ts7"/>
              </w:rPr>
              <w:t>2</w:t>
            </w:r>
          </w:p>
        </w:tc>
        <w:tc>
          <w:tcPr>
            <w:tcW w:w="1134" w:type="dxa"/>
            <w:vAlign w:val="center"/>
          </w:tcPr>
          <w:p w:rsidR="00744FC9" w:rsidRPr="00EC54C9" w:rsidRDefault="00744FC9" w:rsidP="00744FC9">
            <w:pPr>
              <w:shd w:val="clear" w:color="auto" w:fill="FFFFFF" w:themeFill="background1"/>
              <w:jc w:val="center"/>
              <w:rPr>
                <w:rStyle w:val="ts7"/>
              </w:rPr>
            </w:pPr>
            <w:r w:rsidRPr="00EC54C9">
              <w:rPr>
                <w:rStyle w:val="ts7"/>
              </w:rPr>
              <w:t>3</w:t>
            </w:r>
          </w:p>
        </w:tc>
        <w:tc>
          <w:tcPr>
            <w:tcW w:w="1205" w:type="dxa"/>
            <w:vAlign w:val="center"/>
          </w:tcPr>
          <w:p w:rsidR="00744FC9" w:rsidRPr="00EC54C9" w:rsidRDefault="00744FC9" w:rsidP="00744FC9">
            <w:pPr>
              <w:shd w:val="clear" w:color="auto" w:fill="FFFFFF" w:themeFill="background1"/>
              <w:jc w:val="center"/>
              <w:rPr>
                <w:rStyle w:val="ts7"/>
              </w:rPr>
            </w:pPr>
            <w:r w:rsidRPr="00EC54C9">
              <w:rPr>
                <w:rStyle w:val="ts7"/>
              </w:rPr>
              <w:t>4</w:t>
            </w:r>
          </w:p>
        </w:tc>
        <w:tc>
          <w:tcPr>
            <w:tcW w:w="1205" w:type="dxa"/>
            <w:vAlign w:val="center"/>
          </w:tcPr>
          <w:p w:rsidR="00744FC9" w:rsidRPr="00EC54C9" w:rsidRDefault="00744FC9" w:rsidP="00744FC9">
            <w:pPr>
              <w:shd w:val="clear" w:color="auto" w:fill="FFFFFF" w:themeFill="background1"/>
              <w:jc w:val="center"/>
              <w:rPr>
                <w:rStyle w:val="ts7"/>
              </w:rPr>
            </w:pPr>
            <w:r w:rsidRPr="00EC54C9">
              <w:rPr>
                <w:rStyle w:val="ts7"/>
              </w:rPr>
              <w:t>5</w:t>
            </w:r>
          </w:p>
        </w:tc>
        <w:tc>
          <w:tcPr>
            <w:tcW w:w="992" w:type="dxa"/>
            <w:vAlign w:val="center"/>
          </w:tcPr>
          <w:p w:rsidR="00744FC9" w:rsidRPr="00EC54C9" w:rsidRDefault="00744FC9" w:rsidP="00744FC9">
            <w:pPr>
              <w:shd w:val="clear" w:color="auto" w:fill="FFFFFF" w:themeFill="background1"/>
              <w:jc w:val="center"/>
              <w:rPr>
                <w:rStyle w:val="ts7"/>
              </w:rPr>
            </w:pPr>
            <w:r w:rsidRPr="00EC54C9">
              <w:rPr>
                <w:rStyle w:val="ts7"/>
              </w:rPr>
              <w:t>6</w:t>
            </w:r>
          </w:p>
        </w:tc>
        <w:tc>
          <w:tcPr>
            <w:tcW w:w="709" w:type="dxa"/>
            <w:vAlign w:val="center"/>
          </w:tcPr>
          <w:p w:rsidR="00744FC9" w:rsidRPr="00EC54C9" w:rsidRDefault="00744FC9" w:rsidP="00744FC9">
            <w:pPr>
              <w:shd w:val="clear" w:color="auto" w:fill="FFFFFF" w:themeFill="background1"/>
              <w:jc w:val="center"/>
              <w:rPr>
                <w:rStyle w:val="ts7"/>
              </w:rPr>
            </w:pPr>
            <w:r w:rsidRPr="00EC54C9">
              <w:rPr>
                <w:rStyle w:val="ts7"/>
              </w:rPr>
              <w:t>7</w:t>
            </w:r>
          </w:p>
        </w:tc>
        <w:tc>
          <w:tcPr>
            <w:tcW w:w="980" w:type="dxa"/>
            <w:vAlign w:val="center"/>
          </w:tcPr>
          <w:p w:rsidR="00744FC9" w:rsidRPr="00EC54C9" w:rsidRDefault="00744FC9" w:rsidP="00744FC9">
            <w:pPr>
              <w:shd w:val="clear" w:color="auto" w:fill="FFFFFF" w:themeFill="background1"/>
              <w:jc w:val="center"/>
              <w:rPr>
                <w:rStyle w:val="ts7"/>
              </w:rPr>
            </w:pPr>
            <w:r w:rsidRPr="00EC54C9">
              <w:rPr>
                <w:rStyle w:val="ts7"/>
              </w:rPr>
              <w:t>8</w:t>
            </w:r>
          </w:p>
        </w:tc>
        <w:tc>
          <w:tcPr>
            <w:tcW w:w="981" w:type="dxa"/>
            <w:vAlign w:val="center"/>
          </w:tcPr>
          <w:p w:rsidR="00744FC9" w:rsidRPr="00EC54C9" w:rsidRDefault="00744FC9" w:rsidP="00744FC9">
            <w:pPr>
              <w:shd w:val="clear" w:color="auto" w:fill="FFFFFF" w:themeFill="background1"/>
              <w:jc w:val="center"/>
              <w:rPr>
                <w:rStyle w:val="ts7"/>
              </w:rPr>
            </w:pPr>
            <w:r w:rsidRPr="00EC54C9">
              <w:rPr>
                <w:rStyle w:val="ts7"/>
              </w:rPr>
              <w:t>9</w:t>
            </w:r>
          </w:p>
        </w:tc>
        <w:tc>
          <w:tcPr>
            <w:tcW w:w="980" w:type="dxa"/>
            <w:vAlign w:val="center"/>
          </w:tcPr>
          <w:p w:rsidR="00744FC9" w:rsidRPr="00EC54C9" w:rsidRDefault="00744FC9" w:rsidP="00744FC9">
            <w:pPr>
              <w:shd w:val="clear" w:color="auto" w:fill="FFFFFF" w:themeFill="background1"/>
              <w:jc w:val="center"/>
              <w:rPr>
                <w:rStyle w:val="ts7"/>
              </w:rPr>
            </w:pPr>
            <w:r w:rsidRPr="00EC54C9">
              <w:rPr>
                <w:rStyle w:val="ts7"/>
              </w:rPr>
              <w:t>10</w:t>
            </w:r>
          </w:p>
        </w:tc>
        <w:tc>
          <w:tcPr>
            <w:tcW w:w="981" w:type="dxa"/>
            <w:vAlign w:val="center"/>
          </w:tcPr>
          <w:p w:rsidR="00744FC9" w:rsidRPr="00EC54C9" w:rsidRDefault="00744FC9" w:rsidP="00744FC9">
            <w:pPr>
              <w:shd w:val="clear" w:color="auto" w:fill="FFFFFF" w:themeFill="background1"/>
              <w:jc w:val="center"/>
              <w:rPr>
                <w:rStyle w:val="ts7"/>
              </w:rPr>
            </w:pPr>
            <w:r w:rsidRPr="00EC54C9">
              <w:rPr>
                <w:rStyle w:val="ts7"/>
              </w:rPr>
              <w:t>11</w:t>
            </w:r>
          </w:p>
        </w:tc>
        <w:tc>
          <w:tcPr>
            <w:tcW w:w="980" w:type="dxa"/>
            <w:shd w:val="clear" w:color="auto" w:fill="auto"/>
          </w:tcPr>
          <w:p w:rsidR="00744FC9" w:rsidRPr="00EC54C9" w:rsidRDefault="00744FC9" w:rsidP="00744FC9">
            <w:pPr>
              <w:shd w:val="clear" w:color="auto" w:fill="FFFFFF" w:themeFill="background1"/>
              <w:jc w:val="center"/>
              <w:rPr>
                <w:rStyle w:val="ts7"/>
              </w:rPr>
            </w:pPr>
            <w:r w:rsidRPr="00EC54C9">
              <w:rPr>
                <w:rStyle w:val="ts7"/>
              </w:rPr>
              <w:t>12</w:t>
            </w:r>
          </w:p>
        </w:tc>
        <w:tc>
          <w:tcPr>
            <w:tcW w:w="981" w:type="dxa"/>
          </w:tcPr>
          <w:p w:rsidR="00744FC9" w:rsidRPr="00EC54C9" w:rsidRDefault="00744FC9" w:rsidP="00744FC9">
            <w:pPr>
              <w:shd w:val="clear" w:color="auto" w:fill="FFFFFF" w:themeFill="background1"/>
              <w:jc w:val="center"/>
              <w:rPr>
                <w:rStyle w:val="ts7"/>
              </w:rPr>
            </w:pPr>
            <w:r>
              <w:rPr>
                <w:rStyle w:val="ts7"/>
              </w:rPr>
              <w:t>13</w:t>
            </w:r>
          </w:p>
        </w:tc>
      </w:tr>
      <w:tr w:rsidR="00744FC9" w:rsidRPr="000205AA" w:rsidTr="00744FC9">
        <w:trPr>
          <w:trHeight w:val="683"/>
          <w:jc w:val="center"/>
        </w:trPr>
        <w:tc>
          <w:tcPr>
            <w:tcW w:w="15403" w:type="dxa"/>
            <w:gridSpan w:val="13"/>
            <w:vAlign w:val="center"/>
          </w:tcPr>
          <w:p w:rsidR="00744FC9" w:rsidRPr="007B6055" w:rsidRDefault="00744FC9" w:rsidP="00744FC9">
            <w:pPr>
              <w:jc w:val="center"/>
              <w:rPr>
                <w:rStyle w:val="ts7"/>
                <w:b/>
              </w:rPr>
            </w:pPr>
            <w:r w:rsidRPr="007B6055">
              <w:rPr>
                <w:rStyle w:val="ts7"/>
                <w:b/>
              </w:rPr>
              <w:t xml:space="preserve">Цель: </w:t>
            </w:r>
            <w:r w:rsidRPr="007B6055">
              <w:rPr>
                <w:b/>
              </w:rPr>
              <w:t>Создание благоприятных условий для развития субъектов малого и среднего предпринимательства на территории Тайшетского района</w:t>
            </w:r>
          </w:p>
        </w:tc>
      </w:tr>
      <w:tr w:rsidR="00744FC9" w:rsidRPr="007B6055" w:rsidTr="00592FB6">
        <w:trPr>
          <w:trHeight w:val="447"/>
          <w:jc w:val="center"/>
        </w:trPr>
        <w:tc>
          <w:tcPr>
            <w:tcW w:w="709" w:type="dxa"/>
            <w:vAlign w:val="center"/>
          </w:tcPr>
          <w:p w:rsidR="00744FC9" w:rsidRPr="007B6055" w:rsidRDefault="00744FC9" w:rsidP="00744FC9">
            <w:pPr>
              <w:shd w:val="clear" w:color="auto" w:fill="FFFFFF" w:themeFill="background1"/>
              <w:jc w:val="center"/>
              <w:rPr>
                <w:rStyle w:val="ts7"/>
                <w:b/>
              </w:rPr>
            </w:pPr>
            <w:r w:rsidRPr="007B6055">
              <w:rPr>
                <w:rStyle w:val="ts7"/>
                <w:b/>
              </w:rPr>
              <w:t>1</w:t>
            </w:r>
          </w:p>
        </w:tc>
        <w:tc>
          <w:tcPr>
            <w:tcW w:w="14694" w:type="dxa"/>
            <w:gridSpan w:val="12"/>
            <w:shd w:val="clear" w:color="auto" w:fill="auto"/>
            <w:vAlign w:val="center"/>
          </w:tcPr>
          <w:p w:rsidR="00744FC9" w:rsidRPr="000205AA" w:rsidRDefault="00744FC9" w:rsidP="00744FC9">
            <w:pPr>
              <w:rPr>
                <w:rStyle w:val="ts7"/>
                <w:b/>
                <w:color w:val="FF0000"/>
              </w:rPr>
            </w:pPr>
            <w:r w:rsidRPr="00592FB6">
              <w:rPr>
                <w:rStyle w:val="ts7"/>
                <w:b/>
              </w:rPr>
              <w:t xml:space="preserve">Задача 1: </w:t>
            </w:r>
            <w:r w:rsidRPr="00592FB6">
              <w:rPr>
                <w:b/>
              </w:rPr>
              <w:t>Пропаганда и популяризация предпринимательской деятельности</w:t>
            </w:r>
          </w:p>
        </w:tc>
      </w:tr>
      <w:tr w:rsidR="00744FC9" w:rsidRPr="007B6055" w:rsidTr="00744FC9">
        <w:trPr>
          <w:jc w:val="center"/>
        </w:trPr>
        <w:tc>
          <w:tcPr>
            <w:tcW w:w="709" w:type="dxa"/>
            <w:shd w:val="clear" w:color="auto" w:fill="auto"/>
          </w:tcPr>
          <w:p w:rsidR="00744FC9" w:rsidRPr="007B6055" w:rsidRDefault="00744FC9" w:rsidP="00744FC9">
            <w:pPr>
              <w:jc w:val="center"/>
              <w:rPr>
                <w:rStyle w:val="ts7"/>
              </w:rPr>
            </w:pPr>
            <w:r w:rsidRPr="007B6055">
              <w:rPr>
                <w:rStyle w:val="ts7"/>
              </w:rPr>
              <w:t>1.1</w:t>
            </w:r>
          </w:p>
        </w:tc>
        <w:tc>
          <w:tcPr>
            <w:tcW w:w="3566" w:type="dxa"/>
            <w:shd w:val="clear" w:color="auto" w:fill="auto"/>
          </w:tcPr>
          <w:p w:rsidR="00744FC9" w:rsidRPr="00592FB6" w:rsidRDefault="00744FC9" w:rsidP="00744FC9">
            <w:pPr>
              <w:jc w:val="both"/>
            </w:pPr>
            <w:r w:rsidRPr="00592FB6">
              <w:t>Основное мероприятие:</w:t>
            </w:r>
          </w:p>
          <w:p w:rsidR="00744FC9" w:rsidRPr="00592FB6" w:rsidRDefault="00744FC9" w:rsidP="00744FC9">
            <w:pPr>
              <w:jc w:val="both"/>
              <w:rPr>
                <w:rStyle w:val="ts7"/>
                <w:color w:val="FF0000"/>
              </w:rPr>
            </w:pPr>
            <w:r w:rsidRPr="00592FB6">
              <w:t>"Оказание информационной поддержки СМиСП, путем по</w:t>
            </w:r>
            <w:r w:rsidRPr="00592FB6">
              <w:t>д</w:t>
            </w:r>
            <w:r w:rsidRPr="00592FB6">
              <w:t>готовки и размещением на оф</w:t>
            </w:r>
            <w:r w:rsidRPr="00592FB6">
              <w:t>и</w:t>
            </w:r>
            <w:r w:rsidRPr="00592FB6">
              <w:t>циальном сайте администрации Тайшетского района информ</w:t>
            </w:r>
            <w:r w:rsidRPr="00592FB6">
              <w:t>а</w:t>
            </w:r>
            <w:r w:rsidRPr="00592FB6">
              <w:t>ционных материалов, осв</w:t>
            </w:r>
            <w:r w:rsidRPr="00592FB6">
              <w:t>е</w:t>
            </w:r>
            <w:r w:rsidRPr="00592FB6">
              <w:t>щающих вопросы деятельности субъектов малого и среднего предпринимательства и органов власти в области поддержки предпринимателей"</w:t>
            </w:r>
          </w:p>
        </w:tc>
        <w:tc>
          <w:tcPr>
            <w:tcW w:w="1134" w:type="dxa"/>
            <w:shd w:val="clear" w:color="auto" w:fill="auto"/>
          </w:tcPr>
          <w:p w:rsidR="00744FC9" w:rsidRPr="002D1F5D" w:rsidRDefault="00744FC9" w:rsidP="00744FC9">
            <w:pPr>
              <w:rPr>
                <w:rStyle w:val="ts7"/>
              </w:rPr>
            </w:pPr>
            <w:r w:rsidRPr="002D1F5D">
              <w:rPr>
                <w:rStyle w:val="ts7"/>
              </w:rPr>
              <w:t>Упра</w:t>
            </w:r>
            <w:r w:rsidRPr="002D1F5D">
              <w:rPr>
                <w:rStyle w:val="ts7"/>
              </w:rPr>
              <w:t>в</w:t>
            </w:r>
            <w:r w:rsidRPr="002D1F5D">
              <w:rPr>
                <w:rStyle w:val="ts7"/>
              </w:rPr>
              <w:t xml:space="preserve">ление </w:t>
            </w:r>
          </w:p>
          <w:p w:rsidR="00744FC9" w:rsidRPr="002D1F5D" w:rsidRDefault="00744FC9" w:rsidP="00744FC9">
            <w:pPr>
              <w:rPr>
                <w:rStyle w:val="ts7"/>
              </w:rPr>
            </w:pPr>
            <w:r w:rsidRPr="002D1F5D">
              <w:rPr>
                <w:rStyle w:val="ts7"/>
              </w:rPr>
              <w:t>экон</w:t>
            </w:r>
            <w:r w:rsidRPr="002D1F5D">
              <w:rPr>
                <w:rStyle w:val="ts7"/>
              </w:rPr>
              <w:t>о</w:t>
            </w:r>
            <w:r w:rsidRPr="002D1F5D">
              <w:rPr>
                <w:rStyle w:val="ts7"/>
              </w:rPr>
              <w:t xml:space="preserve">мики и </w:t>
            </w:r>
          </w:p>
          <w:p w:rsidR="00744FC9" w:rsidRPr="002D1F5D" w:rsidRDefault="00744FC9" w:rsidP="00744FC9">
            <w:pPr>
              <w:rPr>
                <w:rStyle w:val="ts7"/>
              </w:rPr>
            </w:pPr>
            <w:r w:rsidRPr="002D1F5D">
              <w:rPr>
                <w:rStyle w:val="ts7"/>
              </w:rPr>
              <w:t>пр</w:t>
            </w:r>
            <w:r w:rsidRPr="002D1F5D">
              <w:rPr>
                <w:rStyle w:val="ts7"/>
              </w:rPr>
              <w:t>о</w:t>
            </w:r>
            <w:r w:rsidRPr="002D1F5D">
              <w:rPr>
                <w:rStyle w:val="ts7"/>
              </w:rPr>
              <w:t>мы</w:t>
            </w:r>
            <w:r w:rsidRPr="002D1F5D">
              <w:rPr>
                <w:rStyle w:val="ts7"/>
              </w:rPr>
              <w:t>ш</w:t>
            </w:r>
            <w:r w:rsidRPr="002D1F5D">
              <w:rPr>
                <w:rStyle w:val="ts7"/>
              </w:rPr>
              <w:t>ленной полит</w:t>
            </w:r>
            <w:r w:rsidRPr="002D1F5D">
              <w:rPr>
                <w:rStyle w:val="ts7"/>
              </w:rPr>
              <w:t>и</w:t>
            </w:r>
            <w:r w:rsidRPr="002D1F5D">
              <w:rPr>
                <w:rStyle w:val="ts7"/>
              </w:rPr>
              <w:t>ки</w:t>
            </w:r>
            <w:r>
              <w:rPr>
                <w:rStyle w:val="ts7"/>
              </w:rPr>
              <w:t>;</w:t>
            </w:r>
            <w:r w:rsidRPr="002D1F5D">
              <w:rPr>
                <w:rStyle w:val="ts7"/>
              </w:rPr>
              <w:t xml:space="preserve"> </w:t>
            </w:r>
          </w:p>
          <w:p w:rsidR="00744FC9" w:rsidRPr="000205AA" w:rsidRDefault="00744FC9" w:rsidP="00744FC9">
            <w:pPr>
              <w:rPr>
                <w:rStyle w:val="ts7"/>
                <w:color w:val="FF0000"/>
              </w:rPr>
            </w:pPr>
            <w:r w:rsidRPr="002D1F5D">
              <w:t>Упра</w:t>
            </w:r>
            <w:r w:rsidRPr="002D1F5D">
              <w:t>в</w:t>
            </w:r>
            <w:r w:rsidRPr="002D1F5D">
              <w:t>ление делами</w:t>
            </w:r>
          </w:p>
        </w:tc>
        <w:tc>
          <w:tcPr>
            <w:tcW w:w="1205" w:type="dxa"/>
            <w:shd w:val="clear" w:color="auto" w:fill="auto"/>
          </w:tcPr>
          <w:p w:rsidR="00744FC9" w:rsidRDefault="00744FC9" w:rsidP="00744FC9">
            <w:pPr>
              <w:jc w:val="center"/>
              <w:rPr>
                <w:rStyle w:val="ts7"/>
              </w:rPr>
            </w:pPr>
            <w:r w:rsidRPr="002D1F5D">
              <w:rPr>
                <w:rStyle w:val="ts7"/>
              </w:rPr>
              <w:t xml:space="preserve">январь </w:t>
            </w:r>
          </w:p>
          <w:p w:rsidR="00744FC9" w:rsidRPr="002D1F5D" w:rsidRDefault="00744FC9" w:rsidP="00744FC9">
            <w:pPr>
              <w:jc w:val="center"/>
              <w:rPr>
                <w:rStyle w:val="ts7"/>
              </w:rPr>
            </w:pPr>
            <w:r w:rsidRPr="002D1F5D">
              <w:rPr>
                <w:rStyle w:val="ts7"/>
              </w:rPr>
              <w:t>2020</w:t>
            </w:r>
            <w:r>
              <w:rPr>
                <w:rStyle w:val="ts7"/>
              </w:rPr>
              <w:t xml:space="preserve"> </w:t>
            </w:r>
            <w:r w:rsidRPr="002D1F5D">
              <w:rPr>
                <w:rStyle w:val="ts7"/>
              </w:rPr>
              <w:t>г.</w:t>
            </w:r>
          </w:p>
        </w:tc>
        <w:tc>
          <w:tcPr>
            <w:tcW w:w="1205" w:type="dxa"/>
            <w:shd w:val="clear" w:color="auto" w:fill="auto"/>
          </w:tcPr>
          <w:p w:rsidR="00744FC9" w:rsidRDefault="00744FC9" w:rsidP="00744FC9">
            <w:pPr>
              <w:jc w:val="center"/>
              <w:rPr>
                <w:rStyle w:val="ts7"/>
              </w:rPr>
            </w:pPr>
            <w:r w:rsidRPr="002D1F5D">
              <w:rPr>
                <w:rStyle w:val="ts7"/>
              </w:rPr>
              <w:t xml:space="preserve">декабрь </w:t>
            </w:r>
          </w:p>
          <w:p w:rsidR="00744FC9" w:rsidRPr="002D1F5D" w:rsidRDefault="00744FC9" w:rsidP="00744FC9">
            <w:pPr>
              <w:jc w:val="center"/>
              <w:rPr>
                <w:rStyle w:val="ts7"/>
              </w:rPr>
            </w:pPr>
            <w:r w:rsidRPr="002D1F5D">
              <w:rPr>
                <w:rStyle w:val="ts7"/>
              </w:rPr>
              <w:t>2025</w:t>
            </w:r>
            <w:r>
              <w:rPr>
                <w:rStyle w:val="ts7"/>
              </w:rPr>
              <w:t xml:space="preserve"> </w:t>
            </w:r>
            <w:r w:rsidRPr="002D1F5D">
              <w:rPr>
                <w:rStyle w:val="ts7"/>
              </w:rPr>
              <w:t>г.</w:t>
            </w:r>
          </w:p>
        </w:tc>
        <w:tc>
          <w:tcPr>
            <w:tcW w:w="992" w:type="dxa"/>
            <w:shd w:val="clear" w:color="auto" w:fill="auto"/>
          </w:tcPr>
          <w:p w:rsidR="00744FC9" w:rsidRPr="007B6055" w:rsidRDefault="00744FC9" w:rsidP="00744FC9">
            <w:pPr>
              <w:rPr>
                <w:rStyle w:val="ts7"/>
              </w:rPr>
            </w:pPr>
            <w:r w:rsidRPr="007B6055">
              <w:rPr>
                <w:rStyle w:val="ts7"/>
              </w:rPr>
              <w:t>Райо</w:t>
            </w:r>
            <w:r w:rsidRPr="007B6055">
              <w:rPr>
                <w:rStyle w:val="ts7"/>
              </w:rPr>
              <w:t>н</w:t>
            </w:r>
            <w:r w:rsidRPr="007B6055">
              <w:rPr>
                <w:rStyle w:val="ts7"/>
              </w:rPr>
              <w:t>ный</w:t>
            </w:r>
          </w:p>
          <w:p w:rsidR="00744FC9" w:rsidRPr="007B6055" w:rsidRDefault="00744FC9" w:rsidP="00744FC9">
            <w:pPr>
              <w:rPr>
                <w:rStyle w:val="ts7"/>
              </w:rPr>
            </w:pPr>
            <w:r w:rsidRPr="007B6055">
              <w:rPr>
                <w:rStyle w:val="ts7"/>
              </w:rPr>
              <w:t>бю</w:t>
            </w:r>
            <w:r w:rsidRPr="007B6055">
              <w:rPr>
                <w:rStyle w:val="ts7"/>
              </w:rPr>
              <w:t>д</w:t>
            </w:r>
            <w:r w:rsidRPr="007B6055">
              <w:rPr>
                <w:rStyle w:val="ts7"/>
              </w:rPr>
              <w:t>жет</w:t>
            </w:r>
          </w:p>
        </w:tc>
        <w:tc>
          <w:tcPr>
            <w:tcW w:w="709" w:type="dxa"/>
            <w:shd w:val="clear" w:color="auto" w:fill="auto"/>
          </w:tcPr>
          <w:p w:rsidR="00744FC9" w:rsidRPr="007B6055" w:rsidRDefault="00744FC9" w:rsidP="00744FC9">
            <w:pPr>
              <w:jc w:val="center"/>
              <w:rPr>
                <w:rStyle w:val="ts7"/>
              </w:rPr>
            </w:pPr>
            <w:r w:rsidRPr="007B6055">
              <w:rPr>
                <w:rStyle w:val="ts7"/>
              </w:rPr>
              <w:t>тыс.</w:t>
            </w:r>
          </w:p>
          <w:p w:rsidR="00744FC9" w:rsidRPr="007B6055" w:rsidRDefault="00744FC9" w:rsidP="00744FC9">
            <w:pPr>
              <w:jc w:val="center"/>
              <w:rPr>
                <w:rStyle w:val="ts7"/>
              </w:rPr>
            </w:pPr>
            <w:r w:rsidRPr="007B6055">
              <w:rPr>
                <w:rStyle w:val="ts7"/>
              </w:rPr>
              <w:t>руб.</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tcPr>
          <w:p w:rsidR="00744FC9" w:rsidRPr="007B6055" w:rsidRDefault="00744FC9" w:rsidP="00744FC9">
            <w:pPr>
              <w:jc w:val="center"/>
              <w:rPr>
                <w:rStyle w:val="ts7"/>
              </w:rPr>
            </w:pPr>
            <w:r w:rsidRPr="007B6055">
              <w:rPr>
                <w:rStyle w:val="ts7"/>
              </w:rPr>
              <w:t>0,00</w:t>
            </w:r>
          </w:p>
        </w:tc>
      </w:tr>
      <w:tr w:rsidR="00744FC9" w:rsidRPr="000205AA" w:rsidTr="00744FC9">
        <w:trPr>
          <w:jc w:val="center"/>
        </w:trPr>
        <w:tc>
          <w:tcPr>
            <w:tcW w:w="709" w:type="dxa"/>
            <w:shd w:val="clear" w:color="auto" w:fill="auto"/>
          </w:tcPr>
          <w:p w:rsidR="00744FC9" w:rsidRPr="007B6055" w:rsidRDefault="00744FC9" w:rsidP="00744FC9">
            <w:pPr>
              <w:jc w:val="center"/>
              <w:rPr>
                <w:rStyle w:val="ts7"/>
              </w:rPr>
            </w:pPr>
            <w:r w:rsidRPr="007B6055">
              <w:rPr>
                <w:rStyle w:val="ts7"/>
              </w:rPr>
              <w:t>1.2</w:t>
            </w:r>
          </w:p>
        </w:tc>
        <w:tc>
          <w:tcPr>
            <w:tcW w:w="3566" w:type="dxa"/>
            <w:shd w:val="clear" w:color="auto" w:fill="auto"/>
          </w:tcPr>
          <w:p w:rsidR="00744FC9" w:rsidRPr="00846EDE" w:rsidRDefault="00744FC9" w:rsidP="00744FC9">
            <w:pPr>
              <w:jc w:val="both"/>
            </w:pPr>
            <w:r w:rsidRPr="00846EDE">
              <w:t>Основное мероприятие:</w:t>
            </w:r>
          </w:p>
          <w:p w:rsidR="00744FC9" w:rsidRPr="000205AA" w:rsidRDefault="00744FC9" w:rsidP="00744FC9">
            <w:pPr>
              <w:jc w:val="both"/>
              <w:rPr>
                <w:color w:val="FF0000"/>
              </w:rPr>
            </w:pPr>
            <w:r w:rsidRPr="00846EDE">
              <w:lastRenderedPageBreak/>
              <w:t>"Оказание консультационной поддержки предпринимателям и гражданам, планирующим н</w:t>
            </w:r>
            <w:r w:rsidRPr="00846EDE">
              <w:t>а</w:t>
            </w:r>
            <w:r w:rsidRPr="00846EDE">
              <w:t>чать свой бизнес"</w:t>
            </w:r>
          </w:p>
        </w:tc>
        <w:tc>
          <w:tcPr>
            <w:tcW w:w="1134" w:type="dxa"/>
            <w:shd w:val="clear" w:color="auto" w:fill="auto"/>
          </w:tcPr>
          <w:p w:rsidR="00744FC9" w:rsidRPr="007B6055" w:rsidRDefault="00744FC9" w:rsidP="00744FC9">
            <w:pPr>
              <w:rPr>
                <w:rStyle w:val="ts7"/>
              </w:rPr>
            </w:pPr>
            <w:r w:rsidRPr="007B6055">
              <w:rPr>
                <w:rStyle w:val="ts7"/>
              </w:rPr>
              <w:lastRenderedPageBreak/>
              <w:t>Упра</w:t>
            </w:r>
            <w:r w:rsidRPr="007B6055">
              <w:rPr>
                <w:rStyle w:val="ts7"/>
              </w:rPr>
              <w:t>в</w:t>
            </w:r>
            <w:r w:rsidRPr="007B6055">
              <w:rPr>
                <w:rStyle w:val="ts7"/>
              </w:rPr>
              <w:lastRenderedPageBreak/>
              <w:t xml:space="preserve">ление </w:t>
            </w:r>
          </w:p>
          <w:p w:rsidR="00744FC9" w:rsidRPr="007B6055" w:rsidRDefault="00744FC9" w:rsidP="00744FC9">
            <w:pPr>
              <w:rPr>
                <w:rStyle w:val="ts7"/>
              </w:rPr>
            </w:pPr>
            <w:r w:rsidRPr="007B6055">
              <w:rPr>
                <w:rStyle w:val="ts7"/>
              </w:rPr>
              <w:t>экон</w:t>
            </w:r>
            <w:r w:rsidRPr="007B6055">
              <w:rPr>
                <w:rStyle w:val="ts7"/>
              </w:rPr>
              <w:t>о</w:t>
            </w:r>
            <w:r w:rsidRPr="007B6055">
              <w:rPr>
                <w:rStyle w:val="ts7"/>
              </w:rPr>
              <w:t xml:space="preserve">мики и </w:t>
            </w:r>
          </w:p>
          <w:p w:rsidR="00744FC9" w:rsidRPr="007B6055" w:rsidRDefault="00744FC9" w:rsidP="00744FC9">
            <w:pPr>
              <w:rPr>
                <w:rStyle w:val="ts7"/>
              </w:rPr>
            </w:pPr>
            <w:r w:rsidRPr="007B6055">
              <w:rPr>
                <w:rStyle w:val="ts7"/>
              </w:rPr>
              <w:t>пр</w:t>
            </w:r>
            <w:r w:rsidRPr="007B6055">
              <w:rPr>
                <w:rStyle w:val="ts7"/>
              </w:rPr>
              <w:t>о</w:t>
            </w:r>
            <w:r w:rsidRPr="007B6055">
              <w:rPr>
                <w:rStyle w:val="ts7"/>
              </w:rPr>
              <w:t>мышленной полит</w:t>
            </w:r>
            <w:r w:rsidRPr="007B6055">
              <w:rPr>
                <w:rStyle w:val="ts7"/>
              </w:rPr>
              <w:t>и</w:t>
            </w:r>
            <w:r w:rsidRPr="007B6055">
              <w:rPr>
                <w:rStyle w:val="ts7"/>
              </w:rPr>
              <w:t>ки</w:t>
            </w:r>
          </w:p>
        </w:tc>
        <w:tc>
          <w:tcPr>
            <w:tcW w:w="1205" w:type="dxa"/>
            <w:shd w:val="clear" w:color="auto" w:fill="auto"/>
          </w:tcPr>
          <w:p w:rsidR="00744FC9" w:rsidRDefault="00744FC9" w:rsidP="00744FC9">
            <w:pPr>
              <w:jc w:val="center"/>
              <w:rPr>
                <w:rStyle w:val="ts7"/>
              </w:rPr>
            </w:pPr>
            <w:r w:rsidRPr="002D1F5D">
              <w:rPr>
                <w:rStyle w:val="ts7"/>
              </w:rPr>
              <w:lastRenderedPageBreak/>
              <w:t xml:space="preserve">январь </w:t>
            </w:r>
          </w:p>
          <w:p w:rsidR="00744FC9" w:rsidRPr="002D1F5D" w:rsidRDefault="00744FC9" w:rsidP="00744FC9">
            <w:pPr>
              <w:jc w:val="center"/>
              <w:rPr>
                <w:rStyle w:val="ts7"/>
              </w:rPr>
            </w:pPr>
            <w:r w:rsidRPr="002D1F5D">
              <w:rPr>
                <w:rStyle w:val="ts7"/>
              </w:rPr>
              <w:lastRenderedPageBreak/>
              <w:t>2020</w:t>
            </w:r>
            <w:r>
              <w:rPr>
                <w:rStyle w:val="ts7"/>
              </w:rPr>
              <w:t xml:space="preserve"> </w:t>
            </w:r>
            <w:r w:rsidRPr="002D1F5D">
              <w:rPr>
                <w:rStyle w:val="ts7"/>
              </w:rPr>
              <w:t>г.</w:t>
            </w:r>
          </w:p>
        </w:tc>
        <w:tc>
          <w:tcPr>
            <w:tcW w:w="1205" w:type="dxa"/>
            <w:shd w:val="clear" w:color="auto" w:fill="auto"/>
          </w:tcPr>
          <w:p w:rsidR="00744FC9" w:rsidRDefault="00744FC9" w:rsidP="00744FC9">
            <w:pPr>
              <w:jc w:val="center"/>
              <w:rPr>
                <w:rStyle w:val="ts7"/>
              </w:rPr>
            </w:pPr>
            <w:r w:rsidRPr="002D1F5D">
              <w:rPr>
                <w:rStyle w:val="ts7"/>
              </w:rPr>
              <w:lastRenderedPageBreak/>
              <w:t xml:space="preserve">декабрь </w:t>
            </w:r>
          </w:p>
          <w:p w:rsidR="00744FC9" w:rsidRPr="002D1F5D" w:rsidRDefault="00744FC9" w:rsidP="00744FC9">
            <w:pPr>
              <w:jc w:val="center"/>
              <w:rPr>
                <w:rStyle w:val="ts7"/>
              </w:rPr>
            </w:pPr>
            <w:r w:rsidRPr="002D1F5D">
              <w:rPr>
                <w:rStyle w:val="ts7"/>
              </w:rPr>
              <w:lastRenderedPageBreak/>
              <w:t>2025</w:t>
            </w:r>
            <w:r>
              <w:rPr>
                <w:rStyle w:val="ts7"/>
              </w:rPr>
              <w:t xml:space="preserve"> </w:t>
            </w:r>
            <w:r w:rsidRPr="002D1F5D">
              <w:rPr>
                <w:rStyle w:val="ts7"/>
              </w:rPr>
              <w:t>г.</w:t>
            </w:r>
          </w:p>
        </w:tc>
        <w:tc>
          <w:tcPr>
            <w:tcW w:w="992" w:type="dxa"/>
            <w:shd w:val="clear" w:color="auto" w:fill="auto"/>
          </w:tcPr>
          <w:p w:rsidR="00744FC9" w:rsidRPr="007B6055" w:rsidRDefault="00744FC9" w:rsidP="00744FC9">
            <w:pPr>
              <w:rPr>
                <w:rStyle w:val="ts7"/>
              </w:rPr>
            </w:pPr>
            <w:r w:rsidRPr="007B6055">
              <w:rPr>
                <w:rStyle w:val="ts7"/>
              </w:rPr>
              <w:lastRenderedPageBreak/>
              <w:t>Райо</w:t>
            </w:r>
            <w:r w:rsidRPr="007B6055">
              <w:rPr>
                <w:rStyle w:val="ts7"/>
              </w:rPr>
              <w:t>н</w:t>
            </w:r>
            <w:r w:rsidRPr="007B6055">
              <w:rPr>
                <w:rStyle w:val="ts7"/>
              </w:rPr>
              <w:lastRenderedPageBreak/>
              <w:t>ный</w:t>
            </w:r>
          </w:p>
          <w:p w:rsidR="00744FC9" w:rsidRPr="007B6055" w:rsidRDefault="00744FC9" w:rsidP="00744FC9">
            <w:pPr>
              <w:rPr>
                <w:rStyle w:val="ts7"/>
              </w:rPr>
            </w:pPr>
            <w:r w:rsidRPr="007B6055">
              <w:rPr>
                <w:rStyle w:val="ts7"/>
              </w:rPr>
              <w:t>бю</w:t>
            </w:r>
            <w:r w:rsidRPr="007B6055">
              <w:rPr>
                <w:rStyle w:val="ts7"/>
              </w:rPr>
              <w:t>д</w:t>
            </w:r>
            <w:r w:rsidRPr="007B6055">
              <w:rPr>
                <w:rStyle w:val="ts7"/>
              </w:rPr>
              <w:t>жет</w:t>
            </w:r>
          </w:p>
        </w:tc>
        <w:tc>
          <w:tcPr>
            <w:tcW w:w="709" w:type="dxa"/>
            <w:shd w:val="clear" w:color="auto" w:fill="auto"/>
          </w:tcPr>
          <w:p w:rsidR="00744FC9" w:rsidRPr="007B6055" w:rsidRDefault="00744FC9" w:rsidP="00744FC9">
            <w:pPr>
              <w:jc w:val="center"/>
              <w:rPr>
                <w:rStyle w:val="ts7"/>
              </w:rPr>
            </w:pPr>
            <w:r w:rsidRPr="007B6055">
              <w:rPr>
                <w:rStyle w:val="ts7"/>
              </w:rPr>
              <w:lastRenderedPageBreak/>
              <w:t>тыс.</w:t>
            </w:r>
          </w:p>
          <w:p w:rsidR="00744FC9" w:rsidRPr="007B6055" w:rsidRDefault="00744FC9" w:rsidP="00744FC9">
            <w:pPr>
              <w:jc w:val="center"/>
              <w:rPr>
                <w:rStyle w:val="ts7"/>
              </w:rPr>
            </w:pPr>
            <w:r w:rsidRPr="007B6055">
              <w:rPr>
                <w:rStyle w:val="ts7"/>
              </w:rPr>
              <w:lastRenderedPageBreak/>
              <w:t>руб.</w:t>
            </w:r>
          </w:p>
        </w:tc>
        <w:tc>
          <w:tcPr>
            <w:tcW w:w="980" w:type="dxa"/>
            <w:shd w:val="clear" w:color="auto" w:fill="auto"/>
          </w:tcPr>
          <w:p w:rsidR="00744FC9" w:rsidRPr="007B6055" w:rsidRDefault="00744FC9" w:rsidP="00744FC9">
            <w:pPr>
              <w:jc w:val="center"/>
              <w:rPr>
                <w:rStyle w:val="ts7"/>
              </w:rPr>
            </w:pPr>
            <w:r w:rsidRPr="007B6055">
              <w:rPr>
                <w:rStyle w:val="ts7"/>
              </w:rPr>
              <w:lastRenderedPageBreak/>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tcPr>
          <w:p w:rsidR="00744FC9" w:rsidRPr="007B6055" w:rsidRDefault="00744FC9" w:rsidP="00744FC9">
            <w:pPr>
              <w:jc w:val="center"/>
              <w:rPr>
                <w:rStyle w:val="ts7"/>
              </w:rPr>
            </w:pPr>
            <w:r w:rsidRPr="007B6055">
              <w:rPr>
                <w:rStyle w:val="ts7"/>
              </w:rPr>
              <w:t>0,00</w:t>
            </w:r>
          </w:p>
        </w:tc>
      </w:tr>
      <w:tr w:rsidR="00744FC9" w:rsidRPr="000205AA" w:rsidTr="00744FC9">
        <w:trPr>
          <w:jc w:val="center"/>
        </w:trPr>
        <w:tc>
          <w:tcPr>
            <w:tcW w:w="709" w:type="dxa"/>
            <w:shd w:val="clear" w:color="auto" w:fill="auto"/>
          </w:tcPr>
          <w:p w:rsidR="00744FC9" w:rsidRDefault="00744FC9" w:rsidP="00744FC9">
            <w:pPr>
              <w:jc w:val="center"/>
              <w:rPr>
                <w:rStyle w:val="ts7"/>
              </w:rPr>
            </w:pPr>
            <w:r>
              <w:rPr>
                <w:rStyle w:val="ts7"/>
              </w:rPr>
              <w:lastRenderedPageBreak/>
              <w:t>1.3</w:t>
            </w:r>
          </w:p>
        </w:tc>
        <w:tc>
          <w:tcPr>
            <w:tcW w:w="3566" w:type="dxa"/>
            <w:shd w:val="clear" w:color="auto" w:fill="auto"/>
          </w:tcPr>
          <w:p w:rsidR="00744FC9" w:rsidRPr="00FD1AA2" w:rsidRDefault="00744FC9" w:rsidP="00744FC9">
            <w:pPr>
              <w:jc w:val="both"/>
            </w:pPr>
            <w:r w:rsidRPr="00FD1AA2">
              <w:t>Основное мероприятие:</w:t>
            </w:r>
          </w:p>
          <w:p w:rsidR="00744FC9" w:rsidRPr="000205AA" w:rsidRDefault="00744FC9" w:rsidP="00744FC9">
            <w:pPr>
              <w:jc w:val="both"/>
              <w:rPr>
                <w:rStyle w:val="ts7"/>
                <w:color w:val="FF0000"/>
              </w:rPr>
            </w:pPr>
            <w:r w:rsidRPr="00FD1AA2">
              <w:t>"Организация участия субъе</w:t>
            </w:r>
            <w:r w:rsidRPr="00FD1AA2">
              <w:t>к</w:t>
            </w:r>
            <w:r w:rsidRPr="00FD1AA2">
              <w:t>тов малого и среднего предпр</w:t>
            </w:r>
            <w:r w:rsidRPr="00FD1AA2">
              <w:t>и</w:t>
            </w:r>
            <w:r w:rsidRPr="00FD1AA2">
              <w:t>нимательства в проводимых и</w:t>
            </w:r>
            <w:r w:rsidRPr="00FD1AA2">
              <w:t>н</w:t>
            </w:r>
            <w:r w:rsidRPr="00FD1AA2">
              <w:t>ститут</w:t>
            </w:r>
            <w:r>
              <w:t>ами</w:t>
            </w:r>
            <w:r w:rsidRPr="00FD1AA2">
              <w:t xml:space="preserve"> развития региона с</w:t>
            </w:r>
            <w:r w:rsidRPr="00FD1AA2">
              <w:t>е</w:t>
            </w:r>
            <w:r w:rsidRPr="00FD1AA2">
              <w:t>минарах по вопросам поддер</w:t>
            </w:r>
            <w:r w:rsidRPr="00FD1AA2">
              <w:t>ж</w:t>
            </w:r>
            <w:r w:rsidRPr="00FD1AA2">
              <w:t>ки и развития предприним</w:t>
            </w:r>
            <w:r w:rsidRPr="00FD1AA2">
              <w:t>а</w:t>
            </w:r>
            <w:r w:rsidRPr="00FD1AA2">
              <w:t>тельства"</w:t>
            </w:r>
          </w:p>
        </w:tc>
        <w:tc>
          <w:tcPr>
            <w:tcW w:w="1134" w:type="dxa"/>
            <w:shd w:val="clear" w:color="auto" w:fill="auto"/>
          </w:tcPr>
          <w:p w:rsidR="00744FC9" w:rsidRPr="007B6055" w:rsidRDefault="00744FC9" w:rsidP="00744FC9">
            <w:pPr>
              <w:rPr>
                <w:rStyle w:val="ts7"/>
              </w:rPr>
            </w:pPr>
            <w:r w:rsidRPr="007B6055">
              <w:rPr>
                <w:rStyle w:val="ts7"/>
              </w:rPr>
              <w:t>Упра</w:t>
            </w:r>
            <w:r w:rsidRPr="007B6055">
              <w:rPr>
                <w:rStyle w:val="ts7"/>
              </w:rPr>
              <w:t>в</w:t>
            </w:r>
            <w:r w:rsidRPr="007B6055">
              <w:rPr>
                <w:rStyle w:val="ts7"/>
              </w:rPr>
              <w:t xml:space="preserve">ление </w:t>
            </w:r>
          </w:p>
          <w:p w:rsidR="00744FC9" w:rsidRPr="007B6055" w:rsidRDefault="00744FC9" w:rsidP="00744FC9">
            <w:pPr>
              <w:rPr>
                <w:rStyle w:val="ts7"/>
              </w:rPr>
            </w:pPr>
            <w:r w:rsidRPr="007B6055">
              <w:rPr>
                <w:rStyle w:val="ts7"/>
              </w:rPr>
              <w:t>экон</w:t>
            </w:r>
            <w:r w:rsidRPr="007B6055">
              <w:rPr>
                <w:rStyle w:val="ts7"/>
              </w:rPr>
              <w:t>о</w:t>
            </w:r>
            <w:r w:rsidRPr="007B6055">
              <w:rPr>
                <w:rStyle w:val="ts7"/>
              </w:rPr>
              <w:t xml:space="preserve">мики и </w:t>
            </w:r>
          </w:p>
          <w:p w:rsidR="00744FC9" w:rsidRPr="007B6055" w:rsidRDefault="00744FC9" w:rsidP="00744FC9">
            <w:pPr>
              <w:rPr>
                <w:rStyle w:val="ts7"/>
              </w:rPr>
            </w:pPr>
            <w:r w:rsidRPr="007B6055">
              <w:rPr>
                <w:rStyle w:val="ts7"/>
              </w:rPr>
              <w:t>пр</w:t>
            </w:r>
            <w:r w:rsidRPr="007B6055">
              <w:rPr>
                <w:rStyle w:val="ts7"/>
              </w:rPr>
              <w:t>о</w:t>
            </w:r>
            <w:r w:rsidRPr="007B6055">
              <w:rPr>
                <w:rStyle w:val="ts7"/>
              </w:rPr>
              <w:t>мы</w:t>
            </w:r>
            <w:r w:rsidRPr="007B6055">
              <w:rPr>
                <w:rStyle w:val="ts7"/>
              </w:rPr>
              <w:t>ш</w:t>
            </w:r>
            <w:r w:rsidRPr="007B6055">
              <w:rPr>
                <w:rStyle w:val="ts7"/>
              </w:rPr>
              <w:t>ленной полит</w:t>
            </w:r>
            <w:r w:rsidRPr="007B6055">
              <w:rPr>
                <w:rStyle w:val="ts7"/>
              </w:rPr>
              <w:t>и</w:t>
            </w:r>
            <w:r w:rsidRPr="007B6055">
              <w:rPr>
                <w:rStyle w:val="ts7"/>
              </w:rPr>
              <w:t>ки</w:t>
            </w:r>
          </w:p>
        </w:tc>
        <w:tc>
          <w:tcPr>
            <w:tcW w:w="1205" w:type="dxa"/>
            <w:shd w:val="clear" w:color="auto" w:fill="auto"/>
          </w:tcPr>
          <w:p w:rsidR="00744FC9" w:rsidRDefault="00744FC9" w:rsidP="00744FC9">
            <w:pPr>
              <w:jc w:val="center"/>
              <w:rPr>
                <w:rStyle w:val="ts7"/>
              </w:rPr>
            </w:pPr>
            <w:r w:rsidRPr="002D1F5D">
              <w:rPr>
                <w:rStyle w:val="ts7"/>
              </w:rPr>
              <w:t xml:space="preserve">январь </w:t>
            </w:r>
          </w:p>
          <w:p w:rsidR="00744FC9" w:rsidRPr="002D1F5D" w:rsidRDefault="00744FC9" w:rsidP="00744FC9">
            <w:pPr>
              <w:jc w:val="center"/>
              <w:rPr>
                <w:rStyle w:val="ts7"/>
              </w:rPr>
            </w:pPr>
            <w:r w:rsidRPr="002D1F5D">
              <w:rPr>
                <w:rStyle w:val="ts7"/>
              </w:rPr>
              <w:t>2020</w:t>
            </w:r>
            <w:r>
              <w:rPr>
                <w:rStyle w:val="ts7"/>
              </w:rPr>
              <w:t xml:space="preserve"> </w:t>
            </w:r>
            <w:r w:rsidRPr="002D1F5D">
              <w:rPr>
                <w:rStyle w:val="ts7"/>
              </w:rPr>
              <w:t>г.</w:t>
            </w:r>
          </w:p>
        </w:tc>
        <w:tc>
          <w:tcPr>
            <w:tcW w:w="1205" w:type="dxa"/>
            <w:shd w:val="clear" w:color="auto" w:fill="auto"/>
          </w:tcPr>
          <w:p w:rsidR="00744FC9" w:rsidRDefault="00744FC9" w:rsidP="00744FC9">
            <w:pPr>
              <w:jc w:val="center"/>
              <w:rPr>
                <w:rStyle w:val="ts7"/>
              </w:rPr>
            </w:pPr>
            <w:r w:rsidRPr="002D1F5D">
              <w:rPr>
                <w:rStyle w:val="ts7"/>
              </w:rPr>
              <w:t xml:space="preserve">декабрь </w:t>
            </w:r>
          </w:p>
          <w:p w:rsidR="00744FC9" w:rsidRPr="002D1F5D" w:rsidRDefault="00744FC9" w:rsidP="00744FC9">
            <w:pPr>
              <w:jc w:val="center"/>
              <w:rPr>
                <w:rStyle w:val="ts7"/>
              </w:rPr>
            </w:pPr>
            <w:r w:rsidRPr="002D1F5D">
              <w:rPr>
                <w:rStyle w:val="ts7"/>
              </w:rPr>
              <w:t>2025</w:t>
            </w:r>
            <w:r>
              <w:rPr>
                <w:rStyle w:val="ts7"/>
              </w:rPr>
              <w:t xml:space="preserve"> </w:t>
            </w:r>
            <w:r w:rsidRPr="002D1F5D">
              <w:rPr>
                <w:rStyle w:val="ts7"/>
              </w:rPr>
              <w:t>г.</w:t>
            </w:r>
          </w:p>
        </w:tc>
        <w:tc>
          <w:tcPr>
            <w:tcW w:w="992" w:type="dxa"/>
            <w:shd w:val="clear" w:color="auto" w:fill="auto"/>
          </w:tcPr>
          <w:p w:rsidR="00744FC9" w:rsidRPr="007B6055" w:rsidRDefault="00744FC9" w:rsidP="00744FC9">
            <w:pPr>
              <w:rPr>
                <w:rStyle w:val="ts7"/>
              </w:rPr>
            </w:pPr>
            <w:r w:rsidRPr="007B6055">
              <w:rPr>
                <w:rStyle w:val="ts7"/>
              </w:rPr>
              <w:t>Райо</w:t>
            </w:r>
            <w:r w:rsidRPr="007B6055">
              <w:rPr>
                <w:rStyle w:val="ts7"/>
              </w:rPr>
              <w:t>н</w:t>
            </w:r>
            <w:r w:rsidRPr="007B6055">
              <w:rPr>
                <w:rStyle w:val="ts7"/>
              </w:rPr>
              <w:t>ный</w:t>
            </w:r>
          </w:p>
          <w:p w:rsidR="00744FC9" w:rsidRPr="007B6055" w:rsidRDefault="00744FC9" w:rsidP="00744FC9">
            <w:pPr>
              <w:rPr>
                <w:rStyle w:val="ts7"/>
              </w:rPr>
            </w:pPr>
            <w:r w:rsidRPr="007B6055">
              <w:rPr>
                <w:rStyle w:val="ts7"/>
              </w:rPr>
              <w:t>бю</w:t>
            </w:r>
            <w:r w:rsidRPr="007B6055">
              <w:rPr>
                <w:rStyle w:val="ts7"/>
              </w:rPr>
              <w:t>д</w:t>
            </w:r>
            <w:r w:rsidRPr="007B6055">
              <w:rPr>
                <w:rStyle w:val="ts7"/>
              </w:rPr>
              <w:t>жет</w:t>
            </w:r>
          </w:p>
        </w:tc>
        <w:tc>
          <w:tcPr>
            <w:tcW w:w="709" w:type="dxa"/>
            <w:shd w:val="clear" w:color="auto" w:fill="auto"/>
          </w:tcPr>
          <w:p w:rsidR="00744FC9" w:rsidRPr="007B6055" w:rsidRDefault="00744FC9" w:rsidP="00744FC9">
            <w:pPr>
              <w:jc w:val="center"/>
              <w:rPr>
                <w:rStyle w:val="ts7"/>
              </w:rPr>
            </w:pPr>
            <w:r w:rsidRPr="007B6055">
              <w:rPr>
                <w:rStyle w:val="ts7"/>
              </w:rPr>
              <w:t>тыс.</w:t>
            </w:r>
          </w:p>
          <w:p w:rsidR="00744FC9" w:rsidRPr="007B6055" w:rsidRDefault="00744FC9" w:rsidP="00744FC9">
            <w:pPr>
              <w:jc w:val="center"/>
              <w:rPr>
                <w:rStyle w:val="ts7"/>
              </w:rPr>
            </w:pPr>
            <w:r w:rsidRPr="007B6055">
              <w:rPr>
                <w:rStyle w:val="ts7"/>
              </w:rPr>
              <w:t>руб.</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tcPr>
          <w:p w:rsidR="00744FC9" w:rsidRPr="007B6055" w:rsidRDefault="00744FC9" w:rsidP="00744FC9">
            <w:pPr>
              <w:jc w:val="center"/>
              <w:rPr>
                <w:rStyle w:val="ts7"/>
              </w:rPr>
            </w:pPr>
            <w:r w:rsidRPr="007B6055">
              <w:rPr>
                <w:rStyle w:val="ts7"/>
              </w:rPr>
              <w:t>0,00</w:t>
            </w:r>
          </w:p>
        </w:tc>
      </w:tr>
      <w:tr w:rsidR="00744FC9" w:rsidRPr="000205AA" w:rsidTr="00744FC9">
        <w:trPr>
          <w:jc w:val="center"/>
        </w:trPr>
        <w:tc>
          <w:tcPr>
            <w:tcW w:w="709" w:type="dxa"/>
            <w:shd w:val="clear" w:color="auto" w:fill="auto"/>
          </w:tcPr>
          <w:p w:rsidR="00744FC9" w:rsidRDefault="00744FC9" w:rsidP="00744FC9">
            <w:pPr>
              <w:jc w:val="center"/>
              <w:rPr>
                <w:rStyle w:val="ts7"/>
              </w:rPr>
            </w:pPr>
            <w:r>
              <w:rPr>
                <w:rStyle w:val="ts7"/>
              </w:rPr>
              <w:t>1.4</w:t>
            </w:r>
          </w:p>
        </w:tc>
        <w:tc>
          <w:tcPr>
            <w:tcW w:w="3566" w:type="dxa"/>
            <w:shd w:val="clear" w:color="auto" w:fill="auto"/>
          </w:tcPr>
          <w:p w:rsidR="00744FC9" w:rsidRDefault="00744FC9" w:rsidP="00744FC9">
            <w:pPr>
              <w:jc w:val="both"/>
            </w:pPr>
            <w:r>
              <w:t>Основное мероприятие:</w:t>
            </w:r>
          </w:p>
          <w:p w:rsidR="00744FC9" w:rsidRPr="00FD1AA2" w:rsidRDefault="00744FC9" w:rsidP="00744FC9">
            <w:pPr>
              <w:jc w:val="both"/>
            </w:pPr>
            <w:r>
              <w:t>"О</w:t>
            </w:r>
            <w:r w:rsidRPr="00DD0C12">
              <w:t xml:space="preserve">рганизация и проведение </w:t>
            </w:r>
            <w:r>
              <w:t>м</w:t>
            </w:r>
            <w:r>
              <w:t>е</w:t>
            </w:r>
            <w:r>
              <w:t>роприятий</w:t>
            </w:r>
            <w:r w:rsidRPr="00DD0C12">
              <w:t xml:space="preserve"> для субъектов мал</w:t>
            </w:r>
            <w:r w:rsidRPr="00DD0C12">
              <w:t>о</w:t>
            </w:r>
            <w:r w:rsidRPr="00DD0C12">
              <w:t>го и среднего предприним</w:t>
            </w:r>
            <w:r w:rsidRPr="00DD0C12">
              <w:t>а</w:t>
            </w:r>
            <w:r w:rsidRPr="00DD0C12">
              <w:t>тельства, с привлечением пре</w:t>
            </w:r>
            <w:r w:rsidRPr="00DD0C12">
              <w:t>д</w:t>
            </w:r>
            <w:r w:rsidRPr="00DD0C12">
              <w:t>ставителей органов государс</w:t>
            </w:r>
            <w:r w:rsidRPr="00DD0C12">
              <w:t>т</w:t>
            </w:r>
            <w:r w:rsidRPr="00DD0C12">
              <w:t>венной власти, местного сам</w:t>
            </w:r>
            <w:r w:rsidRPr="00DD0C12">
              <w:t>о</w:t>
            </w:r>
            <w:r w:rsidRPr="00DD0C12">
              <w:t>управления, контролирующих организаций, правоохранител</w:t>
            </w:r>
            <w:r w:rsidRPr="00DD0C12">
              <w:t>ь</w:t>
            </w:r>
            <w:r w:rsidRPr="00DD0C12">
              <w:t>ных органов по вопросам вед</w:t>
            </w:r>
            <w:r w:rsidRPr="00DD0C12">
              <w:t>е</w:t>
            </w:r>
            <w:r w:rsidRPr="00DD0C12">
              <w:t>ния предпринимательской де</w:t>
            </w:r>
            <w:r w:rsidRPr="00DD0C12">
              <w:t>я</w:t>
            </w:r>
            <w:r w:rsidRPr="00DD0C12">
              <w:t>тельности</w:t>
            </w:r>
            <w:r>
              <w:t>"</w:t>
            </w:r>
          </w:p>
        </w:tc>
        <w:tc>
          <w:tcPr>
            <w:tcW w:w="1134" w:type="dxa"/>
            <w:shd w:val="clear" w:color="auto" w:fill="auto"/>
          </w:tcPr>
          <w:p w:rsidR="00744FC9" w:rsidRPr="007B6055" w:rsidRDefault="00744FC9" w:rsidP="00744FC9">
            <w:pPr>
              <w:rPr>
                <w:rStyle w:val="ts7"/>
              </w:rPr>
            </w:pPr>
            <w:r w:rsidRPr="007B6055">
              <w:rPr>
                <w:rStyle w:val="ts7"/>
              </w:rPr>
              <w:t>Упра</w:t>
            </w:r>
            <w:r w:rsidRPr="007B6055">
              <w:rPr>
                <w:rStyle w:val="ts7"/>
              </w:rPr>
              <w:t>в</w:t>
            </w:r>
            <w:r w:rsidRPr="007B6055">
              <w:rPr>
                <w:rStyle w:val="ts7"/>
              </w:rPr>
              <w:t xml:space="preserve">ление </w:t>
            </w:r>
          </w:p>
          <w:p w:rsidR="00744FC9" w:rsidRPr="007B6055" w:rsidRDefault="00744FC9" w:rsidP="00744FC9">
            <w:pPr>
              <w:rPr>
                <w:rStyle w:val="ts7"/>
              </w:rPr>
            </w:pPr>
            <w:r w:rsidRPr="007B6055">
              <w:rPr>
                <w:rStyle w:val="ts7"/>
              </w:rPr>
              <w:t>экон</w:t>
            </w:r>
            <w:r w:rsidRPr="007B6055">
              <w:rPr>
                <w:rStyle w:val="ts7"/>
              </w:rPr>
              <w:t>о</w:t>
            </w:r>
            <w:r w:rsidRPr="007B6055">
              <w:rPr>
                <w:rStyle w:val="ts7"/>
              </w:rPr>
              <w:t xml:space="preserve">мики и </w:t>
            </w:r>
          </w:p>
          <w:p w:rsidR="00744FC9" w:rsidRPr="007B6055" w:rsidRDefault="00744FC9" w:rsidP="00744FC9">
            <w:pPr>
              <w:rPr>
                <w:rStyle w:val="ts7"/>
              </w:rPr>
            </w:pPr>
            <w:r w:rsidRPr="007B6055">
              <w:rPr>
                <w:rStyle w:val="ts7"/>
              </w:rPr>
              <w:t>пр</w:t>
            </w:r>
            <w:r w:rsidRPr="007B6055">
              <w:rPr>
                <w:rStyle w:val="ts7"/>
              </w:rPr>
              <w:t>о</w:t>
            </w:r>
            <w:r w:rsidRPr="007B6055">
              <w:rPr>
                <w:rStyle w:val="ts7"/>
              </w:rPr>
              <w:t>мы</w:t>
            </w:r>
            <w:r w:rsidRPr="007B6055">
              <w:rPr>
                <w:rStyle w:val="ts7"/>
              </w:rPr>
              <w:t>ш</w:t>
            </w:r>
            <w:r w:rsidRPr="007B6055">
              <w:rPr>
                <w:rStyle w:val="ts7"/>
              </w:rPr>
              <w:t>ленной полит</w:t>
            </w:r>
            <w:r w:rsidRPr="007B6055">
              <w:rPr>
                <w:rStyle w:val="ts7"/>
              </w:rPr>
              <w:t>и</w:t>
            </w:r>
            <w:r w:rsidRPr="007B6055">
              <w:rPr>
                <w:rStyle w:val="ts7"/>
              </w:rPr>
              <w:t>ки</w:t>
            </w:r>
          </w:p>
        </w:tc>
        <w:tc>
          <w:tcPr>
            <w:tcW w:w="1205" w:type="dxa"/>
            <w:shd w:val="clear" w:color="auto" w:fill="auto"/>
          </w:tcPr>
          <w:p w:rsidR="00744FC9" w:rsidRDefault="00744FC9" w:rsidP="00744FC9">
            <w:pPr>
              <w:jc w:val="center"/>
              <w:rPr>
                <w:rStyle w:val="ts7"/>
              </w:rPr>
            </w:pPr>
            <w:r w:rsidRPr="002D1F5D">
              <w:rPr>
                <w:rStyle w:val="ts7"/>
              </w:rPr>
              <w:t xml:space="preserve">январь </w:t>
            </w:r>
          </w:p>
          <w:p w:rsidR="00744FC9" w:rsidRPr="002D1F5D" w:rsidRDefault="00744FC9" w:rsidP="00744FC9">
            <w:pPr>
              <w:jc w:val="center"/>
              <w:rPr>
                <w:rStyle w:val="ts7"/>
              </w:rPr>
            </w:pPr>
            <w:r w:rsidRPr="002D1F5D">
              <w:rPr>
                <w:rStyle w:val="ts7"/>
              </w:rPr>
              <w:t>2020</w:t>
            </w:r>
            <w:r>
              <w:rPr>
                <w:rStyle w:val="ts7"/>
              </w:rPr>
              <w:t xml:space="preserve"> </w:t>
            </w:r>
            <w:r w:rsidRPr="002D1F5D">
              <w:rPr>
                <w:rStyle w:val="ts7"/>
              </w:rPr>
              <w:t>г.</w:t>
            </w:r>
          </w:p>
        </w:tc>
        <w:tc>
          <w:tcPr>
            <w:tcW w:w="1205" w:type="dxa"/>
            <w:shd w:val="clear" w:color="auto" w:fill="auto"/>
          </w:tcPr>
          <w:p w:rsidR="00744FC9" w:rsidRDefault="00744FC9" w:rsidP="00744FC9">
            <w:pPr>
              <w:jc w:val="center"/>
              <w:rPr>
                <w:rStyle w:val="ts7"/>
              </w:rPr>
            </w:pPr>
            <w:r w:rsidRPr="002D1F5D">
              <w:rPr>
                <w:rStyle w:val="ts7"/>
              </w:rPr>
              <w:t xml:space="preserve">декабрь </w:t>
            </w:r>
          </w:p>
          <w:p w:rsidR="00744FC9" w:rsidRPr="002D1F5D" w:rsidRDefault="00744FC9" w:rsidP="00744FC9">
            <w:pPr>
              <w:jc w:val="center"/>
              <w:rPr>
                <w:rStyle w:val="ts7"/>
              </w:rPr>
            </w:pPr>
            <w:r w:rsidRPr="002D1F5D">
              <w:rPr>
                <w:rStyle w:val="ts7"/>
              </w:rPr>
              <w:t>2025</w:t>
            </w:r>
            <w:r>
              <w:rPr>
                <w:rStyle w:val="ts7"/>
              </w:rPr>
              <w:t xml:space="preserve"> </w:t>
            </w:r>
            <w:r w:rsidRPr="002D1F5D">
              <w:rPr>
                <w:rStyle w:val="ts7"/>
              </w:rPr>
              <w:t>г.</w:t>
            </w:r>
          </w:p>
        </w:tc>
        <w:tc>
          <w:tcPr>
            <w:tcW w:w="992" w:type="dxa"/>
            <w:shd w:val="clear" w:color="auto" w:fill="auto"/>
          </w:tcPr>
          <w:p w:rsidR="00744FC9" w:rsidRPr="007B6055" w:rsidRDefault="00744FC9" w:rsidP="00744FC9">
            <w:pPr>
              <w:rPr>
                <w:rStyle w:val="ts7"/>
              </w:rPr>
            </w:pPr>
            <w:r w:rsidRPr="007B6055">
              <w:rPr>
                <w:rStyle w:val="ts7"/>
              </w:rPr>
              <w:t>Райо</w:t>
            </w:r>
            <w:r w:rsidRPr="007B6055">
              <w:rPr>
                <w:rStyle w:val="ts7"/>
              </w:rPr>
              <w:t>н</w:t>
            </w:r>
            <w:r w:rsidRPr="007B6055">
              <w:rPr>
                <w:rStyle w:val="ts7"/>
              </w:rPr>
              <w:t>ный</w:t>
            </w:r>
          </w:p>
          <w:p w:rsidR="00744FC9" w:rsidRPr="007B6055" w:rsidRDefault="00744FC9" w:rsidP="00744FC9">
            <w:pPr>
              <w:rPr>
                <w:rStyle w:val="ts7"/>
              </w:rPr>
            </w:pPr>
            <w:r w:rsidRPr="007B6055">
              <w:rPr>
                <w:rStyle w:val="ts7"/>
              </w:rPr>
              <w:t>бю</w:t>
            </w:r>
            <w:r w:rsidRPr="007B6055">
              <w:rPr>
                <w:rStyle w:val="ts7"/>
              </w:rPr>
              <w:t>д</w:t>
            </w:r>
            <w:r w:rsidRPr="007B6055">
              <w:rPr>
                <w:rStyle w:val="ts7"/>
              </w:rPr>
              <w:t>жет</w:t>
            </w:r>
          </w:p>
        </w:tc>
        <w:tc>
          <w:tcPr>
            <w:tcW w:w="709" w:type="dxa"/>
            <w:shd w:val="clear" w:color="auto" w:fill="auto"/>
          </w:tcPr>
          <w:p w:rsidR="00744FC9" w:rsidRPr="007B6055" w:rsidRDefault="00744FC9" w:rsidP="00744FC9">
            <w:pPr>
              <w:jc w:val="center"/>
              <w:rPr>
                <w:rStyle w:val="ts7"/>
              </w:rPr>
            </w:pPr>
            <w:r w:rsidRPr="007B6055">
              <w:rPr>
                <w:rStyle w:val="ts7"/>
              </w:rPr>
              <w:t>тыс.</w:t>
            </w:r>
          </w:p>
          <w:p w:rsidR="00744FC9" w:rsidRPr="007B6055" w:rsidRDefault="00744FC9" w:rsidP="00744FC9">
            <w:pPr>
              <w:jc w:val="center"/>
              <w:rPr>
                <w:rStyle w:val="ts7"/>
              </w:rPr>
            </w:pPr>
            <w:r w:rsidRPr="007B6055">
              <w:rPr>
                <w:rStyle w:val="ts7"/>
              </w:rPr>
              <w:t>руб.</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tcPr>
          <w:p w:rsidR="00744FC9" w:rsidRPr="007B6055" w:rsidRDefault="00744FC9" w:rsidP="00744FC9">
            <w:pPr>
              <w:jc w:val="center"/>
              <w:rPr>
                <w:rStyle w:val="ts7"/>
              </w:rPr>
            </w:pPr>
            <w:r w:rsidRPr="007B6055">
              <w:rPr>
                <w:rStyle w:val="ts7"/>
              </w:rPr>
              <w:t>0,00</w:t>
            </w:r>
          </w:p>
        </w:tc>
      </w:tr>
      <w:tr w:rsidR="00744FC9" w:rsidRPr="000205AA" w:rsidTr="00592FB6">
        <w:trPr>
          <w:trHeight w:val="317"/>
          <w:jc w:val="center"/>
        </w:trPr>
        <w:tc>
          <w:tcPr>
            <w:tcW w:w="709" w:type="dxa"/>
            <w:vAlign w:val="center"/>
          </w:tcPr>
          <w:p w:rsidR="00744FC9" w:rsidRPr="007B6055" w:rsidRDefault="00744FC9" w:rsidP="00744FC9">
            <w:pPr>
              <w:jc w:val="center"/>
              <w:rPr>
                <w:rStyle w:val="ts7"/>
                <w:b/>
              </w:rPr>
            </w:pPr>
            <w:r>
              <w:rPr>
                <w:rStyle w:val="ts7"/>
                <w:b/>
              </w:rPr>
              <w:t>2</w:t>
            </w:r>
          </w:p>
        </w:tc>
        <w:tc>
          <w:tcPr>
            <w:tcW w:w="14694" w:type="dxa"/>
            <w:gridSpan w:val="12"/>
            <w:shd w:val="clear" w:color="auto" w:fill="auto"/>
            <w:vAlign w:val="center"/>
          </w:tcPr>
          <w:p w:rsidR="00744FC9" w:rsidRPr="007B6055" w:rsidRDefault="00744FC9" w:rsidP="00744FC9">
            <w:pPr>
              <w:rPr>
                <w:rStyle w:val="ts7"/>
                <w:b/>
              </w:rPr>
            </w:pPr>
            <w:r w:rsidRPr="00592FB6">
              <w:rPr>
                <w:rStyle w:val="ts7"/>
                <w:b/>
              </w:rPr>
              <w:t xml:space="preserve">Задача 2: </w:t>
            </w:r>
            <w:r w:rsidRPr="00592FB6">
              <w:rPr>
                <w:b/>
              </w:rPr>
              <w:t>Оказание имущественной поддержки субъектам малого и среднего предпринимательства</w:t>
            </w:r>
          </w:p>
        </w:tc>
      </w:tr>
      <w:tr w:rsidR="00744FC9" w:rsidRPr="000205AA" w:rsidTr="00744FC9">
        <w:trPr>
          <w:jc w:val="center"/>
        </w:trPr>
        <w:tc>
          <w:tcPr>
            <w:tcW w:w="709" w:type="dxa"/>
          </w:tcPr>
          <w:p w:rsidR="00744FC9" w:rsidRPr="007B6055" w:rsidRDefault="00744FC9" w:rsidP="00744FC9">
            <w:pPr>
              <w:jc w:val="center"/>
              <w:rPr>
                <w:rStyle w:val="ts7"/>
              </w:rPr>
            </w:pPr>
            <w:r w:rsidRPr="007B6055">
              <w:rPr>
                <w:rStyle w:val="ts7"/>
              </w:rPr>
              <w:t>2.1</w:t>
            </w:r>
          </w:p>
        </w:tc>
        <w:tc>
          <w:tcPr>
            <w:tcW w:w="3566" w:type="dxa"/>
          </w:tcPr>
          <w:p w:rsidR="00744FC9" w:rsidRPr="00846EDE" w:rsidRDefault="00744FC9" w:rsidP="00744FC9">
            <w:pPr>
              <w:jc w:val="both"/>
            </w:pPr>
            <w:r w:rsidRPr="00846EDE">
              <w:t>Основное мероприятие:</w:t>
            </w:r>
          </w:p>
          <w:p w:rsidR="00744FC9" w:rsidRPr="00846EDE" w:rsidRDefault="00744FC9" w:rsidP="00744FC9">
            <w:pPr>
              <w:jc w:val="both"/>
            </w:pPr>
            <w:r w:rsidRPr="00846EDE">
              <w:lastRenderedPageBreak/>
              <w:t>"</w:t>
            </w:r>
            <w:r>
              <w:t>О</w:t>
            </w:r>
            <w:r w:rsidRPr="00846EDE">
              <w:t>казание имущественной по</w:t>
            </w:r>
            <w:r w:rsidRPr="00846EDE">
              <w:t>д</w:t>
            </w:r>
            <w:r w:rsidRPr="00846EDE">
              <w:t>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w:t>
            </w:r>
            <w:r w:rsidRPr="00846EDE">
              <w:t>е</w:t>
            </w:r>
            <w:r w:rsidRPr="00846EDE">
              <w:t>ства, принадлежащего на праве собственности муниципальному образованию "Тайшетский ра</w:t>
            </w:r>
            <w:r w:rsidRPr="00846EDE">
              <w:t>й</w:t>
            </w:r>
            <w:r w:rsidRPr="00846EDE">
              <w:t>он" субъектам малого и средн</w:t>
            </w:r>
            <w:r w:rsidRPr="00846EDE">
              <w:t>е</w:t>
            </w:r>
            <w:r w:rsidRPr="00846EDE">
              <w:t>го предпринимательства"</w:t>
            </w:r>
          </w:p>
        </w:tc>
        <w:tc>
          <w:tcPr>
            <w:tcW w:w="1134" w:type="dxa"/>
          </w:tcPr>
          <w:p w:rsidR="00744FC9" w:rsidRPr="007B6055" w:rsidRDefault="00744FC9" w:rsidP="00744FC9">
            <w:pPr>
              <w:jc w:val="both"/>
              <w:rPr>
                <w:rStyle w:val="ts7"/>
              </w:rPr>
            </w:pPr>
            <w:r>
              <w:lastRenderedPageBreak/>
              <w:t xml:space="preserve">КУМИ </w:t>
            </w:r>
            <w:r>
              <w:lastRenderedPageBreak/>
              <w:t>района</w:t>
            </w:r>
          </w:p>
        </w:tc>
        <w:tc>
          <w:tcPr>
            <w:tcW w:w="1205" w:type="dxa"/>
          </w:tcPr>
          <w:p w:rsidR="00744FC9" w:rsidRDefault="00744FC9" w:rsidP="00744FC9">
            <w:pPr>
              <w:jc w:val="center"/>
              <w:rPr>
                <w:rStyle w:val="ts7"/>
              </w:rPr>
            </w:pPr>
            <w:r w:rsidRPr="002D1F5D">
              <w:rPr>
                <w:rStyle w:val="ts7"/>
              </w:rPr>
              <w:lastRenderedPageBreak/>
              <w:t xml:space="preserve">январь </w:t>
            </w:r>
          </w:p>
          <w:p w:rsidR="00744FC9" w:rsidRPr="002D1F5D" w:rsidRDefault="00744FC9" w:rsidP="00744FC9">
            <w:pPr>
              <w:jc w:val="center"/>
              <w:rPr>
                <w:rStyle w:val="ts7"/>
              </w:rPr>
            </w:pPr>
            <w:r w:rsidRPr="002D1F5D">
              <w:rPr>
                <w:rStyle w:val="ts7"/>
              </w:rPr>
              <w:lastRenderedPageBreak/>
              <w:t>2020</w:t>
            </w:r>
            <w:r>
              <w:rPr>
                <w:rStyle w:val="ts7"/>
              </w:rPr>
              <w:t xml:space="preserve"> </w:t>
            </w:r>
            <w:r w:rsidRPr="002D1F5D">
              <w:rPr>
                <w:rStyle w:val="ts7"/>
              </w:rPr>
              <w:t>г.</w:t>
            </w:r>
          </w:p>
        </w:tc>
        <w:tc>
          <w:tcPr>
            <w:tcW w:w="1205" w:type="dxa"/>
          </w:tcPr>
          <w:p w:rsidR="00744FC9" w:rsidRDefault="00744FC9" w:rsidP="00744FC9">
            <w:pPr>
              <w:jc w:val="center"/>
              <w:rPr>
                <w:rStyle w:val="ts7"/>
              </w:rPr>
            </w:pPr>
            <w:r w:rsidRPr="002D1F5D">
              <w:rPr>
                <w:rStyle w:val="ts7"/>
              </w:rPr>
              <w:lastRenderedPageBreak/>
              <w:t xml:space="preserve">декабрь </w:t>
            </w:r>
          </w:p>
          <w:p w:rsidR="00744FC9" w:rsidRPr="002D1F5D" w:rsidRDefault="00744FC9" w:rsidP="00744FC9">
            <w:pPr>
              <w:jc w:val="center"/>
              <w:rPr>
                <w:rStyle w:val="ts7"/>
              </w:rPr>
            </w:pPr>
            <w:r w:rsidRPr="002D1F5D">
              <w:rPr>
                <w:rStyle w:val="ts7"/>
              </w:rPr>
              <w:lastRenderedPageBreak/>
              <w:t>2025</w:t>
            </w:r>
            <w:r>
              <w:rPr>
                <w:rStyle w:val="ts7"/>
              </w:rPr>
              <w:t xml:space="preserve"> </w:t>
            </w:r>
            <w:r w:rsidRPr="002D1F5D">
              <w:rPr>
                <w:rStyle w:val="ts7"/>
              </w:rPr>
              <w:t>г.</w:t>
            </w:r>
          </w:p>
        </w:tc>
        <w:tc>
          <w:tcPr>
            <w:tcW w:w="992" w:type="dxa"/>
          </w:tcPr>
          <w:p w:rsidR="00744FC9" w:rsidRPr="007B6055" w:rsidRDefault="00744FC9" w:rsidP="00744FC9">
            <w:pPr>
              <w:rPr>
                <w:rStyle w:val="ts7"/>
              </w:rPr>
            </w:pPr>
            <w:r w:rsidRPr="007B6055">
              <w:rPr>
                <w:rStyle w:val="ts7"/>
              </w:rPr>
              <w:lastRenderedPageBreak/>
              <w:t>Райо</w:t>
            </w:r>
            <w:r w:rsidRPr="007B6055">
              <w:rPr>
                <w:rStyle w:val="ts7"/>
              </w:rPr>
              <w:t>н</w:t>
            </w:r>
            <w:r w:rsidRPr="007B6055">
              <w:rPr>
                <w:rStyle w:val="ts7"/>
              </w:rPr>
              <w:lastRenderedPageBreak/>
              <w:t>ный</w:t>
            </w:r>
          </w:p>
          <w:p w:rsidR="00744FC9" w:rsidRPr="007B6055" w:rsidRDefault="00744FC9" w:rsidP="00744FC9">
            <w:pPr>
              <w:rPr>
                <w:rStyle w:val="ts7"/>
              </w:rPr>
            </w:pPr>
            <w:r w:rsidRPr="007B6055">
              <w:rPr>
                <w:rStyle w:val="ts7"/>
              </w:rPr>
              <w:t>бю</w:t>
            </w:r>
            <w:r w:rsidRPr="007B6055">
              <w:rPr>
                <w:rStyle w:val="ts7"/>
              </w:rPr>
              <w:t>д</w:t>
            </w:r>
            <w:r w:rsidRPr="007B6055">
              <w:rPr>
                <w:rStyle w:val="ts7"/>
              </w:rPr>
              <w:t>жет</w:t>
            </w:r>
          </w:p>
        </w:tc>
        <w:tc>
          <w:tcPr>
            <w:tcW w:w="709" w:type="dxa"/>
          </w:tcPr>
          <w:p w:rsidR="00744FC9" w:rsidRPr="007B6055" w:rsidRDefault="00744FC9" w:rsidP="00744FC9">
            <w:pPr>
              <w:jc w:val="center"/>
              <w:rPr>
                <w:rStyle w:val="ts7"/>
              </w:rPr>
            </w:pPr>
            <w:r w:rsidRPr="007B6055">
              <w:rPr>
                <w:rStyle w:val="ts7"/>
              </w:rPr>
              <w:lastRenderedPageBreak/>
              <w:t>тыс.</w:t>
            </w:r>
          </w:p>
          <w:p w:rsidR="00744FC9" w:rsidRPr="007B6055" w:rsidRDefault="00744FC9" w:rsidP="00744FC9">
            <w:pPr>
              <w:jc w:val="center"/>
              <w:rPr>
                <w:rStyle w:val="ts7"/>
              </w:rPr>
            </w:pPr>
            <w:r w:rsidRPr="007B6055">
              <w:rPr>
                <w:rStyle w:val="ts7"/>
              </w:rPr>
              <w:lastRenderedPageBreak/>
              <w:t>руб.</w:t>
            </w:r>
          </w:p>
        </w:tc>
        <w:tc>
          <w:tcPr>
            <w:tcW w:w="980" w:type="dxa"/>
          </w:tcPr>
          <w:p w:rsidR="00744FC9" w:rsidRPr="007B6055" w:rsidRDefault="00744FC9" w:rsidP="00744FC9">
            <w:pPr>
              <w:jc w:val="center"/>
              <w:rPr>
                <w:rStyle w:val="ts7"/>
              </w:rPr>
            </w:pPr>
            <w:r w:rsidRPr="007B6055">
              <w:rPr>
                <w:rStyle w:val="ts7"/>
              </w:rPr>
              <w:lastRenderedPageBreak/>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tcPr>
          <w:p w:rsidR="00744FC9" w:rsidRPr="007B6055" w:rsidRDefault="00744FC9" w:rsidP="00744FC9">
            <w:pPr>
              <w:jc w:val="center"/>
              <w:rPr>
                <w:rStyle w:val="ts7"/>
              </w:rPr>
            </w:pPr>
            <w:r w:rsidRPr="007B6055">
              <w:rPr>
                <w:rStyle w:val="ts7"/>
              </w:rPr>
              <w:t>0,00</w:t>
            </w:r>
          </w:p>
        </w:tc>
      </w:tr>
      <w:tr w:rsidR="00744FC9" w:rsidRPr="007B6055" w:rsidTr="00744FC9">
        <w:trPr>
          <w:jc w:val="center"/>
        </w:trPr>
        <w:tc>
          <w:tcPr>
            <w:tcW w:w="709" w:type="dxa"/>
          </w:tcPr>
          <w:p w:rsidR="00744FC9" w:rsidRPr="007B6055" w:rsidRDefault="00744FC9" w:rsidP="00744FC9">
            <w:pPr>
              <w:jc w:val="center"/>
              <w:rPr>
                <w:rStyle w:val="ts7"/>
                <w:b/>
              </w:rPr>
            </w:pPr>
            <w:r w:rsidRPr="007B6055">
              <w:rPr>
                <w:rStyle w:val="ts7"/>
                <w:b/>
              </w:rPr>
              <w:lastRenderedPageBreak/>
              <w:t>3</w:t>
            </w:r>
          </w:p>
        </w:tc>
        <w:tc>
          <w:tcPr>
            <w:tcW w:w="14694" w:type="dxa"/>
            <w:gridSpan w:val="12"/>
          </w:tcPr>
          <w:p w:rsidR="00744FC9" w:rsidRPr="007B6055" w:rsidRDefault="00744FC9" w:rsidP="00744FC9">
            <w:pPr>
              <w:rPr>
                <w:b/>
              </w:rPr>
            </w:pPr>
            <w:r w:rsidRPr="007B6055">
              <w:rPr>
                <w:b/>
              </w:rPr>
              <w:t>Задача 3: Повышение уровня социальной ответственности предпринимателей</w:t>
            </w:r>
          </w:p>
        </w:tc>
      </w:tr>
      <w:tr w:rsidR="00744FC9" w:rsidRPr="000205AA" w:rsidTr="00592FB6">
        <w:trPr>
          <w:jc w:val="center"/>
        </w:trPr>
        <w:tc>
          <w:tcPr>
            <w:tcW w:w="709" w:type="dxa"/>
          </w:tcPr>
          <w:p w:rsidR="00744FC9" w:rsidRPr="007B6055" w:rsidRDefault="00744FC9" w:rsidP="00744FC9">
            <w:pPr>
              <w:jc w:val="center"/>
              <w:rPr>
                <w:rStyle w:val="ts7"/>
              </w:rPr>
            </w:pPr>
            <w:r w:rsidRPr="007B6055">
              <w:rPr>
                <w:rStyle w:val="ts7"/>
              </w:rPr>
              <w:t>3.1</w:t>
            </w:r>
          </w:p>
        </w:tc>
        <w:tc>
          <w:tcPr>
            <w:tcW w:w="3566" w:type="dxa"/>
            <w:shd w:val="clear" w:color="auto" w:fill="auto"/>
          </w:tcPr>
          <w:p w:rsidR="00744FC9" w:rsidRPr="00592FB6" w:rsidRDefault="00744FC9" w:rsidP="00744FC9">
            <w:pPr>
              <w:jc w:val="both"/>
            </w:pPr>
            <w:r w:rsidRPr="00592FB6">
              <w:t>Основное мероприятие:</w:t>
            </w:r>
          </w:p>
          <w:p w:rsidR="00744FC9" w:rsidRPr="00592FB6" w:rsidRDefault="00744FC9" w:rsidP="00744FC9">
            <w:pPr>
              <w:jc w:val="both"/>
              <w:rPr>
                <w:color w:val="FF0000"/>
              </w:rPr>
            </w:pPr>
            <w:r w:rsidRPr="00592FB6">
              <w:t>"</w:t>
            </w:r>
            <w:r w:rsidRPr="00592FB6">
              <w:rPr>
                <w:shd w:val="clear" w:color="auto" w:fill="FFFFFF" w:themeFill="background1"/>
              </w:rPr>
              <w:t>Привлечение бизнес - сообщ</w:t>
            </w:r>
            <w:r w:rsidRPr="00592FB6">
              <w:rPr>
                <w:shd w:val="clear" w:color="auto" w:fill="FFFFFF" w:themeFill="background1"/>
              </w:rPr>
              <w:t>е</w:t>
            </w:r>
            <w:r w:rsidRPr="00592FB6">
              <w:rPr>
                <w:shd w:val="clear" w:color="auto" w:fill="FFFFFF" w:themeFill="background1"/>
              </w:rPr>
              <w:t>ства к участию в информацио</w:t>
            </w:r>
            <w:r w:rsidRPr="00592FB6">
              <w:rPr>
                <w:shd w:val="clear" w:color="auto" w:fill="FFFFFF" w:themeFill="background1"/>
              </w:rPr>
              <w:t>н</w:t>
            </w:r>
            <w:r w:rsidRPr="00592FB6">
              <w:rPr>
                <w:shd w:val="clear" w:color="auto" w:fill="FFFFFF" w:themeFill="background1"/>
              </w:rPr>
              <w:t>но-профилактических, социал</w:t>
            </w:r>
            <w:r w:rsidRPr="00592FB6">
              <w:rPr>
                <w:shd w:val="clear" w:color="auto" w:fill="FFFFFF" w:themeFill="background1"/>
              </w:rPr>
              <w:t>ь</w:t>
            </w:r>
            <w:r w:rsidRPr="00592FB6">
              <w:rPr>
                <w:shd w:val="clear" w:color="auto" w:fill="FFFFFF" w:themeFill="background1"/>
              </w:rPr>
              <w:t>но значимых мероприятиях, проводимых администрацией Тайшетского района</w:t>
            </w:r>
            <w:r w:rsidRPr="00592FB6">
              <w:t>"</w:t>
            </w:r>
          </w:p>
        </w:tc>
        <w:tc>
          <w:tcPr>
            <w:tcW w:w="1134" w:type="dxa"/>
            <w:shd w:val="clear" w:color="auto" w:fill="auto"/>
          </w:tcPr>
          <w:p w:rsidR="00744FC9" w:rsidRPr="00592FB6" w:rsidRDefault="00744FC9" w:rsidP="00744FC9">
            <w:pPr>
              <w:rPr>
                <w:rStyle w:val="ts7"/>
              </w:rPr>
            </w:pPr>
            <w:r w:rsidRPr="00592FB6">
              <w:rPr>
                <w:rStyle w:val="ts7"/>
              </w:rPr>
              <w:t>Упра</w:t>
            </w:r>
            <w:r w:rsidRPr="00592FB6">
              <w:rPr>
                <w:rStyle w:val="ts7"/>
              </w:rPr>
              <w:t>в</w:t>
            </w:r>
            <w:r w:rsidRPr="00592FB6">
              <w:rPr>
                <w:rStyle w:val="ts7"/>
              </w:rPr>
              <w:t xml:space="preserve">ление </w:t>
            </w:r>
          </w:p>
          <w:p w:rsidR="00744FC9" w:rsidRPr="00592FB6" w:rsidRDefault="00744FC9" w:rsidP="00744FC9">
            <w:pPr>
              <w:rPr>
                <w:rStyle w:val="ts7"/>
              </w:rPr>
            </w:pPr>
            <w:r w:rsidRPr="00592FB6">
              <w:rPr>
                <w:rStyle w:val="ts7"/>
              </w:rPr>
              <w:t>экон</w:t>
            </w:r>
            <w:r w:rsidRPr="00592FB6">
              <w:rPr>
                <w:rStyle w:val="ts7"/>
              </w:rPr>
              <w:t>о</w:t>
            </w:r>
            <w:r w:rsidRPr="00592FB6">
              <w:rPr>
                <w:rStyle w:val="ts7"/>
              </w:rPr>
              <w:t xml:space="preserve">мики и </w:t>
            </w:r>
          </w:p>
          <w:p w:rsidR="00744FC9" w:rsidRPr="00592FB6" w:rsidRDefault="00744FC9" w:rsidP="00744FC9">
            <w:pPr>
              <w:rPr>
                <w:rStyle w:val="ts7"/>
              </w:rPr>
            </w:pPr>
            <w:r w:rsidRPr="00592FB6">
              <w:rPr>
                <w:rStyle w:val="ts7"/>
              </w:rPr>
              <w:t>пр</w:t>
            </w:r>
            <w:r w:rsidRPr="00592FB6">
              <w:rPr>
                <w:rStyle w:val="ts7"/>
              </w:rPr>
              <w:t>о</w:t>
            </w:r>
            <w:r w:rsidRPr="00592FB6">
              <w:rPr>
                <w:rStyle w:val="ts7"/>
              </w:rPr>
              <w:t>мы</w:t>
            </w:r>
            <w:r w:rsidRPr="00592FB6">
              <w:rPr>
                <w:rStyle w:val="ts7"/>
              </w:rPr>
              <w:t>ш</w:t>
            </w:r>
            <w:r w:rsidRPr="00592FB6">
              <w:rPr>
                <w:rStyle w:val="ts7"/>
              </w:rPr>
              <w:t>ленной полит</w:t>
            </w:r>
            <w:r w:rsidRPr="00592FB6">
              <w:rPr>
                <w:rStyle w:val="ts7"/>
              </w:rPr>
              <w:t>и</w:t>
            </w:r>
            <w:r w:rsidRPr="00592FB6">
              <w:rPr>
                <w:rStyle w:val="ts7"/>
              </w:rPr>
              <w:t>ки</w:t>
            </w:r>
          </w:p>
        </w:tc>
        <w:tc>
          <w:tcPr>
            <w:tcW w:w="1205" w:type="dxa"/>
          </w:tcPr>
          <w:p w:rsidR="00744FC9" w:rsidRDefault="00744FC9" w:rsidP="00744FC9">
            <w:pPr>
              <w:jc w:val="center"/>
              <w:rPr>
                <w:rStyle w:val="ts7"/>
              </w:rPr>
            </w:pPr>
            <w:r w:rsidRPr="002D1F5D">
              <w:rPr>
                <w:rStyle w:val="ts7"/>
              </w:rPr>
              <w:t xml:space="preserve">январь </w:t>
            </w:r>
          </w:p>
          <w:p w:rsidR="00744FC9" w:rsidRPr="002D1F5D" w:rsidRDefault="00744FC9" w:rsidP="00744FC9">
            <w:pPr>
              <w:jc w:val="center"/>
              <w:rPr>
                <w:rStyle w:val="ts7"/>
              </w:rPr>
            </w:pPr>
            <w:r w:rsidRPr="002D1F5D">
              <w:rPr>
                <w:rStyle w:val="ts7"/>
              </w:rPr>
              <w:t>2020</w:t>
            </w:r>
            <w:r>
              <w:rPr>
                <w:rStyle w:val="ts7"/>
              </w:rPr>
              <w:t xml:space="preserve"> </w:t>
            </w:r>
            <w:r w:rsidRPr="002D1F5D">
              <w:rPr>
                <w:rStyle w:val="ts7"/>
              </w:rPr>
              <w:t>г.</w:t>
            </w:r>
          </w:p>
        </w:tc>
        <w:tc>
          <w:tcPr>
            <w:tcW w:w="1205" w:type="dxa"/>
          </w:tcPr>
          <w:p w:rsidR="00744FC9" w:rsidRDefault="00744FC9" w:rsidP="00744FC9">
            <w:pPr>
              <w:jc w:val="center"/>
              <w:rPr>
                <w:rStyle w:val="ts7"/>
              </w:rPr>
            </w:pPr>
            <w:r w:rsidRPr="002D1F5D">
              <w:rPr>
                <w:rStyle w:val="ts7"/>
              </w:rPr>
              <w:t xml:space="preserve">декабрь </w:t>
            </w:r>
          </w:p>
          <w:p w:rsidR="00744FC9" w:rsidRPr="002D1F5D" w:rsidRDefault="00744FC9" w:rsidP="00744FC9">
            <w:pPr>
              <w:jc w:val="center"/>
              <w:rPr>
                <w:rStyle w:val="ts7"/>
              </w:rPr>
            </w:pPr>
            <w:r w:rsidRPr="002D1F5D">
              <w:rPr>
                <w:rStyle w:val="ts7"/>
              </w:rPr>
              <w:t>2025</w:t>
            </w:r>
            <w:r>
              <w:rPr>
                <w:rStyle w:val="ts7"/>
              </w:rPr>
              <w:t xml:space="preserve"> </w:t>
            </w:r>
            <w:r w:rsidRPr="002D1F5D">
              <w:rPr>
                <w:rStyle w:val="ts7"/>
              </w:rPr>
              <w:t>г.</w:t>
            </w:r>
          </w:p>
        </w:tc>
        <w:tc>
          <w:tcPr>
            <w:tcW w:w="992" w:type="dxa"/>
          </w:tcPr>
          <w:p w:rsidR="00744FC9" w:rsidRPr="007B6055" w:rsidRDefault="00744FC9" w:rsidP="00744FC9">
            <w:pPr>
              <w:rPr>
                <w:rStyle w:val="ts7"/>
              </w:rPr>
            </w:pPr>
            <w:r w:rsidRPr="007B6055">
              <w:rPr>
                <w:rStyle w:val="ts7"/>
              </w:rPr>
              <w:t>Райо</w:t>
            </w:r>
            <w:r w:rsidRPr="007B6055">
              <w:rPr>
                <w:rStyle w:val="ts7"/>
              </w:rPr>
              <w:t>н</w:t>
            </w:r>
            <w:r w:rsidRPr="007B6055">
              <w:rPr>
                <w:rStyle w:val="ts7"/>
              </w:rPr>
              <w:t>ный</w:t>
            </w:r>
          </w:p>
          <w:p w:rsidR="00744FC9" w:rsidRPr="007B6055" w:rsidRDefault="00744FC9" w:rsidP="00744FC9">
            <w:pPr>
              <w:rPr>
                <w:rStyle w:val="ts7"/>
              </w:rPr>
            </w:pPr>
            <w:r w:rsidRPr="007B6055">
              <w:rPr>
                <w:rStyle w:val="ts7"/>
              </w:rPr>
              <w:t>бю</w:t>
            </w:r>
            <w:r w:rsidRPr="007B6055">
              <w:rPr>
                <w:rStyle w:val="ts7"/>
              </w:rPr>
              <w:t>д</w:t>
            </w:r>
            <w:r w:rsidRPr="007B6055">
              <w:rPr>
                <w:rStyle w:val="ts7"/>
              </w:rPr>
              <w:t>жет</w:t>
            </w:r>
          </w:p>
        </w:tc>
        <w:tc>
          <w:tcPr>
            <w:tcW w:w="709" w:type="dxa"/>
          </w:tcPr>
          <w:p w:rsidR="00744FC9" w:rsidRPr="007B6055" w:rsidRDefault="00744FC9" w:rsidP="00744FC9">
            <w:pPr>
              <w:jc w:val="center"/>
              <w:rPr>
                <w:rStyle w:val="ts7"/>
              </w:rPr>
            </w:pPr>
            <w:r w:rsidRPr="007B6055">
              <w:rPr>
                <w:rStyle w:val="ts7"/>
              </w:rPr>
              <w:t>тыс.</w:t>
            </w:r>
          </w:p>
          <w:p w:rsidR="00744FC9" w:rsidRPr="007B6055" w:rsidRDefault="00744FC9" w:rsidP="00744FC9">
            <w:pPr>
              <w:jc w:val="center"/>
              <w:rPr>
                <w:rStyle w:val="ts7"/>
              </w:rPr>
            </w:pPr>
            <w:r w:rsidRPr="007B6055">
              <w:rPr>
                <w:rStyle w:val="ts7"/>
              </w:rPr>
              <w:t>руб.</w:t>
            </w:r>
          </w:p>
        </w:tc>
        <w:tc>
          <w:tcPr>
            <w:tcW w:w="980" w:type="dxa"/>
          </w:tcPr>
          <w:p w:rsidR="00744FC9" w:rsidRPr="007B6055" w:rsidRDefault="00744FC9" w:rsidP="00744FC9">
            <w:pPr>
              <w:jc w:val="center"/>
              <w:rPr>
                <w:rStyle w:val="ts7"/>
              </w:rPr>
            </w:pPr>
            <w:r w:rsidRPr="007B6055">
              <w:rPr>
                <w:rStyle w:val="ts7"/>
              </w:rPr>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tcPr>
          <w:p w:rsidR="00744FC9" w:rsidRPr="007B6055" w:rsidRDefault="00744FC9" w:rsidP="00744FC9">
            <w:pPr>
              <w:jc w:val="center"/>
              <w:rPr>
                <w:rStyle w:val="ts7"/>
              </w:rPr>
            </w:pPr>
            <w:r w:rsidRPr="007B6055">
              <w:rPr>
                <w:rStyle w:val="ts7"/>
              </w:rPr>
              <w:t>0,00</w:t>
            </w:r>
          </w:p>
        </w:tc>
      </w:tr>
      <w:tr w:rsidR="00744FC9" w:rsidRPr="000205AA" w:rsidTr="00592FB6">
        <w:trPr>
          <w:jc w:val="center"/>
        </w:trPr>
        <w:tc>
          <w:tcPr>
            <w:tcW w:w="709" w:type="dxa"/>
          </w:tcPr>
          <w:p w:rsidR="00744FC9" w:rsidRPr="007B6055" w:rsidRDefault="00744FC9" w:rsidP="00744FC9">
            <w:pPr>
              <w:jc w:val="center"/>
              <w:rPr>
                <w:rStyle w:val="ts7"/>
              </w:rPr>
            </w:pPr>
            <w:r>
              <w:rPr>
                <w:rStyle w:val="ts7"/>
              </w:rPr>
              <w:t>3.2</w:t>
            </w:r>
          </w:p>
        </w:tc>
        <w:tc>
          <w:tcPr>
            <w:tcW w:w="3566" w:type="dxa"/>
            <w:shd w:val="clear" w:color="auto" w:fill="auto"/>
          </w:tcPr>
          <w:p w:rsidR="00744FC9" w:rsidRPr="00592FB6" w:rsidRDefault="00744FC9" w:rsidP="00744FC9">
            <w:pPr>
              <w:jc w:val="both"/>
            </w:pPr>
            <w:r w:rsidRPr="00592FB6">
              <w:t>Основное мероприятие:</w:t>
            </w:r>
          </w:p>
          <w:p w:rsidR="00744FC9" w:rsidRPr="00592FB6" w:rsidRDefault="00744FC9" w:rsidP="00744FC9">
            <w:pPr>
              <w:jc w:val="both"/>
            </w:pPr>
            <w:r w:rsidRPr="00592FB6">
              <w:t>"</w:t>
            </w:r>
            <w:r w:rsidRPr="00592FB6">
              <w:rPr>
                <w:lang w:eastAsia="hi-IN" w:bidi="hi-IN"/>
              </w:rPr>
              <w:t>Освещение на  Совете по ра</w:t>
            </w:r>
            <w:r w:rsidRPr="00592FB6">
              <w:rPr>
                <w:lang w:eastAsia="hi-IN" w:bidi="hi-IN"/>
              </w:rPr>
              <w:t>з</w:t>
            </w:r>
            <w:r w:rsidRPr="00592FB6">
              <w:rPr>
                <w:lang w:eastAsia="hi-IN" w:bidi="hi-IN"/>
              </w:rPr>
              <w:t>витию малого и среднего пре</w:t>
            </w:r>
            <w:r w:rsidRPr="00592FB6">
              <w:rPr>
                <w:lang w:eastAsia="hi-IN" w:bidi="hi-IN"/>
              </w:rPr>
              <w:t>д</w:t>
            </w:r>
            <w:r w:rsidRPr="00592FB6">
              <w:rPr>
                <w:lang w:eastAsia="hi-IN" w:bidi="hi-IN"/>
              </w:rPr>
              <w:t>принимательства при админ</w:t>
            </w:r>
            <w:r w:rsidRPr="00592FB6">
              <w:rPr>
                <w:lang w:eastAsia="hi-IN" w:bidi="hi-IN"/>
              </w:rPr>
              <w:t>и</w:t>
            </w:r>
            <w:r w:rsidRPr="00592FB6">
              <w:rPr>
                <w:lang w:eastAsia="hi-IN" w:bidi="hi-IN"/>
              </w:rPr>
              <w:t>страции Тайшетского района информации по вопросам соц</w:t>
            </w:r>
            <w:r w:rsidRPr="00592FB6">
              <w:rPr>
                <w:lang w:eastAsia="hi-IN" w:bidi="hi-IN"/>
              </w:rPr>
              <w:t>и</w:t>
            </w:r>
            <w:r w:rsidRPr="00592FB6">
              <w:rPr>
                <w:lang w:eastAsia="hi-IN" w:bidi="hi-IN"/>
              </w:rPr>
              <w:t>альной ответственности пре</w:t>
            </w:r>
            <w:r w:rsidRPr="00592FB6">
              <w:rPr>
                <w:lang w:eastAsia="hi-IN" w:bidi="hi-IN"/>
              </w:rPr>
              <w:t>д</w:t>
            </w:r>
            <w:r w:rsidRPr="00592FB6">
              <w:rPr>
                <w:lang w:eastAsia="hi-IN" w:bidi="hi-IN"/>
              </w:rPr>
              <w:t>принимателей"</w:t>
            </w:r>
          </w:p>
        </w:tc>
        <w:tc>
          <w:tcPr>
            <w:tcW w:w="1134" w:type="dxa"/>
            <w:shd w:val="clear" w:color="auto" w:fill="auto"/>
          </w:tcPr>
          <w:p w:rsidR="00744FC9" w:rsidRPr="00592FB6" w:rsidRDefault="00744FC9" w:rsidP="00744FC9">
            <w:pPr>
              <w:rPr>
                <w:rStyle w:val="ts7"/>
              </w:rPr>
            </w:pPr>
            <w:r w:rsidRPr="00592FB6">
              <w:rPr>
                <w:rStyle w:val="ts7"/>
              </w:rPr>
              <w:t>Упра</w:t>
            </w:r>
            <w:r w:rsidRPr="00592FB6">
              <w:rPr>
                <w:rStyle w:val="ts7"/>
              </w:rPr>
              <w:t>в</w:t>
            </w:r>
            <w:r w:rsidRPr="00592FB6">
              <w:rPr>
                <w:rStyle w:val="ts7"/>
              </w:rPr>
              <w:t xml:space="preserve">ление </w:t>
            </w:r>
          </w:p>
          <w:p w:rsidR="00744FC9" w:rsidRPr="00592FB6" w:rsidRDefault="00744FC9" w:rsidP="00744FC9">
            <w:pPr>
              <w:rPr>
                <w:rStyle w:val="ts7"/>
              </w:rPr>
            </w:pPr>
            <w:r w:rsidRPr="00592FB6">
              <w:rPr>
                <w:rStyle w:val="ts7"/>
              </w:rPr>
              <w:t>экон</w:t>
            </w:r>
            <w:r w:rsidRPr="00592FB6">
              <w:rPr>
                <w:rStyle w:val="ts7"/>
              </w:rPr>
              <w:t>о</w:t>
            </w:r>
            <w:r w:rsidRPr="00592FB6">
              <w:rPr>
                <w:rStyle w:val="ts7"/>
              </w:rPr>
              <w:t xml:space="preserve">мики и </w:t>
            </w:r>
          </w:p>
          <w:p w:rsidR="00744FC9" w:rsidRPr="00592FB6" w:rsidRDefault="00744FC9" w:rsidP="00744FC9">
            <w:pPr>
              <w:rPr>
                <w:rStyle w:val="ts7"/>
              </w:rPr>
            </w:pPr>
            <w:r w:rsidRPr="00592FB6">
              <w:rPr>
                <w:rStyle w:val="ts7"/>
              </w:rPr>
              <w:t>пр</w:t>
            </w:r>
            <w:r w:rsidRPr="00592FB6">
              <w:rPr>
                <w:rStyle w:val="ts7"/>
              </w:rPr>
              <w:t>о</w:t>
            </w:r>
            <w:r w:rsidRPr="00592FB6">
              <w:rPr>
                <w:rStyle w:val="ts7"/>
              </w:rPr>
              <w:t>мы</w:t>
            </w:r>
            <w:r w:rsidRPr="00592FB6">
              <w:rPr>
                <w:rStyle w:val="ts7"/>
              </w:rPr>
              <w:t>ш</w:t>
            </w:r>
            <w:r w:rsidRPr="00592FB6">
              <w:rPr>
                <w:rStyle w:val="ts7"/>
              </w:rPr>
              <w:t>ленной полит</w:t>
            </w:r>
            <w:r w:rsidRPr="00592FB6">
              <w:rPr>
                <w:rStyle w:val="ts7"/>
              </w:rPr>
              <w:t>и</w:t>
            </w:r>
            <w:r w:rsidRPr="00592FB6">
              <w:rPr>
                <w:rStyle w:val="ts7"/>
              </w:rPr>
              <w:lastRenderedPageBreak/>
              <w:t>ки</w:t>
            </w:r>
          </w:p>
        </w:tc>
        <w:tc>
          <w:tcPr>
            <w:tcW w:w="1205" w:type="dxa"/>
          </w:tcPr>
          <w:p w:rsidR="00744FC9" w:rsidRDefault="00744FC9" w:rsidP="00744FC9">
            <w:pPr>
              <w:jc w:val="center"/>
              <w:rPr>
                <w:rStyle w:val="ts7"/>
              </w:rPr>
            </w:pPr>
            <w:r w:rsidRPr="002D1F5D">
              <w:rPr>
                <w:rStyle w:val="ts7"/>
              </w:rPr>
              <w:lastRenderedPageBreak/>
              <w:t xml:space="preserve">январь </w:t>
            </w:r>
          </w:p>
          <w:p w:rsidR="00744FC9" w:rsidRPr="002D1F5D" w:rsidRDefault="00744FC9" w:rsidP="00744FC9">
            <w:pPr>
              <w:jc w:val="center"/>
              <w:rPr>
                <w:rStyle w:val="ts7"/>
              </w:rPr>
            </w:pPr>
            <w:r w:rsidRPr="002D1F5D">
              <w:rPr>
                <w:rStyle w:val="ts7"/>
              </w:rPr>
              <w:t>2020</w:t>
            </w:r>
            <w:r>
              <w:rPr>
                <w:rStyle w:val="ts7"/>
              </w:rPr>
              <w:t xml:space="preserve"> </w:t>
            </w:r>
            <w:r w:rsidRPr="002D1F5D">
              <w:rPr>
                <w:rStyle w:val="ts7"/>
              </w:rPr>
              <w:t>г.</w:t>
            </w:r>
          </w:p>
        </w:tc>
        <w:tc>
          <w:tcPr>
            <w:tcW w:w="1205" w:type="dxa"/>
          </w:tcPr>
          <w:p w:rsidR="00744FC9" w:rsidRDefault="00744FC9" w:rsidP="00744FC9">
            <w:pPr>
              <w:jc w:val="center"/>
              <w:rPr>
                <w:rStyle w:val="ts7"/>
              </w:rPr>
            </w:pPr>
            <w:r w:rsidRPr="002D1F5D">
              <w:rPr>
                <w:rStyle w:val="ts7"/>
              </w:rPr>
              <w:t xml:space="preserve">декабрь </w:t>
            </w:r>
          </w:p>
          <w:p w:rsidR="00744FC9" w:rsidRPr="002D1F5D" w:rsidRDefault="00744FC9" w:rsidP="00744FC9">
            <w:pPr>
              <w:jc w:val="center"/>
              <w:rPr>
                <w:rStyle w:val="ts7"/>
              </w:rPr>
            </w:pPr>
            <w:r w:rsidRPr="002D1F5D">
              <w:rPr>
                <w:rStyle w:val="ts7"/>
              </w:rPr>
              <w:t>2025</w:t>
            </w:r>
            <w:r>
              <w:rPr>
                <w:rStyle w:val="ts7"/>
              </w:rPr>
              <w:t xml:space="preserve"> </w:t>
            </w:r>
            <w:r w:rsidRPr="002D1F5D">
              <w:rPr>
                <w:rStyle w:val="ts7"/>
              </w:rPr>
              <w:t>г.</w:t>
            </w:r>
          </w:p>
        </w:tc>
        <w:tc>
          <w:tcPr>
            <w:tcW w:w="992" w:type="dxa"/>
          </w:tcPr>
          <w:p w:rsidR="00744FC9" w:rsidRPr="007B6055" w:rsidRDefault="00744FC9" w:rsidP="00744FC9">
            <w:pPr>
              <w:rPr>
                <w:rStyle w:val="ts7"/>
              </w:rPr>
            </w:pPr>
            <w:r w:rsidRPr="007B6055">
              <w:rPr>
                <w:rStyle w:val="ts7"/>
              </w:rPr>
              <w:t>Райо</w:t>
            </w:r>
            <w:r w:rsidRPr="007B6055">
              <w:rPr>
                <w:rStyle w:val="ts7"/>
              </w:rPr>
              <w:t>н</w:t>
            </w:r>
            <w:r w:rsidRPr="007B6055">
              <w:rPr>
                <w:rStyle w:val="ts7"/>
              </w:rPr>
              <w:t>ный</w:t>
            </w:r>
          </w:p>
          <w:p w:rsidR="00744FC9" w:rsidRPr="007B6055" w:rsidRDefault="00744FC9" w:rsidP="00744FC9">
            <w:pPr>
              <w:rPr>
                <w:rStyle w:val="ts7"/>
              </w:rPr>
            </w:pPr>
            <w:r w:rsidRPr="007B6055">
              <w:rPr>
                <w:rStyle w:val="ts7"/>
              </w:rPr>
              <w:t>бю</w:t>
            </w:r>
            <w:r w:rsidRPr="007B6055">
              <w:rPr>
                <w:rStyle w:val="ts7"/>
              </w:rPr>
              <w:t>д</w:t>
            </w:r>
            <w:r w:rsidRPr="007B6055">
              <w:rPr>
                <w:rStyle w:val="ts7"/>
              </w:rPr>
              <w:t>жет</w:t>
            </w:r>
          </w:p>
        </w:tc>
        <w:tc>
          <w:tcPr>
            <w:tcW w:w="709" w:type="dxa"/>
          </w:tcPr>
          <w:p w:rsidR="00744FC9" w:rsidRPr="007B6055" w:rsidRDefault="00744FC9" w:rsidP="00744FC9">
            <w:pPr>
              <w:jc w:val="center"/>
              <w:rPr>
                <w:rStyle w:val="ts7"/>
              </w:rPr>
            </w:pPr>
            <w:r w:rsidRPr="007B6055">
              <w:rPr>
                <w:rStyle w:val="ts7"/>
              </w:rPr>
              <w:t>тыс.</w:t>
            </w:r>
          </w:p>
          <w:p w:rsidR="00744FC9" w:rsidRPr="007B6055" w:rsidRDefault="00744FC9" w:rsidP="00744FC9">
            <w:pPr>
              <w:jc w:val="center"/>
              <w:rPr>
                <w:rStyle w:val="ts7"/>
              </w:rPr>
            </w:pPr>
            <w:r w:rsidRPr="007B6055">
              <w:rPr>
                <w:rStyle w:val="ts7"/>
              </w:rPr>
              <w:t>руб.</w:t>
            </w:r>
          </w:p>
        </w:tc>
        <w:tc>
          <w:tcPr>
            <w:tcW w:w="980" w:type="dxa"/>
          </w:tcPr>
          <w:p w:rsidR="00744FC9" w:rsidRPr="007B6055" w:rsidRDefault="00744FC9" w:rsidP="00744FC9">
            <w:pPr>
              <w:jc w:val="center"/>
              <w:rPr>
                <w:rStyle w:val="ts7"/>
              </w:rPr>
            </w:pPr>
            <w:r w:rsidRPr="007B6055">
              <w:rPr>
                <w:rStyle w:val="ts7"/>
              </w:rPr>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shd w:val="clear" w:color="auto" w:fill="auto"/>
          </w:tcPr>
          <w:p w:rsidR="00744FC9" w:rsidRPr="007B6055" w:rsidRDefault="00744FC9" w:rsidP="00744FC9">
            <w:pPr>
              <w:jc w:val="center"/>
              <w:rPr>
                <w:rStyle w:val="ts7"/>
              </w:rPr>
            </w:pPr>
            <w:r w:rsidRPr="007B6055">
              <w:rPr>
                <w:rStyle w:val="ts7"/>
              </w:rPr>
              <w:t>0,00</w:t>
            </w:r>
          </w:p>
        </w:tc>
        <w:tc>
          <w:tcPr>
            <w:tcW w:w="980" w:type="dxa"/>
            <w:shd w:val="clear" w:color="auto" w:fill="auto"/>
          </w:tcPr>
          <w:p w:rsidR="00744FC9" w:rsidRPr="007B6055" w:rsidRDefault="00744FC9" w:rsidP="00744FC9">
            <w:pPr>
              <w:jc w:val="center"/>
              <w:rPr>
                <w:rStyle w:val="ts7"/>
              </w:rPr>
            </w:pPr>
            <w:r w:rsidRPr="007B6055">
              <w:rPr>
                <w:rStyle w:val="ts7"/>
              </w:rPr>
              <w:t>0,00</w:t>
            </w:r>
          </w:p>
        </w:tc>
        <w:tc>
          <w:tcPr>
            <w:tcW w:w="981" w:type="dxa"/>
          </w:tcPr>
          <w:p w:rsidR="00744FC9" w:rsidRPr="007B6055" w:rsidRDefault="00744FC9" w:rsidP="00744FC9">
            <w:pPr>
              <w:jc w:val="center"/>
              <w:rPr>
                <w:rStyle w:val="ts7"/>
              </w:rPr>
            </w:pPr>
            <w:r w:rsidRPr="007B6055">
              <w:rPr>
                <w:rStyle w:val="ts7"/>
              </w:rPr>
              <w:t>0,00</w:t>
            </w:r>
          </w:p>
        </w:tc>
      </w:tr>
      <w:tr w:rsidR="00744FC9" w:rsidRPr="007B6055" w:rsidTr="00744FC9">
        <w:trPr>
          <w:trHeight w:val="550"/>
          <w:jc w:val="center"/>
        </w:trPr>
        <w:tc>
          <w:tcPr>
            <w:tcW w:w="709" w:type="dxa"/>
            <w:vMerge w:val="restart"/>
            <w:shd w:val="clear" w:color="auto" w:fill="auto"/>
          </w:tcPr>
          <w:p w:rsidR="00744FC9" w:rsidRPr="007B6055" w:rsidRDefault="00744FC9" w:rsidP="00744FC9">
            <w:pPr>
              <w:jc w:val="center"/>
              <w:rPr>
                <w:rStyle w:val="ts7"/>
                <w:b/>
              </w:rPr>
            </w:pPr>
            <w:r>
              <w:rPr>
                <w:rStyle w:val="ts7"/>
                <w:b/>
              </w:rPr>
              <w:lastRenderedPageBreak/>
              <w:t>4</w:t>
            </w:r>
          </w:p>
        </w:tc>
        <w:tc>
          <w:tcPr>
            <w:tcW w:w="8102" w:type="dxa"/>
            <w:gridSpan w:val="5"/>
            <w:shd w:val="clear" w:color="auto" w:fill="auto"/>
            <w:vAlign w:val="center"/>
          </w:tcPr>
          <w:p w:rsidR="00744FC9" w:rsidRPr="007B6055" w:rsidRDefault="00744FC9" w:rsidP="00744FC9">
            <w:pPr>
              <w:jc w:val="both"/>
              <w:rPr>
                <w:rStyle w:val="ts7"/>
                <w:b/>
              </w:rPr>
            </w:pPr>
            <w:r w:rsidRPr="007B6055">
              <w:rPr>
                <w:rStyle w:val="ts7"/>
              </w:rPr>
              <w:t xml:space="preserve">Итого 0,00 тыс. руб., в т. ч. по источникам: </w:t>
            </w:r>
          </w:p>
        </w:tc>
        <w:tc>
          <w:tcPr>
            <w:tcW w:w="709" w:type="dxa"/>
            <w:shd w:val="clear" w:color="auto" w:fill="auto"/>
          </w:tcPr>
          <w:p w:rsidR="00744FC9" w:rsidRPr="007B6055" w:rsidRDefault="00744FC9" w:rsidP="00744FC9">
            <w:pPr>
              <w:jc w:val="center"/>
              <w:rPr>
                <w:rStyle w:val="ts7"/>
                <w:b/>
              </w:rPr>
            </w:pPr>
            <w:r w:rsidRPr="007B6055">
              <w:rPr>
                <w:rStyle w:val="ts7"/>
              </w:rPr>
              <w:t>тыс.</w:t>
            </w:r>
          </w:p>
          <w:p w:rsidR="00744FC9" w:rsidRPr="007B6055" w:rsidRDefault="00744FC9" w:rsidP="00744FC9">
            <w:pPr>
              <w:jc w:val="center"/>
              <w:rPr>
                <w:rStyle w:val="ts7"/>
                <w:b/>
              </w:rPr>
            </w:pPr>
            <w:r w:rsidRPr="007B6055">
              <w:rPr>
                <w:rStyle w:val="ts7"/>
              </w:rPr>
              <w:t>руб.</w:t>
            </w:r>
          </w:p>
        </w:tc>
        <w:tc>
          <w:tcPr>
            <w:tcW w:w="980" w:type="dxa"/>
            <w:shd w:val="clear" w:color="auto" w:fill="auto"/>
            <w:vAlign w:val="center"/>
          </w:tcPr>
          <w:p w:rsidR="00744FC9" w:rsidRPr="007B6055" w:rsidRDefault="00744FC9" w:rsidP="00744FC9">
            <w:pPr>
              <w:jc w:val="center"/>
              <w:rPr>
                <w:rStyle w:val="ts7"/>
              </w:rPr>
            </w:pPr>
            <w:r w:rsidRPr="007B6055">
              <w:rPr>
                <w:rStyle w:val="ts7"/>
              </w:rPr>
              <w:t>0,00</w:t>
            </w:r>
          </w:p>
        </w:tc>
        <w:tc>
          <w:tcPr>
            <w:tcW w:w="981" w:type="dxa"/>
            <w:shd w:val="clear" w:color="auto" w:fill="auto"/>
            <w:vAlign w:val="center"/>
          </w:tcPr>
          <w:p w:rsidR="00744FC9" w:rsidRPr="007B6055" w:rsidRDefault="00744FC9" w:rsidP="00744FC9">
            <w:pPr>
              <w:jc w:val="center"/>
              <w:rPr>
                <w:rStyle w:val="ts7"/>
              </w:rPr>
            </w:pPr>
            <w:r w:rsidRPr="007B6055">
              <w:rPr>
                <w:rStyle w:val="ts7"/>
              </w:rPr>
              <w:t>0,00</w:t>
            </w:r>
          </w:p>
        </w:tc>
        <w:tc>
          <w:tcPr>
            <w:tcW w:w="980" w:type="dxa"/>
            <w:shd w:val="clear" w:color="auto" w:fill="auto"/>
            <w:vAlign w:val="center"/>
          </w:tcPr>
          <w:p w:rsidR="00744FC9" w:rsidRPr="007B6055" w:rsidRDefault="00744FC9" w:rsidP="00744FC9">
            <w:pPr>
              <w:jc w:val="center"/>
              <w:rPr>
                <w:rStyle w:val="ts7"/>
              </w:rPr>
            </w:pPr>
            <w:r w:rsidRPr="007B6055">
              <w:rPr>
                <w:rStyle w:val="ts7"/>
              </w:rPr>
              <w:t>0,00</w:t>
            </w:r>
          </w:p>
        </w:tc>
        <w:tc>
          <w:tcPr>
            <w:tcW w:w="981" w:type="dxa"/>
            <w:shd w:val="clear" w:color="auto" w:fill="auto"/>
            <w:vAlign w:val="center"/>
          </w:tcPr>
          <w:p w:rsidR="00744FC9" w:rsidRPr="007B6055" w:rsidRDefault="00744FC9" w:rsidP="00744FC9">
            <w:pPr>
              <w:jc w:val="center"/>
              <w:rPr>
                <w:rStyle w:val="ts7"/>
                <w:b/>
              </w:rPr>
            </w:pPr>
            <w:r w:rsidRPr="007B6055">
              <w:rPr>
                <w:rStyle w:val="ts7"/>
              </w:rPr>
              <w:t>0,00</w:t>
            </w:r>
          </w:p>
        </w:tc>
        <w:tc>
          <w:tcPr>
            <w:tcW w:w="980" w:type="dxa"/>
            <w:shd w:val="clear" w:color="auto" w:fill="auto"/>
            <w:vAlign w:val="center"/>
          </w:tcPr>
          <w:p w:rsidR="00744FC9" w:rsidRPr="007B6055" w:rsidRDefault="00744FC9" w:rsidP="00744FC9">
            <w:pPr>
              <w:jc w:val="center"/>
              <w:rPr>
                <w:rStyle w:val="ts7"/>
                <w:b/>
              </w:rPr>
            </w:pPr>
            <w:r w:rsidRPr="007B6055">
              <w:rPr>
                <w:rStyle w:val="ts7"/>
              </w:rPr>
              <w:t>0,00</w:t>
            </w:r>
          </w:p>
        </w:tc>
        <w:tc>
          <w:tcPr>
            <w:tcW w:w="981" w:type="dxa"/>
            <w:vAlign w:val="center"/>
          </w:tcPr>
          <w:p w:rsidR="00744FC9" w:rsidRPr="007B6055" w:rsidRDefault="00744FC9" w:rsidP="00744FC9">
            <w:pPr>
              <w:jc w:val="center"/>
              <w:rPr>
                <w:rStyle w:val="ts7"/>
              </w:rPr>
            </w:pPr>
            <w:r w:rsidRPr="007B6055">
              <w:rPr>
                <w:rStyle w:val="ts7"/>
              </w:rPr>
              <w:t>0,00</w:t>
            </w:r>
          </w:p>
        </w:tc>
      </w:tr>
      <w:tr w:rsidR="00744FC9" w:rsidRPr="007B6055" w:rsidTr="00744FC9">
        <w:trPr>
          <w:trHeight w:val="404"/>
          <w:jc w:val="center"/>
        </w:trPr>
        <w:tc>
          <w:tcPr>
            <w:tcW w:w="709" w:type="dxa"/>
            <w:vMerge/>
            <w:shd w:val="clear" w:color="auto" w:fill="auto"/>
          </w:tcPr>
          <w:p w:rsidR="00744FC9" w:rsidRPr="007B6055" w:rsidRDefault="00744FC9" w:rsidP="00744FC9">
            <w:pPr>
              <w:jc w:val="center"/>
              <w:rPr>
                <w:rStyle w:val="ts7"/>
                <w:b/>
              </w:rPr>
            </w:pPr>
          </w:p>
        </w:tc>
        <w:tc>
          <w:tcPr>
            <w:tcW w:w="8102" w:type="dxa"/>
            <w:gridSpan w:val="5"/>
            <w:shd w:val="clear" w:color="auto" w:fill="auto"/>
            <w:vAlign w:val="center"/>
          </w:tcPr>
          <w:p w:rsidR="00744FC9" w:rsidRPr="007B6055" w:rsidRDefault="00744FC9" w:rsidP="00744FC9">
            <w:pPr>
              <w:rPr>
                <w:rStyle w:val="ts7"/>
                <w:b/>
              </w:rPr>
            </w:pPr>
            <w:r w:rsidRPr="007B6055">
              <w:rPr>
                <w:rStyle w:val="ts7"/>
              </w:rPr>
              <w:t>Районный бюджет:  0,00 тыс. руб.</w:t>
            </w:r>
          </w:p>
          <w:p w:rsidR="00744FC9" w:rsidRPr="007B6055" w:rsidRDefault="00744FC9" w:rsidP="00744FC9">
            <w:pPr>
              <w:rPr>
                <w:rStyle w:val="ts7"/>
                <w:b/>
              </w:rPr>
            </w:pPr>
          </w:p>
        </w:tc>
        <w:tc>
          <w:tcPr>
            <w:tcW w:w="709" w:type="dxa"/>
            <w:shd w:val="clear" w:color="auto" w:fill="auto"/>
          </w:tcPr>
          <w:p w:rsidR="00744FC9" w:rsidRPr="007B6055" w:rsidRDefault="00744FC9" w:rsidP="00744FC9">
            <w:pPr>
              <w:jc w:val="center"/>
              <w:rPr>
                <w:rStyle w:val="ts7"/>
                <w:b/>
              </w:rPr>
            </w:pPr>
            <w:r w:rsidRPr="007B6055">
              <w:rPr>
                <w:rStyle w:val="ts7"/>
              </w:rPr>
              <w:t>тыс.</w:t>
            </w:r>
          </w:p>
          <w:p w:rsidR="00744FC9" w:rsidRPr="007B6055" w:rsidRDefault="00744FC9" w:rsidP="00744FC9">
            <w:pPr>
              <w:jc w:val="center"/>
              <w:rPr>
                <w:rStyle w:val="ts7"/>
                <w:b/>
              </w:rPr>
            </w:pPr>
            <w:r w:rsidRPr="007B6055">
              <w:rPr>
                <w:rStyle w:val="ts7"/>
              </w:rPr>
              <w:t>руб.</w:t>
            </w:r>
          </w:p>
        </w:tc>
        <w:tc>
          <w:tcPr>
            <w:tcW w:w="980" w:type="dxa"/>
            <w:shd w:val="clear" w:color="auto" w:fill="auto"/>
            <w:vAlign w:val="center"/>
          </w:tcPr>
          <w:p w:rsidR="00744FC9" w:rsidRPr="007B6055" w:rsidRDefault="00744FC9" w:rsidP="00744FC9">
            <w:pPr>
              <w:jc w:val="center"/>
              <w:rPr>
                <w:rStyle w:val="ts7"/>
              </w:rPr>
            </w:pPr>
            <w:r w:rsidRPr="007B6055">
              <w:rPr>
                <w:rStyle w:val="ts7"/>
              </w:rPr>
              <w:t>0,00</w:t>
            </w:r>
          </w:p>
        </w:tc>
        <w:tc>
          <w:tcPr>
            <w:tcW w:w="981" w:type="dxa"/>
            <w:shd w:val="clear" w:color="auto" w:fill="auto"/>
            <w:vAlign w:val="center"/>
          </w:tcPr>
          <w:p w:rsidR="00744FC9" w:rsidRPr="007B6055" w:rsidRDefault="00744FC9" w:rsidP="00744FC9">
            <w:pPr>
              <w:jc w:val="center"/>
              <w:rPr>
                <w:rStyle w:val="ts7"/>
              </w:rPr>
            </w:pPr>
            <w:r w:rsidRPr="007B6055">
              <w:rPr>
                <w:rStyle w:val="ts7"/>
              </w:rPr>
              <w:t>0,00</w:t>
            </w:r>
          </w:p>
        </w:tc>
        <w:tc>
          <w:tcPr>
            <w:tcW w:w="980" w:type="dxa"/>
            <w:shd w:val="clear" w:color="auto" w:fill="auto"/>
            <w:vAlign w:val="center"/>
          </w:tcPr>
          <w:p w:rsidR="00744FC9" w:rsidRPr="007B6055" w:rsidRDefault="00744FC9" w:rsidP="00744FC9">
            <w:pPr>
              <w:jc w:val="center"/>
              <w:rPr>
                <w:rStyle w:val="ts7"/>
              </w:rPr>
            </w:pPr>
            <w:r w:rsidRPr="007B6055">
              <w:rPr>
                <w:rStyle w:val="ts7"/>
              </w:rPr>
              <w:t>0,00</w:t>
            </w:r>
          </w:p>
        </w:tc>
        <w:tc>
          <w:tcPr>
            <w:tcW w:w="981" w:type="dxa"/>
            <w:shd w:val="clear" w:color="auto" w:fill="auto"/>
            <w:vAlign w:val="center"/>
          </w:tcPr>
          <w:p w:rsidR="00744FC9" w:rsidRPr="007B6055" w:rsidRDefault="00744FC9" w:rsidP="00744FC9">
            <w:pPr>
              <w:jc w:val="center"/>
              <w:rPr>
                <w:rStyle w:val="ts7"/>
                <w:b/>
              </w:rPr>
            </w:pPr>
            <w:r w:rsidRPr="007B6055">
              <w:rPr>
                <w:rStyle w:val="ts7"/>
              </w:rPr>
              <w:t>0,00</w:t>
            </w:r>
          </w:p>
        </w:tc>
        <w:tc>
          <w:tcPr>
            <w:tcW w:w="980" w:type="dxa"/>
            <w:shd w:val="clear" w:color="auto" w:fill="auto"/>
            <w:vAlign w:val="center"/>
          </w:tcPr>
          <w:p w:rsidR="00744FC9" w:rsidRPr="007B6055" w:rsidRDefault="00744FC9" w:rsidP="00744FC9">
            <w:pPr>
              <w:jc w:val="center"/>
              <w:rPr>
                <w:rStyle w:val="ts7"/>
                <w:b/>
              </w:rPr>
            </w:pPr>
            <w:r w:rsidRPr="007B6055">
              <w:rPr>
                <w:rStyle w:val="ts7"/>
              </w:rPr>
              <w:t>0,00</w:t>
            </w:r>
          </w:p>
        </w:tc>
        <w:tc>
          <w:tcPr>
            <w:tcW w:w="981" w:type="dxa"/>
            <w:vAlign w:val="center"/>
          </w:tcPr>
          <w:p w:rsidR="00744FC9" w:rsidRPr="007B6055" w:rsidRDefault="00744FC9" w:rsidP="00744FC9">
            <w:pPr>
              <w:jc w:val="center"/>
              <w:rPr>
                <w:rStyle w:val="ts7"/>
              </w:rPr>
            </w:pPr>
            <w:r w:rsidRPr="007B6055">
              <w:rPr>
                <w:rStyle w:val="ts7"/>
              </w:rPr>
              <w:t>0,00</w:t>
            </w:r>
          </w:p>
        </w:tc>
      </w:tr>
    </w:tbl>
    <w:p w:rsidR="00744FC9" w:rsidRDefault="00744FC9" w:rsidP="00744FC9">
      <w:pPr>
        <w:shd w:val="clear" w:color="auto" w:fill="FFFFFF" w:themeFill="background1"/>
        <w:tabs>
          <w:tab w:val="left" w:pos="14363"/>
        </w:tabs>
        <w:rPr>
          <w:color w:val="FF0000"/>
        </w:rPr>
      </w:pPr>
    </w:p>
    <w:p w:rsidR="00744FC9" w:rsidRPr="00EC54C9" w:rsidRDefault="00744FC9" w:rsidP="00744FC9">
      <w:pPr>
        <w:shd w:val="clear" w:color="auto" w:fill="FFFFFF" w:themeFill="background1"/>
        <w:tabs>
          <w:tab w:val="left" w:pos="14713"/>
        </w:tabs>
        <w:spacing w:line="230" w:lineRule="exact"/>
        <w:ind w:right="-29"/>
        <w:jc w:val="right"/>
      </w:pPr>
      <w:r>
        <w:rPr>
          <w:color w:val="FF0000"/>
        </w:rPr>
        <w:br w:type="page"/>
      </w:r>
      <w:r w:rsidRPr="00EC54C9">
        <w:lastRenderedPageBreak/>
        <w:t xml:space="preserve">Приложение </w:t>
      </w:r>
      <w:r>
        <w:t>4</w:t>
      </w:r>
    </w:p>
    <w:p w:rsidR="00744FC9" w:rsidRPr="002A4716" w:rsidRDefault="00744FC9" w:rsidP="00744FC9">
      <w:pPr>
        <w:jc w:val="right"/>
      </w:pPr>
      <w:r w:rsidRPr="002A4716">
        <w:t xml:space="preserve">к  подпрограмме </w:t>
      </w:r>
    </w:p>
    <w:p w:rsidR="00744FC9" w:rsidRPr="002A4716" w:rsidRDefault="00744FC9" w:rsidP="00744FC9">
      <w:pPr>
        <w:jc w:val="right"/>
      </w:pPr>
      <w:r w:rsidRPr="002A4716">
        <w:t xml:space="preserve"> "Развитие малого и среднего предпринимательства на территории Тайшетского района" на 2020-2025 годы</w:t>
      </w:r>
    </w:p>
    <w:p w:rsidR="00744FC9" w:rsidRPr="00C060C7" w:rsidRDefault="00744FC9" w:rsidP="00744FC9">
      <w:pPr>
        <w:shd w:val="clear" w:color="auto" w:fill="FFFFFF" w:themeFill="background1"/>
        <w:jc w:val="right"/>
        <w:rPr>
          <w:color w:val="FF0000"/>
        </w:rPr>
      </w:pPr>
    </w:p>
    <w:p w:rsidR="00744FC9" w:rsidRPr="000F580A" w:rsidRDefault="00744FC9" w:rsidP="00744FC9">
      <w:pPr>
        <w:shd w:val="clear" w:color="auto" w:fill="FFFFFF" w:themeFill="background1"/>
        <w:jc w:val="center"/>
        <w:rPr>
          <w:b/>
          <w:bCs/>
        </w:rPr>
      </w:pPr>
      <w:r w:rsidRPr="000F580A">
        <w:rPr>
          <w:b/>
          <w:bCs/>
        </w:rPr>
        <w:t>РЕСУРСНОЕ  ОБЕСПЕЧЕНИЕ РЕАЛИЗАЦИИ ПОДПРОГРАММЫ</w:t>
      </w:r>
    </w:p>
    <w:p w:rsidR="00744FC9" w:rsidRPr="00530DFE" w:rsidRDefault="00744FC9" w:rsidP="00744FC9">
      <w:pPr>
        <w:spacing w:line="276" w:lineRule="auto"/>
        <w:jc w:val="center"/>
        <w:rPr>
          <w:b/>
          <w:bCs/>
        </w:rPr>
      </w:pPr>
      <w:r w:rsidRPr="00530DFE">
        <w:rPr>
          <w:b/>
          <w:bCs/>
        </w:rPr>
        <w:t>"</w:t>
      </w:r>
      <w:r w:rsidRPr="00530DFE">
        <w:rPr>
          <w:b/>
        </w:rPr>
        <w:t>Развитие малого и среднего предпринимательства на территории Тайшетского района" на 2020-2025 годы</w:t>
      </w:r>
    </w:p>
    <w:p w:rsidR="00744FC9" w:rsidRPr="00C060C7" w:rsidRDefault="00744FC9" w:rsidP="00744FC9">
      <w:pPr>
        <w:spacing w:line="276" w:lineRule="auto"/>
        <w:jc w:val="center"/>
        <w:rPr>
          <w:b/>
          <w:bCs/>
          <w:color w:val="FF0000"/>
        </w:rPr>
      </w:pPr>
    </w:p>
    <w:tbl>
      <w:tblPr>
        <w:tblpPr w:leftFromText="180" w:rightFromText="180" w:vertAnchor="text" w:horzAnchor="margin" w:tblpXSpec="center" w:tblpY="111"/>
        <w:tblW w:w="14676" w:type="dxa"/>
        <w:shd w:val="clear" w:color="auto" w:fill="FFFFFF" w:themeFill="background1"/>
        <w:tblLayout w:type="fixed"/>
        <w:tblCellMar>
          <w:left w:w="75" w:type="dxa"/>
          <w:right w:w="75" w:type="dxa"/>
        </w:tblCellMar>
        <w:tblLook w:val="04A0"/>
      </w:tblPr>
      <w:tblGrid>
        <w:gridCol w:w="3188"/>
        <w:gridCol w:w="6"/>
        <w:gridCol w:w="2402"/>
        <w:gridCol w:w="8"/>
        <w:gridCol w:w="1559"/>
        <w:gridCol w:w="1252"/>
        <w:gridCol w:w="1252"/>
        <w:gridCol w:w="1252"/>
        <w:gridCol w:w="1252"/>
        <w:gridCol w:w="1252"/>
        <w:gridCol w:w="1253"/>
      </w:tblGrid>
      <w:tr w:rsidR="00744FC9" w:rsidRPr="000F580A" w:rsidTr="00744FC9">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Источник </w:t>
            </w:r>
          </w:p>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финансирования</w:t>
            </w:r>
          </w:p>
        </w:tc>
        <w:tc>
          <w:tcPr>
            <w:tcW w:w="908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Объем финансирования, тыс. руб.</w:t>
            </w:r>
          </w:p>
        </w:tc>
      </w:tr>
      <w:tr w:rsidR="00744FC9" w:rsidRPr="000F580A" w:rsidTr="00744FC9">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rPr>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за весь  </w:t>
            </w:r>
          </w:p>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период   </w:t>
            </w:r>
          </w:p>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реализации  Программы</w:t>
            </w:r>
          </w:p>
        </w:tc>
        <w:tc>
          <w:tcPr>
            <w:tcW w:w="7513"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в том числе по годам</w:t>
            </w:r>
          </w:p>
        </w:tc>
      </w:tr>
      <w:tr w:rsidR="00744FC9" w:rsidRPr="000F580A" w:rsidTr="00744FC9">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rPr>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rPr>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2024 год</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2025 год</w:t>
            </w:r>
          </w:p>
        </w:tc>
      </w:tr>
      <w:tr w:rsidR="00744FC9" w:rsidRPr="000F580A" w:rsidTr="00744FC9">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744FC9" w:rsidRPr="000F580A" w:rsidRDefault="00744FC9" w:rsidP="00744FC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744FC9" w:rsidRPr="000F580A" w:rsidRDefault="00744FC9" w:rsidP="00744FC9">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744FC9" w:rsidRPr="000F580A" w:rsidRDefault="00744FC9" w:rsidP="00744FC9">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8</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744FC9" w:rsidRPr="000F580A" w:rsidRDefault="00744FC9" w:rsidP="00744FC9">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9</w:t>
            </w:r>
          </w:p>
        </w:tc>
      </w:tr>
      <w:tr w:rsidR="00744FC9" w:rsidRPr="000F580A" w:rsidTr="00744FC9">
        <w:tc>
          <w:tcPr>
            <w:tcW w:w="14676" w:type="dxa"/>
            <w:gridSpan w:val="11"/>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b/>
              </w:rPr>
            </w:pPr>
            <w:r>
              <w:rPr>
                <w:b/>
              </w:rPr>
              <w:t>П</w:t>
            </w:r>
            <w:r w:rsidRPr="00250FCE">
              <w:rPr>
                <w:b/>
              </w:rPr>
              <w:t xml:space="preserve">одпрограмма </w:t>
            </w:r>
            <w:r w:rsidRPr="00250FCE">
              <w:rPr>
                <w:rFonts w:eastAsiaTheme="minorEastAsia"/>
                <w:b/>
              </w:rPr>
              <w:t>"</w:t>
            </w:r>
            <w:r w:rsidRPr="00250FCE">
              <w:rPr>
                <w:b/>
              </w:rPr>
              <w:t>Развитие малого и среднего предпринимательства на территории Тайшетского района" на 2020-2025 годы</w:t>
            </w:r>
          </w:p>
        </w:tc>
      </w:tr>
      <w:tr w:rsidR="00744FC9" w:rsidRPr="000205AA" w:rsidTr="00744FC9">
        <w:tc>
          <w:tcPr>
            <w:tcW w:w="3194" w:type="dxa"/>
            <w:gridSpan w:val="2"/>
            <w:vMerge w:val="restart"/>
            <w:tcBorders>
              <w:top w:val="nil"/>
              <w:left w:val="single" w:sz="4" w:space="0" w:color="auto"/>
              <w:right w:val="single" w:sz="4" w:space="0" w:color="auto"/>
            </w:tcBorders>
            <w:shd w:val="clear" w:color="auto" w:fill="FFFFFF" w:themeFill="background1"/>
            <w:hideMark/>
          </w:tcPr>
          <w:p w:rsidR="00744FC9" w:rsidRPr="00250FCE" w:rsidRDefault="00744FC9" w:rsidP="00744FC9">
            <w:pPr>
              <w:jc w:val="both"/>
              <w:outlineLvl w:val="4"/>
              <w:rPr>
                <w:rFonts w:eastAsiaTheme="minorEastAsia"/>
              </w:rPr>
            </w:pPr>
            <w:r w:rsidRPr="00250FCE">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744FC9" w:rsidRPr="00250FCE" w:rsidRDefault="00744FC9" w:rsidP="00744FC9">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pStyle w:val="ConsPlusCell"/>
              <w:jc w:val="center"/>
              <w:rPr>
                <w:rFonts w:ascii="Times New Roman" w:hAnsi="Times New Roman" w:cs="Times New Roman"/>
                <w:sz w:val="24"/>
                <w:szCs w:val="24"/>
              </w:rPr>
            </w:pPr>
            <w:r w:rsidRPr="00250FCE">
              <w:rPr>
                <w:rFonts w:ascii="Times New Roman" w:hAnsi="Times New Roman" w:cs="Times New Roman"/>
                <w:sz w:val="24"/>
                <w:szCs w:val="24"/>
              </w:rPr>
              <w:t>0,0</w:t>
            </w:r>
            <w:r>
              <w:rPr>
                <w:rFonts w:ascii="Times New Roman" w:hAnsi="Times New Roman" w:cs="Times New Roman"/>
                <w:sz w:val="24"/>
                <w:szCs w:val="24"/>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r>
      <w:tr w:rsidR="00744FC9" w:rsidRPr="000205AA" w:rsidTr="00744FC9">
        <w:trPr>
          <w:trHeight w:val="316"/>
        </w:trPr>
        <w:tc>
          <w:tcPr>
            <w:tcW w:w="3194" w:type="dxa"/>
            <w:gridSpan w:val="2"/>
            <w:vMerge/>
            <w:tcBorders>
              <w:left w:val="single" w:sz="4" w:space="0" w:color="auto"/>
              <w:right w:val="single" w:sz="4" w:space="0" w:color="auto"/>
            </w:tcBorders>
            <w:shd w:val="clear" w:color="auto" w:fill="FFFFFF" w:themeFill="background1"/>
            <w:vAlign w:val="center"/>
            <w:hideMark/>
          </w:tcPr>
          <w:p w:rsidR="00744FC9" w:rsidRPr="00250FCE" w:rsidRDefault="00744FC9" w:rsidP="00744FC9">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744FC9" w:rsidRPr="00250FCE" w:rsidRDefault="00744FC9" w:rsidP="00744FC9">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pStyle w:val="ConsPlusCell"/>
              <w:jc w:val="center"/>
              <w:rPr>
                <w:rFonts w:ascii="Times New Roman" w:hAnsi="Times New Roman" w:cs="Times New Roman"/>
                <w:sz w:val="24"/>
                <w:szCs w:val="24"/>
              </w:rPr>
            </w:pPr>
            <w:r w:rsidRPr="00250FCE">
              <w:rPr>
                <w:rFonts w:ascii="Times New Roman" w:hAnsi="Times New Roman" w:cs="Times New Roman"/>
                <w:sz w:val="24"/>
                <w:szCs w:val="24"/>
              </w:rPr>
              <w:t>0,0</w:t>
            </w:r>
            <w:r>
              <w:rPr>
                <w:rFonts w:ascii="Times New Roman" w:hAnsi="Times New Roman" w:cs="Times New Roman"/>
                <w:sz w:val="24"/>
                <w:szCs w:val="24"/>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r>
      <w:tr w:rsidR="00744FC9" w:rsidRPr="000205AA" w:rsidTr="00744FC9">
        <w:tc>
          <w:tcPr>
            <w:tcW w:w="3194" w:type="dxa"/>
            <w:gridSpan w:val="2"/>
            <w:vMerge/>
            <w:tcBorders>
              <w:left w:val="single" w:sz="4" w:space="0" w:color="auto"/>
              <w:right w:val="single" w:sz="4" w:space="0" w:color="auto"/>
            </w:tcBorders>
            <w:shd w:val="clear" w:color="auto" w:fill="FFFFFF" w:themeFill="background1"/>
            <w:vAlign w:val="center"/>
            <w:hideMark/>
          </w:tcPr>
          <w:p w:rsidR="00744FC9" w:rsidRPr="00250FCE" w:rsidRDefault="00744FC9" w:rsidP="00744FC9">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744FC9" w:rsidRPr="00250FCE" w:rsidRDefault="00744FC9" w:rsidP="00744FC9">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pStyle w:val="ConsPlusCell"/>
              <w:jc w:val="center"/>
              <w:rPr>
                <w:rFonts w:ascii="Times New Roman" w:hAnsi="Times New Roman" w:cs="Times New Roman"/>
                <w:sz w:val="24"/>
                <w:szCs w:val="24"/>
              </w:rPr>
            </w:pPr>
            <w:r w:rsidRPr="00250FCE">
              <w:rPr>
                <w:rFonts w:ascii="Times New Roman" w:hAnsi="Times New Roman" w:cs="Times New Roman"/>
                <w:sz w:val="24"/>
                <w:szCs w:val="24"/>
              </w:rPr>
              <w:t>0,0</w:t>
            </w:r>
            <w:r>
              <w:rPr>
                <w:rFonts w:ascii="Times New Roman" w:hAnsi="Times New Roman" w:cs="Times New Roman"/>
                <w:sz w:val="24"/>
                <w:szCs w:val="24"/>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r>
      <w:tr w:rsidR="00744FC9" w:rsidRPr="000205AA" w:rsidTr="00744FC9">
        <w:tc>
          <w:tcPr>
            <w:tcW w:w="3194" w:type="dxa"/>
            <w:gridSpan w:val="2"/>
            <w:vMerge/>
            <w:tcBorders>
              <w:left w:val="single" w:sz="4" w:space="0" w:color="auto"/>
              <w:right w:val="single" w:sz="4" w:space="0" w:color="auto"/>
            </w:tcBorders>
            <w:shd w:val="clear" w:color="auto" w:fill="FFFFFF" w:themeFill="background1"/>
            <w:vAlign w:val="center"/>
            <w:hideMark/>
          </w:tcPr>
          <w:p w:rsidR="00744FC9" w:rsidRPr="00250FCE" w:rsidRDefault="00744FC9" w:rsidP="00744FC9">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744FC9" w:rsidRPr="00250FCE" w:rsidRDefault="00744FC9" w:rsidP="00744FC9">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pStyle w:val="ConsPlusCell"/>
              <w:jc w:val="center"/>
              <w:rPr>
                <w:rFonts w:ascii="Times New Roman" w:hAnsi="Times New Roman" w:cs="Times New Roman"/>
                <w:sz w:val="24"/>
                <w:szCs w:val="24"/>
              </w:rPr>
            </w:pPr>
            <w:r w:rsidRPr="00250FCE">
              <w:rPr>
                <w:rFonts w:ascii="Times New Roman" w:hAnsi="Times New Roman" w:cs="Times New Roman"/>
                <w:sz w:val="24"/>
                <w:szCs w:val="24"/>
              </w:rPr>
              <w:t>0,0</w:t>
            </w:r>
            <w:r>
              <w:rPr>
                <w:rFonts w:ascii="Times New Roman" w:hAnsi="Times New Roman" w:cs="Times New Roman"/>
                <w:sz w:val="24"/>
                <w:szCs w:val="24"/>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r>
      <w:tr w:rsidR="00744FC9" w:rsidRPr="000205AA" w:rsidTr="00744FC9">
        <w:tc>
          <w:tcPr>
            <w:tcW w:w="3194"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44FC9" w:rsidRPr="00250FCE" w:rsidRDefault="00744FC9" w:rsidP="00744FC9">
            <w:pPr>
              <w:pStyle w:val="ConsPlusCell"/>
              <w:rPr>
                <w:rFonts w:ascii="Times New Roman" w:hAnsi="Times New Roman" w:cs="Times New Roman"/>
                <w:sz w:val="24"/>
                <w:szCs w:val="24"/>
              </w:rPr>
            </w:pPr>
            <w:r>
              <w:rPr>
                <w:rFonts w:ascii="Times New Roman" w:hAnsi="Times New Roman" w:cs="Times New Roman"/>
                <w:sz w:val="24"/>
                <w:szCs w:val="24"/>
              </w:rPr>
              <w:t>Внебюджетные и</w:t>
            </w:r>
            <w:r>
              <w:rPr>
                <w:rFonts w:ascii="Times New Roman" w:hAnsi="Times New Roman" w:cs="Times New Roman"/>
                <w:sz w:val="24"/>
                <w:szCs w:val="24"/>
              </w:rPr>
              <w:t>с</w:t>
            </w:r>
            <w:r>
              <w:rPr>
                <w:rFonts w:ascii="Times New Roman" w:hAnsi="Times New Roman" w:cs="Times New Roman"/>
                <w:sz w:val="24"/>
                <w:szCs w:val="24"/>
              </w:rPr>
              <w:t>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pStyle w:val="ConsPlusCell"/>
              <w:jc w:val="center"/>
              <w:rPr>
                <w:rFonts w:ascii="Times New Roman" w:hAnsi="Times New Roman" w:cs="Times New Roman"/>
                <w:sz w:val="24"/>
                <w:szCs w:val="24"/>
              </w:rPr>
            </w:pPr>
            <w:r w:rsidRPr="00250FCE">
              <w:rPr>
                <w:rFonts w:ascii="Times New Roman" w:hAnsi="Times New Roman" w:cs="Times New Roman"/>
                <w:sz w:val="24"/>
                <w:szCs w:val="24"/>
              </w:rPr>
              <w:t>0,0</w:t>
            </w:r>
            <w:r>
              <w:rPr>
                <w:rFonts w:ascii="Times New Roman" w:hAnsi="Times New Roman" w:cs="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4FC9" w:rsidRPr="00250FCE" w:rsidRDefault="00744FC9" w:rsidP="00744FC9">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r>
    </w:tbl>
    <w:p w:rsidR="00744FC9" w:rsidRPr="00EB2B6C" w:rsidRDefault="00744FC9" w:rsidP="00744FC9">
      <w:pPr>
        <w:shd w:val="clear" w:color="auto" w:fill="FFFFFF" w:themeFill="background1"/>
        <w:jc w:val="center"/>
        <w:rPr>
          <w:i/>
          <w:iCs/>
          <w:color w:val="FF0000"/>
          <w:sz w:val="22"/>
          <w:szCs w:val="22"/>
        </w:rPr>
      </w:pPr>
    </w:p>
    <w:p w:rsidR="00744FC9" w:rsidRPr="00EB2B6C" w:rsidRDefault="00744FC9" w:rsidP="00744FC9">
      <w:pPr>
        <w:rPr>
          <w:i/>
          <w:iCs/>
          <w:color w:val="FF0000"/>
        </w:rPr>
      </w:pPr>
    </w:p>
    <w:p w:rsidR="00744FC9" w:rsidRPr="00EB2B6C" w:rsidRDefault="00744FC9" w:rsidP="00744FC9">
      <w:pPr>
        <w:rPr>
          <w:b/>
          <w:color w:val="FF0000"/>
        </w:rPr>
      </w:pPr>
    </w:p>
    <w:p w:rsidR="00513F2D" w:rsidRDefault="00513F2D" w:rsidP="00D73735">
      <w:pPr>
        <w:ind w:firstLine="709"/>
        <w:jc w:val="right"/>
        <w:rPr>
          <w:b/>
        </w:rPr>
        <w:sectPr w:rsidR="00513F2D" w:rsidSect="00B47160">
          <w:footerReference w:type="default" r:id="rId15"/>
          <w:footerReference w:type="first" r:id="rId16"/>
          <w:pgSz w:w="16834" w:h="11909" w:orient="landscape"/>
          <w:pgMar w:top="1418" w:right="907" w:bottom="975" w:left="851" w:header="720" w:footer="720" w:gutter="0"/>
          <w:cols w:space="708"/>
          <w:noEndnote/>
          <w:docGrid w:linePitch="326"/>
        </w:sectPr>
      </w:pPr>
    </w:p>
    <w:p w:rsidR="00DB5462" w:rsidRPr="00097FC6" w:rsidRDefault="00DB5462" w:rsidP="00D73735">
      <w:pPr>
        <w:ind w:firstLine="709"/>
        <w:jc w:val="right"/>
      </w:pPr>
      <w:r>
        <w:lastRenderedPageBreak/>
        <w:t xml:space="preserve">Приложение </w:t>
      </w:r>
      <w:r w:rsidR="00046B10">
        <w:t>5</w:t>
      </w:r>
    </w:p>
    <w:p w:rsidR="00DB5462" w:rsidRPr="00097FC6" w:rsidRDefault="00DB5462" w:rsidP="00D73735">
      <w:pPr>
        <w:jc w:val="right"/>
      </w:pPr>
      <w:r w:rsidRPr="00097FC6">
        <w:t>к  муниципальной программе муниципального образования "Тайшетский район"</w:t>
      </w:r>
    </w:p>
    <w:p w:rsidR="00046B10" w:rsidRDefault="00DB5462" w:rsidP="00D73735">
      <w:pPr>
        <w:jc w:val="right"/>
      </w:pPr>
      <w:r w:rsidRPr="00097FC6">
        <w:t xml:space="preserve"> "</w:t>
      </w:r>
      <w:r w:rsidR="00046B10">
        <w:t>Развитие экономического потенциала на территории Тайшетского района</w:t>
      </w:r>
      <w:r w:rsidRPr="00097FC6">
        <w:t xml:space="preserve">" </w:t>
      </w:r>
    </w:p>
    <w:p w:rsidR="00DB5462" w:rsidRDefault="00DB5462" w:rsidP="00D73735">
      <w:pPr>
        <w:jc w:val="right"/>
      </w:pPr>
      <w:r w:rsidRPr="00097FC6">
        <w:t>на 20</w:t>
      </w:r>
      <w:r w:rsidR="00046B10">
        <w:t>20</w:t>
      </w:r>
      <w:r w:rsidRPr="00097FC6">
        <w:t>-20</w:t>
      </w:r>
      <w:r w:rsidR="00046B10">
        <w:t>25</w:t>
      </w:r>
      <w:r w:rsidRPr="00097FC6">
        <w:t xml:space="preserve"> годы</w:t>
      </w:r>
    </w:p>
    <w:p w:rsidR="00FD1851" w:rsidRDefault="00FD1851" w:rsidP="00D73735">
      <w:pPr>
        <w:jc w:val="right"/>
        <w:rPr>
          <w:sz w:val="20"/>
          <w:szCs w:val="20"/>
        </w:rPr>
      </w:pPr>
    </w:p>
    <w:p w:rsidR="00DB5462" w:rsidRDefault="00DB5462" w:rsidP="00D73735">
      <w:pPr>
        <w:jc w:val="center"/>
        <w:rPr>
          <w:b/>
        </w:rPr>
      </w:pPr>
    </w:p>
    <w:p w:rsidR="004C1ECF" w:rsidRDefault="004C1ECF" w:rsidP="004C1ECF">
      <w:pPr>
        <w:widowControl w:val="0"/>
        <w:autoSpaceDE w:val="0"/>
        <w:autoSpaceDN w:val="0"/>
        <w:adjustRightInd w:val="0"/>
        <w:jc w:val="center"/>
        <w:outlineLvl w:val="0"/>
        <w:rPr>
          <w:b/>
          <w:bCs/>
        </w:rPr>
      </w:pPr>
      <w:r w:rsidRPr="0049109F">
        <w:rPr>
          <w:b/>
          <w:bCs/>
        </w:rPr>
        <w:t>ПАСПОРТ ПОДПРОГРАММЫ</w:t>
      </w:r>
    </w:p>
    <w:p w:rsidR="004C1ECF" w:rsidRDefault="004C1ECF" w:rsidP="004C1ECF">
      <w:pPr>
        <w:widowControl w:val="0"/>
        <w:autoSpaceDE w:val="0"/>
        <w:autoSpaceDN w:val="0"/>
        <w:adjustRightInd w:val="0"/>
        <w:jc w:val="center"/>
        <w:outlineLvl w:val="0"/>
        <w:rPr>
          <w:b/>
          <w:bCs/>
        </w:rPr>
      </w:pPr>
      <w:r>
        <w:rPr>
          <w:b/>
          <w:bCs/>
        </w:rPr>
        <w:t xml:space="preserve">"Развитие потребительского рынка на территории Тайшетского района" </w:t>
      </w:r>
    </w:p>
    <w:p w:rsidR="004C1ECF" w:rsidRDefault="004C1ECF" w:rsidP="004C1ECF">
      <w:pPr>
        <w:widowControl w:val="0"/>
        <w:autoSpaceDE w:val="0"/>
        <w:autoSpaceDN w:val="0"/>
        <w:adjustRightInd w:val="0"/>
        <w:jc w:val="center"/>
        <w:outlineLvl w:val="0"/>
        <w:rPr>
          <w:b/>
          <w:bCs/>
        </w:rPr>
      </w:pPr>
      <w:r>
        <w:rPr>
          <w:b/>
          <w:bCs/>
        </w:rPr>
        <w:t>на 2020-2025 годы</w:t>
      </w:r>
    </w:p>
    <w:p w:rsidR="004C1ECF" w:rsidRDefault="004C1ECF" w:rsidP="004C1ECF">
      <w:pPr>
        <w:widowControl w:val="0"/>
        <w:autoSpaceDE w:val="0"/>
        <w:autoSpaceDN w:val="0"/>
        <w:adjustRightInd w:val="0"/>
        <w:jc w:val="center"/>
        <w:rPr>
          <w:b/>
          <w:bCs/>
        </w:rPr>
      </w:pPr>
      <w:r w:rsidRPr="00691597">
        <w:rPr>
          <w:b/>
          <w:bCs/>
        </w:rPr>
        <w:t xml:space="preserve"> </w:t>
      </w:r>
      <w:r w:rsidRPr="0049109F">
        <w:rPr>
          <w:b/>
          <w:bCs/>
        </w:rPr>
        <w:t>муниципальной программы</w:t>
      </w:r>
      <w:r>
        <w:rPr>
          <w:b/>
          <w:bCs/>
        </w:rPr>
        <w:t xml:space="preserve"> </w:t>
      </w:r>
      <w:r w:rsidRPr="0049109F">
        <w:rPr>
          <w:b/>
          <w:bCs/>
        </w:rPr>
        <w:t>муниципально</w:t>
      </w:r>
      <w:r w:rsidR="005075C0" w:rsidRPr="005075C0">
        <w:t xml:space="preserve"> </w:t>
      </w:r>
      <w:r w:rsidR="005075C0" w:rsidRPr="0091764A">
        <w:t>Перевод инвестиционного паспорта МО "Та</w:t>
      </w:r>
      <w:r w:rsidR="005075C0" w:rsidRPr="0091764A">
        <w:t>й</w:t>
      </w:r>
      <w:r w:rsidR="005075C0" w:rsidRPr="0091764A">
        <w:t>шетский район" с русского языка на английский</w:t>
      </w:r>
      <w:r w:rsidR="005075C0" w:rsidRPr="00B67170">
        <w:t xml:space="preserve"> </w:t>
      </w:r>
      <w:r w:rsidRPr="0049109F">
        <w:rPr>
          <w:b/>
          <w:bCs/>
        </w:rPr>
        <w:t>го образования "Тайшетский район"</w:t>
      </w:r>
    </w:p>
    <w:p w:rsidR="004C1ECF" w:rsidRPr="003E1EEB" w:rsidRDefault="004C1ECF" w:rsidP="004C1ECF">
      <w:pPr>
        <w:widowControl w:val="0"/>
        <w:autoSpaceDE w:val="0"/>
        <w:autoSpaceDN w:val="0"/>
        <w:adjustRightInd w:val="0"/>
        <w:jc w:val="center"/>
        <w:rPr>
          <w:b/>
        </w:rPr>
      </w:pPr>
      <w:r w:rsidRPr="003E1EEB">
        <w:rPr>
          <w:b/>
        </w:rPr>
        <w:t xml:space="preserve">"Развитие экономического потенциала на территории Тайшетского района" </w:t>
      </w:r>
    </w:p>
    <w:p w:rsidR="004C1ECF" w:rsidRPr="00691597" w:rsidRDefault="004C1ECF" w:rsidP="004C1ECF">
      <w:pPr>
        <w:widowControl w:val="0"/>
        <w:autoSpaceDE w:val="0"/>
        <w:autoSpaceDN w:val="0"/>
        <w:adjustRightInd w:val="0"/>
        <w:jc w:val="center"/>
        <w:rPr>
          <w:b/>
        </w:rPr>
      </w:pPr>
      <w:r w:rsidRPr="003E1EEB">
        <w:rPr>
          <w:b/>
        </w:rPr>
        <w:t>на 2020-2025 годы</w:t>
      </w:r>
      <w:r>
        <w:rPr>
          <w:b/>
          <w:bCs/>
        </w:rPr>
        <w:t xml:space="preserve"> (далее Подпрограмма)</w:t>
      </w:r>
    </w:p>
    <w:p w:rsidR="004C1ECF" w:rsidRPr="0049109F" w:rsidRDefault="004C1ECF" w:rsidP="004C1ECF">
      <w:pPr>
        <w:widowControl w:val="0"/>
        <w:autoSpaceDE w:val="0"/>
        <w:autoSpaceDN w:val="0"/>
        <w:adjustRightInd w:val="0"/>
        <w:jc w:val="center"/>
        <w:outlineLvl w:val="0"/>
        <w:rPr>
          <w:b/>
          <w:bCs/>
        </w:rPr>
      </w:pPr>
    </w:p>
    <w:tbl>
      <w:tblPr>
        <w:tblW w:w="0" w:type="auto"/>
        <w:tblInd w:w="74" w:type="dxa"/>
        <w:tblLayout w:type="fixed"/>
        <w:tblCellMar>
          <w:left w:w="74" w:type="dxa"/>
          <w:right w:w="74" w:type="dxa"/>
        </w:tblCellMar>
        <w:tblLook w:val="0000"/>
      </w:tblPr>
      <w:tblGrid>
        <w:gridCol w:w="3828"/>
        <w:gridCol w:w="5953"/>
        <w:gridCol w:w="34"/>
      </w:tblGrid>
      <w:tr w:rsidR="004C1ECF" w:rsidRPr="008C27B2" w:rsidTr="0020127F">
        <w:trPr>
          <w:trHeight w:val="1"/>
        </w:trPr>
        <w:tc>
          <w:tcPr>
            <w:tcW w:w="3828" w:type="dxa"/>
            <w:tcBorders>
              <w:top w:val="single" w:sz="4" w:space="0" w:color="auto"/>
              <w:left w:val="single" w:sz="4" w:space="0" w:color="auto"/>
              <w:bottom w:val="single" w:sz="4" w:space="0" w:color="auto"/>
              <w:right w:val="single" w:sz="4" w:space="0" w:color="auto"/>
            </w:tcBorders>
            <w:shd w:val="clear" w:color="000000" w:fill="FFFFFF"/>
          </w:tcPr>
          <w:p w:rsidR="004C1ECF" w:rsidRPr="008C27B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Наименование Программы               </w:t>
            </w:r>
          </w:p>
        </w:tc>
        <w:tc>
          <w:tcPr>
            <w:tcW w:w="5987" w:type="dxa"/>
            <w:gridSpan w:val="2"/>
            <w:tcBorders>
              <w:top w:val="single" w:sz="4" w:space="0" w:color="auto"/>
              <w:left w:val="single" w:sz="4" w:space="0" w:color="auto"/>
              <w:bottom w:val="single" w:sz="4" w:space="0" w:color="auto"/>
              <w:right w:val="single" w:sz="4" w:space="0" w:color="auto"/>
            </w:tcBorders>
            <w:shd w:val="clear" w:color="000000" w:fill="FFFFFF"/>
          </w:tcPr>
          <w:p w:rsidR="004C1ECF" w:rsidRPr="00684050" w:rsidRDefault="001E1B48" w:rsidP="0020127F">
            <w:pPr>
              <w:widowControl w:val="0"/>
              <w:autoSpaceDE w:val="0"/>
              <w:autoSpaceDN w:val="0"/>
              <w:adjustRightInd w:val="0"/>
              <w:jc w:val="both"/>
            </w:pPr>
            <w:r>
              <w:t>"</w:t>
            </w:r>
            <w:r w:rsidR="004C1ECF">
              <w:t xml:space="preserve">Развитие экономического потенциала на территории </w:t>
            </w:r>
            <w:r w:rsidR="004C1ECF" w:rsidRPr="00684050">
              <w:t xml:space="preserve"> </w:t>
            </w:r>
            <w:r w:rsidR="004C1ECF">
              <w:t>Тайшетского</w:t>
            </w:r>
            <w:r w:rsidR="004C1ECF" w:rsidRPr="00684050">
              <w:t xml:space="preserve"> район</w:t>
            </w:r>
            <w:r w:rsidR="004C1ECF">
              <w:t>а</w:t>
            </w:r>
            <w:r>
              <w:t>"</w:t>
            </w:r>
            <w:r w:rsidR="004C1ECF">
              <w:t xml:space="preserve"> на 2020-2025 годы</w:t>
            </w:r>
          </w:p>
          <w:p w:rsidR="004C1ECF" w:rsidRPr="008C27B2" w:rsidRDefault="004C1ECF" w:rsidP="0020127F">
            <w:pPr>
              <w:pStyle w:val="ConsPlusCell1"/>
              <w:jc w:val="both"/>
              <w:rPr>
                <w:rFonts w:ascii="Times New Roman" w:hAnsi="Times New Roman" w:cs="Times New Roman"/>
                <w:sz w:val="24"/>
                <w:szCs w:val="24"/>
              </w:rPr>
            </w:pPr>
          </w:p>
        </w:tc>
      </w:tr>
      <w:tr w:rsidR="004C1ECF" w:rsidRPr="008C27B2" w:rsidTr="0020127F">
        <w:trPr>
          <w:trHeight w:val="1"/>
        </w:trPr>
        <w:tc>
          <w:tcPr>
            <w:tcW w:w="3828" w:type="dxa"/>
            <w:tcBorders>
              <w:top w:val="single" w:sz="4" w:space="0" w:color="auto"/>
              <w:left w:val="single" w:sz="2" w:space="0" w:color="000000"/>
              <w:bottom w:val="single" w:sz="2" w:space="0" w:color="000000"/>
              <w:right w:val="single" w:sz="2" w:space="0" w:color="000000"/>
            </w:tcBorders>
            <w:shd w:val="clear" w:color="000000" w:fill="FFFFFF"/>
          </w:tcPr>
          <w:p w:rsidR="004C1ECF" w:rsidRPr="008C27B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Наименование Подпрограммы                   </w:t>
            </w:r>
          </w:p>
        </w:tc>
        <w:tc>
          <w:tcPr>
            <w:tcW w:w="5987" w:type="dxa"/>
            <w:gridSpan w:val="2"/>
            <w:tcBorders>
              <w:top w:val="single" w:sz="4" w:space="0" w:color="auto"/>
              <w:left w:val="single" w:sz="2" w:space="0" w:color="000000"/>
              <w:bottom w:val="single" w:sz="2" w:space="0" w:color="000000"/>
              <w:right w:val="single" w:sz="2" w:space="0" w:color="000000"/>
            </w:tcBorders>
            <w:shd w:val="clear" w:color="000000" w:fill="FFFFFF"/>
          </w:tcPr>
          <w:p w:rsidR="004C1ECF" w:rsidRPr="00AF0A92" w:rsidRDefault="001E1B48" w:rsidP="0020127F">
            <w:pPr>
              <w:widowControl w:val="0"/>
              <w:autoSpaceDE w:val="0"/>
              <w:autoSpaceDN w:val="0"/>
              <w:adjustRightInd w:val="0"/>
              <w:jc w:val="both"/>
              <w:outlineLvl w:val="0"/>
              <w:rPr>
                <w:bCs/>
              </w:rPr>
            </w:pPr>
            <w:r>
              <w:rPr>
                <w:bCs/>
              </w:rPr>
              <w:t>"</w:t>
            </w:r>
            <w:r w:rsidR="004C1ECF" w:rsidRPr="00AF0A92">
              <w:rPr>
                <w:bCs/>
              </w:rPr>
              <w:t>Развитие потребительского рынка на территории Та</w:t>
            </w:r>
            <w:r w:rsidR="004C1ECF" w:rsidRPr="00AF0A92">
              <w:rPr>
                <w:bCs/>
              </w:rPr>
              <w:t>й</w:t>
            </w:r>
            <w:r w:rsidR="004C1ECF" w:rsidRPr="00AF0A92">
              <w:rPr>
                <w:bCs/>
              </w:rPr>
              <w:t>шетского района</w:t>
            </w:r>
            <w:r>
              <w:rPr>
                <w:bCs/>
              </w:rPr>
              <w:t>"</w:t>
            </w:r>
            <w:r w:rsidR="004C1ECF">
              <w:rPr>
                <w:bCs/>
              </w:rPr>
              <w:t xml:space="preserve"> </w:t>
            </w:r>
            <w:r w:rsidR="004C1ECF" w:rsidRPr="00AF0A92">
              <w:rPr>
                <w:bCs/>
              </w:rPr>
              <w:t>на 2020-2025 годы</w:t>
            </w:r>
            <w:r>
              <w:rPr>
                <w:bCs/>
              </w:rPr>
              <w:t xml:space="preserve"> (далее - Подпр</w:t>
            </w:r>
            <w:r>
              <w:rPr>
                <w:bCs/>
              </w:rPr>
              <w:t>о</w:t>
            </w:r>
            <w:r>
              <w:rPr>
                <w:bCs/>
              </w:rPr>
              <w:t>грамма)</w:t>
            </w:r>
          </w:p>
          <w:p w:rsidR="004C1ECF" w:rsidRPr="008C27B2" w:rsidRDefault="004C1ECF" w:rsidP="0020127F">
            <w:pPr>
              <w:pStyle w:val="ConsPlusCell1"/>
              <w:jc w:val="both"/>
              <w:rPr>
                <w:rFonts w:ascii="Times New Roman" w:hAnsi="Times New Roman" w:cs="Times New Roman"/>
                <w:sz w:val="24"/>
                <w:szCs w:val="24"/>
              </w:rPr>
            </w:pPr>
          </w:p>
        </w:tc>
      </w:tr>
      <w:tr w:rsidR="004C1ECF" w:rsidRPr="008C27B2" w:rsidTr="0020127F">
        <w:trPr>
          <w:trHeight w:val="1"/>
        </w:trPr>
        <w:tc>
          <w:tcPr>
            <w:tcW w:w="3828" w:type="dxa"/>
            <w:tcBorders>
              <w:top w:val="nil"/>
              <w:left w:val="single" w:sz="2" w:space="0" w:color="000000"/>
              <w:bottom w:val="single" w:sz="2" w:space="0" w:color="000000"/>
              <w:right w:val="single" w:sz="2" w:space="0" w:color="000000"/>
            </w:tcBorders>
            <w:shd w:val="clear" w:color="000000" w:fill="FFFFFF"/>
          </w:tcPr>
          <w:p w:rsidR="004C1ECF" w:rsidRPr="008C27B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Ответственный  исполнитель  Подпрограммы                     </w:t>
            </w:r>
          </w:p>
        </w:tc>
        <w:tc>
          <w:tcPr>
            <w:tcW w:w="5987" w:type="dxa"/>
            <w:gridSpan w:val="2"/>
            <w:tcBorders>
              <w:top w:val="nil"/>
              <w:left w:val="single" w:sz="2" w:space="0" w:color="000000"/>
              <w:bottom w:val="single" w:sz="2" w:space="0" w:color="000000"/>
              <w:right w:val="single" w:sz="2" w:space="0" w:color="000000"/>
            </w:tcBorders>
            <w:shd w:val="clear" w:color="000000" w:fill="FFFFFF"/>
          </w:tcPr>
          <w:p w:rsidR="004C1ECF" w:rsidRPr="008C27B2" w:rsidRDefault="001E1B48" w:rsidP="0020127F">
            <w:pPr>
              <w:pStyle w:val="ConsPlusCell1"/>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Тайшетского района (</w:t>
            </w:r>
            <w:r w:rsidR="004C1ECF">
              <w:rPr>
                <w:rFonts w:ascii="Times New Roman" w:hAnsi="Times New Roman" w:cs="Times New Roman"/>
                <w:sz w:val="24"/>
                <w:szCs w:val="24"/>
              </w:rPr>
              <w:t>Управление экономики и промышленной политики Администрации</w:t>
            </w:r>
            <w:r w:rsidR="004C1ECF" w:rsidRPr="008C27B2">
              <w:rPr>
                <w:rFonts w:ascii="Times New Roman" w:hAnsi="Times New Roman" w:cs="Times New Roman"/>
                <w:sz w:val="24"/>
                <w:szCs w:val="24"/>
              </w:rPr>
              <w:t xml:space="preserve"> Тайшетского района</w:t>
            </w:r>
            <w:r w:rsidR="004C1ECF">
              <w:rPr>
                <w:rFonts w:ascii="Times New Roman" w:hAnsi="Times New Roman" w:cs="Times New Roman"/>
                <w:sz w:val="24"/>
                <w:szCs w:val="24"/>
              </w:rPr>
              <w:t xml:space="preserve"> </w:t>
            </w:r>
            <w:r w:rsidR="004C1ECF" w:rsidRPr="008C27B2">
              <w:rPr>
                <w:rFonts w:ascii="Times New Roman" w:hAnsi="Times New Roman" w:cs="Times New Roman"/>
                <w:sz w:val="24"/>
                <w:szCs w:val="24"/>
              </w:rPr>
              <w:t>(далее – Управление экономики и промышленной политики)</w:t>
            </w:r>
            <w:proofErr w:type="gramEnd"/>
          </w:p>
        </w:tc>
      </w:tr>
      <w:tr w:rsidR="004C1ECF" w:rsidRPr="008C27B2" w:rsidTr="0020127F">
        <w:trPr>
          <w:trHeight w:val="1"/>
        </w:trPr>
        <w:tc>
          <w:tcPr>
            <w:tcW w:w="3828" w:type="dxa"/>
            <w:tcBorders>
              <w:top w:val="nil"/>
              <w:left w:val="single" w:sz="2" w:space="0" w:color="000000"/>
              <w:bottom w:val="single" w:sz="2" w:space="0" w:color="000000"/>
              <w:right w:val="single" w:sz="2" w:space="0" w:color="000000"/>
            </w:tcBorders>
            <w:shd w:val="clear" w:color="000000" w:fill="FFFFFF"/>
          </w:tcPr>
          <w:p w:rsidR="004C1ECF" w:rsidRPr="008C27B2" w:rsidRDefault="004C1ECF" w:rsidP="0020127F">
            <w:pPr>
              <w:pStyle w:val="ConsPlusCell1"/>
              <w:rPr>
                <w:rFonts w:ascii="Times New Roman" w:hAnsi="Times New Roman" w:cs="Times New Roman"/>
                <w:sz w:val="24"/>
                <w:szCs w:val="24"/>
              </w:rPr>
            </w:pPr>
            <w:r>
              <w:rPr>
                <w:rFonts w:ascii="Times New Roman" w:hAnsi="Times New Roman" w:cs="Times New Roman"/>
                <w:sz w:val="24"/>
                <w:szCs w:val="24"/>
              </w:rPr>
              <w:t>Исполнители Программы</w:t>
            </w:r>
          </w:p>
        </w:tc>
        <w:tc>
          <w:tcPr>
            <w:tcW w:w="5987" w:type="dxa"/>
            <w:gridSpan w:val="2"/>
            <w:tcBorders>
              <w:top w:val="nil"/>
              <w:left w:val="single" w:sz="2" w:space="0" w:color="000000"/>
              <w:bottom w:val="single" w:sz="2" w:space="0" w:color="000000"/>
              <w:right w:val="single" w:sz="2" w:space="0" w:color="000000"/>
            </w:tcBorders>
            <w:shd w:val="clear" w:color="000000" w:fill="FFFFFF"/>
          </w:tcPr>
          <w:p w:rsidR="004C1ECF" w:rsidRDefault="004C1ECF" w:rsidP="0020127F">
            <w:pPr>
              <w:pStyle w:val="ConsPlusCell1"/>
              <w:jc w:val="both"/>
              <w:rPr>
                <w:rFonts w:ascii="Times New Roman" w:hAnsi="Times New Roman" w:cs="Times New Roman"/>
                <w:sz w:val="24"/>
                <w:szCs w:val="24"/>
              </w:rPr>
            </w:pPr>
            <w:r>
              <w:rPr>
                <w:rFonts w:ascii="Times New Roman" w:hAnsi="Times New Roman" w:cs="Times New Roman"/>
                <w:sz w:val="24"/>
                <w:szCs w:val="24"/>
              </w:rPr>
              <w:t xml:space="preserve">Управление экономики и промышленной политики </w:t>
            </w:r>
          </w:p>
          <w:p w:rsidR="004C1ECF" w:rsidRPr="00EC5341" w:rsidRDefault="004C1ECF" w:rsidP="0020127F">
            <w:pPr>
              <w:rPr>
                <w:lang w:eastAsia="hi-IN" w:bidi="hi-IN"/>
              </w:rPr>
            </w:pPr>
          </w:p>
        </w:tc>
      </w:tr>
      <w:tr w:rsidR="004C1ECF" w:rsidRPr="008C27B2" w:rsidTr="0020127F">
        <w:trPr>
          <w:trHeight w:val="1"/>
        </w:trPr>
        <w:tc>
          <w:tcPr>
            <w:tcW w:w="3828" w:type="dxa"/>
            <w:tcBorders>
              <w:top w:val="nil"/>
              <w:left w:val="single" w:sz="2" w:space="0" w:color="000000"/>
              <w:bottom w:val="single" w:sz="2" w:space="0" w:color="000000"/>
              <w:right w:val="single" w:sz="2" w:space="0" w:color="000000"/>
            </w:tcBorders>
            <w:shd w:val="clear" w:color="auto" w:fill="auto"/>
          </w:tcPr>
          <w:p w:rsidR="004C1ECF" w:rsidRPr="00A810D7"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Участники </w:t>
            </w:r>
            <w:r>
              <w:rPr>
                <w:rFonts w:ascii="Times New Roman" w:hAnsi="Times New Roman" w:cs="Times New Roman"/>
                <w:sz w:val="24"/>
                <w:szCs w:val="24"/>
              </w:rPr>
              <w:t xml:space="preserve">мероприятий </w:t>
            </w:r>
            <w:r w:rsidRPr="008C27B2">
              <w:rPr>
                <w:rFonts w:ascii="Times New Roman" w:hAnsi="Times New Roman" w:cs="Times New Roman"/>
                <w:sz w:val="24"/>
                <w:szCs w:val="24"/>
              </w:rPr>
              <w:t>Подпрограммы</w:t>
            </w:r>
          </w:p>
          <w:p w:rsidR="004C1ECF" w:rsidRPr="004027A7" w:rsidRDefault="004C1ECF" w:rsidP="0020127F">
            <w:pPr>
              <w:rPr>
                <w:lang w:eastAsia="hi-IN" w:bidi="hi-IN"/>
              </w:rPr>
            </w:pPr>
          </w:p>
        </w:tc>
        <w:tc>
          <w:tcPr>
            <w:tcW w:w="5987" w:type="dxa"/>
            <w:gridSpan w:val="2"/>
            <w:tcBorders>
              <w:top w:val="nil"/>
              <w:left w:val="single" w:sz="2" w:space="0" w:color="000000"/>
              <w:bottom w:val="single" w:sz="2" w:space="0" w:color="000000"/>
              <w:right w:val="single" w:sz="2" w:space="0" w:color="000000"/>
            </w:tcBorders>
            <w:shd w:val="clear" w:color="auto" w:fill="auto"/>
          </w:tcPr>
          <w:p w:rsidR="004C1ECF" w:rsidRPr="00A810D7" w:rsidRDefault="004C1ECF" w:rsidP="0020127F">
            <w:pPr>
              <w:pStyle w:val="ConsPlusCell1"/>
              <w:jc w:val="both"/>
              <w:rPr>
                <w:rFonts w:ascii="Times New Roman" w:hAnsi="Times New Roman" w:cs="Times New Roman"/>
                <w:sz w:val="24"/>
                <w:szCs w:val="24"/>
              </w:rPr>
            </w:pPr>
            <w:r w:rsidRPr="008C27B2">
              <w:rPr>
                <w:rFonts w:ascii="Times New Roman" w:hAnsi="Times New Roman" w:cs="Times New Roman"/>
                <w:sz w:val="24"/>
                <w:szCs w:val="24"/>
              </w:rPr>
              <w:t>Управление экономики и промышленной политики</w:t>
            </w:r>
          </w:p>
        </w:tc>
      </w:tr>
      <w:tr w:rsidR="004C1ECF" w:rsidRPr="008C27B2" w:rsidTr="0020127F">
        <w:trPr>
          <w:trHeight w:val="1"/>
        </w:trPr>
        <w:tc>
          <w:tcPr>
            <w:tcW w:w="3828" w:type="dxa"/>
            <w:tcBorders>
              <w:top w:val="nil"/>
              <w:left w:val="single" w:sz="2" w:space="0" w:color="000000"/>
              <w:bottom w:val="single" w:sz="2" w:space="0" w:color="000000"/>
              <w:right w:val="single" w:sz="2" w:space="0" w:color="000000"/>
            </w:tcBorders>
            <w:shd w:val="clear" w:color="000000" w:fill="FFFFFF"/>
          </w:tcPr>
          <w:p w:rsidR="004C1ECF" w:rsidRPr="008C27B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Цель Подпрограммы                                </w:t>
            </w:r>
          </w:p>
        </w:tc>
        <w:tc>
          <w:tcPr>
            <w:tcW w:w="5987" w:type="dxa"/>
            <w:gridSpan w:val="2"/>
            <w:tcBorders>
              <w:top w:val="nil"/>
              <w:left w:val="single" w:sz="2" w:space="0" w:color="000000"/>
              <w:bottom w:val="single" w:sz="2" w:space="0" w:color="000000"/>
              <w:right w:val="single" w:sz="2" w:space="0" w:color="000000"/>
            </w:tcBorders>
            <w:shd w:val="clear" w:color="000000" w:fill="FFFFFF"/>
          </w:tcPr>
          <w:p w:rsidR="004C1ECF" w:rsidRPr="0038069C" w:rsidRDefault="004C1ECF" w:rsidP="0020127F">
            <w:pPr>
              <w:pStyle w:val="ConsPlusCell1"/>
              <w:jc w:val="both"/>
              <w:rPr>
                <w:rFonts w:ascii="Times New Roman" w:hAnsi="Times New Roman" w:cs="Times New Roman"/>
                <w:sz w:val="24"/>
                <w:szCs w:val="24"/>
              </w:rPr>
            </w:pPr>
            <w:r w:rsidRPr="008C27B2">
              <w:rPr>
                <w:rFonts w:ascii="Times New Roman" w:hAnsi="Times New Roman" w:cs="Times New Roman"/>
                <w:sz w:val="24"/>
                <w:szCs w:val="24"/>
              </w:rPr>
              <w:t>Создание благоприятных усло</w:t>
            </w:r>
            <w:r>
              <w:rPr>
                <w:rFonts w:ascii="Times New Roman" w:hAnsi="Times New Roman" w:cs="Times New Roman"/>
                <w:sz w:val="24"/>
                <w:szCs w:val="24"/>
              </w:rPr>
              <w:t>вий для развития  потребительского рынка</w:t>
            </w:r>
            <w:r w:rsidRPr="008C27B2">
              <w:rPr>
                <w:rFonts w:ascii="Times New Roman" w:hAnsi="Times New Roman" w:cs="Times New Roman"/>
                <w:sz w:val="24"/>
                <w:szCs w:val="24"/>
              </w:rPr>
              <w:t xml:space="preserve"> на территории Тайшетского района</w:t>
            </w:r>
            <w:r>
              <w:rPr>
                <w:rFonts w:ascii="Times New Roman" w:hAnsi="Times New Roman" w:cs="Times New Roman"/>
                <w:sz w:val="24"/>
                <w:szCs w:val="24"/>
              </w:rPr>
              <w:t xml:space="preserve"> в сфере торговли, общественного питания, бытового обслуживания</w:t>
            </w:r>
          </w:p>
        </w:tc>
      </w:tr>
      <w:tr w:rsidR="004C1ECF" w:rsidRPr="008C27B2" w:rsidTr="0020127F">
        <w:trPr>
          <w:trHeight w:val="1"/>
        </w:trPr>
        <w:tc>
          <w:tcPr>
            <w:tcW w:w="3828" w:type="dxa"/>
            <w:tcBorders>
              <w:top w:val="nil"/>
              <w:left w:val="single" w:sz="2" w:space="0" w:color="000000"/>
              <w:bottom w:val="single" w:sz="2" w:space="0" w:color="000000"/>
              <w:right w:val="single" w:sz="2" w:space="0" w:color="000000"/>
            </w:tcBorders>
            <w:shd w:val="clear" w:color="000000" w:fill="FFFFFF"/>
          </w:tcPr>
          <w:p w:rsidR="004C1ECF" w:rsidRPr="008C27B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Задачи   Подпрограммы                                     </w:t>
            </w:r>
          </w:p>
        </w:tc>
        <w:tc>
          <w:tcPr>
            <w:tcW w:w="5987" w:type="dxa"/>
            <w:gridSpan w:val="2"/>
            <w:tcBorders>
              <w:top w:val="nil"/>
              <w:left w:val="single" w:sz="2" w:space="0" w:color="000000"/>
              <w:bottom w:val="single" w:sz="2" w:space="0" w:color="000000"/>
              <w:right w:val="single" w:sz="2" w:space="0" w:color="000000"/>
            </w:tcBorders>
            <w:shd w:val="clear" w:color="000000" w:fill="FFFFFF"/>
          </w:tcPr>
          <w:p w:rsidR="004C1ECF" w:rsidRPr="00592FB6" w:rsidRDefault="004C1ECF" w:rsidP="0020127F">
            <w:pPr>
              <w:jc w:val="both"/>
            </w:pPr>
            <w:r w:rsidRPr="00592FB6">
              <w:t>1.Повышение экономической и территориальной до</w:t>
            </w:r>
            <w:r w:rsidRPr="00592FB6">
              <w:t>с</w:t>
            </w:r>
            <w:r w:rsidRPr="00592FB6">
              <w:t>тупности товаров и услуг для населения Тайшетского района.</w:t>
            </w:r>
          </w:p>
          <w:p w:rsidR="004C1ECF" w:rsidRPr="00592FB6" w:rsidRDefault="004C1ECF" w:rsidP="0020127F">
            <w:pPr>
              <w:jc w:val="both"/>
            </w:pPr>
            <w:r w:rsidRPr="00592FB6">
              <w:t>2. Создание условий для повышения качества  реал</w:t>
            </w:r>
            <w:r w:rsidRPr="00592FB6">
              <w:t>и</w:t>
            </w:r>
            <w:r w:rsidRPr="00592FB6">
              <w:t>зуемых товаров и услуг на территории Тайшетского района.</w:t>
            </w:r>
          </w:p>
          <w:p w:rsidR="004C1ECF" w:rsidRPr="00592FB6" w:rsidRDefault="004C1ECF" w:rsidP="0020127F">
            <w:pPr>
              <w:jc w:val="both"/>
            </w:pPr>
            <w:r w:rsidRPr="00592FB6">
              <w:t>3. Содействие продвижению продукции местных тов</w:t>
            </w:r>
            <w:r w:rsidRPr="00592FB6">
              <w:t>а</w:t>
            </w:r>
            <w:r w:rsidRPr="00592FB6">
              <w:t>ропроизводителей на потребительском рынке.</w:t>
            </w:r>
          </w:p>
          <w:p w:rsidR="004C1ECF" w:rsidRPr="00592FB6" w:rsidRDefault="004C1ECF" w:rsidP="0020127F">
            <w:pPr>
              <w:jc w:val="both"/>
            </w:pPr>
            <w:r w:rsidRPr="00592FB6">
              <w:rPr>
                <w:lang w:eastAsia="hi-IN" w:bidi="hi-IN"/>
              </w:rPr>
              <w:t xml:space="preserve">4. </w:t>
            </w:r>
            <w:r w:rsidRPr="00592FB6">
              <w:t>Повышение культуры обслуживания населения на п</w:t>
            </w:r>
            <w:r w:rsidRPr="00592FB6">
              <w:t>о</w:t>
            </w:r>
            <w:r w:rsidRPr="00592FB6">
              <w:t>требительском рынке  Тайшетского района, стимулир</w:t>
            </w:r>
            <w:r w:rsidRPr="00592FB6">
              <w:t>о</w:t>
            </w:r>
            <w:r w:rsidRPr="00592FB6">
              <w:t>вание объектов потребительского рынка  к участию в  конкурсах с целью развития и повышения их статуса.</w:t>
            </w:r>
          </w:p>
        </w:tc>
      </w:tr>
      <w:tr w:rsidR="004C1ECF" w:rsidRPr="008C27B2" w:rsidTr="0020127F">
        <w:trPr>
          <w:trHeight w:val="1"/>
        </w:trPr>
        <w:tc>
          <w:tcPr>
            <w:tcW w:w="3828" w:type="dxa"/>
            <w:tcBorders>
              <w:top w:val="nil"/>
              <w:left w:val="single" w:sz="2" w:space="0" w:color="000000"/>
              <w:bottom w:val="single" w:sz="4" w:space="0" w:color="auto"/>
              <w:right w:val="single" w:sz="2" w:space="0" w:color="000000"/>
            </w:tcBorders>
            <w:shd w:val="clear" w:color="000000" w:fill="FFFFFF"/>
          </w:tcPr>
          <w:p w:rsidR="004C1ECF" w:rsidRPr="008C27B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Сроки реализации Подпрограммы                  </w:t>
            </w:r>
          </w:p>
        </w:tc>
        <w:tc>
          <w:tcPr>
            <w:tcW w:w="5987" w:type="dxa"/>
            <w:gridSpan w:val="2"/>
            <w:tcBorders>
              <w:top w:val="nil"/>
              <w:left w:val="single" w:sz="2" w:space="0" w:color="000000"/>
              <w:bottom w:val="single" w:sz="4" w:space="0" w:color="auto"/>
              <w:right w:val="single" w:sz="2" w:space="0" w:color="000000"/>
            </w:tcBorders>
            <w:shd w:val="clear" w:color="000000" w:fill="FFFFFF"/>
          </w:tcPr>
          <w:p w:rsidR="004C1ECF" w:rsidRPr="008C27B2" w:rsidRDefault="004C1ECF" w:rsidP="0020127F">
            <w:pPr>
              <w:pStyle w:val="ConsPlusCell1"/>
              <w:jc w:val="both"/>
              <w:rPr>
                <w:rFonts w:ascii="Times New Roman" w:hAnsi="Times New Roman" w:cs="Times New Roman"/>
                <w:sz w:val="24"/>
                <w:szCs w:val="24"/>
              </w:rPr>
            </w:pPr>
            <w:r>
              <w:rPr>
                <w:rFonts w:ascii="Times New Roman" w:hAnsi="Times New Roman" w:cs="Times New Roman"/>
                <w:sz w:val="24"/>
                <w:szCs w:val="24"/>
              </w:rPr>
              <w:t>2020 – 2025</w:t>
            </w:r>
            <w:r w:rsidRPr="008C27B2">
              <w:rPr>
                <w:rFonts w:ascii="Times New Roman" w:hAnsi="Times New Roman" w:cs="Times New Roman"/>
                <w:sz w:val="24"/>
                <w:szCs w:val="24"/>
              </w:rPr>
              <w:t xml:space="preserve"> годы </w:t>
            </w:r>
          </w:p>
          <w:p w:rsidR="004C1ECF" w:rsidRPr="008C27B2" w:rsidRDefault="004C1ECF" w:rsidP="0020127F">
            <w:pPr>
              <w:pStyle w:val="ConsPlusCell1"/>
              <w:jc w:val="both"/>
              <w:rPr>
                <w:rFonts w:ascii="Times New Roman" w:hAnsi="Times New Roman" w:cs="Times New Roman"/>
                <w:sz w:val="24"/>
                <w:szCs w:val="24"/>
              </w:rPr>
            </w:pPr>
          </w:p>
        </w:tc>
      </w:tr>
      <w:tr w:rsidR="004C1ECF" w:rsidRPr="008C27B2" w:rsidTr="0020127F">
        <w:trPr>
          <w:trHeight w:val="1"/>
        </w:trPr>
        <w:tc>
          <w:tcPr>
            <w:tcW w:w="3828" w:type="dxa"/>
            <w:tcBorders>
              <w:top w:val="single" w:sz="4" w:space="0" w:color="auto"/>
              <w:left w:val="single" w:sz="4" w:space="0" w:color="auto"/>
              <w:bottom w:val="single" w:sz="4" w:space="0" w:color="auto"/>
              <w:right w:val="single" w:sz="4" w:space="0" w:color="auto"/>
            </w:tcBorders>
            <w:shd w:val="clear" w:color="000000" w:fill="FFFFFF"/>
          </w:tcPr>
          <w:p w:rsidR="004C1ECF" w:rsidRPr="00592FB6" w:rsidRDefault="004C1ECF" w:rsidP="0020127F">
            <w:pPr>
              <w:pStyle w:val="ConsPlusCell1"/>
              <w:rPr>
                <w:rFonts w:ascii="Times New Roman" w:hAnsi="Times New Roman" w:cs="Times New Roman"/>
                <w:sz w:val="24"/>
                <w:szCs w:val="24"/>
              </w:rPr>
            </w:pPr>
            <w:r w:rsidRPr="00592FB6">
              <w:rPr>
                <w:rFonts w:ascii="Times New Roman" w:hAnsi="Times New Roman" w:cs="Times New Roman"/>
                <w:sz w:val="24"/>
                <w:szCs w:val="24"/>
              </w:rPr>
              <w:t xml:space="preserve">Перечень основных мероприятий Подпрограммы                  </w:t>
            </w:r>
          </w:p>
        </w:tc>
        <w:tc>
          <w:tcPr>
            <w:tcW w:w="5987" w:type="dxa"/>
            <w:gridSpan w:val="2"/>
            <w:tcBorders>
              <w:top w:val="single" w:sz="4" w:space="0" w:color="auto"/>
              <w:left w:val="single" w:sz="4" w:space="0" w:color="auto"/>
              <w:bottom w:val="single" w:sz="4" w:space="0" w:color="auto"/>
              <w:right w:val="single" w:sz="4" w:space="0" w:color="auto"/>
            </w:tcBorders>
            <w:shd w:val="clear" w:color="000000" w:fill="FFFFFF"/>
          </w:tcPr>
          <w:p w:rsidR="004C1ECF" w:rsidRPr="00592FB6" w:rsidRDefault="004C1ECF" w:rsidP="0020127F">
            <w:pPr>
              <w:autoSpaceDE w:val="0"/>
              <w:autoSpaceDN w:val="0"/>
              <w:adjustRightInd w:val="0"/>
            </w:pPr>
            <w:r w:rsidRPr="00592FB6">
              <w:t>1. Проведение анализа обеспеченности населения Та</w:t>
            </w:r>
            <w:r w:rsidRPr="00592FB6">
              <w:t>й</w:t>
            </w:r>
            <w:r w:rsidRPr="00592FB6">
              <w:t>шетского района торговыми площадями различных т</w:t>
            </w:r>
            <w:r w:rsidRPr="00592FB6">
              <w:t>и</w:t>
            </w:r>
            <w:r w:rsidRPr="00592FB6">
              <w:t>пов и форматов в разрезе населенных пунктов.</w:t>
            </w:r>
          </w:p>
          <w:p w:rsidR="004C1ECF" w:rsidRPr="00592FB6" w:rsidRDefault="004C1ECF" w:rsidP="0020127F">
            <w:pPr>
              <w:autoSpaceDE w:val="0"/>
              <w:autoSpaceDN w:val="0"/>
              <w:adjustRightInd w:val="0"/>
            </w:pPr>
            <w:r w:rsidRPr="00592FB6">
              <w:lastRenderedPageBreak/>
              <w:t xml:space="preserve">2.  Актуализация схемы размещения </w:t>
            </w:r>
            <w:proofErr w:type="gramStart"/>
            <w:r w:rsidRPr="00592FB6">
              <w:t>нестационарных</w:t>
            </w:r>
            <w:proofErr w:type="gramEnd"/>
          </w:p>
          <w:p w:rsidR="004C1ECF" w:rsidRPr="00592FB6" w:rsidRDefault="004C1ECF" w:rsidP="0020127F">
            <w:pPr>
              <w:autoSpaceDE w:val="0"/>
              <w:autoSpaceDN w:val="0"/>
              <w:adjustRightInd w:val="0"/>
            </w:pPr>
            <w:r w:rsidRPr="00592FB6">
              <w:t>торговых объектов на территории Тайшетского района.</w:t>
            </w:r>
          </w:p>
          <w:p w:rsidR="004C1ECF" w:rsidRPr="00592FB6" w:rsidRDefault="004C1ECF" w:rsidP="0020127F">
            <w:pPr>
              <w:autoSpaceDE w:val="0"/>
              <w:autoSpaceDN w:val="0"/>
              <w:adjustRightInd w:val="0"/>
              <w:jc w:val="both"/>
            </w:pPr>
            <w:r w:rsidRPr="00592FB6">
              <w:t>3. Ведение торгового реестра по объектам потребител</w:t>
            </w:r>
            <w:r w:rsidRPr="00592FB6">
              <w:t>ь</w:t>
            </w:r>
            <w:r w:rsidRPr="00592FB6">
              <w:t>ского рынка на территории Тайшетского района.</w:t>
            </w:r>
          </w:p>
          <w:p w:rsidR="004C1ECF" w:rsidRPr="00592FB6" w:rsidRDefault="004C1ECF" w:rsidP="0020127F">
            <w:pPr>
              <w:autoSpaceDE w:val="0"/>
              <w:autoSpaceDN w:val="0"/>
              <w:adjustRightInd w:val="0"/>
              <w:jc w:val="both"/>
            </w:pPr>
            <w:r w:rsidRPr="00592FB6">
              <w:t>4. Проведение мониторинга цен на основные виды</w:t>
            </w:r>
          </w:p>
          <w:p w:rsidR="004C1ECF" w:rsidRPr="00592FB6" w:rsidRDefault="004C1ECF" w:rsidP="0020127F">
            <w:pPr>
              <w:autoSpaceDE w:val="0"/>
              <w:autoSpaceDN w:val="0"/>
              <w:adjustRightInd w:val="0"/>
              <w:jc w:val="both"/>
            </w:pPr>
            <w:r w:rsidRPr="00592FB6">
              <w:t>продовольственных товаров в целях определения</w:t>
            </w:r>
          </w:p>
          <w:p w:rsidR="004C1ECF" w:rsidRPr="00592FB6" w:rsidRDefault="004C1ECF" w:rsidP="0020127F">
            <w:pPr>
              <w:autoSpaceDE w:val="0"/>
              <w:autoSpaceDN w:val="0"/>
              <w:adjustRightInd w:val="0"/>
              <w:jc w:val="both"/>
            </w:pPr>
            <w:r w:rsidRPr="00592FB6">
              <w:t>экономической доступности товаров для населения Тайшетского района.</w:t>
            </w:r>
          </w:p>
          <w:p w:rsidR="004C1ECF" w:rsidRPr="00592FB6" w:rsidRDefault="004C1ECF" w:rsidP="0020127F">
            <w:pPr>
              <w:autoSpaceDE w:val="0"/>
              <w:autoSpaceDN w:val="0"/>
              <w:adjustRightInd w:val="0"/>
              <w:jc w:val="both"/>
            </w:pPr>
            <w:r w:rsidRPr="00592FB6">
              <w:t>5. Обеспечение защиты прав потребителей, путем пр</w:t>
            </w:r>
            <w:r w:rsidRPr="00592FB6">
              <w:t>е</w:t>
            </w:r>
            <w:r w:rsidRPr="00592FB6">
              <w:t>доставления консультационной помощи населению Тайшетского района.</w:t>
            </w:r>
          </w:p>
          <w:p w:rsidR="004C1ECF" w:rsidRPr="00592FB6" w:rsidRDefault="004C1ECF" w:rsidP="0020127F">
            <w:pPr>
              <w:autoSpaceDE w:val="0"/>
              <w:autoSpaceDN w:val="0"/>
              <w:adjustRightInd w:val="0"/>
              <w:jc w:val="both"/>
            </w:pPr>
            <w:r w:rsidRPr="00592FB6">
              <w:t>6. Просвещение потребителей и предпринимателей сф</w:t>
            </w:r>
            <w:r w:rsidRPr="00592FB6">
              <w:t>е</w:t>
            </w:r>
            <w:r w:rsidRPr="00592FB6">
              <w:t>ры потребительского рынка по вопросам защиты прав потребителей.</w:t>
            </w:r>
          </w:p>
          <w:p w:rsidR="004C1ECF" w:rsidRPr="00592FB6" w:rsidRDefault="004C1ECF" w:rsidP="0020127F">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7. Проведение месячников качества и безопасности товаров и услуг на территории Тайшетского района.</w:t>
            </w:r>
          </w:p>
          <w:p w:rsidR="004C1ECF" w:rsidRPr="00592FB6" w:rsidRDefault="004C1ECF" w:rsidP="0020127F">
            <w:pPr>
              <w:rPr>
                <w:lang w:eastAsia="hi-IN" w:bidi="hi-IN"/>
              </w:rPr>
            </w:pPr>
            <w:r w:rsidRPr="00592FB6">
              <w:t>8.  Содействие в организации и проведении ярмарок по реализации сельскохозяйственной продукции и проду</w:t>
            </w:r>
            <w:r w:rsidRPr="00592FB6">
              <w:t>к</w:t>
            </w:r>
            <w:r w:rsidRPr="00592FB6">
              <w:t>тов питания на территории  Тайшетского района.</w:t>
            </w:r>
          </w:p>
          <w:p w:rsidR="004C1ECF" w:rsidRPr="00592FB6" w:rsidRDefault="004C1ECF" w:rsidP="0020127F">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9.Проведение конкурсов, смотров-конкурсов, конкурсов профессионального мастерства на территории Тайшетского района.</w:t>
            </w:r>
          </w:p>
          <w:p w:rsidR="004C1ECF" w:rsidRPr="00592FB6" w:rsidRDefault="004C1ECF" w:rsidP="0020127F">
            <w:pPr>
              <w:rPr>
                <w:lang w:eastAsia="hi-IN" w:bidi="hi-IN"/>
              </w:rPr>
            </w:pPr>
          </w:p>
        </w:tc>
      </w:tr>
      <w:tr w:rsidR="004C1ECF" w:rsidRPr="008C27B2" w:rsidTr="0020127F">
        <w:trPr>
          <w:trHeight w:val="1"/>
        </w:trPr>
        <w:tc>
          <w:tcPr>
            <w:tcW w:w="3828" w:type="dxa"/>
            <w:tcBorders>
              <w:top w:val="single" w:sz="4" w:space="0" w:color="auto"/>
              <w:left w:val="single" w:sz="2" w:space="0" w:color="000000"/>
              <w:bottom w:val="single" w:sz="2" w:space="0" w:color="000000"/>
              <w:right w:val="single" w:sz="2" w:space="0" w:color="000000"/>
            </w:tcBorders>
            <w:shd w:val="clear" w:color="000000" w:fill="FFFFFF"/>
          </w:tcPr>
          <w:p w:rsidR="004C1ECF" w:rsidRPr="0099159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lastRenderedPageBreak/>
              <w:t>Перечень ведомственных целевых программ, входящих в состав Подпрограммы</w:t>
            </w:r>
          </w:p>
        </w:tc>
        <w:tc>
          <w:tcPr>
            <w:tcW w:w="5987" w:type="dxa"/>
            <w:gridSpan w:val="2"/>
            <w:tcBorders>
              <w:top w:val="single" w:sz="4" w:space="0" w:color="auto"/>
              <w:left w:val="single" w:sz="2" w:space="0" w:color="000000"/>
              <w:bottom w:val="single" w:sz="2" w:space="0" w:color="000000"/>
              <w:right w:val="single" w:sz="2" w:space="0" w:color="000000"/>
            </w:tcBorders>
            <w:shd w:val="clear" w:color="000000" w:fill="FFFFFF"/>
          </w:tcPr>
          <w:p w:rsidR="004C1ECF" w:rsidRPr="008C27B2" w:rsidRDefault="001E1B48" w:rsidP="001E1B48">
            <w:pPr>
              <w:pStyle w:val="ConsPlusCell1"/>
              <w:jc w:val="both"/>
              <w:rPr>
                <w:rFonts w:ascii="Times New Roman" w:hAnsi="Times New Roman" w:cs="Times New Roman"/>
                <w:sz w:val="24"/>
                <w:szCs w:val="24"/>
              </w:rPr>
            </w:pPr>
            <w:r>
              <w:rPr>
                <w:rFonts w:ascii="Times New Roman" w:hAnsi="Times New Roman" w:cs="Times New Roman"/>
                <w:sz w:val="24"/>
                <w:szCs w:val="24"/>
              </w:rPr>
              <w:t>В</w:t>
            </w:r>
            <w:r w:rsidR="004C1ECF" w:rsidRPr="008C27B2">
              <w:rPr>
                <w:rFonts w:ascii="Times New Roman" w:hAnsi="Times New Roman" w:cs="Times New Roman"/>
                <w:sz w:val="24"/>
                <w:szCs w:val="24"/>
              </w:rPr>
              <w:t>едомственны</w:t>
            </w:r>
            <w:r>
              <w:rPr>
                <w:rFonts w:ascii="Times New Roman" w:hAnsi="Times New Roman" w:cs="Times New Roman"/>
                <w:sz w:val="24"/>
                <w:szCs w:val="24"/>
              </w:rPr>
              <w:t>е целевые</w:t>
            </w:r>
            <w:r w:rsidR="004C1ECF" w:rsidRPr="008C27B2">
              <w:rPr>
                <w:rFonts w:ascii="Times New Roman" w:hAnsi="Times New Roman" w:cs="Times New Roman"/>
                <w:sz w:val="24"/>
                <w:szCs w:val="24"/>
              </w:rPr>
              <w:t xml:space="preserve"> программ</w:t>
            </w:r>
            <w:r>
              <w:rPr>
                <w:rFonts w:ascii="Times New Roman" w:hAnsi="Times New Roman" w:cs="Times New Roman"/>
                <w:sz w:val="24"/>
                <w:szCs w:val="24"/>
              </w:rPr>
              <w:t>ы не предусмотрено</w:t>
            </w:r>
          </w:p>
        </w:tc>
      </w:tr>
      <w:tr w:rsidR="004C1ECF" w:rsidRPr="00DD181A" w:rsidTr="00201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34" w:type="dxa"/>
        </w:trPr>
        <w:tc>
          <w:tcPr>
            <w:tcW w:w="3828" w:type="dxa"/>
            <w:shd w:val="clear" w:color="auto" w:fill="FFFFFF" w:themeFill="background1"/>
          </w:tcPr>
          <w:p w:rsidR="004C1ECF" w:rsidRPr="009945D0" w:rsidRDefault="004C1ECF" w:rsidP="0020127F">
            <w:pPr>
              <w:autoSpaceDE w:val="0"/>
              <w:autoSpaceDN w:val="0"/>
              <w:adjustRightInd w:val="0"/>
              <w:jc w:val="both"/>
              <w:outlineLvl w:val="2"/>
              <w:rPr>
                <w:rFonts w:eastAsia="Calibri"/>
                <w:lang w:eastAsia="en-US"/>
              </w:rPr>
            </w:pPr>
            <w:r w:rsidRPr="009945D0">
              <w:rPr>
                <w:rFonts w:eastAsia="Calibri"/>
                <w:lang w:eastAsia="en-US"/>
              </w:rPr>
              <w:t>Ресурсное обеспечение Подпр</w:t>
            </w:r>
            <w:r w:rsidRPr="009945D0">
              <w:rPr>
                <w:rFonts w:eastAsia="Calibri"/>
                <w:lang w:eastAsia="en-US"/>
              </w:rPr>
              <w:t>о</w:t>
            </w:r>
            <w:r w:rsidRPr="009945D0">
              <w:rPr>
                <w:rFonts w:eastAsia="Calibri"/>
                <w:lang w:eastAsia="en-US"/>
              </w:rPr>
              <w:t>граммы</w:t>
            </w:r>
          </w:p>
          <w:p w:rsidR="004C1ECF" w:rsidRPr="009945D0" w:rsidRDefault="004C1ECF" w:rsidP="0020127F">
            <w:pPr>
              <w:rPr>
                <w:rFonts w:eastAsia="Calibri"/>
                <w:lang w:eastAsia="en-US"/>
              </w:rPr>
            </w:pPr>
          </w:p>
        </w:tc>
        <w:tc>
          <w:tcPr>
            <w:tcW w:w="5953" w:type="dxa"/>
            <w:shd w:val="clear" w:color="auto" w:fill="FFFFFF" w:themeFill="background1"/>
          </w:tcPr>
          <w:p w:rsidR="004C1ECF" w:rsidRPr="000A66BA" w:rsidRDefault="004C1ECF" w:rsidP="0020127F">
            <w:pPr>
              <w:jc w:val="both"/>
            </w:pPr>
            <w:r w:rsidRPr="000A66BA">
              <w:t>Финансирование Подпрограммы осуществляется за счет средств  муниципального образования "Тайше</w:t>
            </w:r>
            <w:r w:rsidRPr="000A66BA">
              <w:t>т</w:t>
            </w:r>
            <w:r w:rsidRPr="000A66BA">
              <w:t>ский район" (далее – районный бюджет)</w:t>
            </w:r>
          </w:p>
          <w:p w:rsidR="004C1ECF" w:rsidRPr="009945D0" w:rsidRDefault="004C1ECF" w:rsidP="0020127F">
            <w:pPr>
              <w:widowControl w:val="0"/>
              <w:suppressAutoHyphens/>
              <w:autoSpaceDE w:val="0"/>
              <w:autoSpaceDN w:val="0"/>
              <w:jc w:val="both"/>
            </w:pPr>
            <w:r w:rsidRPr="009945D0">
              <w:rPr>
                <w:lang w:eastAsia="hi-IN" w:bidi="hi-IN"/>
              </w:rPr>
              <w:t xml:space="preserve">Общий объем ресурсного обеспечения </w:t>
            </w:r>
            <w:r>
              <w:t>составляет 360</w:t>
            </w:r>
            <w:r w:rsidRPr="009945D0">
              <w:t xml:space="preserve">  тыс</w:t>
            </w:r>
            <w:r w:rsidRPr="009945D0">
              <w:rPr>
                <w:lang w:eastAsia="hi-IN" w:bidi="hi-IN"/>
              </w:rPr>
              <w:t xml:space="preserve">. руб., в том числе: </w:t>
            </w:r>
          </w:p>
          <w:p w:rsidR="004C1ECF" w:rsidRPr="009945D0" w:rsidRDefault="004C1ECF" w:rsidP="0020127F">
            <w:pPr>
              <w:widowControl w:val="0"/>
              <w:suppressAutoHyphens/>
              <w:autoSpaceDE w:val="0"/>
              <w:autoSpaceDN w:val="0"/>
              <w:jc w:val="both"/>
              <w:rPr>
                <w:lang w:eastAsia="hi-IN" w:bidi="hi-IN"/>
              </w:rPr>
            </w:pPr>
            <w:r w:rsidRPr="009945D0">
              <w:rPr>
                <w:lang w:eastAsia="hi-IN" w:bidi="hi-IN"/>
              </w:rPr>
              <w:t>1) по годам реализации:</w:t>
            </w:r>
          </w:p>
          <w:p w:rsidR="004C1ECF" w:rsidRDefault="004C1ECF" w:rsidP="0020127F">
            <w:pPr>
              <w:jc w:val="both"/>
              <w:rPr>
                <w:lang w:eastAsia="hi-IN" w:bidi="hi-IN"/>
              </w:rPr>
            </w:pPr>
            <w:r>
              <w:rPr>
                <w:lang w:eastAsia="hi-IN" w:bidi="hi-IN"/>
              </w:rPr>
              <w:t>2020</w:t>
            </w:r>
            <w:r w:rsidRPr="009945D0">
              <w:rPr>
                <w:lang w:eastAsia="hi-IN" w:bidi="hi-IN"/>
              </w:rPr>
              <w:t xml:space="preserve"> год – </w:t>
            </w:r>
            <w:r>
              <w:rPr>
                <w:lang w:eastAsia="hi-IN" w:bidi="hi-IN"/>
              </w:rPr>
              <w:t>60</w:t>
            </w:r>
            <w:r w:rsidRPr="009945D0">
              <w:rPr>
                <w:lang w:eastAsia="hi-IN" w:bidi="hi-IN"/>
              </w:rPr>
              <w:t xml:space="preserve">,00 тыс. руб.; </w:t>
            </w:r>
          </w:p>
          <w:p w:rsidR="004C1ECF" w:rsidRPr="009945D0" w:rsidRDefault="004C1ECF" w:rsidP="0020127F">
            <w:pPr>
              <w:jc w:val="both"/>
              <w:rPr>
                <w:lang w:eastAsia="hi-IN" w:bidi="hi-IN"/>
              </w:rPr>
            </w:pPr>
            <w:r>
              <w:rPr>
                <w:lang w:eastAsia="hi-IN" w:bidi="hi-IN"/>
              </w:rPr>
              <w:t>2021</w:t>
            </w:r>
            <w:r w:rsidRPr="009945D0">
              <w:rPr>
                <w:lang w:eastAsia="hi-IN" w:bidi="hi-IN"/>
              </w:rPr>
              <w:t xml:space="preserve"> год – </w:t>
            </w:r>
            <w:r>
              <w:rPr>
                <w:lang w:eastAsia="hi-IN" w:bidi="hi-IN"/>
              </w:rPr>
              <w:t>60</w:t>
            </w:r>
            <w:r w:rsidRPr="009945D0">
              <w:rPr>
                <w:lang w:eastAsia="hi-IN" w:bidi="hi-IN"/>
              </w:rPr>
              <w:t xml:space="preserve">,00 тыс. руб.; </w:t>
            </w:r>
          </w:p>
          <w:p w:rsidR="004C1ECF" w:rsidRPr="009945D0" w:rsidRDefault="004C1ECF" w:rsidP="0020127F">
            <w:pPr>
              <w:jc w:val="both"/>
              <w:rPr>
                <w:lang w:eastAsia="hi-IN" w:bidi="hi-IN"/>
              </w:rPr>
            </w:pPr>
            <w:r>
              <w:rPr>
                <w:lang w:eastAsia="hi-IN" w:bidi="hi-IN"/>
              </w:rPr>
              <w:t>2022 год – 60</w:t>
            </w:r>
            <w:r w:rsidRPr="009945D0">
              <w:rPr>
                <w:lang w:eastAsia="hi-IN" w:bidi="hi-IN"/>
              </w:rPr>
              <w:t>,00  тыс. руб.;</w:t>
            </w:r>
          </w:p>
          <w:p w:rsidR="004C1ECF" w:rsidRPr="009945D0" w:rsidRDefault="004C1ECF" w:rsidP="0020127F">
            <w:pPr>
              <w:jc w:val="both"/>
              <w:rPr>
                <w:lang w:eastAsia="hi-IN" w:bidi="hi-IN"/>
              </w:rPr>
            </w:pPr>
            <w:r>
              <w:rPr>
                <w:lang w:eastAsia="hi-IN" w:bidi="hi-IN"/>
              </w:rPr>
              <w:t>2023 год – 60</w:t>
            </w:r>
            <w:r w:rsidRPr="009945D0">
              <w:rPr>
                <w:lang w:eastAsia="hi-IN" w:bidi="hi-IN"/>
              </w:rPr>
              <w:t>,00 тыс. руб.;</w:t>
            </w:r>
          </w:p>
          <w:p w:rsidR="004C1ECF" w:rsidRDefault="004C1ECF" w:rsidP="0020127F">
            <w:pPr>
              <w:jc w:val="both"/>
              <w:rPr>
                <w:lang w:eastAsia="hi-IN" w:bidi="hi-IN"/>
              </w:rPr>
            </w:pPr>
            <w:r w:rsidRPr="009945D0">
              <w:rPr>
                <w:lang w:eastAsia="hi-IN" w:bidi="hi-IN"/>
              </w:rPr>
              <w:t>2</w:t>
            </w:r>
            <w:r>
              <w:rPr>
                <w:lang w:eastAsia="hi-IN" w:bidi="hi-IN"/>
              </w:rPr>
              <w:t>024</w:t>
            </w:r>
            <w:r w:rsidRPr="009945D0">
              <w:rPr>
                <w:lang w:eastAsia="hi-IN" w:bidi="hi-IN"/>
              </w:rPr>
              <w:t xml:space="preserve"> год – </w:t>
            </w:r>
            <w:r>
              <w:rPr>
                <w:lang w:eastAsia="hi-IN" w:bidi="hi-IN"/>
              </w:rPr>
              <w:t>60</w:t>
            </w:r>
            <w:r w:rsidRPr="009945D0">
              <w:rPr>
                <w:lang w:eastAsia="hi-IN" w:bidi="hi-IN"/>
              </w:rPr>
              <w:t xml:space="preserve">,00 тыс. руб.; </w:t>
            </w:r>
          </w:p>
          <w:p w:rsidR="004C1ECF" w:rsidRPr="009945D0" w:rsidRDefault="004C1ECF" w:rsidP="0020127F">
            <w:pPr>
              <w:jc w:val="both"/>
              <w:rPr>
                <w:lang w:eastAsia="hi-IN" w:bidi="hi-IN"/>
              </w:rPr>
            </w:pPr>
            <w:r>
              <w:rPr>
                <w:lang w:eastAsia="hi-IN" w:bidi="hi-IN"/>
              </w:rPr>
              <w:t xml:space="preserve">2025 год </w:t>
            </w:r>
            <w:r w:rsidRPr="009945D0">
              <w:rPr>
                <w:lang w:eastAsia="hi-IN" w:bidi="hi-IN"/>
              </w:rPr>
              <w:t xml:space="preserve">– </w:t>
            </w:r>
            <w:r>
              <w:rPr>
                <w:lang w:eastAsia="hi-IN" w:bidi="hi-IN"/>
              </w:rPr>
              <w:t>60,00 тыс. руб.</w:t>
            </w:r>
          </w:p>
          <w:p w:rsidR="004C1ECF" w:rsidRPr="009945D0" w:rsidRDefault="004C1ECF" w:rsidP="0020127F">
            <w:pPr>
              <w:widowControl w:val="0"/>
              <w:suppressAutoHyphens/>
              <w:autoSpaceDE w:val="0"/>
              <w:autoSpaceDN w:val="0"/>
              <w:jc w:val="both"/>
              <w:rPr>
                <w:lang w:eastAsia="hi-IN" w:bidi="hi-IN"/>
              </w:rPr>
            </w:pPr>
            <w:r w:rsidRPr="009945D0">
              <w:rPr>
                <w:lang w:eastAsia="hi-IN" w:bidi="hi-IN"/>
              </w:rPr>
              <w:t>2)  по источникам финансирования:</w:t>
            </w:r>
          </w:p>
          <w:p w:rsidR="004C1ECF" w:rsidRPr="009945D0" w:rsidRDefault="004C1ECF" w:rsidP="0020127F">
            <w:pPr>
              <w:widowControl w:val="0"/>
              <w:suppressAutoHyphens/>
              <w:autoSpaceDE w:val="0"/>
              <w:autoSpaceDN w:val="0"/>
              <w:jc w:val="both"/>
            </w:pPr>
            <w:r>
              <w:rPr>
                <w:lang w:eastAsia="hi-IN" w:bidi="hi-IN"/>
              </w:rPr>
              <w:t>с</w:t>
            </w:r>
            <w:r w:rsidRPr="009945D0">
              <w:rPr>
                <w:lang w:eastAsia="hi-IN" w:bidi="hi-IN"/>
              </w:rPr>
              <w:t>редства</w:t>
            </w:r>
            <w:r>
              <w:rPr>
                <w:lang w:eastAsia="hi-IN" w:bidi="hi-IN"/>
              </w:rPr>
              <w:t xml:space="preserve"> районного</w:t>
            </w:r>
            <w:r w:rsidRPr="009945D0">
              <w:rPr>
                <w:lang w:eastAsia="hi-IN" w:bidi="hi-IN"/>
              </w:rPr>
              <w:t xml:space="preserve"> бюджета – </w:t>
            </w:r>
            <w:r>
              <w:t>360</w:t>
            </w:r>
            <w:r w:rsidRPr="009945D0">
              <w:t xml:space="preserve">  тыс</w:t>
            </w:r>
            <w:r w:rsidRPr="009945D0">
              <w:rPr>
                <w:lang w:eastAsia="hi-IN" w:bidi="hi-IN"/>
              </w:rPr>
              <w:t xml:space="preserve">. руб., в том числе: </w:t>
            </w:r>
          </w:p>
          <w:p w:rsidR="004C1ECF" w:rsidRPr="009945D0" w:rsidRDefault="004C1ECF" w:rsidP="0020127F">
            <w:pPr>
              <w:widowControl w:val="0"/>
              <w:suppressAutoHyphens/>
              <w:autoSpaceDE w:val="0"/>
              <w:autoSpaceDN w:val="0"/>
              <w:jc w:val="both"/>
              <w:rPr>
                <w:lang w:eastAsia="hi-IN" w:bidi="hi-IN"/>
              </w:rPr>
            </w:pPr>
            <w:r w:rsidRPr="009945D0">
              <w:rPr>
                <w:lang w:eastAsia="hi-IN" w:bidi="hi-IN"/>
              </w:rPr>
              <w:t>1) по годам реализации:</w:t>
            </w:r>
          </w:p>
          <w:p w:rsidR="004C1ECF" w:rsidRDefault="004C1ECF" w:rsidP="0020127F">
            <w:pPr>
              <w:jc w:val="both"/>
              <w:rPr>
                <w:lang w:eastAsia="hi-IN" w:bidi="hi-IN"/>
              </w:rPr>
            </w:pPr>
            <w:r>
              <w:rPr>
                <w:lang w:eastAsia="hi-IN" w:bidi="hi-IN"/>
              </w:rPr>
              <w:t>2020</w:t>
            </w:r>
            <w:r w:rsidRPr="009945D0">
              <w:rPr>
                <w:lang w:eastAsia="hi-IN" w:bidi="hi-IN"/>
              </w:rPr>
              <w:t xml:space="preserve"> год – </w:t>
            </w:r>
            <w:r>
              <w:rPr>
                <w:lang w:eastAsia="hi-IN" w:bidi="hi-IN"/>
              </w:rPr>
              <w:t>60</w:t>
            </w:r>
            <w:r w:rsidRPr="009945D0">
              <w:rPr>
                <w:lang w:eastAsia="hi-IN" w:bidi="hi-IN"/>
              </w:rPr>
              <w:t xml:space="preserve">,00 тыс. руб.; </w:t>
            </w:r>
          </w:p>
          <w:p w:rsidR="004C1ECF" w:rsidRPr="009945D0" w:rsidRDefault="004C1ECF" w:rsidP="0020127F">
            <w:pPr>
              <w:jc w:val="both"/>
              <w:rPr>
                <w:lang w:eastAsia="hi-IN" w:bidi="hi-IN"/>
              </w:rPr>
            </w:pPr>
            <w:r>
              <w:rPr>
                <w:lang w:eastAsia="hi-IN" w:bidi="hi-IN"/>
              </w:rPr>
              <w:t>2021</w:t>
            </w:r>
            <w:r w:rsidRPr="009945D0">
              <w:rPr>
                <w:lang w:eastAsia="hi-IN" w:bidi="hi-IN"/>
              </w:rPr>
              <w:t xml:space="preserve"> год – </w:t>
            </w:r>
            <w:r>
              <w:rPr>
                <w:lang w:eastAsia="hi-IN" w:bidi="hi-IN"/>
              </w:rPr>
              <w:t>60</w:t>
            </w:r>
            <w:r w:rsidRPr="009945D0">
              <w:rPr>
                <w:lang w:eastAsia="hi-IN" w:bidi="hi-IN"/>
              </w:rPr>
              <w:t xml:space="preserve">,00 тыс. руб.; </w:t>
            </w:r>
          </w:p>
          <w:p w:rsidR="004C1ECF" w:rsidRPr="009945D0" w:rsidRDefault="004C1ECF" w:rsidP="0020127F">
            <w:pPr>
              <w:jc w:val="both"/>
              <w:rPr>
                <w:lang w:eastAsia="hi-IN" w:bidi="hi-IN"/>
              </w:rPr>
            </w:pPr>
            <w:r>
              <w:rPr>
                <w:lang w:eastAsia="hi-IN" w:bidi="hi-IN"/>
              </w:rPr>
              <w:t>2022 год – 60</w:t>
            </w:r>
            <w:r w:rsidRPr="009945D0">
              <w:rPr>
                <w:lang w:eastAsia="hi-IN" w:bidi="hi-IN"/>
              </w:rPr>
              <w:t>,00  тыс. руб.;</w:t>
            </w:r>
          </w:p>
          <w:p w:rsidR="004C1ECF" w:rsidRPr="009945D0" w:rsidRDefault="004C1ECF" w:rsidP="0020127F">
            <w:pPr>
              <w:jc w:val="both"/>
              <w:rPr>
                <w:lang w:eastAsia="hi-IN" w:bidi="hi-IN"/>
              </w:rPr>
            </w:pPr>
            <w:r>
              <w:rPr>
                <w:lang w:eastAsia="hi-IN" w:bidi="hi-IN"/>
              </w:rPr>
              <w:t>2023 год – 60</w:t>
            </w:r>
            <w:r w:rsidRPr="009945D0">
              <w:rPr>
                <w:lang w:eastAsia="hi-IN" w:bidi="hi-IN"/>
              </w:rPr>
              <w:t>,00 тыс. руб.;</w:t>
            </w:r>
          </w:p>
          <w:p w:rsidR="004C1ECF" w:rsidRDefault="004C1ECF" w:rsidP="0020127F">
            <w:pPr>
              <w:jc w:val="both"/>
              <w:rPr>
                <w:lang w:eastAsia="hi-IN" w:bidi="hi-IN"/>
              </w:rPr>
            </w:pPr>
            <w:r w:rsidRPr="009945D0">
              <w:rPr>
                <w:lang w:eastAsia="hi-IN" w:bidi="hi-IN"/>
              </w:rPr>
              <w:t>2</w:t>
            </w:r>
            <w:r>
              <w:rPr>
                <w:lang w:eastAsia="hi-IN" w:bidi="hi-IN"/>
              </w:rPr>
              <w:t>024</w:t>
            </w:r>
            <w:r w:rsidRPr="009945D0">
              <w:rPr>
                <w:lang w:eastAsia="hi-IN" w:bidi="hi-IN"/>
              </w:rPr>
              <w:t xml:space="preserve"> год – </w:t>
            </w:r>
            <w:r>
              <w:rPr>
                <w:lang w:eastAsia="hi-IN" w:bidi="hi-IN"/>
              </w:rPr>
              <w:t>60</w:t>
            </w:r>
            <w:r w:rsidRPr="009945D0">
              <w:rPr>
                <w:lang w:eastAsia="hi-IN" w:bidi="hi-IN"/>
              </w:rPr>
              <w:t xml:space="preserve">,00 тыс. руб.; </w:t>
            </w:r>
          </w:p>
          <w:p w:rsidR="004C1ECF" w:rsidRPr="009945D0" w:rsidRDefault="004C1ECF" w:rsidP="0020127F">
            <w:pPr>
              <w:jc w:val="both"/>
              <w:rPr>
                <w:lang w:eastAsia="hi-IN" w:bidi="hi-IN"/>
              </w:rPr>
            </w:pPr>
            <w:r>
              <w:rPr>
                <w:lang w:eastAsia="hi-IN" w:bidi="hi-IN"/>
              </w:rPr>
              <w:t xml:space="preserve">2025 год </w:t>
            </w:r>
            <w:r w:rsidRPr="009945D0">
              <w:rPr>
                <w:lang w:eastAsia="hi-IN" w:bidi="hi-IN"/>
              </w:rPr>
              <w:t xml:space="preserve">– </w:t>
            </w:r>
            <w:r>
              <w:rPr>
                <w:lang w:eastAsia="hi-IN" w:bidi="hi-IN"/>
              </w:rPr>
              <w:t>60,00 тыс. руб.</w:t>
            </w:r>
          </w:p>
          <w:p w:rsidR="004C1ECF" w:rsidRPr="009945D0" w:rsidRDefault="004C1ECF" w:rsidP="0020127F">
            <w:pPr>
              <w:widowControl w:val="0"/>
              <w:suppressAutoHyphens/>
              <w:autoSpaceDE w:val="0"/>
              <w:autoSpaceDN w:val="0"/>
              <w:jc w:val="both"/>
              <w:rPr>
                <w:lang w:eastAsia="hi-IN" w:bidi="hi-IN"/>
              </w:rPr>
            </w:pPr>
            <w:r>
              <w:rPr>
                <w:lang w:eastAsia="hi-IN" w:bidi="hi-IN"/>
              </w:rPr>
              <w:t>3)</w:t>
            </w:r>
            <w:r w:rsidRPr="009945D0">
              <w:rPr>
                <w:lang w:eastAsia="hi-IN" w:bidi="hi-IN"/>
              </w:rPr>
              <w:t xml:space="preserve"> в разрезе основных мероприятий:</w:t>
            </w:r>
          </w:p>
          <w:p w:rsidR="004C1ECF" w:rsidRPr="009945D0" w:rsidRDefault="004C1ECF" w:rsidP="0020127F">
            <w:pPr>
              <w:widowControl w:val="0"/>
              <w:suppressAutoHyphens/>
              <w:autoSpaceDE w:val="0"/>
              <w:autoSpaceDN w:val="0"/>
              <w:jc w:val="both"/>
              <w:rPr>
                <w:lang w:eastAsia="hi-IN" w:bidi="hi-IN"/>
              </w:rPr>
            </w:pPr>
            <w:r>
              <w:rPr>
                <w:lang w:eastAsia="hi-IN" w:bidi="hi-IN"/>
              </w:rPr>
              <w:t xml:space="preserve">- </w:t>
            </w:r>
            <w:r w:rsidRPr="009945D0">
              <w:rPr>
                <w:lang w:eastAsia="hi-IN" w:bidi="hi-IN"/>
              </w:rPr>
              <w:t>проведение конкурсов, смотров-конкурсов, конкурс</w:t>
            </w:r>
            <w:r>
              <w:rPr>
                <w:lang w:eastAsia="hi-IN" w:bidi="hi-IN"/>
              </w:rPr>
              <w:t>ов профессионального мастерства</w:t>
            </w:r>
            <w:r w:rsidRPr="009945D0">
              <w:rPr>
                <w:lang w:eastAsia="hi-IN" w:bidi="hi-IN"/>
              </w:rPr>
              <w:t>:</w:t>
            </w:r>
          </w:p>
          <w:p w:rsidR="004C1ECF" w:rsidRDefault="004C1ECF" w:rsidP="0020127F">
            <w:pPr>
              <w:jc w:val="both"/>
              <w:rPr>
                <w:lang w:eastAsia="hi-IN" w:bidi="hi-IN"/>
              </w:rPr>
            </w:pPr>
            <w:r>
              <w:rPr>
                <w:lang w:eastAsia="hi-IN" w:bidi="hi-IN"/>
              </w:rPr>
              <w:lastRenderedPageBreak/>
              <w:t>2020</w:t>
            </w:r>
            <w:r w:rsidRPr="009945D0">
              <w:rPr>
                <w:lang w:eastAsia="hi-IN" w:bidi="hi-IN"/>
              </w:rPr>
              <w:t xml:space="preserve"> год – </w:t>
            </w:r>
            <w:r>
              <w:rPr>
                <w:lang w:eastAsia="hi-IN" w:bidi="hi-IN"/>
              </w:rPr>
              <w:t>50</w:t>
            </w:r>
            <w:r w:rsidRPr="009945D0">
              <w:rPr>
                <w:lang w:eastAsia="hi-IN" w:bidi="hi-IN"/>
              </w:rPr>
              <w:t xml:space="preserve">,00 тыс. руб.; </w:t>
            </w:r>
          </w:p>
          <w:p w:rsidR="004C1ECF" w:rsidRPr="009945D0" w:rsidRDefault="004C1ECF" w:rsidP="0020127F">
            <w:pPr>
              <w:jc w:val="both"/>
              <w:rPr>
                <w:lang w:eastAsia="hi-IN" w:bidi="hi-IN"/>
              </w:rPr>
            </w:pPr>
            <w:r>
              <w:rPr>
                <w:lang w:eastAsia="hi-IN" w:bidi="hi-IN"/>
              </w:rPr>
              <w:t>2021</w:t>
            </w:r>
            <w:r w:rsidRPr="009945D0">
              <w:rPr>
                <w:lang w:eastAsia="hi-IN" w:bidi="hi-IN"/>
              </w:rPr>
              <w:t xml:space="preserve"> год – </w:t>
            </w:r>
            <w:r>
              <w:rPr>
                <w:lang w:eastAsia="hi-IN" w:bidi="hi-IN"/>
              </w:rPr>
              <w:t>50</w:t>
            </w:r>
            <w:r w:rsidRPr="009945D0">
              <w:rPr>
                <w:lang w:eastAsia="hi-IN" w:bidi="hi-IN"/>
              </w:rPr>
              <w:t xml:space="preserve">,00 тыс. руб.; </w:t>
            </w:r>
          </w:p>
          <w:p w:rsidR="004C1ECF" w:rsidRPr="009945D0" w:rsidRDefault="004C1ECF" w:rsidP="0020127F">
            <w:pPr>
              <w:jc w:val="both"/>
              <w:rPr>
                <w:lang w:eastAsia="hi-IN" w:bidi="hi-IN"/>
              </w:rPr>
            </w:pPr>
            <w:r>
              <w:rPr>
                <w:lang w:eastAsia="hi-IN" w:bidi="hi-IN"/>
              </w:rPr>
              <w:t>2022 год – 50</w:t>
            </w:r>
            <w:r w:rsidRPr="009945D0">
              <w:rPr>
                <w:lang w:eastAsia="hi-IN" w:bidi="hi-IN"/>
              </w:rPr>
              <w:t>,00  тыс. руб.;</w:t>
            </w:r>
          </w:p>
          <w:p w:rsidR="004C1ECF" w:rsidRPr="009945D0" w:rsidRDefault="004C1ECF" w:rsidP="0020127F">
            <w:pPr>
              <w:jc w:val="both"/>
              <w:rPr>
                <w:lang w:eastAsia="hi-IN" w:bidi="hi-IN"/>
              </w:rPr>
            </w:pPr>
            <w:r>
              <w:rPr>
                <w:lang w:eastAsia="hi-IN" w:bidi="hi-IN"/>
              </w:rPr>
              <w:t>2023 год – 50</w:t>
            </w:r>
            <w:r w:rsidRPr="009945D0">
              <w:rPr>
                <w:lang w:eastAsia="hi-IN" w:bidi="hi-IN"/>
              </w:rPr>
              <w:t>,00 тыс. руб.;</w:t>
            </w:r>
          </w:p>
          <w:p w:rsidR="004C1ECF" w:rsidRDefault="004C1ECF" w:rsidP="0020127F">
            <w:pPr>
              <w:jc w:val="both"/>
              <w:rPr>
                <w:lang w:eastAsia="hi-IN" w:bidi="hi-IN"/>
              </w:rPr>
            </w:pPr>
            <w:r w:rsidRPr="009945D0">
              <w:rPr>
                <w:lang w:eastAsia="hi-IN" w:bidi="hi-IN"/>
              </w:rPr>
              <w:t>2</w:t>
            </w:r>
            <w:r>
              <w:rPr>
                <w:lang w:eastAsia="hi-IN" w:bidi="hi-IN"/>
              </w:rPr>
              <w:t>024 год – 50</w:t>
            </w:r>
            <w:r w:rsidRPr="009945D0">
              <w:rPr>
                <w:lang w:eastAsia="hi-IN" w:bidi="hi-IN"/>
              </w:rPr>
              <w:t xml:space="preserve">,00 тыс. руб.; </w:t>
            </w:r>
          </w:p>
          <w:p w:rsidR="004C1ECF" w:rsidRDefault="004C1ECF" w:rsidP="0020127F">
            <w:pPr>
              <w:widowControl w:val="0"/>
              <w:suppressAutoHyphens/>
              <w:autoSpaceDE w:val="0"/>
              <w:autoSpaceDN w:val="0"/>
              <w:jc w:val="both"/>
              <w:rPr>
                <w:lang w:eastAsia="hi-IN" w:bidi="hi-IN"/>
              </w:rPr>
            </w:pPr>
            <w:r>
              <w:rPr>
                <w:lang w:eastAsia="hi-IN" w:bidi="hi-IN"/>
              </w:rPr>
              <w:t xml:space="preserve">2025 год </w:t>
            </w:r>
            <w:r w:rsidRPr="009945D0">
              <w:rPr>
                <w:lang w:eastAsia="hi-IN" w:bidi="hi-IN"/>
              </w:rPr>
              <w:t xml:space="preserve"> – </w:t>
            </w:r>
            <w:r>
              <w:rPr>
                <w:lang w:eastAsia="hi-IN" w:bidi="hi-IN"/>
              </w:rPr>
              <w:t>50,00 тыс. руб.</w:t>
            </w:r>
          </w:p>
          <w:p w:rsidR="004C1ECF" w:rsidRPr="009945D0" w:rsidRDefault="004C1ECF" w:rsidP="0020127F">
            <w:pPr>
              <w:widowControl w:val="0"/>
              <w:suppressAutoHyphens/>
              <w:autoSpaceDE w:val="0"/>
              <w:autoSpaceDN w:val="0"/>
              <w:jc w:val="both"/>
              <w:rPr>
                <w:lang w:eastAsia="hi-IN" w:bidi="hi-IN"/>
              </w:rPr>
            </w:pPr>
            <w:r>
              <w:rPr>
                <w:lang w:eastAsia="hi-IN" w:bidi="hi-IN"/>
              </w:rPr>
              <w:t xml:space="preserve"> -</w:t>
            </w:r>
            <w:r w:rsidRPr="009945D0">
              <w:rPr>
                <w:lang w:eastAsia="hi-IN" w:bidi="hi-IN"/>
              </w:rPr>
              <w:t>организация ярмарочной торговли в целях реализации продукции, произведенной малыми и средними предприятиями  Тайшетского района, в том числе сельскохозяйственными организациями, крестьянскими (фермерскими) хозяйствами:</w:t>
            </w:r>
          </w:p>
          <w:p w:rsidR="004C1ECF" w:rsidRDefault="004C1ECF" w:rsidP="0020127F">
            <w:pPr>
              <w:jc w:val="both"/>
              <w:rPr>
                <w:lang w:eastAsia="hi-IN" w:bidi="hi-IN"/>
              </w:rPr>
            </w:pPr>
            <w:r>
              <w:rPr>
                <w:lang w:eastAsia="hi-IN" w:bidi="hi-IN"/>
              </w:rPr>
              <w:t>2020</w:t>
            </w:r>
            <w:r w:rsidRPr="009945D0">
              <w:rPr>
                <w:lang w:eastAsia="hi-IN" w:bidi="hi-IN"/>
              </w:rPr>
              <w:t xml:space="preserve"> год – </w:t>
            </w:r>
            <w:r>
              <w:rPr>
                <w:lang w:eastAsia="hi-IN" w:bidi="hi-IN"/>
              </w:rPr>
              <w:t>10</w:t>
            </w:r>
            <w:r w:rsidRPr="009945D0">
              <w:rPr>
                <w:lang w:eastAsia="hi-IN" w:bidi="hi-IN"/>
              </w:rPr>
              <w:t xml:space="preserve">,00 тыс. руб.; </w:t>
            </w:r>
          </w:p>
          <w:p w:rsidR="004C1ECF" w:rsidRPr="009945D0" w:rsidRDefault="004C1ECF" w:rsidP="0020127F">
            <w:pPr>
              <w:jc w:val="both"/>
              <w:rPr>
                <w:lang w:eastAsia="hi-IN" w:bidi="hi-IN"/>
              </w:rPr>
            </w:pPr>
            <w:r>
              <w:rPr>
                <w:lang w:eastAsia="hi-IN" w:bidi="hi-IN"/>
              </w:rPr>
              <w:t>2021</w:t>
            </w:r>
            <w:r w:rsidRPr="009945D0">
              <w:rPr>
                <w:lang w:eastAsia="hi-IN" w:bidi="hi-IN"/>
              </w:rPr>
              <w:t xml:space="preserve"> год – </w:t>
            </w:r>
            <w:r>
              <w:rPr>
                <w:lang w:eastAsia="hi-IN" w:bidi="hi-IN"/>
              </w:rPr>
              <w:t>10</w:t>
            </w:r>
            <w:r w:rsidRPr="009945D0">
              <w:rPr>
                <w:lang w:eastAsia="hi-IN" w:bidi="hi-IN"/>
              </w:rPr>
              <w:t xml:space="preserve">,00 тыс. руб.; </w:t>
            </w:r>
          </w:p>
          <w:p w:rsidR="004C1ECF" w:rsidRPr="009945D0" w:rsidRDefault="004C1ECF" w:rsidP="0020127F">
            <w:pPr>
              <w:jc w:val="both"/>
              <w:rPr>
                <w:lang w:eastAsia="hi-IN" w:bidi="hi-IN"/>
              </w:rPr>
            </w:pPr>
            <w:r>
              <w:rPr>
                <w:lang w:eastAsia="hi-IN" w:bidi="hi-IN"/>
              </w:rPr>
              <w:t>2022 год – 10</w:t>
            </w:r>
            <w:r w:rsidRPr="009945D0">
              <w:rPr>
                <w:lang w:eastAsia="hi-IN" w:bidi="hi-IN"/>
              </w:rPr>
              <w:t>,00  тыс. руб.;</w:t>
            </w:r>
          </w:p>
          <w:p w:rsidR="004C1ECF" w:rsidRPr="009945D0" w:rsidRDefault="004C1ECF" w:rsidP="0020127F">
            <w:pPr>
              <w:jc w:val="both"/>
              <w:rPr>
                <w:lang w:eastAsia="hi-IN" w:bidi="hi-IN"/>
              </w:rPr>
            </w:pPr>
            <w:r>
              <w:rPr>
                <w:lang w:eastAsia="hi-IN" w:bidi="hi-IN"/>
              </w:rPr>
              <w:t>2023 год – 10</w:t>
            </w:r>
            <w:r w:rsidRPr="009945D0">
              <w:rPr>
                <w:lang w:eastAsia="hi-IN" w:bidi="hi-IN"/>
              </w:rPr>
              <w:t>,00 тыс. руб.;</w:t>
            </w:r>
          </w:p>
          <w:p w:rsidR="004C1ECF" w:rsidRDefault="004C1ECF" w:rsidP="0020127F">
            <w:pPr>
              <w:jc w:val="both"/>
              <w:rPr>
                <w:lang w:eastAsia="hi-IN" w:bidi="hi-IN"/>
              </w:rPr>
            </w:pPr>
            <w:r w:rsidRPr="009945D0">
              <w:rPr>
                <w:lang w:eastAsia="hi-IN" w:bidi="hi-IN"/>
              </w:rPr>
              <w:t>2</w:t>
            </w:r>
            <w:r>
              <w:rPr>
                <w:lang w:eastAsia="hi-IN" w:bidi="hi-IN"/>
              </w:rPr>
              <w:t>024 год – 10</w:t>
            </w:r>
            <w:r w:rsidRPr="009945D0">
              <w:rPr>
                <w:lang w:eastAsia="hi-IN" w:bidi="hi-IN"/>
              </w:rPr>
              <w:t xml:space="preserve">,00 тыс. руб.; </w:t>
            </w:r>
          </w:p>
          <w:p w:rsidR="004C1ECF" w:rsidRDefault="004C1ECF" w:rsidP="0020127F">
            <w:pPr>
              <w:widowControl w:val="0"/>
              <w:suppressAutoHyphens/>
              <w:autoSpaceDE w:val="0"/>
              <w:autoSpaceDN w:val="0"/>
              <w:jc w:val="both"/>
              <w:rPr>
                <w:lang w:eastAsia="hi-IN" w:bidi="hi-IN"/>
              </w:rPr>
            </w:pPr>
            <w:r>
              <w:rPr>
                <w:lang w:eastAsia="hi-IN" w:bidi="hi-IN"/>
              </w:rPr>
              <w:t xml:space="preserve">2025 год </w:t>
            </w:r>
            <w:r w:rsidRPr="009945D0">
              <w:rPr>
                <w:lang w:eastAsia="hi-IN" w:bidi="hi-IN"/>
              </w:rPr>
              <w:t xml:space="preserve">– </w:t>
            </w:r>
            <w:r>
              <w:rPr>
                <w:lang w:eastAsia="hi-IN" w:bidi="hi-IN"/>
              </w:rPr>
              <w:t>10,00 тыс. руб.</w:t>
            </w:r>
          </w:p>
          <w:p w:rsidR="004C1ECF" w:rsidRPr="009945D0" w:rsidRDefault="004C1ECF" w:rsidP="0020127F">
            <w:pPr>
              <w:pStyle w:val="ConsPlusCell1"/>
              <w:rPr>
                <w:rFonts w:eastAsia="Calibri"/>
                <w:lang w:eastAsia="en-US"/>
              </w:rPr>
            </w:pPr>
          </w:p>
        </w:tc>
      </w:tr>
      <w:tr w:rsidR="004C1ECF" w:rsidRPr="00DD181A" w:rsidTr="00201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34" w:type="dxa"/>
        </w:trPr>
        <w:tc>
          <w:tcPr>
            <w:tcW w:w="3828" w:type="dxa"/>
            <w:shd w:val="clear" w:color="auto" w:fill="auto"/>
          </w:tcPr>
          <w:p w:rsidR="004C1ECF" w:rsidRDefault="004C1ECF" w:rsidP="0020127F">
            <w:pPr>
              <w:pStyle w:val="af5"/>
              <w:widowControl w:val="0"/>
              <w:shd w:val="clear" w:color="auto" w:fill="FFFFFF"/>
              <w:autoSpaceDE w:val="0"/>
              <w:autoSpaceDN w:val="0"/>
              <w:adjustRightInd w:val="0"/>
              <w:spacing w:line="274" w:lineRule="exact"/>
              <w:ind w:left="0" w:firstLine="34"/>
              <w:jc w:val="both"/>
              <w:rPr>
                <w:rFonts w:ascii="Times New Roman" w:eastAsia="Calibri" w:hAnsi="Times New Roman" w:cs="Times New Roman"/>
              </w:rPr>
            </w:pPr>
            <w:r w:rsidRPr="00DD181A">
              <w:rPr>
                <w:rFonts w:ascii="Times New Roman" w:eastAsia="Calibri" w:hAnsi="Times New Roman" w:cs="Times New Roman"/>
              </w:rPr>
              <w:lastRenderedPageBreak/>
              <w:t>Ожидаемые  конечные  результаты  реализации  Подпрограммы</w:t>
            </w:r>
          </w:p>
          <w:p w:rsidR="004C1ECF" w:rsidRPr="00DD181A" w:rsidRDefault="004C1ECF" w:rsidP="0020127F">
            <w:pPr>
              <w:pStyle w:val="af5"/>
              <w:widowControl w:val="0"/>
              <w:shd w:val="clear" w:color="auto" w:fill="FFFFFF"/>
              <w:autoSpaceDE w:val="0"/>
              <w:autoSpaceDN w:val="0"/>
              <w:adjustRightInd w:val="0"/>
              <w:spacing w:line="274" w:lineRule="exact"/>
              <w:ind w:left="0" w:firstLine="34"/>
              <w:jc w:val="both"/>
              <w:rPr>
                <w:rFonts w:ascii="Times New Roman" w:eastAsia="Calibri" w:hAnsi="Times New Roman" w:cs="Times New Roman"/>
              </w:rPr>
            </w:pPr>
          </w:p>
        </w:tc>
        <w:tc>
          <w:tcPr>
            <w:tcW w:w="5953" w:type="dxa"/>
            <w:shd w:val="clear" w:color="auto" w:fill="auto"/>
          </w:tcPr>
          <w:p w:rsidR="004C1ECF" w:rsidRDefault="004C1ECF" w:rsidP="0020127F">
            <w:pPr>
              <w:jc w:val="both"/>
            </w:pPr>
            <w:r>
              <w:t>1.</w:t>
            </w:r>
            <w:r w:rsidRPr="00DC6D12">
              <w:t>Увеличение оборота розничной торговли на душу н</w:t>
            </w:r>
            <w:r w:rsidRPr="00DC6D12">
              <w:t>а</w:t>
            </w:r>
            <w:r w:rsidRPr="00DC6D12">
              <w:t xml:space="preserve">селения  </w:t>
            </w:r>
            <w:r>
              <w:t xml:space="preserve">до </w:t>
            </w:r>
            <w:r w:rsidR="005104AD">
              <w:t>128,63</w:t>
            </w:r>
            <w:r>
              <w:t xml:space="preserve"> тыс. руб</w:t>
            </w:r>
            <w:r w:rsidR="005104AD">
              <w:t>.</w:t>
            </w:r>
            <w:r>
              <w:t xml:space="preserve"> к концу 2025 года.</w:t>
            </w:r>
          </w:p>
          <w:p w:rsidR="004C1ECF" w:rsidRDefault="004C1ECF" w:rsidP="0020127F">
            <w:pPr>
              <w:jc w:val="both"/>
            </w:pPr>
            <w:r>
              <w:t>2.Увеличение оборота общественного питания на душу населения до 3,</w:t>
            </w:r>
            <w:r w:rsidR="005104AD">
              <w:t>41</w:t>
            </w:r>
            <w:r>
              <w:t xml:space="preserve"> тыс. руб</w:t>
            </w:r>
            <w:r w:rsidR="005104AD">
              <w:t>.</w:t>
            </w:r>
            <w:r>
              <w:t xml:space="preserve"> к концу 2025 года.</w:t>
            </w:r>
          </w:p>
          <w:p w:rsidR="004C1ECF" w:rsidRPr="00DC6D12" w:rsidRDefault="004C1ECF" w:rsidP="0020127F">
            <w:pPr>
              <w:jc w:val="both"/>
            </w:pPr>
            <w:r>
              <w:t>3.Увеличение проведения месячников качества и без</w:t>
            </w:r>
            <w:r>
              <w:t>о</w:t>
            </w:r>
            <w:r>
              <w:t>пасности товаров и услуг к концу 2025 года до 5 м</w:t>
            </w:r>
            <w:r>
              <w:t>е</w:t>
            </w:r>
            <w:r>
              <w:t>сячников качества в год.</w:t>
            </w:r>
          </w:p>
          <w:p w:rsidR="004C1ECF" w:rsidRPr="00047F76" w:rsidRDefault="004C1ECF" w:rsidP="0020127F">
            <w:pPr>
              <w:autoSpaceDE w:val="0"/>
              <w:autoSpaceDN w:val="0"/>
              <w:adjustRightInd w:val="0"/>
              <w:snapToGrid w:val="0"/>
              <w:spacing w:line="100" w:lineRule="atLeast"/>
              <w:jc w:val="both"/>
              <w:rPr>
                <w:lang w:eastAsia="hi-IN" w:bidi="hi-IN"/>
              </w:rPr>
            </w:pPr>
            <w:r>
              <w:rPr>
                <w:lang w:eastAsia="hi-IN" w:bidi="hi-IN"/>
              </w:rPr>
              <w:t>4.</w:t>
            </w:r>
            <w:r w:rsidRPr="00047F76">
              <w:rPr>
                <w:lang w:eastAsia="hi-IN" w:bidi="hi-IN"/>
              </w:rPr>
              <w:t>Увеличение количества проведенных мероприятий: конкурсов, смотров-конкурсов, конкурсов професси</w:t>
            </w:r>
            <w:r w:rsidRPr="00047F76">
              <w:rPr>
                <w:lang w:eastAsia="hi-IN" w:bidi="hi-IN"/>
              </w:rPr>
              <w:t>о</w:t>
            </w:r>
            <w:r>
              <w:rPr>
                <w:lang w:eastAsia="hi-IN" w:bidi="hi-IN"/>
              </w:rPr>
              <w:t>нального мастерства к концу 2025</w:t>
            </w:r>
            <w:r w:rsidRPr="00047F76">
              <w:rPr>
                <w:lang w:eastAsia="hi-IN" w:bidi="hi-IN"/>
              </w:rPr>
              <w:t xml:space="preserve">  года  до 3  конку</w:t>
            </w:r>
            <w:r w:rsidRPr="00047F76">
              <w:rPr>
                <w:lang w:eastAsia="hi-IN" w:bidi="hi-IN"/>
              </w:rPr>
              <w:t>р</w:t>
            </w:r>
            <w:r w:rsidRPr="00047F76">
              <w:rPr>
                <w:lang w:eastAsia="hi-IN" w:bidi="hi-IN"/>
              </w:rPr>
              <w:t>сов в год.</w:t>
            </w:r>
          </w:p>
        </w:tc>
      </w:tr>
    </w:tbl>
    <w:p w:rsidR="004C1ECF" w:rsidRDefault="004C1ECF" w:rsidP="004C1ECF">
      <w:pPr>
        <w:widowControl w:val="0"/>
        <w:autoSpaceDE w:val="0"/>
        <w:autoSpaceDN w:val="0"/>
        <w:adjustRightInd w:val="0"/>
        <w:jc w:val="center"/>
        <w:rPr>
          <w:b/>
          <w:bCs/>
        </w:rPr>
      </w:pPr>
    </w:p>
    <w:p w:rsidR="004C1ECF" w:rsidRPr="00C72DF7" w:rsidRDefault="004C1ECF" w:rsidP="004C1ECF">
      <w:pPr>
        <w:widowControl w:val="0"/>
        <w:autoSpaceDE w:val="0"/>
        <w:autoSpaceDN w:val="0"/>
        <w:adjustRightInd w:val="0"/>
        <w:jc w:val="center"/>
        <w:rPr>
          <w:b/>
          <w:bCs/>
        </w:rPr>
      </w:pPr>
      <w:r w:rsidRPr="00C72DF7">
        <w:rPr>
          <w:b/>
          <w:bCs/>
        </w:rPr>
        <w:t xml:space="preserve">РАЗДЕЛ 1.ХАРАКТЕРИСТИКА ТЕКУЩЕГО СОСТОЯНИЯ СФЕРЫ </w:t>
      </w:r>
    </w:p>
    <w:p w:rsidR="004C1ECF" w:rsidRDefault="004C1ECF" w:rsidP="004C1ECF">
      <w:pPr>
        <w:widowControl w:val="0"/>
        <w:autoSpaceDE w:val="0"/>
        <w:autoSpaceDN w:val="0"/>
        <w:adjustRightInd w:val="0"/>
        <w:jc w:val="center"/>
        <w:rPr>
          <w:b/>
          <w:bCs/>
        </w:rPr>
      </w:pPr>
      <w:r w:rsidRPr="00C72DF7">
        <w:rPr>
          <w:b/>
          <w:bCs/>
        </w:rPr>
        <w:t>РЕАЛИЗАЦИИ ПОДПРОГРАММЫ</w:t>
      </w:r>
    </w:p>
    <w:p w:rsidR="004C1ECF" w:rsidRDefault="004C1ECF" w:rsidP="004C1ECF">
      <w:pPr>
        <w:pStyle w:val="ConsPlusTitle"/>
        <w:rPr>
          <w:rFonts w:ascii="Times New Roman" w:eastAsia="Times New Roman" w:hAnsi="Times New Roman"/>
          <w:b/>
          <w:bCs/>
          <w:kern w:val="0"/>
          <w:sz w:val="24"/>
          <w:szCs w:val="24"/>
          <w:lang w:eastAsia="ru-RU"/>
        </w:rPr>
      </w:pPr>
    </w:p>
    <w:p w:rsidR="004C1ECF" w:rsidRPr="00A80279" w:rsidRDefault="004C1ECF" w:rsidP="004C1ECF">
      <w:pPr>
        <w:pStyle w:val="ConsPlusTitle"/>
        <w:ind w:firstLine="708"/>
        <w:jc w:val="both"/>
        <w:rPr>
          <w:rFonts w:ascii="Times New Roman" w:hAnsi="Times New Roman"/>
          <w:sz w:val="24"/>
          <w:szCs w:val="24"/>
        </w:rPr>
      </w:pPr>
      <w:proofErr w:type="gramStart"/>
      <w:r w:rsidRPr="00A80279">
        <w:rPr>
          <w:rFonts w:ascii="Times New Roman" w:hAnsi="Times New Roman"/>
          <w:sz w:val="24"/>
          <w:szCs w:val="24"/>
        </w:rPr>
        <w:t xml:space="preserve">Программа разработана во исполнение </w:t>
      </w:r>
      <w:r>
        <w:rPr>
          <w:rFonts w:ascii="Times New Roman" w:hAnsi="Times New Roman"/>
          <w:sz w:val="24"/>
          <w:szCs w:val="24"/>
        </w:rPr>
        <w:t xml:space="preserve"> Закона Российской Федерации </w:t>
      </w:r>
      <w:r w:rsidRPr="00A80279">
        <w:rPr>
          <w:rFonts w:ascii="Times New Roman" w:hAnsi="Times New Roman"/>
          <w:sz w:val="24"/>
          <w:szCs w:val="24"/>
        </w:rPr>
        <w:t>от 18.09.2019 №  381-ФЗ</w:t>
      </w:r>
      <w:r>
        <w:rPr>
          <w:rFonts w:ascii="Times New Roman" w:hAnsi="Times New Roman"/>
          <w:sz w:val="24"/>
          <w:szCs w:val="24"/>
        </w:rPr>
        <w:t xml:space="preserve"> </w:t>
      </w:r>
      <w:r w:rsidRPr="00A80279">
        <w:rPr>
          <w:rFonts w:ascii="Times New Roman" w:hAnsi="Times New Roman"/>
          <w:sz w:val="24"/>
          <w:szCs w:val="24"/>
        </w:rPr>
        <w:t>"Об основах государственного регулирования торговой деятельности в Российской Федерации"</w:t>
      </w:r>
      <w:r>
        <w:rPr>
          <w:rFonts w:ascii="Times New Roman" w:hAnsi="Times New Roman"/>
          <w:sz w:val="24"/>
          <w:szCs w:val="24"/>
        </w:rPr>
        <w:t>,</w:t>
      </w:r>
      <w:r w:rsidRPr="00A80279">
        <w:rPr>
          <w:rFonts w:ascii="Times New Roman" w:hAnsi="Times New Roman"/>
          <w:sz w:val="24"/>
          <w:szCs w:val="24"/>
        </w:rPr>
        <w:t xml:space="preserve"> Закона Российской Федерации от 07.02.1992 № 2300-1 "О защите прав потребителей",</w:t>
      </w:r>
      <w:r w:rsidRPr="00A80279">
        <w:rPr>
          <w:rFonts w:ascii="Times New Roman" w:hAnsi="Times New Roman"/>
          <w:b/>
          <w:color w:val="000080"/>
          <w:sz w:val="24"/>
          <w:szCs w:val="24"/>
        </w:rPr>
        <w:t xml:space="preserve"> </w:t>
      </w:r>
      <w:r w:rsidRPr="00A80279">
        <w:rPr>
          <w:rFonts w:ascii="Times New Roman" w:hAnsi="Times New Roman"/>
          <w:sz w:val="24"/>
          <w:szCs w:val="24"/>
        </w:rPr>
        <w:t>Поста</w:t>
      </w:r>
      <w:r>
        <w:rPr>
          <w:rFonts w:ascii="Times New Roman" w:hAnsi="Times New Roman"/>
          <w:sz w:val="24"/>
          <w:szCs w:val="24"/>
        </w:rPr>
        <w:t>новления Правительства РФ от 19.01.</w:t>
      </w:r>
      <w:r w:rsidRPr="00A80279">
        <w:rPr>
          <w:rFonts w:ascii="Times New Roman" w:hAnsi="Times New Roman"/>
          <w:sz w:val="24"/>
          <w:szCs w:val="24"/>
        </w:rPr>
        <w:t>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w:t>
      </w:r>
      <w:proofErr w:type="gramEnd"/>
      <w:r w:rsidRPr="00A80279">
        <w:rPr>
          <w:rFonts w:ascii="Times New Roman" w:hAnsi="Times New Roman"/>
          <w:sz w:val="24"/>
          <w:szCs w:val="24"/>
        </w:rPr>
        <w:t xml:space="preserve">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4C1ECF" w:rsidRDefault="004C1ECF" w:rsidP="004C1ECF">
      <w:pPr>
        <w:pStyle w:val="fn2r"/>
        <w:spacing w:before="0" w:beforeAutospacing="0" w:after="0" w:afterAutospacing="0"/>
        <w:ind w:firstLine="708"/>
        <w:jc w:val="both"/>
      </w:pPr>
      <w:proofErr w:type="gramStart"/>
      <w:r>
        <w:t>П</w:t>
      </w:r>
      <w:r w:rsidRPr="00775404">
        <w:t>отребительский рынок</w:t>
      </w:r>
      <w:r>
        <w:t xml:space="preserve"> на территориях</w:t>
      </w:r>
      <w:r w:rsidRPr="006A38B8">
        <w:t xml:space="preserve"> </w:t>
      </w:r>
      <w:r>
        <w:t>городских поселений</w:t>
      </w:r>
      <w:r w:rsidRPr="00775404">
        <w:t xml:space="preserve"> </w:t>
      </w:r>
      <w:r>
        <w:t>МО "Тайшетский</w:t>
      </w:r>
      <w:r w:rsidRPr="00775404">
        <w:t xml:space="preserve"> рай</w:t>
      </w:r>
      <w:r>
        <w:t>он"</w:t>
      </w:r>
      <w:r w:rsidRPr="00775404">
        <w:t xml:space="preserve">  имеет устойчивое состояние, с соответствующим уровнем насыщенности товарами и услуг</w:t>
      </w:r>
      <w:r w:rsidRPr="00775404">
        <w:t>а</w:t>
      </w:r>
      <w:r w:rsidRPr="00775404">
        <w:t>ми, достаточно развитой сетью предприятий торговли, общественного питания и бытового о</w:t>
      </w:r>
      <w:r w:rsidRPr="00775404">
        <w:t>б</w:t>
      </w:r>
      <w:r w:rsidRPr="00775404">
        <w:t>служивания населения</w:t>
      </w:r>
      <w:r>
        <w:t xml:space="preserve">, на территориях сельских поселений </w:t>
      </w:r>
      <w:r w:rsidRPr="00775404">
        <w:t>предприятий торговли, общес</w:t>
      </w:r>
      <w:r w:rsidRPr="00775404">
        <w:t>т</w:t>
      </w:r>
      <w:r w:rsidRPr="00775404">
        <w:t>венного питания</w:t>
      </w:r>
      <w:r>
        <w:t xml:space="preserve"> в достаточном количестве, а вот предприятия бытового обслуживания нах</w:t>
      </w:r>
      <w:r>
        <w:t>о</w:t>
      </w:r>
      <w:r>
        <w:t xml:space="preserve">дятся не во всех территориях. </w:t>
      </w:r>
      <w:proofErr w:type="gramEnd"/>
    </w:p>
    <w:p w:rsidR="004C1ECF" w:rsidRPr="006B4EF1" w:rsidRDefault="004C1ECF" w:rsidP="004C1ECF">
      <w:pPr>
        <w:pStyle w:val="fn2r"/>
        <w:spacing w:before="0" w:beforeAutospacing="0" w:after="0" w:afterAutospacing="0"/>
        <w:ind w:firstLine="708"/>
        <w:jc w:val="both"/>
      </w:pPr>
      <w:r w:rsidRPr="006B4EF1">
        <w:t>На территориях сельских поселений услуги торговли представлены в широком объеме, услуги общественного питания и бытового обслуживания не востребованы в полном объеме из-за низкого уровня жизни сельского населения</w:t>
      </w:r>
      <w:r>
        <w:t>.</w:t>
      </w:r>
    </w:p>
    <w:p w:rsidR="004C1ECF" w:rsidRPr="00B3267C" w:rsidRDefault="004C1ECF" w:rsidP="004C1ECF">
      <w:pPr>
        <w:pStyle w:val="fn2r"/>
        <w:spacing w:before="0" w:beforeAutospacing="0" w:after="0" w:afterAutospacing="0"/>
        <w:ind w:firstLine="708"/>
        <w:jc w:val="both"/>
        <w:rPr>
          <w:rFonts w:eastAsia="Calibri"/>
          <w:bCs/>
        </w:rPr>
      </w:pPr>
      <w:r w:rsidRPr="00B3267C">
        <w:rPr>
          <w:rFonts w:eastAsia="Calibri"/>
        </w:rPr>
        <w:lastRenderedPageBreak/>
        <w:t>Строительство и реконструкция объектов торговли, общественного питания, бытового обслуживания на потребительском рынке  ведется за счет собственных сре</w:t>
      </w:r>
      <w:proofErr w:type="gramStart"/>
      <w:r w:rsidRPr="00B3267C">
        <w:rPr>
          <w:rFonts w:eastAsia="Calibri"/>
        </w:rPr>
        <w:t>дств  пр</w:t>
      </w:r>
      <w:proofErr w:type="gramEnd"/>
      <w:r w:rsidRPr="00B3267C">
        <w:rPr>
          <w:rFonts w:eastAsia="Calibri"/>
        </w:rPr>
        <w:t>едприним</w:t>
      </w:r>
      <w:r w:rsidRPr="00B3267C">
        <w:rPr>
          <w:rFonts w:eastAsia="Calibri"/>
        </w:rPr>
        <w:t>а</w:t>
      </w:r>
      <w:r w:rsidRPr="00B3267C">
        <w:rPr>
          <w:rFonts w:eastAsia="Calibri"/>
        </w:rPr>
        <w:t>телей. В 2016-2018</w:t>
      </w:r>
      <w:r w:rsidR="00CB42EC">
        <w:rPr>
          <w:rFonts w:eastAsia="Calibri"/>
        </w:rPr>
        <w:t xml:space="preserve"> годах</w:t>
      </w:r>
      <w:r w:rsidRPr="00B3267C">
        <w:rPr>
          <w:rFonts w:eastAsia="Calibri"/>
        </w:rPr>
        <w:t xml:space="preserve"> н</w:t>
      </w:r>
      <w:r w:rsidRPr="00B3267C">
        <w:rPr>
          <w:rFonts w:eastAsia="Calibri"/>
          <w:bCs/>
        </w:rPr>
        <w:t>овые объекты открылись  в  следующих населенных пунктах ра</w:t>
      </w:r>
      <w:r w:rsidRPr="00B3267C">
        <w:rPr>
          <w:rFonts w:eastAsia="Calibri"/>
          <w:bCs/>
        </w:rPr>
        <w:t>й</w:t>
      </w:r>
      <w:r w:rsidRPr="00B3267C">
        <w:rPr>
          <w:rFonts w:eastAsia="Calibri"/>
          <w:bCs/>
        </w:rPr>
        <w:t xml:space="preserve">она: </w:t>
      </w:r>
      <w:proofErr w:type="gramStart"/>
      <w:r w:rsidRPr="00B3267C">
        <w:rPr>
          <w:rFonts w:eastAsia="Calibri"/>
          <w:bCs/>
        </w:rPr>
        <w:t>г</w:t>
      </w:r>
      <w:proofErr w:type="gramEnd"/>
      <w:r w:rsidRPr="00B3267C">
        <w:rPr>
          <w:rFonts w:eastAsia="Calibri"/>
          <w:bCs/>
        </w:rPr>
        <w:t>. Тайшет, г. Бирюсинск, р.п. Юрты</w:t>
      </w:r>
      <w:r>
        <w:rPr>
          <w:rFonts w:eastAsia="Calibri"/>
          <w:bCs/>
        </w:rPr>
        <w:t>, р.п. Квиток.</w:t>
      </w:r>
    </w:p>
    <w:p w:rsidR="004C1ECF" w:rsidRDefault="004C1ECF" w:rsidP="004C1ECF">
      <w:pPr>
        <w:pStyle w:val="a6"/>
        <w:keepLines/>
        <w:spacing w:before="0" w:beforeAutospacing="0" w:after="0" w:afterAutospacing="0"/>
        <w:ind w:firstLine="708"/>
        <w:jc w:val="both"/>
        <w:rPr>
          <w:rFonts w:eastAsia="Calibri"/>
          <w:bCs/>
        </w:rPr>
      </w:pPr>
      <w:r w:rsidRPr="004F6BB7">
        <w:t>На 01.01.2019 г</w:t>
      </w:r>
      <w:r w:rsidR="00CB42EC">
        <w:t>ода</w:t>
      </w:r>
      <w:r w:rsidRPr="004F6BB7">
        <w:t xml:space="preserve"> на территории Тайшетского района зарегистрирован</w:t>
      </w:r>
      <w:r>
        <w:t>о</w:t>
      </w:r>
      <w:r w:rsidRPr="004F6BB7">
        <w:t xml:space="preserve"> 1314 объектов потребительского рынка</w:t>
      </w:r>
      <w:r w:rsidRPr="004F6BB7">
        <w:rPr>
          <w:rFonts w:eastAsia="Calibri"/>
        </w:rPr>
        <w:t>. Структуру потребительског</w:t>
      </w:r>
      <w:r>
        <w:rPr>
          <w:rFonts w:eastAsia="Calibri"/>
        </w:rPr>
        <w:t>о рынка составляют: 923 объекта</w:t>
      </w:r>
      <w:r w:rsidRPr="004F6BB7">
        <w:rPr>
          <w:rFonts w:eastAsia="Calibri"/>
        </w:rPr>
        <w:t xml:space="preserve"> ро</w:t>
      </w:r>
      <w:r w:rsidRPr="004F6BB7">
        <w:rPr>
          <w:rFonts w:eastAsia="Calibri"/>
        </w:rPr>
        <w:t>з</w:t>
      </w:r>
      <w:r w:rsidRPr="004F6BB7">
        <w:rPr>
          <w:rFonts w:eastAsia="Calibri"/>
        </w:rPr>
        <w:t xml:space="preserve">ничной торговли, 32  объекта хлебопечения, 14 предприятий оптовой торговли, 120  объектов общественного питания, </w:t>
      </w:r>
      <w:r w:rsidRPr="004F6BB7">
        <w:rPr>
          <w:rFonts w:eastAsia="Calibri"/>
          <w:bCs/>
        </w:rPr>
        <w:t xml:space="preserve">225 объектов бытового обслуживания. </w:t>
      </w:r>
    </w:p>
    <w:p w:rsidR="004C1ECF" w:rsidRPr="00C514E2" w:rsidRDefault="004C1ECF" w:rsidP="004C1ECF">
      <w:pPr>
        <w:pStyle w:val="a6"/>
        <w:keepLines/>
        <w:spacing w:before="0" w:beforeAutospacing="0" w:after="0" w:afterAutospacing="0"/>
        <w:ind w:firstLine="708"/>
        <w:jc w:val="both"/>
      </w:pPr>
      <w:r>
        <w:t xml:space="preserve">В настоящее время торговля - наиболее  развивающаяся сфера экономики Тайшетского района.  </w:t>
      </w:r>
      <w:r w:rsidRPr="00727D95">
        <w:rPr>
          <w:color w:val="000000"/>
        </w:rPr>
        <w:t>Активно развивается сеть предприятий торговли и общественного питания, внедр</w:t>
      </w:r>
      <w:r w:rsidRPr="00727D95">
        <w:rPr>
          <w:color w:val="000000"/>
        </w:rPr>
        <w:t>я</w:t>
      </w:r>
      <w:r w:rsidRPr="00727D95">
        <w:rPr>
          <w:color w:val="000000"/>
        </w:rPr>
        <w:t xml:space="preserve">ются современные формы и методы обслуживания. </w:t>
      </w:r>
      <w:r w:rsidRPr="00BD0B2C">
        <w:t>Для увеличения объемов торговой де</w:t>
      </w:r>
      <w:r w:rsidRPr="00BD0B2C">
        <w:t>я</w:t>
      </w:r>
      <w:r w:rsidRPr="00BD0B2C">
        <w:t>тельности предприниматели   совершенствуют  формы  и  методы  обслуживания, проводится реконструкция и модернизация объектов, применяются сезонные и праздничные скидки, ок</w:t>
      </w:r>
      <w:r w:rsidRPr="00BD0B2C">
        <w:t>а</w:t>
      </w:r>
      <w:r w:rsidRPr="00BD0B2C">
        <w:t>зываются дополнительные услуги</w:t>
      </w:r>
      <w:r>
        <w:rPr>
          <w:sz w:val="20"/>
          <w:szCs w:val="20"/>
        </w:rPr>
        <w:t xml:space="preserve">.  </w:t>
      </w:r>
    </w:p>
    <w:p w:rsidR="004C1ECF" w:rsidRPr="001F0627" w:rsidRDefault="004C1ECF" w:rsidP="004C1ECF">
      <w:pPr>
        <w:pStyle w:val="a6"/>
        <w:keepLines/>
        <w:spacing w:before="0" w:beforeAutospacing="0" w:after="0" w:afterAutospacing="0"/>
        <w:ind w:firstLine="708"/>
        <w:jc w:val="both"/>
      </w:pPr>
      <w:proofErr w:type="gramStart"/>
      <w:r w:rsidRPr="001F0627">
        <w:rPr>
          <w:rFonts w:eastAsia="Calibri"/>
          <w:bCs/>
        </w:rPr>
        <w:t xml:space="preserve">На территории Тайшетского района осуществляют деятельность </w:t>
      </w:r>
      <w:r w:rsidRPr="001F0627">
        <w:rPr>
          <w:rFonts w:eastAsia="Calibri"/>
        </w:rPr>
        <w:t>923 объекта розничной торговли, стру</w:t>
      </w:r>
      <w:r w:rsidRPr="001F0627">
        <w:t>ктуру торговли составляют:</w:t>
      </w:r>
      <w:r w:rsidRPr="001F0627">
        <w:rPr>
          <w:b/>
        </w:rPr>
        <w:t xml:space="preserve"> </w:t>
      </w:r>
      <w:r w:rsidRPr="001F0627">
        <w:t>супермаркеты – 2; торговый центр (дом) – 10;</w:t>
      </w:r>
      <w:r w:rsidRPr="001F0627">
        <w:rPr>
          <w:b/>
        </w:rPr>
        <w:t xml:space="preserve"> </w:t>
      </w:r>
      <w:r w:rsidRPr="001F0627">
        <w:t xml:space="preserve"> м</w:t>
      </w:r>
      <w:r w:rsidRPr="001F0627">
        <w:t>а</w:t>
      </w:r>
      <w:r w:rsidRPr="001F0627">
        <w:t>газины – 576,</w:t>
      </w:r>
      <w:r w:rsidRPr="001F0627">
        <w:rPr>
          <w:b/>
        </w:rPr>
        <w:t xml:space="preserve"> </w:t>
      </w:r>
      <w:r w:rsidRPr="001F0627">
        <w:t>(в т.ч. универсальные магазины – 200, непродовольственные магазины – 217, продовольственные магазины – 159);  аптеки – 20; АЗС – 25; прочая сеть 290 объектов (в т.ч. павильоны, киоски – 109,   ярмарки  - 19 (в том числе: сезонных – 13;</w:t>
      </w:r>
      <w:proofErr w:type="gramEnd"/>
      <w:r w:rsidRPr="001F0627">
        <w:t xml:space="preserve"> </w:t>
      </w:r>
      <w:proofErr w:type="gramStart"/>
      <w:r w:rsidRPr="001F0627">
        <w:t>постоянно действующих – 3; праздничных – 3), павильоны в т/к – 47, объекты мобильной торговли – 2, отделы в маг</w:t>
      </w:r>
      <w:r w:rsidRPr="001F0627">
        <w:t>а</w:t>
      </w:r>
      <w:r w:rsidRPr="001F0627">
        <w:t>зинах -113).</w:t>
      </w:r>
      <w:proofErr w:type="gramEnd"/>
    </w:p>
    <w:p w:rsidR="004C1ECF" w:rsidRDefault="004C1ECF" w:rsidP="004C1ECF">
      <w:pPr>
        <w:shd w:val="clear" w:color="auto" w:fill="FFFFFF"/>
        <w:ind w:firstLine="708"/>
        <w:jc w:val="both"/>
        <w:rPr>
          <w:color w:val="000000"/>
        </w:rPr>
      </w:pPr>
      <w:proofErr w:type="gramStart"/>
      <w:r>
        <w:rPr>
          <w:rFonts w:eastAsia="Calibri"/>
        </w:rPr>
        <w:t>В настоящее время с</w:t>
      </w:r>
      <w:r w:rsidRPr="006B289B">
        <w:rPr>
          <w:rFonts w:eastAsia="Calibri"/>
        </w:rPr>
        <w:t>формирована фирменная торговая сеть местных предприятий п</w:t>
      </w:r>
      <w:r w:rsidRPr="006B289B">
        <w:rPr>
          <w:rFonts w:eastAsia="Calibri"/>
        </w:rPr>
        <w:t>и</w:t>
      </w:r>
      <w:r w:rsidRPr="006B289B">
        <w:rPr>
          <w:rFonts w:eastAsia="Calibri"/>
        </w:rPr>
        <w:t>щевой и перерабатывающей</w:t>
      </w:r>
      <w:r>
        <w:rPr>
          <w:rFonts w:eastAsia="Calibri"/>
        </w:rPr>
        <w:t xml:space="preserve"> промышленности: </w:t>
      </w:r>
      <w:r w:rsidRPr="006B289B">
        <w:rPr>
          <w:rFonts w:eastAsia="Calibri"/>
        </w:rPr>
        <w:t>сельскохозяйственный перерабатывающий снабженческо-сбытовой потребительский кооператив  "Гарант", сельскохозяйственный пер</w:t>
      </w:r>
      <w:r w:rsidRPr="006B289B">
        <w:rPr>
          <w:rFonts w:eastAsia="Calibri"/>
        </w:rPr>
        <w:t>е</w:t>
      </w:r>
      <w:r w:rsidRPr="006B289B">
        <w:rPr>
          <w:rFonts w:eastAsia="Calibri"/>
        </w:rPr>
        <w:t>рабатывающий снабженческо-сбытовой потребительский кооператив "Шелеховско</w:t>
      </w:r>
      <w:r>
        <w:rPr>
          <w:rFonts w:eastAsia="Calibri"/>
        </w:rPr>
        <w:t>е молоко" – выпускают молочную продукцию; цех по переработке мяса и птицы (Крестьянско-фермерское хозяйство (ИП глава Прядивной Григорий Павлович) - ассортимент выпускаемой  продукции широк: переработка и консервирование мяса и птицы, производство колбасных изделий.</w:t>
      </w:r>
      <w:proofErr w:type="gramEnd"/>
      <w:r>
        <w:rPr>
          <w:rFonts w:eastAsia="Calibri"/>
        </w:rPr>
        <w:t xml:space="preserve"> </w:t>
      </w:r>
      <w:r w:rsidRPr="006B289B">
        <w:rPr>
          <w:rFonts w:eastAsia="Calibri"/>
        </w:rPr>
        <w:t>Да</w:t>
      </w:r>
      <w:r w:rsidRPr="006B289B">
        <w:rPr>
          <w:rFonts w:eastAsia="Calibri"/>
        </w:rPr>
        <w:t>н</w:t>
      </w:r>
      <w:r w:rsidRPr="006B289B">
        <w:rPr>
          <w:rFonts w:eastAsia="Calibri"/>
        </w:rPr>
        <w:t>ные предприятия формируют здоровую конкурентную среду, сдерживают рост цен на соц</w:t>
      </w:r>
      <w:r w:rsidRPr="006B289B">
        <w:rPr>
          <w:rFonts w:eastAsia="Calibri"/>
        </w:rPr>
        <w:t>и</w:t>
      </w:r>
      <w:r w:rsidRPr="006B289B">
        <w:rPr>
          <w:rFonts w:eastAsia="Calibri"/>
        </w:rPr>
        <w:t>ально значимые товары.</w:t>
      </w:r>
      <w:r w:rsidRPr="00F73DCC">
        <w:rPr>
          <w:color w:val="000000"/>
        </w:rPr>
        <w:t xml:space="preserve"> </w:t>
      </w:r>
    </w:p>
    <w:p w:rsidR="004C1ECF" w:rsidRPr="000A4A93" w:rsidRDefault="004C1ECF" w:rsidP="004C1ECF">
      <w:pPr>
        <w:pStyle w:val="fn2r"/>
        <w:spacing w:before="0" w:beforeAutospacing="0" w:after="0" w:afterAutospacing="0"/>
        <w:ind w:firstLine="708"/>
        <w:jc w:val="both"/>
      </w:pPr>
      <w:r>
        <w:t>Потребительский рынок Тайшетского района стал интенсивно ориентировать свою деятельность на высокие стандарты и технологии, связанные с появлением и дальнейшим ра</w:t>
      </w:r>
      <w:r>
        <w:t>з</w:t>
      </w:r>
      <w:r>
        <w:t>витием сетевых форм организации торгового обслуживания, крупноформатных магазинов (минимаркетов, супермаркетов), магазинов сниженных цен (</w:t>
      </w:r>
      <w:r w:rsidRPr="006B289B">
        <w:rPr>
          <w:rFonts w:eastAsia="Calibri"/>
        </w:rPr>
        <w:t>"</w:t>
      </w:r>
      <w:r>
        <w:t>социальные</w:t>
      </w:r>
      <w:r w:rsidRPr="006B289B">
        <w:rPr>
          <w:rFonts w:eastAsia="Calibri"/>
        </w:rPr>
        <w:t>"</w:t>
      </w:r>
      <w:r>
        <w:t>), а также возрожд</w:t>
      </w:r>
      <w:r>
        <w:t>е</w:t>
      </w:r>
      <w:r>
        <w:t xml:space="preserve">нием кредитных форм продажи товаров. </w:t>
      </w:r>
      <w:r w:rsidRPr="004575DE">
        <w:t>Сетевая торговля не только позволяет эффективно</w:t>
      </w:r>
      <w:r>
        <w:t xml:space="preserve"> </w:t>
      </w:r>
      <w:r w:rsidRPr="004575DE">
        <w:t xml:space="preserve">удовлетворять </w:t>
      </w:r>
      <w:r>
        <w:t xml:space="preserve"> </w:t>
      </w:r>
      <w:r w:rsidRPr="004575DE">
        <w:t>потребности покупателей, но и обеспечивать лучшие возможности для разв</w:t>
      </w:r>
      <w:r w:rsidRPr="004575DE">
        <w:t>и</w:t>
      </w:r>
      <w:r w:rsidRPr="004575DE">
        <w:t>тия торгового бизнеса, благодаря использованию собственных средств</w:t>
      </w:r>
      <w:r>
        <w:t>.</w:t>
      </w:r>
    </w:p>
    <w:p w:rsidR="004C1ECF" w:rsidRDefault="004C1ECF" w:rsidP="004C1ECF">
      <w:pPr>
        <w:ind w:firstLine="708"/>
        <w:jc w:val="both"/>
      </w:pPr>
      <w:r w:rsidRPr="004575DE">
        <w:t xml:space="preserve">Для сетевой торговли характерны </w:t>
      </w:r>
      <w:r>
        <w:t xml:space="preserve">общий управляющий центр, </w:t>
      </w:r>
      <w:r w:rsidRPr="004575DE">
        <w:t xml:space="preserve"> единое управление брендами, единая маркетинговая стратегия</w:t>
      </w:r>
      <w:r>
        <w:t xml:space="preserve"> </w:t>
      </w:r>
      <w:r w:rsidRPr="004575DE">
        <w:t xml:space="preserve">деятельности на рынке, общее управление </w:t>
      </w:r>
      <w:r>
        <w:t>поста</w:t>
      </w:r>
      <w:r>
        <w:t>в</w:t>
      </w:r>
      <w:r>
        <w:t>ками товаров</w:t>
      </w:r>
      <w:r w:rsidRPr="004575DE">
        <w:t>, единое управление перемещением товар</w:t>
      </w:r>
      <w:r>
        <w:t>ов, обработка</w:t>
      </w:r>
      <w:r w:rsidRPr="004575DE">
        <w:t xml:space="preserve"> заказов</w:t>
      </w:r>
      <w:r>
        <w:t>, составление гр</w:t>
      </w:r>
      <w:r>
        <w:t>а</w:t>
      </w:r>
      <w:r>
        <w:t>фиков поставок</w:t>
      </w:r>
      <w:r w:rsidRPr="004575DE">
        <w:t>. Розничные сети открывают магазины, в которых представлены товары ра</w:t>
      </w:r>
      <w:r w:rsidRPr="004575DE">
        <w:t>з</w:t>
      </w:r>
      <w:r w:rsidRPr="004575DE">
        <w:t xml:space="preserve">личного ценового диапазона, претендуя и на нишу дешевого товарного ассортимента. </w:t>
      </w:r>
      <w:proofErr w:type="gramStart"/>
      <w:r w:rsidRPr="00B512C8">
        <w:t>Из представителей сетевых форм организации торговли на потребительс</w:t>
      </w:r>
      <w:r>
        <w:t>ком рынке района пр</w:t>
      </w:r>
      <w:r>
        <w:t>и</w:t>
      </w:r>
      <w:r>
        <w:t>сутствуют: 1</w:t>
      </w:r>
      <w:r w:rsidRPr="00B512C8">
        <w:t xml:space="preserve"> магазин </w:t>
      </w:r>
      <w:r w:rsidRPr="006B289B">
        <w:rPr>
          <w:rFonts w:eastAsia="Calibri"/>
        </w:rPr>
        <w:t>"</w:t>
      </w:r>
      <w:r w:rsidRPr="00B512C8">
        <w:t>Светофор</w:t>
      </w:r>
      <w:r w:rsidRPr="006B289B">
        <w:rPr>
          <w:rFonts w:eastAsia="Calibri"/>
        </w:rPr>
        <w:t>"</w:t>
      </w:r>
      <w:r w:rsidRPr="00B512C8">
        <w:t xml:space="preserve"> (ООО </w:t>
      </w:r>
      <w:r w:rsidRPr="006B289B">
        <w:rPr>
          <w:rFonts w:eastAsia="Calibri"/>
        </w:rPr>
        <w:t>"</w:t>
      </w:r>
      <w:r w:rsidRPr="00B512C8">
        <w:t>Торгсервис</w:t>
      </w:r>
      <w:r>
        <w:t xml:space="preserve"> </w:t>
      </w:r>
      <w:r w:rsidRPr="00B512C8">
        <w:t>38</w:t>
      </w:r>
      <w:r w:rsidRPr="006B289B">
        <w:rPr>
          <w:rFonts w:eastAsia="Calibri"/>
        </w:rPr>
        <w:t>"</w:t>
      </w:r>
      <w:r w:rsidRPr="00B512C8">
        <w:t>)</w:t>
      </w:r>
      <w:r>
        <w:t xml:space="preserve"> – продовольственные и непрод</w:t>
      </w:r>
      <w:r>
        <w:t>о</w:t>
      </w:r>
      <w:r>
        <w:t>вольственные товары</w:t>
      </w:r>
      <w:r w:rsidRPr="00B512C8">
        <w:t xml:space="preserve">, 1 магазин </w:t>
      </w:r>
      <w:r w:rsidRPr="006B289B">
        <w:rPr>
          <w:rFonts w:eastAsia="Calibri"/>
        </w:rPr>
        <w:t>"</w:t>
      </w:r>
      <w:r w:rsidRPr="00B512C8">
        <w:t>Глория Джинс</w:t>
      </w:r>
      <w:r w:rsidRPr="006B289B">
        <w:rPr>
          <w:rFonts w:eastAsia="Calibri"/>
        </w:rPr>
        <w:t>"</w:t>
      </w:r>
      <w:r w:rsidRPr="00B512C8">
        <w:t xml:space="preserve"> (ОАО "Глория Джинс")</w:t>
      </w:r>
      <w:r>
        <w:t xml:space="preserve"> – одежда,</w:t>
      </w:r>
      <w:r w:rsidRPr="00B512C8">
        <w:t xml:space="preserve"> 2 павил</w:t>
      </w:r>
      <w:r w:rsidRPr="00B512C8">
        <w:t>ь</w:t>
      </w:r>
      <w:r w:rsidRPr="00B512C8">
        <w:t xml:space="preserve">она </w:t>
      </w:r>
      <w:r w:rsidRPr="006B289B">
        <w:rPr>
          <w:rFonts w:eastAsia="Calibri"/>
        </w:rPr>
        <w:t>"</w:t>
      </w:r>
      <w:r w:rsidRPr="00B512C8">
        <w:t>Связной</w:t>
      </w:r>
      <w:r w:rsidRPr="006B289B">
        <w:rPr>
          <w:rFonts w:eastAsia="Calibri"/>
        </w:rPr>
        <w:t>"</w:t>
      </w:r>
      <w:r w:rsidRPr="00B512C8">
        <w:t xml:space="preserve"> (ОАО </w:t>
      </w:r>
      <w:r w:rsidRPr="006B289B">
        <w:rPr>
          <w:rFonts w:eastAsia="Calibri"/>
        </w:rPr>
        <w:t>"</w:t>
      </w:r>
      <w:r w:rsidRPr="00B512C8">
        <w:t>Связной Сибирь</w:t>
      </w:r>
      <w:r w:rsidRPr="006B289B">
        <w:rPr>
          <w:rFonts w:eastAsia="Calibri"/>
        </w:rPr>
        <w:t>"</w:t>
      </w:r>
      <w:r w:rsidRPr="00B512C8">
        <w:t>)</w:t>
      </w:r>
      <w:r>
        <w:t xml:space="preserve"> – сотовые телефоны, 1 магазин </w:t>
      </w:r>
      <w:r w:rsidRPr="006B289B">
        <w:rPr>
          <w:rFonts w:eastAsia="Calibri"/>
        </w:rPr>
        <w:t>"</w:t>
      </w:r>
      <w:r>
        <w:t>БегемотиК</w:t>
      </w:r>
      <w:r w:rsidRPr="006B289B">
        <w:rPr>
          <w:rFonts w:eastAsia="Calibri"/>
        </w:rPr>
        <w:t>"</w:t>
      </w:r>
      <w:r>
        <w:t xml:space="preserve"> - детские игрушки, 1 дискаунтер  </w:t>
      </w:r>
      <w:r w:rsidRPr="006B289B">
        <w:rPr>
          <w:rFonts w:eastAsia="Calibri"/>
        </w:rPr>
        <w:t>"</w:t>
      </w:r>
      <w:r>
        <w:t>Хороший</w:t>
      </w:r>
      <w:r w:rsidRPr="006B289B">
        <w:rPr>
          <w:rFonts w:eastAsia="Calibri"/>
        </w:rPr>
        <w:t>"</w:t>
      </w:r>
      <w:r>
        <w:t xml:space="preserve"> (ООО </w:t>
      </w:r>
      <w:r w:rsidRPr="006B289B">
        <w:rPr>
          <w:rFonts w:eastAsia="Calibri"/>
        </w:rPr>
        <w:t>"</w:t>
      </w:r>
      <w:r>
        <w:t>Командор</w:t>
      </w:r>
      <w:r w:rsidRPr="006B289B">
        <w:rPr>
          <w:rFonts w:eastAsia="Calibri"/>
        </w:rPr>
        <w:t>"</w:t>
      </w:r>
      <w:r>
        <w:t>) – продовольственные и непродовол</w:t>
      </w:r>
      <w:r>
        <w:t>ь</w:t>
      </w:r>
      <w:r>
        <w:t xml:space="preserve">ственные товары, 2 дискаунтера </w:t>
      </w:r>
      <w:r w:rsidRPr="006B289B">
        <w:rPr>
          <w:rFonts w:eastAsia="Calibri"/>
        </w:rPr>
        <w:t>"</w:t>
      </w:r>
      <w:r>
        <w:t>Экономия</w:t>
      </w:r>
      <w:r w:rsidRPr="006B289B">
        <w:rPr>
          <w:rFonts w:eastAsia="Calibri"/>
        </w:rPr>
        <w:t>"</w:t>
      </w:r>
      <w:r>
        <w:t xml:space="preserve"> ООО </w:t>
      </w:r>
      <w:r w:rsidRPr="006B289B">
        <w:rPr>
          <w:rFonts w:eastAsia="Calibri"/>
        </w:rPr>
        <w:t>"</w:t>
      </w:r>
      <w:r>
        <w:t>Легенда</w:t>
      </w:r>
      <w:r w:rsidRPr="006B289B">
        <w:rPr>
          <w:rFonts w:eastAsia="Calibri"/>
        </w:rPr>
        <w:t>"</w:t>
      </w:r>
      <w:r>
        <w:rPr>
          <w:rFonts w:eastAsia="Calibri"/>
        </w:rPr>
        <w:t xml:space="preserve"> </w:t>
      </w:r>
      <w:r>
        <w:t>- продовольственные и непрод</w:t>
      </w:r>
      <w:r>
        <w:t>о</w:t>
      </w:r>
      <w:r>
        <w:t>вольственные товары</w:t>
      </w:r>
      <w:proofErr w:type="gramEnd"/>
      <w:r>
        <w:t xml:space="preserve">, </w:t>
      </w:r>
      <w:r>
        <w:rPr>
          <w:rFonts w:eastAsia="Calibri"/>
        </w:rPr>
        <w:t xml:space="preserve">1 магазин </w:t>
      </w:r>
      <w:r>
        <w:t xml:space="preserve"> </w:t>
      </w:r>
      <w:r w:rsidRPr="006B289B">
        <w:rPr>
          <w:rFonts w:eastAsia="Calibri"/>
        </w:rPr>
        <w:t>"</w:t>
      </w:r>
      <w:r>
        <w:t>ДНС</w:t>
      </w:r>
      <w:r w:rsidRPr="006B289B">
        <w:rPr>
          <w:rFonts w:eastAsia="Calibri"/>
        </w:rPr>
        <w:t>"</w:t>
      </w:r>
      <w:r>
        <w:t xml:space="preserve"> (</w:t>
      </w:r>
      <w:r>
        <w:rPr>
          <w:color w:val="333333"/>
        </w:rPr>
        <w:t xml:space="preserve">ООО </w:t>
      </w:r>
      <w:r w:rsidRPr="006B289B">
        <w:rPr>
          <w:rFonts w:eastAsia="Calibri"/>
        </w:rPr>
        <w:t>"</w:t>
      </w:r>
      <w:r w:rsidRPr="002232AB">
        <w:rPr>
          <w:color w:val="333333"/>
        </w:rPr>
        <w:t>ДНС Ри</w:t>
      </w:r>
      <w:r>
        <w:rPr>
          <w:color w:val="333333"/>
        </w:rPr>
        <w:t>тейл</w:t>
      </w:r>
      <w:r w:rsidRPr="006B289B">
        <w:rPr>
          <w:rFonts w:eastAsia="Calibri"/>
        </w:rPr>
        <w:t>"</w:t>
      </w:r>
      <w:r w:rsidRPr="002232AB">
        <w:rPr>
          <w:color w:val="333333"/>
        </w:rPr>
        <w:t>)</w:t>
      </w:r>
      <w:r w:rsidRPr="006616D9">
        <w:t xml:space="preserve"> </w:t>
      </w:r>
      <w:r>
        <w:t xml:space="preserve">- цифровая и бытовая техника, 2 магазина </w:t>
      </w:r>
      <w:r w:rsidRPr="006B289B">
        <w:rPr>
          <w:rFonts w:eastAsia="Calibri"/>
        </w:rPr>
        <w:t>"</w:t>
      </w:r>
      <w:r>
        <w:t>Фикс Прайс</w:t>
      </w:r>
      <w:r w:rsidRPr="006B289B">
        <w:rPr>
          <w:rFonts w:eastAsia="Calibri"/>
        </w:rPr>
        <w:t>"</w:t>
      </w:r>
      <w:r>
        <w:rPr>
          <w:rFonts w:eastAsia="Calibri"/>
        </w:rPr>
        <w:t xml:space="preserve"> - </w:t>
      </w:r>
      <w:r>
        <w:t>товары для дома, продукты питания, одежда, косметика.</w:t>
      </w:r>
    </w:p>
    <w:p w:rsidR="004C1ECF" w:rsidRPr="00255CC4" w:rsidRDefault="004C1ECF" w:rsidP="004C1ECF">
      <w:pPr>
        <w:ind w:firstLine="708"/>
        <w:jc w:val="both"/>
        <w:rPr>
          <w:rStyle w:val="gkcolor-5"/>
        </w:rPr>
      </w:pPr>
      <w:r w:rsidRPr="004575DE">
        <w:rPr>
          <w:rStyle w:val="gkcolor-5"/>
        </w:rPr>
        <w:lastRenderedPageBreak/>
        <w:t>В пос</w:t>
      </w:r>
      <w:r>
        <w:rPr>
          <w:rStyle w:val="gkcolor-5"/>
        </w:rPr>
        <w:t>леднее время всё больше внимания</w:t>
      </w:r>
      <w:r w:rsidRPr="004575DE">
        <w:rPr>
          <w:rStyle w:val="gkcolor-5"/>
        </w:rPr>
        <w:t xml:space="preserve"> </w:t>
      </w:r>
      <w:r>
        <w:rPr>
          <w:rStyle w:val="gkcolor-5"/>
        </w:rPr>
        <w:t xml:space="preserve">сетевыми </w:t>
      </w:r>
      <w:r w:rsidRPr="004575DE">
        <w:rPr>
          <w:rStyle w:val="gkcolor-5"/>
        </w:rPr>
        <w:t>пред</w:t>
      </w:r>
      <w:r>
        <w:rPr>
          <w:rStyle w:val="gkcolor-5"/>
        </w:rPr>
        <w:t xml:space="preserve">приятиями торговли </w:t>
      </w:r>
      <w:r w:rsidRPr="004575DE">
        <w:rPr>
          <w:rStyle w:val="gkcolor-5"/>
        </w:rPr>
        <w:t xml:space="preserve"> уделяется вопросам формирования ассортимента. В первую очередь применяются технологии крупных сетей. Например, ориентация на быстрое оборачивание товарных запасов дела</w:t>
      </w:r>
      <w:r>
        <w:rPr>
          <w:rStyle w:val="gkcolor-5"/>
        </w:rPr>
        <w:t>ет ассортимент ограниченным</w:t>
      </w:r>
      <w:r w:rsidRPr="004575DE">
        <w:rPr>
          <w:rStyle w:val="gkcolor-5"/>
        </w:rPr>
        <w:t xml:space="preserve"> - неходовые пози</w:t>
      </w:r>
      <w:r>
        <w:rPr>
          <w:rStyle w:val="gkcolor-5"/>
        </w:rPr>
        <w:t>ции устраняются из ассортимента (магазин</w:t>
      </w:r>
      <w:r w:rsidRPr="006B289B">
        <w:rPr>
          <w:rFonts w:eastAsia="Calibri"/>
        </w:rPr>
        <w:t xml:space="preserve"> "</w:t>
      </w:r>
      <w:r>
        <w:rPr>
          <w:rStyle w:val="gkcolor-5"/>
        </w:rPr>
        <w:t>Светофор</w:t>
      </w:r>
      <w:r w:rsidRPr="006B289B">
        <w:rPr>
          <w:rFonts w:eastAsia="Calibri"/>
        </w:rPr>
        <w:t>"</w:t>
      </w:r>
      <w:r>
        <w:rPr>
          <w:rStyle w:val="gkcolor-5"/>
        </w:rPr>
        <w:t>).</w:t>
      </w:r>
      <w:r w:rsidRPr="004575DE">
        <w:rPr>
          <w:rStyle w:val="gkcolor-5"/>
        </w:rPr>
        <w:t xml:space="preserve"> </w:t>
      </w:r>
      <w:r>
        <w:rPr>
          <w:rStyle w:val="gkcolor-5"/>
        </w:rPr>
        <w:t xml:space="preserve">Всё чаще применяются  </w:t>
      </w:r>
      <w:r w:rsidRPr="004575DE">
        <w:rPr>
          <w:rStyle w:val="gkcolor-5"/>
        </w:rPr>
        <w:t xml:space="preserve"> различные бонусы за продажи</w:t>
      </w:r>
      <w:r>
        <w:rPr>
          <w:rStyle w:val="gkcolor-5"/>
        </w:rPr>
        <w:t>,</w:t>
      </w:r>
      <w:r w:rsidRPr="000E309A">
        <w:t xml:space="preserve"> </w:t>
      </w:r>
      <w:r w:rsidRPr="004575DE">
        <w:t>использование дисконтных кар</w:t>
      </w:r>
      <w:r>
        <w:t xml:space="preserve">, </w:t>
      </w:r>
      <w:r w:rsidRPr="004575DE">
        <w:t>продажа товаров в рассрочку, привлечение</w:t>
      </w:r>
      <w:r>
        <w:t xml:space="preserve"> </w:t>
      </w:r>
      <w:r w:rsidRPr="004575DE">
        <w:t>продавцов</w:t>
      </w:r>
      <w:r>
        <w:t xml:space="preserve"> – </w:t>
      </w:r>
      <w:r w:rsidRPr="004575DE">
        <w:t>консультантов</w:t>
      </w:r>
      <w:r>
        <w:t xml:space="preserve"> - </w:t>
      </w:r>
      <w:r w:rsidRPr="006B289B">
        <w:rPr>
          <w:rFonts w:eastAsia="Calibri"/>
        </w:rPr>
        <w:t>"</w:t>
      </w:r>
      <w:r>
        <w:rPr>
          <w:rStyle w:val="gkcolor-5"/>
        </w:rPr>
        <w:t>Связной</w:t>
      </w:r>
      <w:r w:rsidRPr="006B289B">
        <w:rPr>
          <w:rFonts w:eastAsia="Calibri"/>
        </w:rPr>
        <w:t>"</w:t>
      </w:r>
      <w:r>
        <w:rPr>
          <w:rStyle w:val="gkcolor-5"/>
        </w:rPr>
        <w:t xml:space="preserve">, </w:t>
      </w:r>
      <w:r w:rsidRPr="006B289B">
        <w:rPr>
          <w:rFonts w:eastAsia="Calibri"/>
        </w:rPr>
        <w:t>"</w:t>
      </w:r>
      <w:r>
        <w:rPr>
          <w:rStyle w:val="gkcolor-5"/>
        </w:rPr>
        <w:t>Глория Джинс</w:t>
      </w:r>
      <w:r w:rsidRPr="006B289B">
        <w:rPr>
          <w:rFonts w:eastAsia="Calibri"/>
        </w:rPr>
        <w:t>"</w:t>
      </w:r>
      <w:r>
        <w:rPr>
          <w:rStyle w:val="gkcolor-5"/>
        </w:rPr>
        <w:t>,</w:t>
      </w:r>
      <w:r w:rsidRPr="004530DD">
        <w:t xml:space="preserve"> </w:t>
      </w:r>
      <w:r w:rsidRPr="006B289B">
        <w:rPr>
          <w:rFonts w:eastAsia="Calibri"/>
        </w:rPr>
        <w:t>"</w:t>
      </w:r>
      <w:r>
        <w:t>БегемотиК</w:t>
      </w:r>
      <w:r w:rsidRPr="006B289B">
        <w:rPr>
          <w:rFonts w:eastAsia="Calibri"/>
        </w:rPr>
        <w:t>"</w:t>
      </w:r>
      <w:r>
        <w:rPr>
          <w:rFonts w:eastAsia="Calibri"/>
        </w:rPr>
        <w:t xml:space="preserve">, </w:t>
      </w:r>
      <w:r w:rsidRPr="006B289B">
        <w:rPr>
          <w:rFonts w:eastAsia="Calibri"/>
        </w:rPr>
        <w:t>"</w:t>
      </w:r>
      <w:r>
        <w:t>ДНС</w:t>
      </w:r>
      <w:r w:rsidRPr="006B289B">
        <w:rPr>
          <w:rFonts w:eastAsia="Calibri"/>
        </w:rPr>
        <w:t>"</w:t>
      </w:r>
      <w:r w:rsidRPr="004575DE">
        <w:rPr>
          <w:rStyle w:val="gkcolor-5"/>
        </w:rPr>
        <w:t>.</w:t>
      </w:r>
      <w:r w:rsidRPr="00255CC4">
        <w:t xml:space="preserve"> </w:t>
      </w:r>
    </w:p>
    <w:p w:rsidR="004C1ECF" w:rsidRDefault="004C1ECF" w:rsidP="004C1ECF">
      <w:pPr>
        <w:shd w:val="clear" w:color="auto" w:fill="FFFFFF"/>
        <w:ind w:firstLine="708"/>
        <w:jc w:val="both"/>
        <w:rPr>
          <w:color w:val="000000"/>
        </w:rPr>
      </w:pPr>
      <w:r w:rsidRPr="004575DE">
        <w:rPr>
          <w:rStyle w:val="gkcolor-5"/>
        </w:rPr>
        <w:t>Руководство местных торговых сетей хорошо знает ассортимент продукции, произв</w:t>
      </w:r>
      <w:r w:rsidRPr="004575DE">
        <w:rPr>
          <w:rStyle w:val="gkcolor-5"/>
        </w:rPr>
        <w:t>о</w:t>
      </w:r>
      <w:r w:rsidRPr="004575DE">
        <w:rPr>
          <w:rStyle w:val="gkcolor-5"/>
        </w:rPr>
        <w:t>димой в регионе, а также предпочтения населения. Это является одним из основных преим</w:t>
      </w:r>
      <w:r w:rsidRPr="004575DE">
        <w:rPr>
          <w:rStyle w:val="gkcolor-5"/>
        </w:rPr>
        <w:t>у</w:t>
      </w:r>
      <w:r w:rsidRPr="004575DE">
        <w:rPr>
          <w:rStyle w:val="gkcolor-5"/>
        </w:rPr>
        <w:t xml:space="preserve">ществ местных сетей </w:t>
      </w:r>
      <w:proofErr w:type="gramStart"/>
      <w:r w:rsidRPr="004575DE">
        <w:rPr>
          <w:rStyle w:val="gkcolor-5"/>
        </w:rPr>
        <w:t>над</w:t>
      </w:r>
      <w:proofErr w:type="gramEnd"/>
      <w:r w:rsidRPr="004575DE">
        <w:rPr>
          <w:rStyle w:val="gkcolor-5"/>
        </w:rPr>
        <w:t xml:space="preserve"> </w:t>
      </w:r>
      <w:r>
        <w:rPr>
          <w:rStyle w:val="gkcolor-5"/>
        </w:rPr>
        <w:t xml:space="preserve">региональными и </w:t>
      </w:r>
      <w:r w:rsidRPr="004575DE">
        <w:rPr>
          <w:rStyle w:val="gkcolor-5"/>
        </w:rPr>
        <w:t>федеральными. Зачастую продукция местных предприятий пользуется большим спросом у населения, нежели импортированная из других регионов</w:t>
      </w:r>
      <w:r>
        <w:rPr>
          <w:rStyle w:val="gkcolor-5"/>
        </w:rPr>
        <w:t>.</w:t>
      </w:r>
    </w:p>
    <w:p w:rsidR="004C1ECF" w:rsidRDefault="004C1ECF" w:rsidP="004C1ECF">
      <w:pPr>
        <w:shd w:val="clear" w:color="auto" w:fill="FFFFFF"/>
        <w:ind w:firstLine="708"/>
        <w:jc w:val="both"/>
        <w:rPr>
          <w:color w:val="000000"/>
        </w:rPr>
      </w:pPr>
      <w:r>
        <w:t>В целях удовлетворения населения Тайшетского района сельскохозяйственной проду</w:t>
      </w:r>
      <w:r>
        <w:t>к</w:t>
      </w:r>
      <w:r>
        <w:t>цией, социальной поддержки граждан и стабилизации ценовой ситуации</w:t>
      </w:r>
      <w:r>
        <w:rPr>
          <w:color w:val="000000"/>
        </w:rPr>
        <w:t xml:space="preserve"> в течение 2016-2018</w:t>
      </w:r>
      <w:r w:rsidR="00CB42EC">
        <w:rPr>
          <w:color w:val="000000"/>
        </w:rPr>
        <w:t xml:space="preserve"> года</w:t>
      </w:r>
      <w:r>
        <w:rPr>
          <w:color w:val="000000"/>
        </w:rPr>
        <w:t xml:space="preserve"> на территории Тайшетского района функционировала 61 ярмарка: сезонные – 44, пост</w:t>
      </w:r>
      <w:r>
        <w:rPr>
          <w:color w:val="000000"/>
        </w:rPr>
        <w:t>о</w:t>
      </w:r>
      <w:r>
        <w:rPr>
          <w:color w:val="000000"/>
        </w:rPr>
        <w:t>янно действующие – 8, праздничные - 9</w:t>
      </w:r>
      <w:r w:rsidRPr="00B60A58">
        <w:rPr>
          <w:color w:val="000000"/>
        </w:rPr>
        <w:t>.</w:t>
      </w:r>
      <w:r>
        <w:rPr>
          <w:color w:val="000000"/>
        </w:rPr>
        <w:t xml:space="preserve">  Администрацией Тайшетского района проведено праздничных ярмарок в 2016 году – 2, в 2017 году – 4, в 2018 году – 3.</w:t>
      </w:r>
    </w:p>
    <w:tbl>
      <w:tblPr>
        <w:tblW w:w="9881" w:type="dxa"/>
        <w:tblInd w:w="93" w:type="dxa"/>
        <w:tblLayout w:type="fixed"/>
        <w:tblLook w:val="04A0"/>
      </w:tblPr>
      <w:tblGrid>
        <w:gridCol w:w="1008"/>
        <w:gridCol w:w="1134"/>
        <w:gridCol w:w="1110"/>
        <w:gridCol w:w="1016"/>
        <w:gridCol w:w="1158"/>
        <w:gridCol w:w="1192"/>
        <w:gridCol w:w="1052"/>
        <w:gridCol w:w="1134"/>
        <w:gridCol w:w="1077"/>
      </w:tblGrid>
      <w:tr w:rsidR="004C1ECF" w:rsidRPr="000E5ECD" w:rsidTr="0020127F">
        <w:trPr>
          <w:trHeight w:val="315"/>
        </w:trPr>
        <w:tc>
          <w:tcPr>
            <w:tcW w:w="9881" w:type="dxa"/>
            <w:gridSpan w:val="9"/>
            <w:tcBorders>
              <w:top w:val="nil"/>
              <w:left w:val="nil"/>
              <w:bottom w:val="single" w:sz="4" w:space="0" w:color="auto"/>
              <w:right w:val="nil"/>
            </w:tcBorders>
            <w:shd w:val="clear" w:color="auto" w:fill="auto"/>
            <w:noWrap/>
            <w:vAlign w:val="bottom"/>
            <w:hideMark/>
          </w:tcPr>
          <w:p w:rsidR="004C1ECF" w:rsidRDefault="004C1ECF" w:rsidP="0020127F">
            <w:pPr>
              <w:jc w:val="center"/>
              <w:rPr>
                <w:color w:val="000000"/>
              </w:rPr>
            </w:pPr>
          </w:p>
          <w:p w:rsidR="004C1ECF" w:rsidRDefault="004C1ECF" w:rsidP="0020127F">
            <w:pPr>
              <w:jc w:val="center"/>
              <w:rPr>
                <w:color w:val="000000"/>
              </w:rPr>
            </w:pPr>
            <w:r w:rsidRPr="000E5ECD">
              <w:rPr>
                <w:color w:val="000000"/>
              </w:rPr>
              <w:t>Количество действующих ярмарок за период 2016 -2018 годы</w:t>
            </w:r>
          </w:p>
          <w:p w:rsidR="004C1ECF" w:rsidRPr="000E5ECD" w:rsidRDefault="004C1ECF" w:rsidP="0020127F">
            <w:pPr>
              <w:jc w:val="center"/>
              <w:rPr>
                <w:color w:val="000000"/>
              </w:rPr>
            </w:pPr>
          </w:p>
        </w:tc>
      </w:tr>
      <w:tr w:rsidR="004C1ECF" w:rsidRPr="000E5ECD" w:rsidTr="0020127F">
        <w:trPr>
          <w:trHeight w:val="300"/>
        </w:trPr>
        <w:tc>
          <w:tcPr>
            <w:tcW w:w="32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2016 год</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2017 год</w:t>
            </w:r>
          </w:p>
        </w:tc>
        <w:tc>
          <w:tcPr>
            <w:tcW w:w="32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2018 год</w:t>
            </w:r>
          </w:p>
        </w:tc>
      </w:tr>
      <w:tr w:rsidR="004C1ECF" w:rsidRPr="000E5ECD" w:rsidTr="0020127F">
        <w:trPr>
          <w:trHeight w:val="300"/>
        </w:trPr>
        <w:tc>
          <w:tcPr>
            <w:tcW w:w="32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21</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21</w:t>
            </w:r>
          </w:p>
        </w:tc>
        <w:tc>
          <w:tcPr>
            <w:tcW w:w="32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C1ECF" w:rsidRPr="000E5ECD" w:rsidRDefault="004C1ECF" w:rsidP="0020127F">
            <w:pPr>
              <w:rPr>
                <w:color w:val="000000"/>
                <w:sz w:val="22"/>
                <w:szCs w:val="22"/>
              </w:rPr>
            </w:pPr>
            <w:r>
              <w:rPr>
                <w:color w:val="000000"/>
                <w:sz w:val="22"/>
                <w:szCs w:val="22"/>
              </w:rPr>
              <w:t xml:space="preserve">                         </w:t>
            </w:r>
            <w:r w:rsidRPr="000E5ECD">
              <w:rPr>
                <w:color w:val="000000"/>
                <w:sz w:val="22"/>
                <w:szCs w:val="22"/>
              </w:rPr>
              <w:t>19</w:t>
            </w:r>
          </w:p>
        </w:tc>
      </w:tr>
      <w:tr w:rsidR="004C1ECF" w:rsidRPr="000E5ECD" w:rsidTr="0020127F">
        <w:trPr>
          <w:trHeight w:val="418"/>
        </w:trPr>
        <w:tc>
          <w:tcPr>
            <w:tcW w:w="988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1ECF" w:rsidRPr="000E5ECD" w:rsidRDefault="004C1ECF" w:rsidP="0020127F">
            <w:pPr>
              <w:rPr>
                <w:color w:val="000000"/>
                <w:sz w:val="22"/>
                <w:szCs w:val="22"/>
              </w:rPr>
            </w:pPr>
            <w:r w:rsidRPr="000E5ECD">
              <w:rPr>
                <w:color w:val="000000"/>
                <w:sz w:val="22"/>
                <w:szCs w:val="22"/>
              </w:rPr>
              <w:t>в том числе:</w:t>
            </w:r>
          </w:p>
        </w:tc>
      </w:tr>
      <w:tr w:rsidR="004C1ECF" w:rsidRPr="000E5ECD" w:rsidTr="0020127F">
        <w:trPr>
          <w:trHeight w:val="896"/>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сезо</w:t>
            </w:r>
            <w:r w:rsidRPr="000E5ECD">
              <w:rPr>
                <w:color w:val="000000"/>
                <w:sz w:val="22"/>
                <w:szCs w:val="22"/>
              </w:rPr>
              <w:t>н</w:t>
            </w:r>
            <w:r w:rsidRPr="000E5ECD">
              <w:rPr>
                <w:color w:val="000000"/>
                <w:sz w:val="22"/>
                <w:szCs w:val="22"/>
              </w:rPr>
              <w:t>ные</w:t>
            </w:r>
          </w:p>
        </w:tc>
        <w:tc>
          <w:tcPr>
            <w:tcW w:w="1134"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постоя</w:t>
            </w:r>
            <w:r w:rsidRPr="000E5ECD">
              <w:rPr>
                <w:color w:val="000000"/>
                <w:sz w:val="22"/>
                <w:szCs w:val="22"/>
              </w:rPr>
              <w:t>н</w:t>
            </w:r>
            <w:r w:rsidRPr="000E5ECD">
              <w:rPr>
                <w:color w:val="000000"/>
                <w:sz w:val="22"/>
                <w:szCs w:val="22"/>
              </w:rPr>
              <w:t>но дейс</w:t>
            </w:r>
            <w:r w:rsidRPr="000E5ECD">
              <w:rPr>
                <w:color w:val="000000"/>
                <w:sz w:val="22"/>
                <w:szCs w:val="22"/>
              </w:rPr>
              <w:t>т</w:t>
            </w:r>
            <w:r w:rsidRPr="000E5ECD">
              <w:rPr>
                <w:color w:val="000000"/>
                <w:sz w:val="22"/>
                <w:szCs w:val="22"/>
              </w:rPr>
              <w:t>вующие</w:t>
            </w:r>
          </w:p>
        </w:tc>
        <w:tc>
          <w:tcPr>
            <w:tcW w:w="1110"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праз</w:t>
            </w:r>
            <w:r w:rsidRPr="000E5ECD">
              <w:rPr>
                <w:color w:val="000000"/>
                <w:sz w:val="22"/>
                <w:szCs w:val="22"/>
              </w:rPr>
              <w:t>д</w:t>
            </w:r>
            <w:r w:rsidRPr="000E5ECD">
              <w:rPr>
                <w:color w:val="000000"/>
                <w:sz w:val="22"/>
                <w:szCs w:val="22"/>
              </w:rPr>
              <w:t>ничные</w:t>
            </w:r>
          </w:p>
        </w:tc>
        <w:tc>
          <w:tcPr>
            <w:tcW w:w="1016"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сезо</w:t>
            </w:r>
            <w:r w:rsidRPr="000E5ECD">
              <w:rPr>
                <w:color w:val="000000"/>
                <w:sz w:val="22"/>
                <w:szCs w:val="22"/>
              </w:rPr>
              <w:t>н</w:t>
            </w:r>
            <w:r w:rsidRPr="000E5ECD">
              <w:rPr>
                <w:color w:val="000000"/>
                <w:sz w:val="22"/>
                <w:szCs w:val="22"/>
              </w:rPr>
              <w:t>ные</w:t>
            </w:r>
          </w:p>
        </w:tc>
        <w:tc>
          <w:tcPr>
            <w:tcW w:w="1158"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постоя</w:t>
            </w:r>
            <w:r w:rsidRPr="000E5ECD">
              <w:rPr>
                <w:color w:val="000000"/>
                <w:sz w:val="22"/>
                <w:szCs w:val="22"/>
              </w:rPr>
              <w:t>н</w:t>
            </w:r>
            <w:r w:rsidRPr="000E5ECD">
              <w:rPr>
                <w:color w:val="000000"/>
                <w:sz w:val="22"/>
                <w:szCs w:val="22"/>
              </w:rPr>
              <w:t>но дейс</w:t>
            </w:r>
            <w:r w:rsidRPr="000E5ECD">
              <w:rPr>
                <w:color w:val="000000"/>
                <w:sz w:val="22"/>
                <w:szCs w:val="22"/>
              </w:rPr>
              <w:t>т</w:t>
            </w:r>
            <w:r w:rsidRPr="000E5ECD">
              <w:rPr>
                <w:color w:val="000000"/>
                <w:sz w:val="22"/>
                <w:szCs w:val="22"/>
              </w:rPr>
              <w:t>вующие</w:t>
            </w:r>
          </w:p>
        </w:tc>
        <w:tc>
          <w:tcPr>
            <w:tcW w:w="1192"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праз</w:t>
            </w:r>
            <w:r w:rsidRPr="000E5ECD">
              <w:rPr>
                <w:color w:val="000000"/>
                <w:sz w:val="22"/>
                <w:szCs w:val="22"/>
              </w:rPr>
              <w:t>д</w:t>
            </w:r>
            <w:r w:rsidRPr="000E5ECD">
              <w:rPr>
                <w:color w:val="000000"/>
                <w:sz w:val="22"/>
                <w:szCs w:val="22"/>
              </w:rPr>
              <w:t>ничные</w:t>
            </w:r>
          </w:p>
        </w:tc>
        <w:tc>
          <w:tcPr>
            <w:tcW w:w="1052"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сезо</w:t>
            </w:r>
            <w:r w:rsidRPr="000E5ECD">
              <w:rPr>
                <w:color w:val="000000"/>
                <w:sz w:val="22"/>
                <w:szCs w:val="22"/>
              </w:rPr>
              <w:t>н</w:t>
            </w:r>
            <w:r w:rsidRPr="000E5ECD">
              <w:rPr>
                <w:color w:val="000000"/>
                <w:sz w:val="22"/>
                <w:szCs w:val="22"/>
              </w:rPr>
              <w:t>ные</w:t>
            </w:r>
          </w:p>
        </w:tc>
        <w:tc>
          <w:tcPr>
            <w:tcW w:w="1134"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постоя</w:t>
            </w:r>
            <w:r w:rsidRPr="000E5ECD">
              <w:rPr>
                <w:color w:val="000000"/>
                <w:sz w:val="22"/>
                <w:szCs w:val="22"/>
              </w:rPr>
              <w:t>н</w:t>
            </w:r>
            <w:r w:rsidRPr="000E5ECD">
              <w:rPr>
                <w:color w:val="000000"/>
                <w:sz w:val="22"/>
                <w:szCs w:val="22"/>
              </w:rPr>
              <w:t>но дейс</w:t>
            </w:r>
            <w:r w:rsidRPr="000E5ECD">
              <w:rPr>
                <w:color w:val="000000"/>
                <w:sz w:val="22"/>
                <w:szCs w:val="22"/>
              </w:rPr>
              <w:t>т</w:t>
            </w:r>
            <w:r w:rsidRPr="000E5ECD">
              <w:rPr>
                <w:color w:val="000000"/>
                <w:sz w:val="22"/>
                <w:szCs w:val="22"/>
              </w:rPr>
              <w:t>вующие</w:t>
            </w:r>
          </w:p>
        </w:tc>
        <w:tc>
          <w:tcPr>
            <w:tcW w:w="1077"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праз</w:t>
            </w:r>
            <w:r w:rsidRPr="000E5ECD">
              <w:rPr>
                <w:color w:val="000000"/>
                <w:sz w:val="22"/>
                <w:szCs w:val="22"/>
              </w:rPr>
              <w:t>д</w:t>
            </w:r>
            <w:r w:rsidRPr="000E5ECD">
              <w:rPr>
                <w:color w:val="000000"/>
                <w:sz w:val="22"/>
                <w:szCs w:val="22"/>
              </w:rPr>
              <w:t>ничные</w:t>
            </w:r>
          </w:p>
        </w:tc>
      </w:tr>
      <w:tr w:rsidR="004C1ECF" w:rsidRPr="000E5ECD" w:rsidTr="0020127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w:t>
            </w:r>
          </w:p>
        </w:tc>
        <w:tc>
          <w:tcPr>
            <w:tcW w:w="1110"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w:t>
            </w:r>
          </w:p>
        </w:tc>
        <w:tc>
          <w:tcPr>
            <w:tcW w:w="1016"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14</w:t>
            </w:r>
          </w:p>
        </w:tc>
        <w:tc>
          <w:tcPr>
            <w:tcW w:w="1158"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3</w:t>
            </w:r>
          </w:p>
        </w:tc>
        <w:tc>
          <w:tcPr>
            <w:tcW w:w="1192"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4</w:t>
            </w:r>
          </w:p>
        </w:tc>
        <w:tc>
          <w:tcPr>
            <w:tcW w:w="1052"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3</w:t>
            </w:r>
          </w:p>
        </w:tc>
        <w:tc>
          <w:tcPr>
            <w:tcW w:w="1077"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3</w:t>
            </w:r>
          </w:p>
        </w:tc>
      </w:tr>
    </w:tbl>
    <w:p w:rsidR="004C1ECF" w:rsidRDefault="004C1ECF" w:rsidP="004C1ECF">
      <w:pPr>
        <w:pStyle w:val="fn2r"/>
        <w:spacing w:before="0" w:beforeAutospacing="0" w:after="0" w:afterAutospacing="0"/>
        <w:ind w:firstLine="708"/>
        <w:jc w:val="both"/>
      </w:pPr>
      <w:r>
        <w:t>Основная проблема развития в сфере торговли – это слабая обеспеченность професси</w:t>
      </w:r>
      <w:r>
        <w:t>о</w:t>
      </w:r>
      <w:r>
        <w:t>нальными кадрами, нет квалифицированных продавцов.</w:t>
      </w:r>
    </w:p>
    <w:p w:rsidR="004C1ECF" w:rsidRDefault="004C1ECF" w:rsidP="004C1ECF">
      <w:pPr>
        <w:pStyle w:val="fn2r"/>
        <w:spacing w:before="0" w:beforeAutospacing="0" w:after="0" w:afterAutospacing="0"/>
        <w:ind w:firstLine="708"/>
        <w:jc w:val="both"/>
        <w:rPr>
          <w:i/>
        </w:rPr>
      </w:pPr>
      <w:r>
        <w:t>Тенденция развития такого сектора потребительского рынка, как общественное пит</w:t>
      </w:r>
      <w:r>
        <w:t>а</w:t>
      </w:r>
      <w:r>
        <w:t>ние также характеризуется положительной динамикой. В настоящее время уровень развития предприятий общественного питания достаточно высокий. Неуклонно растет число новых предприятий, возрастает их товарооборот, происходят значительные качественные изменения, внедряются новые технологии производства и сервиса.</w:t>
      </w:r>
      <w:r w:rsidRPr="00661170">
        <w:t xml:space="preserve"> </w:t>
      </w:r>
      <w:r>
        <w:t>Конкуренция среди предприятий о</w:t>
      </w:r>
      <w:r>
        <w:t>б</w:t>
      </w:r>
      <w:r>
        <w:t>щественного питания растет, следовательно, повышается культура и качество обслуживания.</w:t>
      </w:r>
      <w:r w:rsidRPr="00661170">
        <w:t xml:space="preserve"> </w:t>
      </w:r>
      <w:r>
        <w:t>Начинают  развиваться такие формы обслуживания, как выездное обслуживание, организация корпоративных и семейных праздников, проведение детских утренников.</w:t>
      </w:r>
    </w:p>
    <w:p w:rsidR="004C1ECF" w:rsidRPr="001B3CC6" w:rsidRDefault="004C1ECF" w:rsidP="004C1ECF">
      <w:pPr>
        <w:pStyle w:val="fn2r"/>
        <w:spacing w:before="0" w:beforeAutospacing="0" w:after="0" w:afterAutospacing="0"/>
        <w:ind w:firstLine="708"/>
        <w:jc w:val="both"/>
      </w:pPr>
      <w:proofErr w:type="gramStart"/>
      <w:r>
        <w:rPr>
          <w:bCs/>
        </w:rPr>
        <w:t xml:space="preserve">На территории Тайшетского района осуществляют свою деятельность 120 объектов </w:t>
      </w:r>
      <w:r w:rsidRPr="007A5305">
        <w:rPr>
          <w:bCs/>
        </w:rPr>
        <w:t>общественного п</w:t>
      </w:r>
      <w:r>
        <w:rPr>
          <w:bCs/>
        </w:rPr>
        <w:t xml:space="preserve">итания на </w:t>
      </w:r>
      <w:r w:rsidRPr="001B3CC6">
        <w:t>5601</w:t>
      </w:r>
      <w:r>
        <w:rPr>
          <w:bCs/>
        </w:rPr>
        <w:t xml:space="preserve"> посадочных мест: рестораны - 5, кафе – 34, бары – 5, закусо</w:t>
      </w:r>
      <w:r>
        <w:rPr>
          <w:bCs/>
        </w:rPr>
        <w:t>ч</w:t>
      </w:r>
      <w:r>
        <w:rPr>
          <w:bCs/>
        </w:rPr>
        <w:t>ные – 8,</w:t>
      </w:r>
      <w:r w:rsidRPr="001B3CC6">
        <w:rPr>
          <w:sz w:val="23"/>
          <w:szCs w:val="23"/>
        </w:rPr>
        <w:t xml:space="preserve"> </w:t>
      </w:r>
      <w:r w:rsidRPr="004F4A4D">
        <w:rPr>
          <w:sz w:val="23"/>
          <w:szCs w:val="23"/>
        </w:rPr>
        <w:t xml:space="preserve"> прочая сеть -1</w:t>
      </w:r>
      <w:r>
        <w:rPr>
          <w:sz w:val="23"/>
          <w:szCs w:val="23"/>
        </w:rPr>
        <w:t>7</w:t>
      </w:r>
      <w:r w:rsidRPr="004F4A4D">
        <w:rPr>
          <w:sz w:val="23"/>
          <w:szCs w:val="23"/>
        </w:rPr>
        <w:t xml:space="preserve"> (в т.ч.  объекты дистанционного питания – 2, пиццерия – 2, позная – 1,  буфет – </w:t>
      </w:r>
      <w:r>
        <w:rPr>
          <w:sz w:val="23"/>
          <w:szCs w:val="23"/>
        </w:rPr>
        <w:t>5</w:t>
      </w:r>
      <w:r w:rsidRPr="004F4A4D">
        <w:rPr>
          <w:sz w:val="23"/>
          <w:szCs w:val="23"/>
        </w:rPr>
        <w:t>,</w:t>
      </w:r>
      <w:r>
        <w:rPr>
          <w:sz w:val="23"/>
          <w:szCs w:val="23"/>
        </w:rPr>
        <w:t xml:space="preserve"> кулинария -1, предприятия быстрого обслуживания - 4,</w:t>
      </w:r>
      <w:r w:rsidRPr="004F4A4D">
        <w:rPr>
          <w:sz w:val="23"/>
          <w:szCs w:val="23"/>
        </w:rPr>
        <w:t xml:space="preserve">столовая - </w:t>
      </w:r>
      <w:r>
        <w:rPr>
          <w:sz w:val="23"/>
          <w:szCs w:val="23"/>
        </w:rPr>
        <w:t>2</w:t>
      </w:r>
      <w:r w:rsidRPr="004F4A4D">
        <w:rPr>
          <w:sz w:val="23"/>
          <w:szCs w:val="23"/>
        </w:rPr>
        <w:t>), сеть при пред</w:t>
      </w:r>
      <w:r>
        <w:rPr>
          <w:sz w:val="23"/>
          <w:szCs w:val="23"/>
        </w:rPr>
        <w:t>пр</w:t>
      </w:r>
      <w:r>
        <w:rPr>
          <w:sz w:val="23"/>
          <w:szCs w:val="23"/>
        </w:rPr>
        <w:t>и</w:t>
      </w:r>
      <w:r>
        <w:rPr>
          <w:sz w:val="23"/>
          <w:szCs w:val="23"/>
        </w:rPr>
        <w:t>ятиях – 51.</w:t>
      </w:r>
      <w:proofErr w:type="gramEnd"/>
    </w:p>
    <w:p w:rsidR="004C1ECF" w:rsidRDefault="004C1ECF" w:rsidP="004C1ECF">
      <w:pPr>
        <w:pStyle w:val="fn2r"/>
        <w:spacing w:before="0" w:beforeAutospacing="0" w:after="0" w:afterAutospacing="0"/>
        <w:ind w:firstLine="708"/>
        <w:jc w:val="both"/>
        <w:rPr>
          <w:i/>
        </w:rPr>
      </w:pPr>
      <w:r w:rsidRPr="00843DB3">
        <w:rPr>
          <w:bCs/>
        </w:rPr>
        <w:t xml:space="preserve"> </w:t>
      </w:r>
      <w:r>
        <w:rPr>
          <w:bCs/>
        </w:rPr>
        <w:t>За период 2016-2018</w:t>
      </w:r>
      <w:r w:rsidR="00DD2F29">
        <w:rPr>
          <w:bCs/>
        </w:rPr>
        <w:t xml:space="preserve"> года</w:t>
      </w:r>
      <w:r>
        <w:rPr>
          <w:bCs/>
        </w:rPr>
        <w:t xml:space="preserve"> появились новые объекты общественного питания: ресторан </w:t>
      </w:r>
      <w:r w:rsidRPr="006B289B">
        <w:rPr>
          <w:rFonts w:eastAsia="Calibri"/>
        </w:rPr>
        <w:t>"</w:t>
      </w:r>
      <w:r>
        <w:rPr>
          <w:bCs/>
        </w:rPr>
        <w:t>Харбор</w:t>
      </w:r>
      <w:r w:rsidRPr="006B289B">
        <w:rPr>
          <w:rFonts w:eastAsia="Calibri"/>
        </w:rPr>
        <w:t>"</w:t>
      </w:r>
      <w:r>
        <w:rPr>
          <w:rFonts w:eastAsia="Calibri"/>
        </w:rPr>
        <w:t xml:space="preserve">, кафе </w:t>
      </w:r>
      <w:r w:rsidRPr="006B289B">
        <w:rPr>
          <w:rFonts w:eastAsia="Calibri"/>
        </w:rPr>
        <w:t>"</w:t>
      </w:r>
      <w:r>
        <w:rPr>
          <w:rFonts w:eastAsia="Calibri"/>
        </w:rPr>
        <w:t>Юбилейное</w:t>
      </w:r>
      <w:r w:rsidRPr="006B289B">
        <w:rPr>
          <w:rFonts w:eastAsia="Calibri"/>
        </w:rPr>
        <w:t>"</w:t>
      </w:r>
      <w:r>
        <w:rPr>
          <w:rFonts w:eastAsia="Calibri"/>
        </w:rPr>
        <w:t>,</w:t>
      </w:r>
      <w:r>
        <w:rPr>
          <w:bCs/>
        </w:rPr>
        <w:t xml:space="preserve"> объекты дистанционного питания (</w:t>
      </w:r>
      <w:r w:rsidRPr="006B289B">
        <w:rPr>
          <w:rFonts w:eastAsia="Calibri"/>
        </w:rPr>
        <w:t>"</w:t>
      </w:r>
      <w:r>
        <w:rPr>
          <w:bCs/>
        </w:rPr>
        <w:t>Суши – мах</w:t>
      </w:r>
      <w:r w:rsidRPr="006B289B">
        <w:rPr>
          <w:rFonts w:eastAsia="Calibri"/>
        </w:rPr>
        <w:t>"</w:t>
      </w:r>
      <w:r>
        <w:rPr>
          <w:bCs/>
        </w:rPr>
        <w:t xml:space="preserve">, суши </w:t>
      </w:r>
      <w:r w:rsidRPr="006B289B">
        <w:rPr>
          <w:rFonts w:eastAsia="Calibri"/>
        </w:rPr>
        <w:t>"</w:t>
      </w:r>
      <w:r>
        <w:rPr>
          <w:bCs/>
        </w:rPr>
        <w:t>Лада</w:t>
      </w:r>
      <w:r w:rsidRPr="006B289B">
        <w:rPr>
          <w:rFonts w:eastAsia="Calibri"/>
        </w:rPr>
        <w:t>"</w:t>
      </w:r>
      <w:r>
        <w:rPr>
          <w:bCs/>
        </w:rPr>
        <w:t>).</w:t>
      </w:r>
      <w:r>
        <w:t xml:space="preserve"> </w:t>
      </w:r>
      <w:r w:rsidRPr="002B0F56">
        <w:t>Растет рынок "фаст-фуда", как наиболее востребованного и популярн</w:t>
      </w:r>
      <w:r>
        <w:t>ого вида общественного питания (реализация хот-догов, гамбургеров, чисбургеров,</w:t>
      </w:r>
      <w:r w:rsidRPr="002B0F56">
        <w:t xml:space="preserve"> </w:t>
      </w:r>
      <w:proofErr w:type="gramStart"/>
      <w:r w:rsidRPr="002B0F56">
        <w:t>гриль-продукции</w:t>
      </w:r>
      <w:proofErr w:type="gramEnd"/>
      <w:r>
        <w:t>)</w:t>
      </w:r>
      <w:r w:rsidRPr="002B0F56">
        <w:t>.</w:t>
      </w:r>
      <w:r w:rsidRPr="00264E49">
        <w:rPr>
          <w:i/>
        </w:rPr>
        <w:t xml:space="preserve"> </w:t>
      </w:r>
    </w:p>
    <w:p w:rsidR="004C1ECF" w:rsidRDefault="004C1ECF" w:rsidP="004C1ECF">
      <w:pPr>
        <w:pStyle w:val="fn2r"/>
        <w:spacing w:before="0" w:beforeAutospacing="0" w:after="0" w:afterAutospacing="0"/>
        <w:ind w:firstLine="708"/>
        <w:jc w:val="both"/>
      </w:pPr>
      <w:r>
        <w:t xml:space="preserve">Можно выделить основные проблемы, которые возникают в ходе работы предприятий общественного питания: </w:t>
      </w:r>
    </w:p>
    <w:p w:rsidR="004C1ECF" w:rsidRDefault="004C1ECF" w:rsidP="004C1ECF">
      <w:pPr>
        <w:pStyle w:val="fn2r"/>
        <w:spacing w:before="0" w:beforeAutospacing="0" w:after="0" w:afterAutospacing="0"/>
        <w:ind w:firstLine="708"/>
        <w:jc w:val="both"/>
      </w:pPr>
      <w:r>
        <w:t>- кадровый дефицит:</w:t>
      </w:r>
      <w:r w:rsidRPr="00661170">
        <w:t xml:space="preserve"> </w:t>
      </w:r>
      <w:r>
        <w:t>нет квалифицированных  менеджеров, официантов, поваров;</w:t>
      </w:r>
    </w:p>
    <w:p w:rsidR="004C1ECF" w:rsidRDefault="004C1ECF" w:rsidP="004C1ECF">
      <w:pPr>
        <w:pStyle w:val="fn2r"/>
        <w:spacing w:before="0" w:beforeAutospacing="0" w:after="0" w:afterAutospacing="0"/>
        <w:ind w:firstLine="708"/>
        <w:jc w:val="both"/>
        <w:rPr>
          <w:i/>
        </w:rPr>
      </w:pPr>
      <w:r>
        <w:t>- низкая платежеспособность населения.</w:t>
      </w:r>
    </w:p>
    <w:p w:rsidR="004C1ECF" w:rsidRPr="00392C5C" w:rsidRDefault="004C1ECF" w:rsidP="004C1ECF">
      <w:pPr>
        <w:pStyle w:val="fn2r"/>
        <w:spacing w:before="0" w:beforeAutospacing="0" w:after="0" w:afterAutospacing="0"/>
        <w:ind w:firstLine="708"/>
        <w:jc w:val="both"/>
        <w:rPr>
          <w:i/>
        </w:rPr>
      </w:pPr>
      <w:r w:rsidRPr="000000CE">
        <w:lastRenderedPageBreak/>
        <w:t>Положительные тенденции наблюдаются на рынке платных услуг населению. Колич</w:t>
      </w:r>
      <w:r w:rsidRPr="000000CE">
        <w:t>е</w:t>
      </w:r>
      <w:r w:rsidRPr="000000CE">
        <w:t>ство предоставляемых услуг достаточно разнообразно для удовлетворения потребностей нас</w:t>
      </w:r>
      <w:r w:rsidRPr="000000CE">
        <w:t>е</w:t>
      </w:r>
      <w:r w:rsidRPr="000000CE">
        <w:t>ления. Из года в год увеличивается количество объектов бытового обслуживания населения. На террит</w:t>
      </w:r>
      <w:r>
        <w:t>ории городских поселений Тайшетского района оказываются</w:t>
      </w:r>
      <w:r w:rsidRPr="000000CE">
        <w:t xml:space="preserve"> практически все  виды бытовых услуг - услуги салонов красоты и парикмахерских, услуги по ремонту и пошиву од</w:t>
      </w:r>
      <w:r w:rsidRPr="000000CE">
        <w:t>е</w:t>
      </w:r>
      <w:r w:rsidRPr="000000CE">
        <w:t xml:space="preserve">жды, ремонту часов, обуви, </w:t>
      </w:r>
      <w:proofErr w:type="gramStart"/>
      <w:r w:rsidRPr="000000CE">
        <w:t>сложно-бытовой</w:t>
      </w:r>
      <w:proofErr w:type="gramEnd"/>
      <w:r w:rsidRPr="000000CE">
        <w:t xml:space="preserve"> техники, ювелирных изделий, изготовлению ключей, техническому обслуживанию и ремонту автотранспортных сред</w:t>
      </w:r>
      <w:r>
        <w:t>ств, услуги праче</w:t>
      </w:r>
      <w:r>
        <w:t>ч</w:t>
      </w:r>
      <w:r>
        <w:t>ных</w:t>
      </w:r>
      <w:r w:rsidRPr="000000CE">
        <w:t>, бань и саун, фо</w:t>
      </w:r>
      <w:r>
        <w:t xml:space="preserve">тоателье, ритуальные </w:t>
      </w:r>
      <w:r w:rsidRPr="000000CE">
        <w:t xml:space="preserve"> услуги. </w:t>
      </w:r>
      <w:r w:rsidRPr="00FE31D2">
        <w:t xml:space="preserve"> </w:t>
      </w:r>
      <w:proofErr w:type="gramStart"/>
      <w:r>
        <w:t>На территории Тайшетского района на 01.01.2019</w:t>
      </w:r>
      <w:r w:rsidR="00592FB6">
        <w:t xml:space="preserve"> года</w:t>
      </w:r>
      <w:r>
        <w:t xml:space="preserve"> осуществляют деятельность </w:t>
      </w:r>
      <w:r w:rsidRPr="004E64E8">
        <w:t>225 объект</w:t>
      </w:r>
      <w:r>
        <w:t>ов</w:t>
      </w:r>
      <w:r w:rsidRPr="004E64E8">
        <w:t xml:space="preserve"> бытового обслуживания</w:t>
      </w:r>
      <w:r w:rsidRPr="004F4A4D">
        <w:rPr>
          <w:sz w:val="23"/>
          <w:szCs w:val="23"/>
        </w:rPr>
        <w:t>, в том чи</w:t>
      </w:r>
      <w:r w:rsidRPr="004F4A4D">
        <w:rPr>
          <w:sz w:val="23"/>
          <w:szCs w:val="23"/>
        </w:rPr>
        <w:t>с</w:t>
      </w:r>
      <w:r w:rsidRPr="004F4A4D">
        <w:rPr>
          <w:sz w:val="23"/>
          <w:szCs w:val="23"/>
        </w:rPr>
        <w:t>ле: 22 приемных пункта</w:t>
      </w:r>
      <w:r>
        <w:rPr>
          <w:sz w:val="23"/>
          <w:szCs w:val="23"/>
        </w:rPr>
        <w:t>,</w:t>
      </w:r>
      <w:r w:rsidRPr="004F4A4D">
        <w:rPr>
          <w:sz w:val="23"/>
          <w:szCs w:val="23"/>
        </w:rPr>
        <w:t xml:space="preserve"> ремонт обуви –</w:t>
      </w:r>
      <w:r>
        <w:rPr>
          <w:sz w:val="23"/>
          <w:szCs w:val="23"/>
        </w:rPr>
        <w:t>13</w:t>
      </w:r>
      <w:r w:rsidRPr="004F4A4D">
        <w:rPr>
          <w:sz w:val="23"/>
          <w:szCs w:val="23"/>
        </w:rPr>
        <w:t>, ремонт и пошив изделий – 14,</w:t>
      </w:r>
      <w:r>
        <w:rPr>
          <w:sz w:val="23"/>
          <w:szCs w:val="23"/>
        </w:rPr>
        <w:t xml:space="preserve"> </w:t>
      </w:r>
      <w:r w:rsidRPr="004F4A4D">
        <w:rPr>
          <w:sz w:val="23"/>
          <w:szCs w:val="23"/>
        </w:rPr>
        <w:t>ремонт бытовой ради</w:t>
      </w:r>
      <w:r w:rsidRPr="004F4A4D">
        <w:rPr>
          <w:sz w:val="23"/>
          <w:szCs w:val="23"/>
        </w:rPr>
        <w:t>о</w:t>
      </w:r>
      <w:r w:rsidRPr="004F4A4D">
        <w:rPr>
          <w:sz w:val="23"/>
          <w:szCs w:val="23"/>
        </w:rPr>
        <w:t xml:space="preserve">электронной аппаратуры </w:t>
      </w:r>
      <w:r>
        <w:rPr>
          <w:sz w:val="23"/>
          <w:szCs w:val="23"/>
        </w:rPr>
        <w:t>–</w:t>
      </w:r>
      <w:r w:rsidRPr="004F4A4D">
        <w:rPr>
          <w:sz w:val="23"/>
          <w:szCs w:val="23"/>
        </w:rPr>
        <w:t xml:space="preserve"> 17</w:t>
      </w:r>
      <w:r>
        <w:rPr>
          <w:sz w:val="23"/>
          <w:szCs w:val="23"/>
        </w:rPr>
        <w:t>, техническое обслуживание и ремонт транспортных средств – 24, изготовление и ремонт мебели – 2, услуги прачечных – 2, ремонт и строительство жилья- 5, услуги фотоателье -2, услуги бань – 5, услуги парикмахерских</w:t>
      </w:r>
      <w:proofErr w:type="gramEnd"/>
      <w:r>
        <w:rPr>
          <w:sz w:val="23"/>
          <w:szCs w:val="23"/>
        </w:rPr>
        <w:t xml:space="preserve"> – 55, услуги по прокату – 4, ритуальные услуги -7, прочие виды – 53.</w:t>
      </w:r>
    </w:p>
    <w:p w:rsidR="004C1ECF" w:rsidRDefault="004C1ECF" w:rsidP="004C1ECF">
      <w:pPr>
        <w:ind w:firstLine="708"/>
        <w:jc w:val="both"/>
      </w:pPr>
      <w:r>
        <w:t>Парикмахерские услуги относятся к сфере бытовых услуг и принадлежат к числу на</w:t>
      </w:r>
      <w:r>
        <w:t>и</w:t>
      </w:r>
      <w:r>
        <w:t>более востребованных в повседневном быту людей. На территории района осуществляют свою деятельность 55 парикмахерских, 5 салонов красоты. Спрос на услуги мастеров маник</w:t>
      </w:r>
      <w:r>
        <w:t>ю</w:t>
      </w:r>
      <w:r>
        <w:t>ра и педикюра, косметологов, парикмахеров, массажистов и визажистов растет с каждым г</w:t>
      </w:r>
      <w:r>
        <w:t>о</w:t>
      </w:r>
      <w:r>
        <w:t xml:space="preserve">дом. На уровне остается количество мастерских по ремонту обуви. </w:t>
      </w:r>
    </w:p>
    <w:p w:rsidR="004C1ECF" w:rsidRPr="00433DCA" w:rsidRDefault="004C1ECF" w:rsidP="004C1ECF">
      <w:pPr>
        <w:ind w:firstLine="708"/>
        <w:jc w:val="both"/>
      </w:pPr>
      <w:r>
        <w:t>Основная проблема: организация бытовых услуг в отдаленных, малонаселенных пун</w:t>
      </w:r>
      <w:r>
        <w:t>к</w:t>
      </w:r>
      <w:r>
        <w:t>тах района, где открытие таких объектов является нерентабельным.</w:t>
      </w:r>
    </w:p>
    <w:p w:rsidR="004C1ECF" w:rsidRDefault="004C1ECF" w:rsidP="004C1ECF">
      <w:pPr>
        <w:pStyle w:val="fn2r"/>
        <w:spacing w:before="0" w:beforeAutospacing="0" w:after="0" w:afterAutospacing="0"/>
        <w:ind w:firstLine="708"/>
        <w:jc w:val="both"/>
      </w:pPr>
      <w:proofErr w:type="gramStart"/>
      <w:r w:rsidRPr="006B4EF1">
        <w:t>Общий объем торговых пл</w:t>
      </w:r>
      <w:r>
        <w:t>ощадей на 01.01.2019</w:t>
      </w:r>
      <w:r w:rsidR="00DD2F29">
        <w:t xml:space="preserve"> </w:t>
      </w:r>
      <w:r>
        <w:t>г</w:t>
      </w:r>
      <w:r w:rsidR="00DD2F29">
        <w:t>ода</w:t>
      </w:r>
      <w:r>
        <w:t xml:space="preserve"> составил </w:t>
      </w:r>
      <w:r w:rsidRPr="006B4EF1">
        <w:t xml:space="preserve"> 45,3  тыс. кв. м., в том числе площадь торговых объектов по продаже продовольственных товаров составила 17,1 кв.м., площадь торговых объектов по продаже непродовольственных товаров – 28,2 кв.м. Обеспеченность стационарными торговыми площадями на 1000 жителей на 01.01.2019</w:t>
      </w:r>
      <w:r w:rsidR="00DD2F29">
        <w:t xml:space="preserve"> года</w:t>
      </w:r>
      <w:r w:rsidRPr="006B4EF1">
        <w:t xml:space="preserve"> при этом составляет 618,6 кв. м</w:t>
      </w:r>
      <w:r w:rsidRPr="001415C9">
        <w:t xml:space="preserve"> </w:t>
      </w:r>
      <w:r>
        <w:t xml:space="preserve">или 145,9 %  к </w:t>
      </w:r>
      <w:r w:rsidRPr="006B4EF1">
        <w:t>норматив</w:t>
      </w:r>
      <w:r>
        <w:t>у</w:t>
      </w:r>
      <w:r w:rsidRPr="006B4EF1">
        <w:t xml:space="preserve"> минимальной обеспеченности нас</w:t>
      </w:r>
      <w:r w:rsidRPr="006B4EF1">
        <w:t>е</w:t>
      </w:r>
      <w:r w:rsidRPr="006B4EF1">
        <w:t>ления площадью</w:t>
      </w:r>
      <w:proofErr w:type="gramEnd"/>
      <w:r w:rsidRPr="006B4EF1">
        <w:t xml:space="preserve"> стационарных торговых объектов </w:t>
      </w:r>
      <w:r>
        <w:t>(</w:t>
      </w:r>
      <w:r w:rsidRPr="006B4EF1">
        <w:rPr>
          <w:color w:val="000000"/>
        </w:rPr>
        <w:t>424</w:t>
      </w:r>
      <w:r>
        <w:t xml:space="preserve"> кв. м).</w:t>
      </w:r>
    </w:p>
    <w:p w:rsidR="004C1ECF" w:rsidRDefault="004C1ECF" w:rsidP="004C1ECF">
      <w:pPr>
        <w:pStyle w:val="fn2r"/>
        <w:spacing w:before="0" w:beforeAutospacing="0" w:after="0" w:afterAutospacing="0"/>
        <w:jc w:val="center"/>
        <w:rPr>
          <w:color w:val="000000"/>
        </w:rPr>
      </w:pPr>
    </w:p>
    <w:p w:rsidR="004C1ECF" w:rsidRDefault="004C1ECF" w:rsidP="004C1ECF">
      <w:pPr>
        <w:pStyle w:val="fn2r"/>
        <w:spacing w:before="0" w:beforeAutospacing="0" w:after="0" w:afterAutospacing="0"/>
        <w:jc w:val="center"/>
      </w:pPr>
      <w:r w:rsidRPr="00993F2F">
        <w:rPr>
          <w:color w:val="000000"/>
        </w:rPr>
        <w:t xml:space="preserve">Общий объем торговых площадей </w:t>
      </w:r>
      <w:r>
        <w:t>в муниципальном образовании</w:t>
      </w:r>
    </w:p>
    <w:p w:rsidR="004C1ECF" w:rsidRDefault="004C1ECF" w:rsidP="004C1ECF">
      <w:pPr>
        <w:pStyle w:val="fn2r"/>
        <w:spacing w:before="0" w:beforeAutospacing="0" w:after="0" w:afterAutospacing="0"/>
        <w:jc w:val="center"/>
      </w:pPr>
      <w:r>
        <w:t xml:space="preserve"> </w:t>
      </w:r>
      <w:r w:rsidRPr="006B289B">
        <w:rPr>
          <w:rFonts w:eastAsia="Calibri"/>
        </w:rPr>
        <w:t>"</w:t>
      </w:r>
      <w:r>
        <w:t>Тайшетский район</w:t>
      </w:r>
      <w:r w:rsidRPr="006B289B">
        <w:rPr>
          <w:rFonts w:eastAsia="Calibri"/>
        </w:rPr>
        <w:t>"</w:t>
      </w:r>
      <w:r>
        <w:t xml:space="preserve"> за 2016г – 2018</w:t>
      </w:r>
      <w:r w:rsidR="00DD2F29">
        <w:t xml:space="preserve"> </w:t>
      </w:r>
      <w:r>
        <w:t xml:space="preserve">гг. </w:t>
      </w:r>
    </w:p>
    <w:tbl>
      <w:tblPr>
        <w:tblW w:w="9654" w:type="dxa"/>
        <w:tblInd w:w="93" w:type="dxa"/>
        <w:tblLayout w:type="fixed"/>
        <w:tblLook w:val="04A0"/>
      </w:tblPr>
      <w:tblGrid>
        <w:gridCol w:w="1575"/>
        <w:gridCol w:w="1559"/>
        <w:gridCol w:w="1559"/>
        <w:gridCol w:w="1701"/>
        <w:gridCol w:w="1559"/>
        <w:gridCol w:w="1701"/>
      </w:tblGrid>
      <w:tr w:rsidR="004C1ECF" w:rsidRPr="00993F2F" w:rsidTr="0020127F">
        <w:trPr>
          <w:trHeight w:val="300"/>
        </w:trPr>
        <w:tc>
          <w:tcPr>
            <w:tcW w:w="9654" w:type="dxa"/>
            <w:gridSpan w:val="6"/>
            <w:tcBorders>
              <w:bottom w:val="single" w:sz="4" w:space="0" w:color="auto"/>
            </w:tcBorders>
            <w:shd w:val="clear" w:color="auto" w:fill="auto"/>
            <w:vAlign w:val="bottom"/>
            <w:hideMark/>
          </w:tcPr>
          <w:p w:rsidR="004C1ECF" w:rsidRPr="00993F2F" w:rsidRDefault="004C1ECF" w:rsidP="0020127F">
            <w:pPr>
              <w:jc w:val="center"/>
              <w:rPr>
                <w:color w:val="000000"/>
              </w:rPr>
            </w:pPr>
          </w:p>
          <w:p w:rsidR="004C1ECF" w:rsidRPr="00993F2F" w:rsidRDefault="004C1ECF" w:rsidP="0020127F">
            <w:pPr>
              <w:jc w:val="right"/>
              <w:rPr>
                <w:color w:val="000000"/>
                <w:sz w:val="22"/>
                <w:szCs w:val="22"/>
              </w:rPr>
            </w:pPr>
            <w:r w:rsidRPr="00993F2F">
              <w:rPr>
                <w:color w:val="000000"/>
                <w:sz w:val="22"/>
                <w:szCs w:val="22"/>
              </w:rPr>
              <w:t>(тыс. кв</w:t>
            </w:r>
            <w:proofErr w:type="gramStart"/>
            <w:r w:rsidRPr="00993F2F">
              <w:rPr>
                <w:color w:val="000000"/>
                <w:sz w:val="22"/>
                <w:szCs w:val="22"/>
              </w:rPr>
              <w:t>.м</w:t>
            </w:r>
            <w:proofErr w:type="gramEnd"/>
            <w:r w:rsidRPr="00993F2F">
              <w:rPr>
                <w:color w:val="000000"/>
                <w:sz w:val="22"/>
                <w:szCs w:val="22"/>
              </w:rPr>
              <w:t>)</w:t>
            </w:r>
          </w:p>
        </w:tc>
      </w:tr>
      <w:tr w:rsidR="004C1ECF" w:rsidRPr="00993F2F" w:rsidTr="0020127F">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1ECF" w:rsidRPr="00993F2F" w:rsidRDefault="004C1ECF" w:rsidP="0020127F">
            <w:pPr>
              <w:jc w:val="center"/>
              <w:rPr>
                <w:color w:val="000000"/>
                <w:sz w:val="22"/>
                <w:szCs w:val="22"/>
              </w:rPr>
            </w:pPr>
            <w:r w:rsidRPr="00993F2F">
              <w:rPr>
                <w:color w:val="000000"/>
                <w:sz w:val="22"/>
                <w:szCs w:val="22"/>
              </w:rPr>
              <w:t>на 01.01.2017 год</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на 01.01.2018 год</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1ECF" w:rsidRPr="00993F2F" w:rsidRDefault="004C1ECF" w:rsidP="0020127F">
            <w:pPr>
              <w:rPr>
                <w:color w:val="000000"/>
                <w:sz w:val="22"/>
                <w:szCs w:val="22"/>
              </w:rPr>
            </w:pPr>
            <w:r w:rsidRPr="00993F2F">
              <w:rPr>
                <w:color w:val="000000"/>
                <w:sz w:val="22"/>
                <w:szCs w:val="22"/>
              </w:rPr>
              <w:t>на 01.01.2019 год</w:t>
            </w:r>
          </w:p>
        </w:tc>
      </w:tr>
      <w:tr w:rsidR="004C1ECF" w:rsidRPr="00993F2F" w:rsidTr="0020127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47,2</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45,3</w:t>
            </w:r>
          </w:p>
        </w:tc>
        <w:tc>
          <w:tcPr>
            <w:tcW w:w="3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45,3</w:t>
            </w:r>
          </w:p>
        </w:tc>
      </w:tr>
      <w:tr w:rsidR="004C1ECF" w:rsidRPr="00993F2F" w:rsidTr="0020127F">
        <w:trPr>
          <w:trHeight w:val="300"/>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1ECF" w:rsidRPr="00993F2F" w:rsidRDefault="004C1ECF" w:rsidP="0020127F">
            <w:pPr>
              <w:rPr>
                <w:color w:val="000000"/>
                <w:sz w:val="22"/>
                <w:szCs w:val="22"/>
              </w:rPr>
            </w:pPr>
            <w:r w:rsidRPr="00993F2F">
              <w:rPr>
                <w:color w:val="000000"/>
                <w:sz w:val="22"/>
                <w:szCs w:val="22"/>
              </w:rPr>
              <w:t>в том числе:</w:t>
            </w:r>
          </w:p>
        </w:tc>
      </w:tr>
      <w:tr w:rsidR="004C1ECF" w:rsidRPr="00993F2F" w:rsidTr="0020127F">
        <w:trPr>
          <w:trHeight w:val="153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4C1ECF" w:rsidRPr="00993F2F" w:rsidRDefault="004C1ECF" w:rsidP="0020127F">
            <w:pPr>
              <w:rPr>
                <w:color w:val="000000"/>
                <w:sz w:val="22"/>
                <w:szCs w:val="22"/>
              </w:rPr>
            </w:pPr>
            <w:r w:rsidRPr="00993F2F">
              <w:rPr>
                <w:color w:val="000000"/>
                <w:sz w:val="22"/>
                <w:szCs w:val="22"/>
              </w:rPr>
              <w:t>площадь то</w:t>
            </w:r>
            <w:r w:rsidRPr="00993F2F">
              <w:rPr>
                <w:color w:val="000000"/>
                <w:sz w:val="22"/>
                <w:szCs w:val="22"/>
              </w:rPr>
              <w:t>р</w:t>
            </w:r>
            <w:r w:rsidRPr="00993F2F">
              <w:rPr>
                <w:color w:val="000000"/>
                <w:sz w:val="22"/>
                <w:szCs w:val="22"/>
              </w:rPr>
              <w:t>говых объе</w:t>
            </w:r>
            <w:r w:rsidRPr="00993F2F">
              <w:rPr>
                <w:color w:val="000000"/>
                <w:sz w:val="22"/>
                <w:szCs w:val="22"/>
              </w:rPr>
              <w:t>к</w:t>
            </w:r>
            <w:r w:rsidRPr="00993F2F">
              <w:rPr>
                <w:color w:val="000000"/>
                <w:sz w:val="22"/>
                <w:szCs w:val="22"/>
              </w:rPr>
              <w:t>тов по прод</w:t>
            </w:r>
            <w:r w:rsidRPr="00993F2F">
              <w:rPr>
                <w:color w:val="000000"/>
                <w:sz w:val="22"/>
                <w:szCs w:val="22"/>
              </w:rPr>
              <w:t>а</w:t>
            </w:r>
            <w:r w:rsidRPr="00993F2F">
              <w:rPr>
                <w:color w:val="000000"/>
                <w:sz w:val="22"/>
                <w:szCs w:val="22"/>
              </w:rPr>
              <w:t>же прод</w:t>
            </w:r>
            <w:r w:rsidRPr="00993F2F">
              <w:rPr>
                <w:color w:val="000000"/>
                <w:sz w:val="22"/>
                <w:szCs w:val="22"/>
              </w:rPr>
              <w:t>о</w:t>
            </w:r>
            <w:r w:rsidRPr="00993F2F">
              <w:rPr>
                <w:color w:val="000000"/>
                <w:sz w:val="22"/>
                <w:szCs w:val="22"/>
              </w:rPr>
              <w:t>вольственных товаров</w:t>
            </w:r>
          </w:p>
        </w:tc>
        <w:tc>
          <w:tcPr>
            <w:tcW w:w="1559" w:type="dxa"/>
            <w:tcBorders>
              <w:top w:val="nil"/>
              <w:left w:val="nil"/>
              <w:bottom w:val="single" w:sz="4" w:space="0" w:color="auto"/>
              <w:right w:val="single" w:sz="4" w:space="0" w:color="auto"/>
            </w:tcBorders>
            <w:shd w:val="clear" w:color="auto" w:fill="auto"/>
            <w:vAlign w:val="bottom"/>
            <w:hideMark/>
          </w:tcPr>
          <w:p w:rsidR="004C1ECF" w:rsidRPr="00993F2F" w:rsidRDefault="004C1ECF" w:rsidP="0020127F">
            <w:pPr>
              <w:rPr>
                <w:color w:val="000000"/>
                <w:sz w:val="22"/>
                <w:szCs w:val="22"/>
              </w:rPr>
            </w:pPr>
            <w:r w:rsidRPr="00993F2F">
              <w:rPr>
                <w:color w:val="000000"/>
                <w:sz w:val="22"/>
                <w:szCs w:val="22"/>
              </w:rPr>
              <w:t>площадь то</w:t>
            </w:r>
            <w:r w:rsidRPr="00993F2F">
              <w:rPr>
                <w:color w:val="000000"/>
                <w:sz w:val="22"/>
                <w:szCs w:val="22"/>
              </w:rPr>
              <w:t>р</w:t>
            </w:r>
            <w:r w:rsidRPr="00993F2F">
              <w:rPr>
                <w:color w:val="000000"/>
                <w:sz w:val="22"/>
                <w:szCs w:val="22"/>
              </w:rPr>
              <w:t>говых объе</w:t>
            </w:r>
            <w:r w:rsidRPr="00993F2F">
              <w:rPr>
                <w:color w:val="000000"/>
                <w:sz w:val="22"/>
                <w:szCs w:val="22"/>
              </w:rPr>
              <w:t>к</w:t>
            </w:r>
            <w:r w:rsidRPr="00993F2F">
              <w:rPr>
                <w:color w:val="000000"/>
                <w:sz w:val="22"/>
                <w:szCs w:val="22"/>
              </w:rPr>
              <w:t>тов по пр</w:t>
            </w:r>
            <w:r w:rsidRPr="00993F2F">
              <w:rPr>
                <w:color w:val="000000"/>
                <w:sz w:val="22"/>
                <w:szCs w:val="22"/>
              </w:rPr>
              <w:t>о</w:t>
            </w:r>
            <w:r w:rsidRPr="00993F2F">
              <w:rPr>
                <w:color w:val="000000"/>
                <w:sz w:val="22"/>
                <w:szCs w:val="22"/>
              </w:rPr>
              <w:t>даже непр</w:t>
            </w:r>
            <w:r w:rsidRPr="00993F2F">
              <w:rPr>
                <w:color w:val="000000"/>
                <w:sz w:val="22"/>
                <w:szCs w:val="22"/>
              </w:rPr>
              <w:t>о</w:t>
            </w:r>
            <w:r w:rsidRPr="00993F2F">
              <w:rPr>
                <w:color w:val="000000"/>
                <w:sz w:val="22"/>
                <w:szCs w:val="22"/>
              </w:rPr>
              <w:t>довольстве</w:t>
            </w:r>
            <w:r w:rsidRPr="00993F2F">
              <w:rPr>
                <w:color w:val="000000"/>
                <w:sz w:val="22"/>
                <w:szCs w:val="22"/>
              </w:rPr>
              <w:t>н</w:t>
            </w:r>
            <w:r w:rsidRPr="00993F2F">
              <w:rPr>
                <w:color w:val="000000"/>
                <w:sz w:val="22"/>
                <w:szCs w:val="22"/>
              </w:rPr>
              <w:t>ных товаров</w:t>
            </w:r>
          </w:p>
        </w:tc>
        <w:tc>
          <w:tcPr>
            <w:tcW w:w="1559" w:type="dxa"/>
            <w:tcBorders>
              <w:top w:val="nil"/>
              <w:left w:val="nil"/>
              <w:bottom w:val="single" w:sz="4" w:space="0" w:color="auto"/>
              <w:right w:val="single" w:sz="4" w:space="0" w:color="auto"/>
            </w:tcBorders>
            <w:shd w:val="clear" w:color="auto" w:fill="auto"/>
            <w:vAlign w:val="bottom"/>
            <w:hideMark/>
          </w:tcPr>
          <w:p w:rsidR="004C1ECF" w:rsidRPr="00993F2F" w:rsidRDefault="004C1ECF" w:rsidP="0020127F">
            <w:pPr>
              <w:rPr>
                <w:color w:val="000000"/>
                <w:sz w:val="22"/>
                <w:szCs w:val="22"/>
              </w:rPr>
            </w:pPr>
            <w:r w:rsidRPr="00993F2F">
              <w:rPr>
                <w:color w:val="000000"/>
                <w:sz w:val="22"/>
                <w:szCs w:val="22"/>
              </w:rPr>
              <w:t>площадь то</w:t>
            </w:r>
            <w:r w:rsidRPr="00993F2F">
              <w:rPr>
                <w:color w:val="000000"/>
                <w:sz w:val="22"/>
                <w:szCs w:val="22"/>
              </w:rPr>
              <w:t>р</w:t>
            </w:r>
            <w:r w:rsidRPr="00993F2F">
              <w:rPr>
                <w:color w:val="000000"/>
                <w:sz w:val="22"/>
                <w:szCs w:val="22"/>
              </w:rPr>
              <w:t>говых объе</w:t>
            </w:r>
            <w:r w:rsidRPr="00993F2F">
              <w:rPr>
                <w:color w:val="000000"/>
                <w:sz w:val="22"/>
                <w:szCs w:val="22"/>
              </w:rPr>
              <w:t>к</w:t>
            </w:r>
            <w:r w:rsidRPr="00993F2F">
              <w:rPr>
                <w:color w:val="000000"/>
                <w:sz w:val="22"/>
                <w:szCs w:val="22"/>
              </w:rPr>
              <w:t>тов по пр</w:t>
            </w:r>
            <w:r w:rsidRPr="00993F2F">
              <w:rPr>
                <w:color w:val="000000"/>
                <w:sz w:val="22"/>
                <w:szCs w:val="22"/>
              </w:rPr>
              <w:t>о</w:t>
            </w:r>
            <w:r w:rsidRPr="00993F2F">
              <w:rPr>
                <w:color w:val="000000"/>
                <w:sz w:val="22"/>
                <w:szCs w:val="22"/>
              </w:rPr>
              <w:t>даже прод</w:t>
            </w:r>
            <w:r w:rsidRPr="00993F2F">
              <w:rPr>
                <w:color w:val="000000"/>
                <w:sz w:val="22"/>
                <w:szCs w:val="22"/>
              </w:rPr>
              <w:t>о</w:t>
            </w:r>
            <w:r w:rsidRPr="00993F2F">
              <w:rPr>
                <w:color w:val="000000"/>
                <w:sz w:val="22"/>
                <w:szCs w:val="22"/>
              </w:rPr>
              <w:t>вольственных товаров</w:t>
            </w:r>
          </w:p>
        </w:tc>
        <w:tc>
          <w:tcPr>
            <w:tcW w:w="1701" w:type="dxa"/>
            <w:tcBorders>
              <w:top w:val="nil"/>
              <w:left w:val="nil"/>
              <w:bottom w:val="single" w:sz="4" w:space="0" w:color="auto"/>
              <w:right w:val="single" w:sz="4" w:space="0" w:color="auto"/>
            </w:tcBorders>
            <w:shd w:val="clear" w:color="auto" w:fill="auto"/>
            <w:vAlign w:val="bottom"/>
            <w:hideMark/>
          </w:tcPr>
          <w:p w:rsidR="004C1ECF" w:rsidRPr="00993F2F" w:rsidRDefault="004C1ECF" w:rsidP="0020127F">
            <w:pPr>
              <w:rPr>
                <w:color w:val="000000"/>
                <w:sz w:val="22"/>
                <w:szCs w:val="22"/>
              </w:rPr>
            </w:pPr>
            <w:r w:rsidRPr="00993F2F">
              <w:rPr>
                <w:color w:val="000000"/>
                <w:sz w:val="22"/>
                <w:szCs w:val="22"/>
              </w:rPr>
              <w:t>площадь то</w:t>
            </w:r>
            <w:r w:rsidRPr="00993F2F">
              <w:rPr>
                <w:color w:val="000000"/>
                <w:sz w:val="22"/>
                <w:szCs w:val="22"/>
              </w:rPr>
              <w:t>р</w:t>
            </w:r>
            <w:r w:rsidRPr="00993F2F">
              <w:rPr>
                <w:color w:val="000000"/>
                <w:sz w:val="22"/>
                <w:szCs w:val="22"/>
              </w:rPr>
              <w:t>говых объектов по продаже непродовол</w:t>
            </w:r>
            <w:r w:rsidRPr="00993F2F">
              <w:rPr>
                <w:color w:val="000000"/>
                <w:sz w:val="22"/>
                <w:szCs w:val="22"/>
              </w:rPr>
              <w:t>ь</w:t>
            </w:r>
            <w:r w:rsidRPr="00993F2F">
              <w:rPr>
                <w:color w:val="000000"/>
                <w:sz w:val="22"/>
                <w:szCs w:val="22"/>
              </w:rPr>
              <w:t>ственных тов</w:t>
            </w:r>
            <w:r w:rsidRPr="00993F2F">
              <w:rPr>
                <w:color w:val="000000"/>
                <w:sz w:val="22"/>
                <w:szCs w:val="22"/>
              </w:rPr>
              <w:t>а</w:t>
            </w:r>
            <w:r w:rsidRPr="00993F2F">
              <w:rPr>
                <w:color w:val="000000"/>
                <w:sz w:val="22"/>
                <w:szCs w:val="22"/>
              </w:rPr>
              <w:t>ров</w:t>
            </w:r>
          </w:p>
        </w:tc>
        <w:tc>
          <w:tcPr>
            <w:tcW w:w="1559" w:type="dxa"/>
            <w:tcBorders>
              <w:top w:val="nil"/>
              <w:left w:val="nil"/>
              <w:bottom w:val="single" w:sz="4" w:space="0" w:color="auto"/>
              <w:right w:val="single" w:sz="4" w:space="0" w:color="auto"/>
            </w:tcBorders>
            <w:shd w:val="clear" w:color="auto" w:fill="auto"/>
            <w:vAlign w:val="bottom"/>
            <w:hideMark/>
          </w:tcPr>
          <w:p w:rsidR="004C1ECF" w:rsidRPr="00993F2F" w:rsidRDefault="004C1ECF" w:rsidP="0020127F">
            <w:pPr>
              <w:rPr>
                <w:color w:val="000000"/>
                <w:sz w:val="22"/>
                <w:szCs w:val="22"/>
              </w:rPr>
            </w:pPr>
            <w:r w:rsidRPr="00993F2F">
              <w:rPr>
                <w:color w:val="000000"/>
                <w:sz w:val="22"/>
                <w:szCs w:val="22"/>
              </w:rPr>
              <w:t>площадь то</w:t>
            </w:r>
            <w:r w:rsidRPr="00993F2F">
              <w:rPr>
                <w:color w:val="000000"/>
                <w:sz w:val="22"/>
                <w:szCs w:val="22"/>
              </w:rPr>
              <w:t>р</w:t>
            </w:r>
            <w:r w:rsidRPr="00993F2F">
              <w:rPr>
                <w:color w:val="000000"/>
                <w:sz w:val="22"/>
                <w:szCs w:val="22"/>
              </w:rPr>
              <w:t>говых объе</w:t>
            </w:r>
            <w:r w:rsidRPr="00993F2F">
              <w:rPr>
                <w:color w:val="000000"/>
                <w:sz w:val="22"/>
                <w:szCs w:val="22"/>
              </w:rPr>
              <w:t>к</w:t>
            </w:r>
            <w:r w:rsidRPr="00993F2F">
              <w:rPr>
                <w:color w:val="000000"/>
                <w:sz w:val="22"/>
                <w:szCs w:val="22"/>
              </w:rPr>
              <w:t>тов по пр</w:t>
            </w:r>
            <w:r w:rsidRPr="00993F2F">
              <w:rPr>
                <w:color w:val="000000"/>
                <w:sz w:val="22"/>
                <w:szCs w:val="22"/>
              </w:rPr>
              <w:t>о</w:t>
            </w:r>
            <w:r w:rsidRPr="00993F2F">
              <w:rPr>
                <w:color w:val="000000"/>
                <w:sz w:val="22"/>
                <w:szCs w:val="22"/>
              </w:rPr>
              <w:t>даже прод</w:t>
            </w:r>
            <w:r w:rsidRPr="00993F2F">
              <w:rPr>
                <w:color w:val="000000"/>
                <w:sz w:val="22"/>
                <w:szCs w:val="22"/>
              </w:rPr>
              <w:t>о</w:t>
            </w:r>
            <w:r w:rsidRPr="00993F2F">
              <w:rPr>
                <w:color w:val="000000"/>
                <w:sz w:val="22"/>
                <w:szCs w:val="22"/>
              </w:rPr>
              <w:t>вольственных товаров</w:t>
            </w:r>
          </w:p>
        </w:tc>
        <w:tc>
          <w:tcPr>
            <w:tcW w:w="1701" w:type="dxa"/>
            <w:tcBorders>
              <w:top w:val="nil"/>
              <w:left w:val="nil"/>
              <w:bottom w:val="single" w:sz="4" w:space="0" w:color="auto"/>
              <w:right w:val="single" w:sz="4" w:space="0" w:color="auto"/>
            </w:tcBorders>
            <w:shd w:val="clear" w:color="auto" w:fill="auto"/>
            <w:vAlign w:val="bottom"/>
            <w:hideMark/>
          </w:tcPr>
          <w:p w:rsidR="004C1ECF" w:rsidRPr="00993F2F" w:rsidRDefault="004C1ECF" w:rsidP="0020127F">
            <w:pPr>
              <w:rPr>
                <w:color w:val="000000"/>
                <w:sz w:val="22"/>
                <w:szCs w:val="22"/>
              </w:rPr>
            </w:pPr>
            <w:r w:rsidRPr="00993F2F">
              <w:rPr>
                <w:color w:val="000000"/>
                <w:sz w:val="22"/>
                <w:szCs w:val="22"/>
              </w:rPr>
              <w:t>площадь то</w:t>
            </w:r>
            <w:r w:rsidRPr="00993F2F">
              <w:rPr>
                <w:color w:val="000000"/>
                <w:sz w:val="22"/>
                <w:szCs w:val="22"/>
              </w:rPr>
              <w:t>р</w:t>
            </w:r>
            <w:r w:rsidRPr="00993F2F">
              <w:rPr>
                <w:color w:val="000000"/>
                <w:sz w:val="22"/>
                <w:szCs w:val="22"/>
              </w:rPr>
              <w:t>говых объектов по продаже непродовол</w:t>
            </w:r>
            <w:r w:rsidRPr="00993F2F">
              <w:rPr>
                <w:color w:val="000000"/>
                <w:sz w:val="22"/>
                <w:szCs w:val="22"/>
              </w:rPr>
              <w:t>ь</w:t>
            </w:r>
            <w:r w:rsidRPr="00993F2F">
              <w:rPr>
                <w:color w:val="000000"/>
                <w:sz w:val="22"/>
                <w:szCs w:val="22"/>
              </w:rPr>
              <w:t>ственных тов</w:t>
            </w:r>
            <w:r w:rsidRPr="00993F2F">
              <w:rPr>
                <w:color w:val="000000"/>
                <w:sz w:val="22"/>
                <w:szCs w:val="22"/>
              </w:rPr>
              <w:t>а</w:t>
            </w:r>
            <w:r w:rsidRPr="00993F2F">
              <w:rPr>
                <w:color w:val="000000"/>
                <w:sz w:val="22"/>
                <w:szCs w:val="22"/>
              </w:rPr>
              <w:t>ров</w:t>
            </w:r>
          </w:p>
        </w:tc>
      </w:tr>
      <w:tr w:rsidR="004C1ECF" w:rsidRPr="00993F2F" w:rsidTr="0020127F">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17,1</w:t>
            </w:r>
          </w:p>
        </w:tc>
        <w:tc>
          <w:tcPr>
            <w:tcW w:w="1559" w:type="dxa"/>
            <w:tcBorders>
              <w:top w:val="nil"/>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30,1</w:t>
            </w:r>
          </w:p>
        </w:tc>
        <w:tc>
          <w:tcPr>
            <w:tcW w:w="1559" w:type="dxa"/>
            <w:tcBorders>
              <w:top w:val="nil"/>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16,3</w:t>
            </w:r>
          </w:p>
        </w:tc>
        <w:tc>
          <w:tcPr>
            <w:tcW w:w="1701" w:type="dxa"/>
            <w:tcBorders>
              <w:top w:val="nil"/>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28,9</w:t>
            </w:r>
          </w:p>
        </w:tc>
        <w:tc>
          <w:tcPr>
            <w:tcW w:w="1559" w:type="dxa"/>
            <w:tcBorders>
              <w:top w:val="nil"/>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17,1</w:t>
            </w:r>
          </w:p>
        </w:tc>
        <w:tc>
          <w:tcPr>
            <w:tcW w:w="1701" w:type="dxa"/>
            <w:tcBorders>
              <w:top w:val="nil"/>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28,2</w:t>
            </w:r>
          </w:p>
        </w:tc>
      </w:tr>
    </w:tbl>
    <w:p w:rsidR="004C1ECF" w:rsidRDefault="004C1ECF" w:rsidP="004C1ECF">
      <w:pPr>
        <w:pStyle w:val="fn2r"/>
        <w:spacing w:before="0" w:beforeAutospacing="0" w:after="0" w:afterAutospacing="0"/>
        <w:ind w:firstLine="708"/>
        <w:jc w:val="center"/>
      </w:pPr>
    </w:p>
    <w:p w:rsidR="004C1ECF" w:rsidRPr="00BF4DC4" w:rsidRDefault="004C1ECF" w:rsidP="004C1ECF">
      <w:pPr>
        <w:pStyle w:val="fn2r"/>
        <w:spacing w:before="0" w:beforeAutospacing="0" w:after="0" w:afterAutospacing="0"/>
        <w:ind w:firstLine="708"/>
        <w:jc w:val="both"/>
        <w:rPr>
          <w:sz w:val="14"/>
          <w:szCs w:val="14"/>
        </w:rPr>
      </w:pPr>
    </w:p>
    <w:p w:rsidR="004C1ECF" w:rsidRDefault="004C1ECF" w:rsidP="004C1ECF">
      <w:pPr>
        <w:pStyle w:val="fn2r"/>
        <w:spacing w:before="0" w:beforeAutospacing="0" w:after="0" w:afterAutospacing="0"/>
        <w:jc w:val="center"/>
      </w:pPr>
      <w:r>
        <w:t>Минимальная обеспеченность населения площадью стационарных торговых объектов в мун</w:t>
      </w:r>
      <w:r>
        <w:t>и</w:t>
      </w:r>
      <w:r>
        <w:t xml:space="preserve">ципальном образовании </w:t>
      </w:r>
      <w:r w:rsidRPr="006B289B">
        <w:rPr>
          <w:rFonts w:eastAsia="Calibri"/>
        </w:rPr>
        <w:t>"</w:t>
      </w:r>
      <w:r>
        <w:t>Тайшетский район</w:t>
      </w:r>
      <w:r w:rsidRPr="006B289B">
        <w:rPr>
          <w:rFonts w:eastAsia="Calibri"/>
        </w:rPr>
        <w:t>"</w:t>
      </w:r>
      <w:r>
        <w:rPr>
          <w:rFonts w:eastAsia="Calibri"/>
        </w:rPr>
        <w:t xml:space="preserve"> </w:t>
      </w:r>
      <w:r>
        <w:t xml:space="preserve"> за 2016</w:t>
      </w:r>
      <w:r w:rsidR="00DD2F29">
        <w:t xml:space="preserve"> </w:t>
      </w:r>
      <w:r>
        <w:t xml:space="preserve">г – 2018гг. </w:t>
      </w:r>
    </w:p>
    <w:p w:rsidR="004C1ECF" w:rsidRPr="001A48D4" w:rsidRDefault="004C1ECF" w:rsidP="004C1ECF">
      <w:pPr>
        <w:pStyle w:val="fn2r"/>
        <w:spacing w:before="0" w:beforeAutospacing="0" w:after="0" w:afterAutospacing="0"/>
        <w:jc w:val="right"/>
        <w:rPr>
          <w:sz w:val="20"/>
          <w:szCs w:val="20"/>
        </w:rPr>
      </w:pPr>
      <w:r w:rsidRPr="001A48D4">
        <w:rPr>
          <w:sz w:val="20"/>
          <w:szCs w:val="20"/>
        </w:rPr>
        <w:t>(кв</w:t>
      </w:r>
      <w:proofErr w:type="gramStart"/>
      <w:r w:rsidRPr="001A48D4">
        <w:rPr>
          <w:sz w:val="20"/>
          <w:szCs w:val="20"/>
        </w:rPr>
        <w:t>.м</w:t>
      </w:r>
      <w:proofErr w:type="gramEnd"/>
      <w:r w:rsidRPr="001A48D4">
        <w:rPr>
          <w:sz w:val="20"/>
          <w:szCs w:val="20"/>
        </w:rPr>
        <w:t xml:space="preserve"> на 1000 человек)</w:t>
      </w:r>
    </w:p>
    <w:tbl>
      <w:tblPr>
        <w:tblW w:w="9796" w:type="dxa"/>
        <w:tblInd w:w="93" w:type="dxa"/>
        <w:tblLook w:val="04A0"/>
      </w:tblPr>
      <w:tblGrid>
        <w:gridCol w:w="484"/>
        <w:gridCol w:w="427"/>
        <w:gridCol w:w="436"/>
        <w:gridCol w:w="436"/>
        <w:gridCol w:w="426"/>
        <w:gridCol w:w="442"/>
        <w:gridCol w:w="436"/>
        <w:gridCol w:w="484"/>
        <w:gridCol w:w="426"/>
        <w:gridCol w:w="426"/>
        <w:gridCol w:w="442"/>
        <w:gridCol w:w="426"/>
        <w:gridCol w:w="426"/>
        <w:gridCol w:w="426"/>
        <w:gridCol w:w="460"/>
        <w:gridCol w:w="426"/>
        <w:gridCol w:w="499"/>
        <w:gridCol w:w="566"/>
        <w:gridCol w:w="568"/>
        <w:gridCol w:w="567"/>
        <w:gridCol w:w="567"/>
      </w:tblGrid>
      <w:tr w:rsidR="004C1ECF" w:rsidRPr="00D46029" w:rsidTr="0020127F">
        <w:trPr>
          <w:trHeight w:val="5280"/>
        </w:trPr>
        <w:tc>
          <w:tcPr>
            <w:tcW w:w="48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lastRenderedPageBreak/>
              <w:t>Норматив минимальной обеспеченности населения площадью стациона</w:t>
            </w:r>
            <w:r w:rsidRPr="00D46029">
              <w:rPr>
                <w:color w:val="000000"/>
                <w:sz w:val="16"/>
                <w:szCs w:val="16"/>
              </w:rPr>
              <w:t>р</w:t>
            </w:r>
            <w:r w:rsidRPr="00D46029">
              <w:rPr>
                <w:color w:val="000000"/>
                <w:sz w:val="16"/>
                <w:szCs w:val="16"/>
              </w:rPr>
              <w:t>ных торговых объектов</w:t>
            </w:r>
          </w:p>
        </w:tc>
        <w:tc>
          <w:tcPr>
            <w:tcW w:w="427"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01.01.17г.</w:t>
            </w:r>
          </w:p>
        </w:tc>
        <w:tc>
          <w:tcPr>
            <w:tcW w:w="43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w:t>
            </w:r>
            <w:proofErr w:type="gramStart"/>
            <w:r w:rsidRPr="00D46029">
              <w:rPr>
                <w:color w:val="000000"/>
                <w:sz w:val="16"/>
                <w:szCs w:val="16"/>
              </w:rPr>
              <w:t xml:space="preserve"> (+ / -),  % </w:t>
            </w:r>
            <w:proofErr w:type="gramEnd"/>
          </w:p>
        </w:tc>
        <w:tc>
          <w:tcPr>
            <w:tcW w:w="43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01.01.18г.</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w:t>
            </w:r>
            <w:proofErr w:type="gramStart"/>
            <w:r w:rsidRPr="00D46029">
              <w:rPr>
                <w:color w:val="000000"/>
                <w:sz w:val="16"/>
                <w:szCs w:val="16"/>
              </w:rPr>
              <w:t xml:space="preserve"> (+ / -),  % </w:t>
            </w:r>
            <w:proofErr w:type="gramEnd"/>
          </w:p>
        </w:tc>
        <w:tc>
          <w:tcPr>
            <w:tcW w:w="442"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01.01.19г.</w:t>
            </w:r>
          </w:p>
        </w:tc>
        <w:tc>
          <w:tcPr>
            <w:tcW w:w="43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w:t>
            </w:r>
            <w:proofErr w:type="gramStart"/>
            <w:r w:rsidRPr="00D46029">
              <w:rPr>
                <w:color w:val="000000"/>
                <w:sz w:val="16"/>
                <w:szCs w:val="16"/>
              </w:rPr>
              <w:t xml:space="preserve"> (+ / -),  % </w:t>
            </w:r>
            <w:proofErr w:type="gramEnd"/>
          </w:p>
        </w:tc>
        <w:tc>
          <w:tcPr>
            <w:tcW w:w="484"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Норматив минимальной обеспеченности населения площадью стациона</w:t>
            </w:r>
            <w:r w:rsidRPr="00D46029">
              <w:rPr>
                <w:color w:val="000000"/>
                <w:sz w:val="16"/>
                <w:szCs w:val="16"/>
              </w:rPr>
              <w:t>р</w:t>
            </w:r>
            <w:r w:rsidRPr="00D46029">
              <w:rPr>
                <w:color w:val="000000"/>
                <w:sz w:val="16"/>
                <w:szCs w:val="16"/>
              </w:rPr>
              <w:t>ных торговых объектов (продовольственные товары)</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01.01.17г.</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w:t>
            </w:r>
            <w:proofErr w:type="gramStart"/>
            <w:r w:rsidRPr="00D46029">
              <w:rPr>
                <w:color w:val="000000"/>
                <w:sz w:val="16"/>
                <w:szCs w:val="16"/>
              </w:rPr>
              <w:t xml:space="preserve"> (+ / -),  %</w:t>
            </w:r>
            <w:proofErr w:type="gramEnd"/>
          </w:p>
        </w:tc>
        <w:tc>
          <w:tcPr>
            <w:tcW w:w="442"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01.01.18г.</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w:t>
            </w:r>
            <w:proofErr w:type="gramStart"/>
            <w:r w:rsidRPr="00D46029">
              <w:rPr>
                <w:color w:val="000000"/>
                <w:sz w:val="16"/>
                <w:szCs w:val="16"/>
              </w:rPr>
              <w:t xml:space="preserve"> (+ / -),  %</w:t>
            </w:r>
            <w:proofErr w:type="gramEnd"/>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01.01.19г.</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w:t>
            </w:r>
            <w:proofErr w:type="gramStart"/>
            <w:r w:rsidRPr="00D46029">
              <w:rPr>
                <w:color w:val="000000"/>
                <w:sz w:val="16"/>
                <w:szCs w:val="16"/>
              </w:rPr>
              <w:t xml:space="preserve"> (+ / -),  %</w:t>
            </w:r>
            <w:proofErr w:type="gramEnd"/>
          </w:p>
        </w:tc>
        <w:tc>
          <w:tcPr>
            <w:tcW w:w="460"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Норматив обеспеченности населения площадью стационарных торговых объектов (непродовольственные товары)</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01.01.17г.</w:t>
            </w:r>
          </w:p>
        </w:tc>
        <w:tc>
          <w:tcPr>
            <w:tcW w:w="499"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w:t>
            </w:r>
            <w:proofErr w:type="gramStart"/>
            <w:r w:rsidRPr="00D46029">
              <w:rPr>
                <w:color w:val="000000"/>
                <w:sz w:val="16"/>
                <w:szCs w:val="16"/>
              </w:rPr>
              <w:t xml:space="preserve"> (+ / -),  %</w:t>
            </w:r>
            <w:proofErr w:type="gramEnd"/>
          </w:p>
        </w:tc>
        <w:tc>
          <w:tcPr>
            <w:tcW w:w="56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01.01.18г.</w:t>
            </w:r>
          </w:p>
        </w:tc>
        <w:tc>
          <w:tcPr>
            <w:tcW w:w="568"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w:t>
            </w:r>
            <w:proofErr w:type="gramStart"/>
            <w:r w:rsidRPr="00D46029">
              <w:rPr>
                <w:color w:val="000000"/>
                <w:sz w:val="16"/>
                <w:szCs w:val="16"/>
              </w:rPr>
              <w:t xml:space="preserve"> (+ / -),  %</w:t>
            </w:r>
            <w:proofErr w:type="gramEnd"/>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01.01.19г.</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w:t>
            </w:r>
            <w:proofErr w:type="gramStart"/>
            <w:r w:rsidRPr="00D46029">
              <w:rPr>
                <w:color w:val="000000"/>
                <w:sz w:val="16"/>
                <w:szCs w:val="16"/>
              </w:rPr>
              <w:t xml:space="preserve"> (+ / -),  %</w:t>
            </w:r>
            <w:proofErr w:type="gramEnd"/>
          </w:p>
        </w:tc>
      </w:tr>
      <w:tr w:rsidR="004C1ECF" w:rsidRPr="00D46029" w:rsidTr="0020127F">
        <w:trPr>
          <w:trHeight w:val="61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424</w:t>
            </w:r>
          </w:p>
        </w:tc>
        <w:tc>
          <w:tcPr>
            <w:tcW w:w="427"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601</w:t>
            </w:r>
          </w:p>
        </w:tc>
        <w:tc>
          <w:tcPr>
            <w:tcW w:w="43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142</w:t>
            </w:r>
          </w:p>
        </w:tc>
        <w:tc>
          <w:tcPr>
            <w:tcW w:w="43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612</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144</w:t>
            </w:r>
          </w:p>
        </w:tc>
        <w:tc>
          <w:tcPr>
            <w:tcW w:w="442"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619</w:t>
            </w:r>
          </w:p>
        </w:tc>
        <w:tc>
          <w:tcPr>
            <w:tcW w:w="43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146</w:t>
            </w:r>
          </w:p>
        </w:tc>
        <w:tc>
          <w:tcPr>
            <w:tcW w:w="484"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140</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219</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157</w:t>
            </w:r>
          </w:p>
        </w:tc>
        <w:tc>
          <w:tcPr>
            <w:tcW w:w="442"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221</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158</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233</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166</w:t>
            </w:r>
          </w:p>
        </w:tc>
        <w:tc>
          <w:tcPr>
            <w:tcW w:w="460"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284</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381</w:t>
            </w:r>
          </w:p>
        </w:tc>
        <w:tc>
          <w:tcPr>
            <w:tcW w:w="499"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134</w:t>
            </w:r>
          </w:p>
        </w:tc>
        <w:tc>
          <w:tcPr>
            <w:tcW w:w="566" w:type="dxa"/>
            <w:tcBorders>
              <w:top w:val="nil"/>
              <w:left w:val="nil"/>
              <w:bottom w:val="single" w:sz="4" w:space="0" w:color="auto"/>
              <w:right w:val="single" w:sz="4" w:space="0" w:color="auto"/>
            </w:tcBorders>
            <w:shd w:val="clear" w:color="auto" w:fill="auto"/>
            <w:noWrap/>
            <w:vAlign w:val="center"/>
            <w:hideMark/>
          </w:tcPr>
          <w:p w:rsidR="004C1ECF" w:rsidRPr="00D46029" w:rsidRDefault="004C1ECF" w:rsidP="0020127F">
            <w:pPr>
              <w:jc w:val="right"/>
              <w:rPr>
                <w:color w:val="000000"/>
                <w:sz w:val="14"/>
                <w:szCs w:val="14"/>
              </w:rPr>
            </w:pPr>
            <w:r w:rsidRPr="00D46029">
              <w:rPr>
                <w:color w:val="000000"/>
                <w:sz w:val="14"/>
                <w:szCs w:val="14"/>
              </w:rPr>
              <w:t>391</w:t>
            </w:r>
          </w:p>
        </w:tc>
        <w:tc>
          <w:tcPr>
            <w:tcW w:w="568" w:type="dxa"/>
            <w:tcBorders>
              <w:top w:val="nil"/>
              <w:left w:val="nil"/>
              <w:bottom w:val="single" w:sz="4" w:space="0" w:color="auto"/>
              <w:right w:val="single" w:sz="4" w:space="0" w:color="auto"/>
            </w:tcBorders>
            <w:shd w:val="clear" w:color="auto" w:fill="auto"/>
            <w:noWrap/>
            <w:vAlign w:val="center"/>
            <w:hideMark/>
          </w:tcPr>
          <w:p w:rsidR="004C1ECF" w:rsidRPr="00D46029" w:rsidRDefault="004C1ECF" w:rsidP="0020127F">
            <w:pPr>
              <w:jc w:val="right"/>
              <w:rPr>
                <w:color w:val="000000"/>
                <w:sz w:val="14"/>
                <w:szCs w:val="14"/>
              </w:rPr>
            </w:pPr>
            <w:r w:rsidRPr="00D46029">
              <w:rPr>
                <w:color w:val="000000"/>
                <w:sz w:val="14"/>
                <w:szCs w:val="14"/>
              </w:rPr>
              <w:t>138</w:t>
            </w:r>
          </w:p>
        </w:tc>
        <w:tc>
          <w:tcPr>
            <w:tcW w:w="567" w:type="dxa"/>
            <w:tcBorders>
              <w:top w:val="nil"/>
              <w:left w:val="nil"/>
              <w:bottom w:val="single" w:sz="4" w:space="0" w:color="auto"/>
              <w:right w:val="single" w:sz="4" w:space="0" w:color="auto"/>
            </w:tcBorders>
            <w:shd w:val="clear" w:color="auto" w:fill="auto"/>
            <w:noWrap/>
            <w:vAlign w:val="center"/>
            <w:hideMark/>
          </w:tcPr>
          <w:p w:rsidR="004C1ECF" w:rsidRPr="00D46029" w:rsidRDefault="004C1ECF" w:rsidP="0020127F">
            <w:pPr>
              <w:jc w:val="right"/>
              <w:rPr>
                <w:color w:val="000000"/>
                <w:sz w:val="14"/>
                <w:szCs w:val="14"/>
              </w:rPr>
            </w:pPr>
            <w:r w:rsidRPr="00D46029">
              <w:rPr>
                <w:color w:val="000000"/>
                <w:sz w:val="14"/>
                <w:szCs w:val="14"/>
              </w:rPr>
              <w:t>386</w:t>
            </w:r>
          </w:p>
        </w:tc>
        <w:tc>
          <w:tcPr>
            <w:tcW w:w="567" w:type="dxa"/>
            <w:tcBorders>
              <w:top w:val="nil"/>
              <w:left w:val="nil"/>
              <w:bottom w:val="single" w:sz="4" w:space="0" w:color="auto"/>
              <w:right w:val="single" w:sz="4" w:space="0" w:color="auto"/>
            </w:tcBorders>
            <w:shd w:val="clear" w:color="auto" w:fill="auto"/>
            <w:noWrap/>
            <w:vAlign w:val="center"/>
            <w:hideMark/>
          </w:tcPr>
          <w:p w:rsidR="004C1ECF" w:rsidRPr="00D46029" w:rsidRDefault="004C1ECF" w:rsidP="0020127F">
            <w:pPr>
              <w:jc w:val="right"/>
              <w:rPr>
                <w:color w:val="000000"/>
                <w:sz w:val="14"/>
                <w:szCs w:val="14"/>
              </w:rPr>
            </w:pPr>
            <w:r w:rsidRPr="00D46029">
              <w:rPr>
                <w:color w:val="000000"/>
                <w:sz w:val="14"/>
                <w:szCs w:val="14"/>
              </w:rPr>
              <w:t>136</w:t>
            </w:r>
          </w:p>
        </w:tc>
      </w:tr>
    </w:tbl>
    <w:p w:rsidR="004C1ECF" w:rsidRDefault="004C1ECF" w:rsidP="004C1ECF">
      <w:pPr>
        <w:pStyle w:val="fn2r"/>
        <w:spacing w:before="0" w:beforeAutospacing="0" w:after="0" w:afterAutospacing="0"/>
        <w:ind w:firstLine="708"/>
        <w:jc w:val="both"/>
      </w:pPr>
    </w:p>
    <w:p w:rsidR="004C1ECF" w:rsidRPr="0046516E" w:rsidRDefault="004C1ECF" w:rsidP="004C1ECF">
      <w:pPr>
        <w:ind w:firstLine="708"/>
        <w:jc w:val="both"/>
        <w:rPr>
          <w:rFonts w:eastAsia="Calibri"/>
          <w:color w:val="000000"/>
          <w:szCs w:val="20"/>
        </w:rPr>
      </w:pPr>
      <w:proofErr w:type="gramStart"/>
      <w:r w:rsidRPr="004F6BB7">
        <w:t>По  данным  отдела  сбора  и  обработки  статистической информации в Тайшетском районе  розничный товарооборот</w:t>
      </w:r>
      <w:r>
        <w:t xml:space="preserve">  за 2018 год составил -  6797,6</w:t>
      </w:r>
      <w:r w:rsidRPr="004F6BB7">
        <w:t xml:space="preserve"> млн. руб. </w:t>
      </w:r>
      <w:r>
        <w:t xml:space="preserve"> или  105,1% к 2017 году, в 2017 году – 6469,5 млн. руб. или 104,5% к 2016 </w:t>
      </w:r>
      <w:r w:rsidRPr="004F6BB7">
        <w:t>году</w:t>
      </w:r>
      <w:r>
        <w:t>,</w:t>
      </w:r>
      <w:r w:rsidRPr="0046516E">
        <w:t xml:space="preserve"> </w:t>
      </w:r>
      <w:r>
        <w:t xml:space="preserve">в 2016 году - </w:t>
      </w:r>
      <w:r>
        <w:rPr>
          <w:rFonts w:eastAsia="Calibri"/>
          <w:color w:val="000000"/>
          <w:szCs w:val="20"/>
        </w:rPr>
        <w:t xml:space="preserve"> </w:t>
      </w:r>
      <w:r w:rsidRPr="0046516E">
        <w:rPr>
          <w:bCs/>
        </w:rPr>
        <w:t>6193</w:t>
      </w:r>
      <w:r>
        <w:rPr>
          <w:bCs/>
        </w:rPr>
        <w:t>,</w:t>
      </w:r>
      <w:r w:rsidRPr="0046516E">
        <w:rPr>
          <w:bCs/>
        </w:rPr>
        <w:t>4</w:t>
      </w:r>
      <w:r>
        <w:rPr>
          <w:bCs/>
        </w:rPr>
        <w:t xml:space="preserve"> млн. руб</w:t>
      </w:r>
      <w:r>
        <w:t xml:space="preserve">.  </w:t>
      </w:r>
      <w:r w:rsidRPr="004F6BB7">
        <w:t xml:space="preserve"> Оборот  розничной  торговли  в  большей  части  формировался  за  счет продажи товаров о</w:t>
      </w:r>
      <w:r w:rsidRPr="004F6BB7">
        <w:t>р</w:t>
      </w:r>
      <w:r w:rsidRPr="004F6BB7">
        <w:t>ганизован</w:t>
      </w:r>
      <w:r>
        <w:t xml:space="preserve">ными  предприятиями  торговли. </w:t>
      </w:r>
      <w:proofErr w:type="gramEnd"/>
    </w:p>
    <w:p w:rsidR="004C1ECF" w:rsidRDefault="004C1ECF" w:rsidP="004C1ECF">
      <w:pPr>
        <w:ind w:firstLine="708"/>
        <w:jc w:val="both"/>
        <w:rPr>
          <w:rFonts w:eastAsia="Calibri"/>
          <w:color w:val="000000"/>
          <w:szCs w:val="20"/>
        </w:rPr>
      </w:pPr>
    </w:p>
    <w:p w:rsidR="004C1ECF" w:rsidRDefault="004C1ECF" w:rsidP="004C1ECF">
      <w:pPr>
        <w:ind w:firstLine="708"/>
        <w:jc w:val="both"/>
      </w:pPr>
      <w:r>
        <w:rPr>
          <w:rFonts w:eastAsia="Calibri"/>
          <w:color w:val="000000"/>
          <w:szCs w:val="20"/>
        </w:rPr>
        <w:t xml:space="preserve">      </w:t>
      </w:r>
      <w:r w:rsidRPr="00DC6D12">
        <w:rPr>
          <w:bCs/>
        </w:rPr>
        <w:t>Основные</w:t>
      </w:r>
      <w:r>
        <w:rPr>
          <w:bCs/>
        </w:rPr>
        <w:t xml:space="preserve"> показатели  розничной торговли на территории Тайшетского </w:t>
      </w:r>
      <w:r w:rsidRPr="00DC6D12">
        <w:rPr>
          <w:bCs/>
        </w:rPr>
        <w:t xml:space="preserve"> рай</w:t>
      </w:r>
      <w:r>
        <w:rPr>
          <w:bCs/>
        </w:rPr>
        <w:t>она</w:t>
      </w:r>
      <w:r w:rsidRPr="001A48D4">
        <w:t xml:space="preserve"> </w:t>
      </w:r>
    </w:p>
    <w:p w:rsidR="004C1ECF" w:rsidRDefault="004C1ECF" w:rsidP="004C1ECF">
      <w:pPr>
        <w:ind w:firstLine="708"/>
        <w:jc w:val="center"/>
        <w:rPr>
          <w:bCs/>
        </w:rPr>
      </w:pPr>
      <w:r>
        <w:t>за 2016г – 2018гг</w:t>
      </w:r>
    </w:p>
    <w:p w:rsidR="004C1ECF" w:rsidRPr="00DC6D12" w:rsidRDefault="004C1ECF" w:rsidP="004C1ECF">
      <w:pPr>
        <w:ind w:firstLine="708"/>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4602"/>
        <w:gridCol w:w="1540"/>
        <w:gridCol w:w="1559"/>
        <w:gridCol w:w="1667"/>
      </w:tblGrid>
      <w:tr w:rsidR="004C1ECF" w:rsidRPr="00DC6D12" w:rsidTr="0020127F">
        <w:tc>
          <w:tcPr>
            <w:tcW w:w="629" w:type="dxa"/>
            <w:vMerge w:val="restart"/>
          </w:tcPr>
          <w:p w:rsidR="004C1ECF" w:rsidRPr="00DC6D12" w:rsidRDefault="004C1ECF" w:rsidP="0020127F">
            <w:pPr>
              <w:pStyle w:val="a6"/>
              <w:spacing w:before="0" w:beforeAutospacing="0" w:after="0"/>
              <w:jc w:val="center"/>
              <w:rPr>
                <w:bCs/>
              </w:rPr>
            </w:pPr>
            <w:r w:rsidRPr="00DC6D12">
              <w:rPr>
                <w:bCs/>
              </w:rPr>
              <w:t xml:space="preserve">№ </w:t>
            </w:r>
            <w:proofErr w:type="gramStart"/>
            <w:r w:rsidRPr="00DC6D12">
              <w:rPr>
                <w:bCs/>
              </w:rPr>
              <w:t>п</w:t>
            </w:r>
            <w:proofErr w:type="gramEnd"/>
            <w:r w:rsidRPr="00DC6D12">
              <w:rPr>
                <w:bCs/>
              </w:rPr>
              <w:t>/п</w:t>
            </w:r>
          </w:p>
        </w:tc>
        <w:tc>
          <w:tcPr>
            <w:tcW w:w="4602" w:type="dxa"/>
            <w:vMerge w:val="restart"/>
          </w:tcPr>
          <w:p w:rsidR="004C1ECF" w:rsidRPr="00DC6D12" w:rsidRDefault="004C1ECF" w:rsidP="0020127F">
            <w:pPr>
              <w:pStyle w:val="a6"/>
              <w:spacing w:before="0" w:beforeAutospacing="0" w:after="0"/>
              <w:jc w:val="center"/>
              <w:rPr>
                <w:bCs/>
              </w:rPr>
            </w:pPr>
            <w:r w:rsidRPr="00DC6D12">
              <w:rPr>
                <w:bCs/>
              </w:rPr>
              <w:t>Наименование показателя</w:t>
            </w:r>
          </w:p>
        </w:tc>
        <w:tc>
          <w:tcPr>
            <w:tcW w:w="4766" w:type="dxa"/>
            <w:gridSpan w:val="3"/>
          </w:tcPr>
          <w:p w:rsidR="004C1ECF" w:rsidRPr="00DC6D12" w:rsidRDefault="004C1ECF" w:rsidP="0020127F">
            <w:pPr>
              <w:pStyle w:val="a6"/>
              <w:spacing w:before="0" w:beforeAutospacing="0" w:after="0"/>
              <w:jc w:val="center"/>
              <w:rPr>
                <w:bCs/>
              </w:rPr>
            </w:pPr>
            <w:r w:rsidRPr="00DC6D12">
              <w:rPr>
                <w:bCs/>
              </w:rPr>
              <w:t>Значение показателя по годам</w:t>
            </w:r>
          </w:p>
        </w:tc>
      </w:tr>
      <w:tr w:rsidR="004C1ECF" w:rsidRPr="00DC6D12" w:rsidTr="0020127F">
        <w:trPr>
          <w:trHeight w:val="379"/>
        </w:trPr>
        <w:tc>
          <w:tcPr>
            <w:tcW w:w="629" w:type="dxa"/>
            <w:vMerge/>
          </w:tcPr>
          <w:p w:rsidR="004C1ECF" w:rsidRPr="00DC6D12" w:rsidRDefault="004C1ECF" w:rsidP="0020127F">
            <w:pPr>
              <w:pStyle w:val="a6"/>
              <w:spacing w:before="0" w:beforeAutospacing="0" w:after="0"/>
              <w:jc w:val="center"/>
              <w:rPr>
                <w:bCs/>
              </w:rPr>
            </w:pPr>
          </w:p>
        </w:tc>
        <w:tc>
          <w:tcPr>
            <w:tcW w:w="4602" w:type="dxa"/>
            <w:vMerge/>
          </w:tcPr>
          <w:p w:rsidR="004C1ECF" w:rsidRPr="00DC6D12" w:rsidRDefault="004C1ECF" w:rsidP="0020127F">
            <w:pPr>
              <w:pStyle w:val="a6"/>
              <w:spacing w:before="0" w:beforeAutospacing="0" w:after="0"/>
              <w:jc w:val="center"/>
              <w:rPr>
                <w:bCs/>
              </w:rPr>
            </w:pPr>
          </w:p>
        </w:tc>
        <w:tc>
          <w:tcPr>
            <w:tcW w:w="1540" w:type="dxa"/>
          </w:tcPr>
          <w:p w:rsidR="004C1ECF" w:rsidRPr="00DC6D12" w:rsidRDefault="004C1ECF" w:rsidP="0020127F">
            <w:pPr>
              <w:pStyle w:val="a6"/>
              <w:spacing w:before="0" w:beforeAutospacing="0" w:after="0"/>
              <w:jc w:val="center"/>
              <w:rPr>
                <w:bCs/>
              </w:rPr>
            </w:pPr>
            <w:r>
              <w:rPr>
                <w:bCs/>
              </w:rPr>
              <w:t>2016</w:t>
            </w:r>
            <w:r w:rsidRPr="00DC6D12">
              <w:rPr>
                <w:bCs/>
              </w:rPr>
              <w:t>г.</w:t>
            </w:r>
          </w:p>
          <w:p w:rsidR="004C1ECF" w:rsidRPr="00DC6D12" w:rsidRDefault="004C1ECF" w:rsidP="0020127F">
            <w:pPr>
              <w:pStyle w:val="a6"/>
              <w:spacing w:before="0" w:beforeAutospacing="0" w:after="0"/>
              <w:jc w:val="center"/>
              <w:rPr>
                <w:bCs/>
              </w:rPr>
            </w:pPr>
          </w:p>
        </w:tc>
        <w:tc>
          <w:tcPr>
            <w:tcW w:w="1559" w:type="dxa"/>
          </w:tcPr>
          <w:p w:rsidR="004C1ECF" w:rsidRPr="00DC6D12" w:rsidRDefault="004C1ECF" w:rsidP="0020127F">
            <w:pPr>
              <w:pStyle w:val="a6"/>
              <w:spacing w:before="0" w:beforeAutospacing="0" w:after="0"/>
              <w:jc w:val="center"/>
              <w:rPr>
                <w:bCs/>
              </w:rPr>
            </w:pPr>
            <w:r>
              <w:rPr>
                <w:bCs/>
              </w:rPr>
              <w:t>2017</w:t>
            </w:r>
            <w:r w:rsidRPr="00DC6D12">
              <w:rPr>
                <w:bCs/>
              </w:rPr>
              <w:t>г.</w:t>
            </w:r>
          </w:p>
          <w:p w:rsidR="004C1ECF" w:rsidRPr="00DC6D12" w:rsidRDefault="004C1ECF" w:rsidP="0020127F">
            <w:pPr>
              <w:pStyle w:val="a6"/>
              <w:spacing w:before="0" w:beforeAutospacing="0" w:after="0"/>
              <w:jc w:val="center"/>
              <w:rPr>
                <w:bCs/>
              </w:rPr>
            </w:pPr>
          </w:p>
        </w:tc>
        <w:tc>
          <w:tcPr>
            <w:tcW w:w="1667" w:type="dxa"/>
          </w:tcPr>
          <w:p w:rsidR="004C1ECF" w:rsidRPr="00DC6D12" w:rsidRDefault="004C1ECF" w:rsidP="0020127F">
            <w:pPr>
              <w:pStyle w:val="a6"/>
              <w:spacing w:before="0" w:beforeAutospacing="0" w:after="0"/>
              <w:jc w:val="center"/>
              <w:rPr>
                <w:bCs/>
              </w:rPr>
            </w:pPr>
            <w:r>
              <w:rPr>
                <w:bCs/>
              </w:rPr>
              <w:t>2018</w:t>
            </w:r>
            <w:r w:rsidRPr="00DC6D12">
              <w:rPr>
                <w:bCs/>
              </w:rPr>
              <w:t>г.</w:t>
            </w:r>
          </w:p>
          <w:p w:rsidR="004C1ECF" w:rsidRPr="003C52F7" w:rsidRDefault="004C1ECF" w:rsidP="0020127F">
            <w:pPr>
              <w:pStyle w:val="a6"/>
              <w:spacing w:before="0" w:beforeAutospacing="0" w:after="0"/>
              <w:jc w:val="center"/>
              <w:rPr>
                <w:bCs/>
                <w:lang w:val="en-US"/>
              </w:rPr>
            </w:pPr>
          </w:p>
        </w:tc>
      </w:tr>
      <w:tr w:rsidR="004C1ECF" w:rsidRPr="00DC6D12" w:rsidTr="0020127F">
        <w:tc>
          <w:tcPr>
            <w:tcW w:w="629" w:type="dxa"/>
          </w:tcPr>
          <w:p w:rsidR="004C1ECF" w:rsidRPr="00DC6D12" w:rsidRDefault="004C1ECF" w:rsidP="0020127F">
            <w:pPr>
              <w:pStyle w:val="a6"/>
              <w:spacing w:before="0" w:beforeAutospacing="0" w:after="0"/>
              <w:jc w:val="center"/>
              <w:rPr>
                <w:bCs/>
              </w:rPr>
            </w:pPr>
            <w:r w:rsidRPr="00DC6D12">
              <w:rPr>
                <w:bCs/>
              </w:rPr>
              <w:t>1.</w:t>
            </w:r>
          </w:p>
        </w:tc>
        <w:tc>
          <w:tcPr>
            <w:tcW w:w="4602" w:type="dxa"/>
          </w:tcPr>
          <w:p w:rsidR="004C1ECF" w:rsidRPr="00DC6D12" w:rsidRDefault="004C1ECF" w:rsidP="0020127F">
            <w:pPr>
              <w:pStyle w:val="a6"/>
              <w:spacing w:before="0" w:beforeAutospacing="0" w:after="0"/>
              <w:jc w:val="both"/>
              <w:rPr>
                <w:bCs/>
              </w:rPr>
            </w:pPr>
            <w:r w:rsidRPr="00DC6D12">
              <w:rPr>
                <w:bCs/>
              </w:rPr>
              <w:t>Оборот розничной торговли, млн. рублей</w:t>
            </w:r>
          </w:p>
        </w:tc>
        <w:tc>
          <w:tcPr>
            <w:tcW w:w="1540" w:type="dxa"/>
          </w:tcPr>
          <w:p w:rsidR="004C1ECF" w:rsidRPr="00B839A3" w:rsidRDefault="004C1ECF" w:rsidP="0020127F">
            <w:pPr>
              <w:pStyle w:val="a6"/>
              <w:spacing w:before="0" w:beforeAutospacing="0" w:after="0"/>
              <w:jc w:val="center"/>
              <w:rPr>
                <w:bCs/>
              </w:rPr>
            </w:pPr>
            <w:r>
              <w:rPr>
                <w:bCs/>
                <w:lang w:val="en-US"/>
              </w:rPr>
              <w:t>6193</w:t>
            </w:r>
            <w:r>
              <w:rPr>
                <w:bCs/>
              </w:rPr>
              <w:t>,</w:t>
            </w:r>
            <w:r>
              <w:rPr>
                <w:bCs/>
                <w:lang w:val="en-US"/>
              </w:rPr>
              <w:t>4</w:t>
            </w:r>
          </w:p>
        </w:tc>
        <w:tc>
          <w:tcPr>
            <w:tcW w:w="1559" w:type="dxa"/>
          </w:tcPr>
          <w:p w:rsidR="004C1ECF" w:rsidRPr="00DC6D12" w:rsidRDefault="004C1ECF" w:rsidP="0020127F">
            <w:pPr>
              <w:pStyle w:val="a6"/>
              <w:spacing w:before="0" w:beforeAutospacing="0" w:after="0"/>
              <w:jc w:val="center"/>
              <w:rPr>
                <w:bCs/>
              </w:rPr>
            </w:pPr>
            <w:r>
              <w:rPr>
                <w:bCs/>
              </w:rPr>
              <w:t>6469,5</w:t>
            </w:r>
          </w:p>
        </w:tc>
        <w:tc>
          <w:tcPr>
            <w:tcW w:w="1667" w:type="dxa"/>
          </w:tcPr>
          <w:p w:rsidR="004C1ECF" w:rsidRPr="00DC6D12" w:rsidRDefault="004C1ECF" w:rsidP="0020127F">
            <w:pPr>
              <w:pStyle w:val="a6"/>
              <w:spacing w:before="0" w:beforeAutospacing="0" w:after="0"/>
              <w:jc w:val="center"/>
              <w:rPr>
                <w:bCs/>
              </w:rPr>
            </w:pPr>
            <w:r>
              <w:rPr>
                <w:bCs/>
              </w:rPr>
              <w:t>6797,6</w:t>
            </w:r>
          </w:p>
        </w:tc>
      </w:tr>
      <w:tr w:rsidR="004C1ECF" w:rsidRPr="00DC6D12" w:rsidTr="0020127F">
        <w:tc>
          <w:tcPr>
            <w:tcW w:w="629" w:type="dxa"/>
          </w:tcPr>
          <w:p w:rsidR="004C1ECF" w:rsidRPr="00DC6D12" w:rsidRDefault="004C1ECF" w:rsidP="0020127F">
            <w:pPr>
              <w:pStyle w:val="a6"/>
              <w:spacing w:before="0" w:beforeAutospacing="0" w:after="0"/>
              <w:jc w:val="center"/>
              <w:rPr>
                <w:bCs/>
              </w:rPr>
            </w:pPr>
            <w:r w:rsidRPr="00DC6D12">
              <w:rPr>
                <w:bCs/>
              </w:rPr>
              <w:t>2.</w:t>
            </w:r>
          </w:p>
        </w:tc>
        <w:tc>
          <w:tcPr>
            <w:tcW w:w="4602" w:type="dxa"/>
          </w:tcPr>
          <w:p w:rsidR="004C1ECF" w:rsidRPr="00DC6D12" w:rsidRDefault="004C1ECF" w:rsidP="0020127F">
            <w:pPr>
              <w:pStyle w:val="a6"/>
              <w:spacing w:before="0" w:beforeAutospacing="0" w:after="0"/>
              <w:jc w:val="both"/>
              <w:rPr>
                <w:bCs/>
              </w:rPr>
            </w:pPr>
            <w:r w:rsidRPr="00DC6D12">
              <w:rPr>
                <w:bCs/>
              </w:rPr>
              <w:t>Оборот розничной торговли на душу н</w:t>
            </w:r>
            <w:r w:rsidRPr="00DC6D12">
              <w:rPr>
                <w:bCs/>
              </w:rPr>
              <w:t>а</w:t>
            </w:r>
            <w:r w:rsidRPr="00DC6D12">
              <w:rPr>
                <w:bCs/>
              </w:rPr>
              <w:t>селения, тыс. рублей</w:t>
            </w:r>
          </w:p>
        </w:tc>
        <w:tc>
          <w:tcPr>
            <w:tcW w:w="1540" w:type="dxa"/>
          </w:tcPr>
          <w:p w:rsidR="004C1ECF" w:rsidRPr="00DC6D12" w:rsidRDefault="004C1ECF" w:rsidP="0020127F">
            <w:pPr>
              <w:pStyle w:val="a6"/>
              <w:spacing w:before="0" w:beforeAutospacing="0" w:after="0"/>
              <w:jc w:val="center"/>
              <w:rPr>
                <w:bCs/>
              </w:rPr>
            </w:pPr>
            <w:r>
              <w:rPr>
                <w:bCs/>
              </w:rPr>
              <w:t>83,5</w:t>
            </w:r>
          </w:p>
        </w:tc>
        <w:tc>
          <w:tcPr>
            <w:tcW w:w="1559" w:type="dxa"/>
          </w:tcPr>
          <w:p w:rsidR="004C1ECF" w:rsidRPr="00DC6D12" w:rsidRDefault="004C1ECF" w:rsidP="0020127F">
            <w:pPr>
              <w:pStyle w:val="a6"/>
              <w:spacing w:before="0" w:beforeAutospacing="0" w:after="0"/>
              <w:jc w:val="center"/>
              <w:rPr>
                <w:bCs/>
              </w:rPr>
            </w:pPr>
            <w:r>
              <w:rPr>
                <w:bCs/>
              </w:rPr>
              <w:t>87,6</w:t>
            </w:r>
          </w:p>
        </w:tc>
        <w:tc>
          <w:tcPr>
            <w:tcW w:w="1667" w:type="dxa"/>
          </w:tcPr>
          <w:p w:rsidR="004C1ECF" w:rsidRPr="00DC6D12" w:rsidRDefault="006F07EB" w:rsidP="0020127F">
            <w:pPr>
              <w:pStyle w:val="a6"/>
              <w:spacing w:before="0" w:beforeAutospacing="0" w:after="0"/>
              <w:jc w:val="center"/>
              <w:rPr>
                <w:bCs/>
              </w:rPr>
            </w:pPr>
            <w:r>
              <w:rPr>
                <w:bCs/>
              </w:rPr>
              <w:t>93,3</w:t>
            </w:r>
          </w:p>
        </w:tc>
      </w:tr>
      <w:tr w:rsidR="004C1ECF" w:rsidRPr="00DC6D12" w:rsidTr="0020127F">
        <w:tc>
          <w:tcPr>
            <w:tcW w:w="629" w:type="dxa"/>
          </w:tcPr>
          <w:p w:rsidR="004C1ECF" w:rsidRPr="00DC6D12" w:rsidRDefault="004C1ECF" w:rsidP="0020127F">
            <w:pPr>
              <w:pStyle w:val="a6"/>
              <w:spacing w:before="0" w:beforeAutospacing="0" w:after="0"/>
              <w:jc w:val="center"/>
              <w:rPr>
                <w:bCs/>
              </w:rPr>
            </w:pPr>
            <w:r w:rsidRPr="00DC6D12">
              <w:rPr>
                <w:bCs/>
              </w:rPr>
              <w:t>3.</w:t>
            </w:r>
          </w:p>
        </w:tc>
        <w:tc>
          <w:tcPr>
            <w:tcW w:w="4602" w:type="dxa"/>
          </w:tcPr>
          <w:p w:rsidR="004C1ECF" w:rsidRPr="00DC6D12" w:rsidRDefault="004C1ECF" w:rsidP="0020127F">
            <w:pPr>
              <w:pStyle w:val="a6"/>
              <w:spacing w:before="0" w:beforeAutospacing="0" w:after="0"/>
              <w:jc w:val="both"/>
              <w:rPr>
                <w:bCs/>
              </w:rPr>
            </w:pPr>
            <w:r w:rsidRPr="00DC6D12">
              <w:rPr>
                <w:bCs/>
              </w:rPr>
              <w:t>Индекс физического объема оборота ро</w:t>
            </w:r>
            <w:r w:rsidRPr="00DC6D12">
              <w:rPr>
                <w:bCs/>
              </w:rPr>
              <w:t>з</w:t>
            </w:r>
            <w:r w:rsidRPr="00DC6D12">
              <w:rPr>
                <w:bCs/>
              </w:rPr>
              <w:t xml:space="preserve">ничной торговли </w:t>
            </w:r>
            <w:proofErr w:type="gramStart"/>
            <w:r w:rsidRPr="00DC6D12">
              <w:rPr>
                <w:bCs/>
              </w:rPr>
              <w:t>в</w:t>
            </w:r>
            <w:proofErr w:type="gramEnd"/>
            <w:r w:rsidRPr="00DC6D12">
              <w:rPr>
                <w:bCs/>
              </w:rPr>
              <w:t xml:space="preserve"> %  </w:t>
            </w:r>
            <w:proofErr w:type="gramStart"/>
            <w:r w:rsidRPr="00DC6D12">
              <w:rPr>
                <w:bCs/>
              </w:rPr>
              <w:t>к</w:t>
            </w:r>
            <w:proofErr w:type="gramEnd"/>
            <w:r w:rsidRPr="00DC6D12">
              <w:rPr>
                <w:bCs/>
              </w:rPr>
              <w:t xml:space="preserve"> предыдущему г</w:t>
            </w:r>
            <w:r w:rsidRPr="00DC6D12">
              <w:rPr>
                <w:bCs/>
              </w:rPr>
              <w:t>о</w:t>
            </w:r>
            <w:r w:rsidRPr="00DC6D12">
              <w:rPr>
                <w:bCs/>
              </w:rPr>
              <w:t>ду</w:t>
            </w:r>
          </w:p>
        </w:tc>
        <w:tc>
          <w:tcPr>
            <w:tcW w:w="1540" w:type="dxa"/>
            <w:vAlign w:val="center"/>
          </w:tcPr>
          <w:p w:rsidR="004C1ECF" w:rsidRDefault="00D36858" w:rsidP="0020127F">
            <w:pPr>
              <w:jc w:val="center"/>
            </w:pPr>
            <w:r>
              <w:t>97,0</w:t>
            </w:r>
          </w:p>
        </w:tc>
        <w:tc>
          <w:tcPr>
            <w:tcW w:w="1559" w:type="dxa"/>
            <w:vAlign w:val="center"/>
          </w:tcPr>
          <w:p w:rsidR="004C1ECF" w:rsidRDefault="00D36858" w:rsidP="0020127F">
            <w:pPr>
              <w:jc w:val="center"/>
            </w:pPr>
            <w:r>
              <w:t>99,8</w:t>
            </w:r>
          </w:p>
        </w:tc>
        <w:tc>
          <w:tcPr>
            <w:tcW w:w="1667" w:type="dxa"/>
            <w:vAlign w:val="center"/>
          </w:tcPr>
          <w:p w:rsidR="004C1ECF" w:rsidRDefault="00D36858" w:rsidP="0020127F">
            <w:pPr>
              <w:jc w:val="center"/>
            </w:pPr>
            <w:r>
              <w:t>100,5</w:t>
            </w:r>
          </w:p>
        </w:tc>
      </w:tr>
    </w:tbl>
    <w:p w:rsidR="004C1ECF" w:rsidRPr="00B839A3" w:rsidRDefault="004C1ECF" w:rsidP="004C1ECF">
      <w:pPr>
        <w:pStyle w:val="a6"/>
        <w:keepLines/>
        <w:spacing w:before="0" w:beforeAutospacing="0" w:after="0" w:afterAutospacing="0"/>
        <w:rPr>
          <w:rFonts w:eastAsia="Calibri"/>
          <w:i/>
          <w:color w:val="000000"/>
          <w:sz w:val="20"/>
          <w:szCs w:val="20"/>
        </w:rPr>
      </w:pPr>
    </w:p>
    <w:p w:rsidR="004C1ECF" w:rsidRDefault="004C1ECF" w:rsidP="004C1ECF">
      <w:pPr>
        <w:pStyle w:val="a6"/>
        <w:keepLines/>
        <w:spacing w:before="0" w:beforeAutospacing="0" w:after="0" w:afterAutospacing="0"/>
        <w:ind w:firstLine="708"/>
        <w:rPr>
          <w:rFonts w:eastAsia="Calibri"/>
          <w:bCs/>
        </w:rPr>
      </w:pPr>
      <w:r>
        <w:rPr>
          <w:rFonts w:eastAsia="Calibri"/>
          <w:color w:val="000000"/>
        </w:rPr>
        <w:t xml:space="preserve">    Розничный </w:t>
      </w:r>
      <w:r w:rsidRPr="004F6BB7">
        <w:rPr>
          <w:rFonts w:eastAsia="Calibri"/>
          <w:color w:val="000000"/>
        </w:rPr>
        <w:t>оборот по общественному питанию за 2018 год составил 179,</w:t>
      </w:r>
      <w:r>
        <w:rPr>
          <w:rFonts w:eastAsia="Calibri"/>
          <w:color w:val="000000"/>
        </w:rPr>
        <w:t xml:space="preserve">8 млн. руб. или 105,8% к 2017 году, </w:t>
      </w:r>
      <w:r w:rsidRPr="004F6BB7">
        <w:rPr>
          <w:rFonts w:eastAsia="Calibri"/>
          <w:color w:val="000000"/>
        </w:rPr>
        <w:t>в 2017 году –</w:t>
      </w:r>
      <w:r>
        <w:rPr>
          <w:rFonts w:eastAsia="Calibri"/>
          <w:color w:val="000000"/>
        </w:rPr>
        <w:t xml:space="preserve"> 169,8 млн. руб</w:t>
      </w:r>
      <w:r w:rsidR="00D36858">
        <w:rPr>
          <w:rFonts w:eastAsia="Calibri"/>
          <w:color w:val="000000"/>
        </w:rPr>
        <w:t>.</w:t>
      </w:r>
      <w:r>
        <w:rPr>
          <w:rFonts w:eastAsia="Calibri"/>
          <w:color w:val="000000"/>
        </w:rPr>
        <w:t xml:space="preserve"> или 106,6% к 2016 году,  в 2016</w:t>
      </w:r>
      <w:r w:rsidRPr="004F6BB7">
        <w:rPr>
          <w:rFonts w:eastAsia="Calibri"/>
          <w:color w:val="000000"/>
        </w:rPr>
        <w:t xml:space="preserve"> году</w:t>
      </w:r>
      <w:r>
        <w:rPr>
          <w:rFonts w:eastAsia="Calibri"/>
          <w:color w:val="000000"/>
        </w:rPr>
        <w:t xml:space="preserve"> – 159,3 млн. рублей</w:t>
      </w:r>
      <w:r w:rsidRPr="004F6BB7">
        <w:rPr>
          <w:rFonts w:eastAsia="Calibri"/>
        </w:rPr>
        <w:t>.</w:t>
      </w:r>
      <w:r w:rsidRPr="004F6BB7">
        <w:rPr>
          <w:rFonts w:eastAsia="Calibri"/>
          <w:bCs/>
        </w:rPr>
        <w:t xml:space="preserve"> </w:t>
      </w:r>
    </w:p>
    <w:p w:rsidR="004C1ECF" w:rsidRDefault="004C1ECF" w:rsidP="004C1ECF">
      <w:pPr>
        <w:pStyle w:val="a6"/>
        <w:keepLines/>
        <w:spacing w:before="0" w:beforeAutospacing="0" w:after="0" w:afterAutospacing="0"/>
        <w:ind w:firstLine="708"/>
        <w:rPr>
          <w:rFonts w:eastAsia="Calibri"/>
          <w:bCs/>
        </w:rPr>
      </w:pPr>
    </w:p>
    <w:p w:rsidR="004C1ECF" w:rsidRDefault="004C1ECF" w:rsidP="004C1ECF">
      <w:pPr>
        <w:ind w:firstLine="708"/>
        <w:jc w:val="both"/>
        <w:rPr>
          <w:bCs/>
        </w:rPr>
      </w:pPr>
      <w:r>
        <w:rPr>
          <w:rFonts w:eastAsia="Calibri"/>
          <w:color w:val="000000"/>
          <w:szCs w:val="20"/>
        </w:rPr>
        <w:t xml:space="preserve">    </w:t>
      </w:r>
      <w:r w:rsidRPr="00DC6D12">
        <w:rPr>
          <w:bCs/>
        </w:rPr>
        <w:t>Основные</w:t>
      </w:r>
      <w:r>
        <w:rPr>
          <w:bCs/>
        </w:rPr>
        <w:t xml:space="preserve"> показатели  общественного питания на территории Тайшетского </w:t>
      </w:r>
      <w:r w:rsidRPr="00DC6D12">
        <w:rPr>
          <w:bCs/>
        </w:rPr>
        <w:t xml:space="preserve"> рай</w:t>
      </w:r>
      <w:r>
        <w:rPr>
          <w:bCs/>
        </w:rPr>
        <w:t>она</w:t>
      </w:r>
    </w:p>
    <w:p w:rsidR="004C1ECF" w:rsidRDefault="004C1ECF" w:rsidP="004C1ECF">
      <w:pPr>
        <w:ind w:firstLine="708"/>
        <w:jc w:val="center"/>
        <w:rPr>
          <w:bCs/>
        </w:rPr>
      </w:pPr>
      <w:r>
        <w:t>за 2016г – 2018гг</w:t>
      </w:r>
    </w:p>
    <w:p w:rsidR="004C1ECF" w:rsidRDefault="004C1ECF" w:rsidP="004C1ECF">
      <w:pPr>
        <w:ind w:firstLine="70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4602"/>
        <w:gridCol w:w="1540"/>
        <w:gridCol w:w="1559"/>
        <w:gridCol w:w="1667"/>
      </w:tblGrid>
      <w:tr w:rsidR="004C1ECF" w:rsidRPr="00DC6D12" w:rsidTr="0020127F">
        <w:tc>
          <w:tcPr>
            <w:tcW w:w="629" w:type="dxa"/>
            <w:vMerge w:val="restart"/>
          </w:tcPr>
          <w:p w:rsidR="004C1ECF" w:rsidRPr="00DC6D12" w:rsidRDefault="004C1ECF" w:rsidP="0020127F">
            <w:pPr>
              <w:pStyle w:val="a6"/>
              <w:spacing w:before="0" w:beforeAutospacing="0" w:after="0"/>
              <w:jc w:val="center"/>
              <w:rPr>
                <w:bCs/>
              </w:rPr>
            </w:pPr>
            <w:r w:rsidRPr="00DC6D12">
              <w:rPr>
                <w:bCs/>
              </w:rPr>
              <w:t xml:space="preserve">№ </w:t>
            </w:r>
            <w:proofErr w:type="gramStart"/>
            <w:r w:rsidRPr="00DC6D12">
              <w:rPr>
                <w:bCs/>
              </w:rPr>
              <w:lastRenderedPageBreak/>
              <w:t>п</w:t>
            </w:r>
            <w:proofErr w:type="gramEnd"/>
            <w:r w:rsidRPr="00DC6D12">
              <w:rPr>
                <w:bCs/>
              </w:rPr>
              <w:t>/п</w:t>
            </w:r>
          </w:p>
        </w:tc>
        <w:tc>
          <w:tcPr>
            <w:tcW w:w="4602" w:type="dxa"/>
            <w:vMerge w:val="restart"/>
          </w:tcPr>
          <w:p w:rsidR="004C1ECF" w:rsidRPr="00DC6D12" w:rsidRDefault="004C1ECF" w:rsidP="0020127F">
            <w:pPr>
              <w:pStyle w:val="a6"/>
              <w:spacing w:before="0" w:beforeAutospacing="0" w:after="0"/>
              <w:jc w:val="center"/>
              <w:rPr>
                <w:bCs/>
              </w:rPr>
            </w:pPr>
            <w:r w:rsidRPr="00DC6D12">
              <w:rPr>
                <w:bCs/>
              </w:rPr>
              <w:lastRenderedPageBreak/>
              <w:t>Наименование показателя</w:t>
            </w:r>
          </w:p>
        </w:tc>
        <w:tc>
          <w:tcPr>
            <w:tcW w:w="4766" w:type="dxa"/>
            <w:gridSpan w:val="3"/>
          </w:tcPr>
          <w:p w:rsidR="004C1ECF" w:rsidRPr="00DC6D12" w:rsidRDefault="004C1ECF" w:rsidP="0020127F">
            <w:pPr>
              <w:pStyle w:val="a6"/>
              <w:spacing w:before="0" w:beforeAutospacing="0" w:after="0"/>
              <w:jc w:val="center"/>
              <w:rPr>
                <w:bCs/>
              </w:rPr>
            </w:pPr>
            <w:r w:rsidRPr="00DC6D12">
              <w:rPr>
                <w:bCs/>
              </w:rPr>
              <w:t>Значение показателя по годам</w:t>
            </w:r>
          </w:p>
        </w:tc>
      </w:tr>
      <w:tr w:rsidR="004C1ECF" w:rsidRPr="003C52F7" w:rsidTr="0020127F">
        <w:trPr>
          <w:trHeight w:val="379"/>
        </w:trPr>
        <w:tc>
          <w:tcPr>
            <w:tcW w:w="629" w:type="dxa"/>
            <w:vMerge/>
          </w:tcPr>
          <w:p w:rsidR="004C1ECF" w:rsidRPr="00DC6D12" w:rsidRDefault="004C1ECF" w:rsidP="0020127F">
            <w:pPr>
              <w:pStyle w:val="a6"/>
              <w:spacing w:before="0" w:beforeAutospacing="0" w:after="0"/>
              <w:jc w:val="center"/>
              <w:rPr>
                <w:bCs/>
              </w:rPr>
            </w:pPr>
          </w:p>
        </w:tc>
        <w:tc>
          <w:tcPr>
            <w:tcW w:w="4602" w:type="dxa"/>
            <w:vMerge/>
          </w:tcPr>
          <w:p w:rsidR="004C1ECF" w:rsidRPr="00DC6D12" w:rsidRDefault="004C1ECF" w:rsidP="0020127F">
            <w:pPr>
              <w:pStyle w:val="a6"/>
              <w:spacing w:before="0" w:beforeAutospacing="0" w:after="0"/>
              <w:jc w:val="center"/>
              <w:rPr>
                <w:bCs/>
              </w:rPr>
            </w:pPr>
          </w:p>
        </w:tc>
        <w:tc>
          <w:tcPr>
            <w:tcW w:w="1540" w:type="dxa"/>
          </w:tcPr>
          <w:p w:rsidR="004C1ECF" w:rsidRPr="00DC6D12" w:rsidRDefault="004C1ECF" w:rsidP="0020127F">
            <w:pPr>
              <w:pStyle w:val="a6"/>
              <w:spacing w:before="0" w:beforeAutospacing="0" w:after="0"/>
              <w:jc w:val="center"/>
              <w:rPr>
                <w:bCs/>
              </w:rPr>
            </w:pPr>
            <w:r>
              <w:rPr>
                <w:bCs/>
              </w:rPr>
              <w:t>2016</w:t>
            </w:r>
            <w:r w:rsidRPr="00DC6D12">
              <w:rPr>
                <w:bCs/>
              </w:rPr>
              <w:t>г.</w:t>
            </w:r>
          </w:p>
          <w:p w:rsidR="004C1ECF" w:rsidRPr="00DC6D12" w:rsidRDefault="004C1ECF" w:rsidP="0020127F">
            <w:pPr>
              <w:pStyle w:val="a6"/>
              <w:spacing w:before="0" w:beforeAutospacing="0" w:after="0"/>
              <w:jc w:val="center"/>
              <w:rPr>
                <w:bCs/>
              </w:rPr>
            </w:pPr>
          </w:p>
        </w:tc>
        <w:tc>
          <w:tcPr>
            <w:tcW w:w="1559" w:type="dxa"/>
          </w:tcPr>
          <w:p w:rsidR="004C1ECF" w:rsidRPr="00DC6D12" w:rsidRDefault="004C1ECF" w:rsidP="0020127F">
            <w:pPr>
              <w:pStyle w:val="a6"/>
              <w:spacing w:before="0" w:beforeAutospacing="0" w:after="0"/>
              <w:jc w:val="center"/>
              <w:rPr>
                <w:bCs/>
              </w:rPr>
            </w:pPr>
            <w:r>
              <w:rPr>
                <w:bCs/>
              </w:rPr>
              <w:t>2017</w:t>
            </w:r>
            <w:r w:rsidRPr="00DC6D12">
              <w:rPr>
                <w:bCs/>
              </w:rPr>
              <w:t>г.</w:t>
            </w:r>
          </w:p>
          <w:p w:rsidR="004C1ECF" w:rsidRPr="00DC6D12" w:rsidRDefault="004C1ECF" w:rsidP="0020127F">
            <w:pPr>
              <w:pStyle w:val="a6"/>
              <w:spacing w:before="0" w:beforeAutospacing="0" w:after="0"/>
              <w:jc w:val="center"/>
              <w:rPr>
                <w:bCs/>
              </w:rPr>
            </w:pPr>
          </w:p>
        </w:tc>
        <w:tc>
          <w:tcPr>
            <w:tcW w:w="1667" w:type="dxa"/>
          </w:tcPr>
          <w:p w:rsidR="004C1ECF" w:rsidRPr="00DC6D12" w:rsidRDefault="004C1ECF" w:rsidP="0020127F">
            <w:pPr>
              <w:pStyle w:val="a6"/>
              <w:spacing w:before="0" w:beforeAutospacing="0" w:after="0"/>
              <w:jc w:val="center"/>
              <w:rPr>
                <w:bCs/>
              </w:rPr>
            </w:pPr>
            <w:r>
              <w:rPr>
                <w:bCs/>
              </w:rPr>
              <w:t>2018</w:t>
            </w:r>
            <w:r w:rsidRPr="00DC6D12">
              <w:rPr>
                <w:bCs/>
              </w:rPr>
              <w:t>г.</w:t>
            </w:r>
          </w:p>
          <w:p w:rsidR="004C1ECF" w:rsidRPr="003C52F7" w:rsidRDefault="004C1ECF" w:rsidP="0020127F">
            <w:pPr>
              <w:pStyle w:val="a6"/>
              <w:spacing w:before="0" w:beforeAutospacing="0" w:after="0"/>
              <w:jc w:val="center"/>
              <w:rPr>
                <w:bCs/>
                <w:lang w:val="en-US"/>
              </w:rPr>
            </w:pPr>
          </w:p>
        </w:tc>
      </w:tr>
      <w:tr w:rsidR="004C1ECF" w:rsidRPr="00DC6D12" w:rsidTr="0020127F">
        <w:tc>
          <w:tcPr>
            <w:tcW w:w="629" w:type="dxa"/>
          </w:tcPr>
          <w:p w:rsidR="004C1ECF" w:rsidRPr="00DC6D12" w:rsidRDefault="004C1ECF" w:rsidP="0020127F">
            <w:pPr>
              <w:pStyle w:val="a6"/>
              <w:spacing w:before="0" w:beforeAutospacing="0" w:after="0"/>
              <w:jc w:val="center"/>
              <w:rPr>
                <w:bCs/>
              </w:rPr>
            </w:pPr>
            <w:r w:rsidRPr="00DC6D12">
              <w:rPr>
                <w:bCs/>
              </w:rPr>
              <w:lastRenderedPageBreak/>
              <w:t>1.</w:t>
            </w:r>
          </w:p>
        </w:tc>
        <w:tc>
          <w:tcPr>
            <w:tcW w:w="4602" w:type="dxa"/>
          </w:tcPr>
          <w:p w:rsidR="004C1ECF" w:rsidRPr="00DC6D12" w:rsidRDefault="004C1ECF" w:rsidP="0020127F">
            <w:pPr>
              <w:pStyle w:val="a6"/>
              <w:spacing w:before="0" w:beforeAutospacing="0" w:after="0"/>
              <w:jc w:val="both"/>
              <w:rPr>
                <w:bCs/>
              </w:rPr>
            </w:pPr>
            <w:r>
              <w:rPr>
                <w:bCs/>
              </w:rPr>
              <w:t>Оборот общественного питания</w:t>
            </w:r>
            <w:r w:rsidRPr="00DC6D12">
              <w:rPr>
                <w:bCs/>
              </w:rPr>
              <w:t>, млн. рублей</w:t>
            </w:r>
          </w:p>
        </w:tc>
        <w:tc>
          <w:tcPr>
            <w:tcW w:w="1540" w:type="dxa"/>
          </w:tcPr>
          <w:p w:rsidR="004C1ECF" w:rsidRPr="003C52F7" w:rsidRDefault="004C1ECF" w:rsidP="0020127F">
            <w:pPr>
              <w:pStyle w:val="a6"/>
              <w:spacing w:before="0" w:beforeAutospacing="0" w:after="0"/>
              <w:jc w:val="center"/>
              <w:rPr>
                <w:bCs/>
              </w:rPr>
            </w:pPr>
            <w:r w:rsidRPr="00BA2F78">
              <w:rPr>
                <w:color w:val="000000"/>
              </w:rPr>
              <w:t>159,</w:t>
            </w:r>
            <w:r w:rsidR="00D36858">
              <w:rPr>
                <w:color w:val="000000"/>
              </w:rPr>
              <w:t>3</w:t>
            </w:r>
          </w:p>
        </w:tc>
        <w:tc>
          <w:tcPr>
            <w:tcW w:w="1559" w:type="dxa"/>
          </w:tcPr>
          <w:p w:rsidR="004C1ECF" w:rsidRPr="00DC6D12" w:rsidRDefault="004C1ECF" w:rsidP="0020127F">
            <w:pPr>
              <w:pStyle w:val="a6"/>
              <w:spacing w:before="0" w:beforeAutospacing="0" w:after="0"/>
              <w:jc w:val="center"/>
              <w:rPr>
                <w:bCs/>
              </w:rPr>
            </w:pPr>
            <w:r>
              <w:rPr>
                <w:color w:val="000000"/>
              </w:rPr>
              <w:t>169,8</w:t>
            </w:r>
          </w:p>
        </w:tc>
        <w:tc>
          <w:tcPr>
            <w:tcW w:w="1667" w:type="dxa"/>
          </w:tcPr>
          <w:p w:rsidR="004C1ECF" w:rsidRPr="00DC6D12" w:rsidRDefault="004C1ECF" w:rsidP="0020127F">
            <w:pPr>
              <w:pStyle w:val="a6"/>
              <w:spacing w:before="0" w:beforeAutospacing="0" w:after="0"/>
              <w:jc w:val="center"/>
              <w:rPr>
                <w:bCs/>
              </w:rPr>
            </w:pPr>
            <w:r w:rsidRPr="004F6BB7">
              <w:rPr>
                <w:rFonts w:eastAsia="Calibri"/>
                <w:color w:val="000000"/>
              </w:rPr>
              <w:t>179,</w:t>
            </w:r>
            <w:r>
              <w:rPr>
                <w:rFonts w:eastAsia="Calibri"/>
                <w:color w:val="000000"/>
              </w:rPr>
              <w:t>8</w:t>
            </w:r>
          </w:p>
        </w:tc>
      </w:tr>
      <w:tr w:rsidR="004C1ECF" w:rsidRPr="00DC6D12" w:rsidTr="0020127F">
        <w:tc>
          <w:tcPr>
            <w:tcW w:w="629" w:type="dxa"/>
          </w:tcPr>
          <w:p w:rsidR="004C1ECF" w:rsidRPr="00DC6D12" w:rsidRDefault="004C1ECF" w:rsidP="0020127F">
            <w:pPr>
              <w:pStyle w:val="a6"/>
              <w:spacing w:before="0" w:beforeAutospacing="0" w:after="0"/>
              <w:jc w:val="center"/>
              <w:rPr>
                <w:bCs/>
              </w:rPr>
            </w:pPr>
            <w:r w:rsidRPr="00DC6D12">
              <w:rPr>
                <w:bCs/>
              </w:rPr>
              <w:t>2.</w:t>
            </w:r>
          </w:p>
        </w:tc>
        <w:tc>
          <w:tcPr>
            <w:tcW w:w="4602" w:type="dxa"/>
          </w:tcPr>
          <w:p w:rsidR="004C1ECF" w:rsidRPr="00DC6D12" w:rsidRDefault="004C1ECF" w:rsidP="0020127F">
            <w:pPr>
              <w:pStyle w:val="a6"/>
              <w:spacing w:before="0" w:beforeAutospacing="0" w:after="0"/>
              <w:jc w:val="both"/>
              <w:rPr>
                <w:bCs/>
              </w:rPr>
            </w:pPr>
            <w:r>
              <w:rPr>
                <w:bCs/>
              </w:rPr>
              <w:t>Оборот общественного питания</w:t>
            </w:r>
            <w:r w:rsidRPr="00DC6D12">
              <w:rPr>
                <w:bCs/>
              </w:rPr>
              <w:t xml:space="preserve"> на душу населения, тыс. рублей</w:t>
            </w:r>
          </w:p>
        </w:tc>
        <w:tc>
          <w:tcPr>
            <w:tcW w:w="1540" w:type="dxa"/>
          </w:tcPr>
          <w:p w:rsidR="004C1ECF" w:rsidRPr="00DC6D12" w:rsidRDefault="004C1ECF" w:rsidP="0020127F">
            <w:pPr>
              <w:pStyle w:val="a6"/>
              <w:spacing w:before="0" w:beforeAutospacing="0" w:after="0"/>
              <w:jc w:val="center"/>
              <w:rPr>
                <w:bCs/>
              </w:rPr>
            </w:pPr>
            <w:r>
              <w:rPr>
                <w:bCs/>
              </w:rPr>
              <w:t>2,1</w:t>
            </w:r>
          </w:p>
        </w:tc>
        <w:tc>
          <w:tcPr>
            <w:tcW w:w="1559" w:type="dxa"/>
          </w:tcPr>
          <w:p w:rsidR="004C1ECF" w:rsidRPr="00DC6D12" w:rsidRDefault="004C1ECF" w:rsidP="0020127F">
            <w:pPr>
              <w:pStyle w:val="a6"/>
              <w:spacing w:before="0" w:beforeAutospacing="0" w:after="0"/>
              <w:jc w:val="center"/>
              <w:rPr>
                <w:bCs/>
              </w:rPr>
            </w:pPr>
            <w:r>
              <w:rPr>
                <w:bCs/>
              </w:rPr>
              <w:t>2,3</w:t>
            </w:r>
          </w:p>
        </w:tc>
        <w:tc>
          <w:tcPr>
            <w:tcW w:w="1667" w:type="dxa"/>
          </w:tcPr>
          <w:p w:rsidR="004C1ECF" w:rsidRPr="00DC6D12" w:rsidRDefault="006F07EB" w:rsidP="0020127F">
            <w:pPr>
              <w:pStyle w:val="a6"/>
              <w:spacing w:before="0" w:beforeAutospacing="0" w:after="0"/>
              <w:jc w:val="center"/>
              <w:rPr>
                <w:bCs/>
              </w:rPr>
            </w:pPr>
            <w:r>
              <w:rPr>
                <w:bCs/>
              </w:rPr>
              <w:t>2,47</w:t>
            </w:r>
          </w:p>
        </w:tc>
      </w:tr>
      <w:tr w:rsidR="004C1ECF" w:rsidRPr="0048486C" w:rsidTr="0020127F">
        <w:tc>
          <w:tcPr>
            <w:tcW w:w="629" w:type="dxa"/>
          </w:tcPr>
          <w:p w:rsidR="004C1ECF" w:rsidRPr="00DC6D12" w:rsidRDefault="004C1ECF" w:rsidP="0020127F">
            <w:pPr>
              <w:pStyle w:val="a6"/>
              <w:spacing w:before="0" w:beforeAutospacing="0" w:after="0"/>
              <w:jc w:val="center"/>
              <w:rPr>
                <w:bCs/>
              </w:rPr>
            </w:pPr>
            <w:r w:rsidRPr="00DC6D12">
              <w:rPr>
                <w:bCs/>
              </w:rPr>
              <w:t>3.</w:t>
            </w:r>
          </w:p>
        </w:tc>
        <w:tc>
          <w:tcPr>
            <w:tcW w:w="4602" w:type="dxa"/>
          </w:tcPr>
          <w:p w:rsidR="004C1ECF" w:rsidRPr="00DC6D12" w:rsidRDefault="004C1ECF" w:rsidP="0020127F">
            <w:pPr>
              <w:pStyle w:val="a6"/>
              <w:spacing w:before="0" w:beforeAutospacing="0" w:after="0"/>
              <w:jc w:val="both"/>
              <w:rPr>
                <w:bCs/>
              </w:rPr>
            </w:pPr>
            <w:r w:rsidRPr="00DC6D12">
              <w:rPr>
                <w:bCs/>
              </w:rPr>
              <w:t>Инде</w:t>
            </w:r>
            <w:r>
              <w:rPr>
                <w:bCs/>
              </w:rPr>
              <w:t>кс физического объема оборота о</w:t>
            </w:r>
            <w:r>
              <w:rPr>
                <w:bCs/>
              </w:rPr>
              <w:t>б</w:t>
            </w:r>
            <w:r>
              <w:rPr>
                <w:bCs/>
              </w:rPr>
              <w:t>щественного питания</w:t>
            </w:r>
            <w:r w:rsidRPr="00DC6D12">
              <w:rPr>
                <w:bCs/>
              </w:rPr>
              <w:t xml:space="preserve"> </w:t>
            </w:r>
            <w:proofErr w:type="gramStart"/>
            <w:r w:rsidRPr="00DC6D12">
              <w:rPr>
                <w:bCs/>
              </w:rPr>
              <w:t>в</w:t>
            </w:r>
            <w:proofErr w:type="gramEnd"/>
            <w:r w:rsidRPr="00DC6D12">
              <w:rPr>
                <w:bCs/>
              </w:rPr>
              <w:t xml:space="preserve"> %  </w:t>
            </w:r>
            <w:proofErr w:type="gramStart"/>
            <w:r w:rsidRPr="00DC6D12">
              <w:rPr>
                <w:bCs/>
              </w:rPr>
              <w:t>к</w:t>
            </w:r>
            <w:proofErr w:type="gramEnd"/>
            <w:r w:rsidRPr="00DC6D12">
              <w:rPr>
                <w:bCs/>
              </w:rPr>
              <w:t xml:space="preserve"> предыдущ</w:t>
            </w:r>
            <w:r w:rsidRPr="00DC6D12">
              <w:rPr>
                <w:bCs/>
              </w:rPr>
              <w:t>е</w:t>
            </w:r>
            <w:r w:rsidRPr="00DC6D12">
              <w:rPr>
                <w:bCs/>
              </w:rPr>
              <w:t>му году</w:t>
            </w:r>
          </w:p>
        </w:tc>
        <w:tc>
          <w:tcPr>
            <w:tcW w:w="1540" w:type="dxa"/>
            <w:vAlign w:val="center"/>
          </w:tcPr>
          <w:p w:rsidR="004C1ECF" w:rsidRDefault="00D36858" w:rsidP="0020127F">
            <w:pPr>
              <w:jc w:val="center"/>
            </w:pPr>
            <w:r>
              <w:t>96,2</w:t>
            </w:r>
          </w:p>
        </w:tc>
        <w:tc>
          <w:tcPr>
            <w:tcW w:w="1559" w:type="dxa"/>
            <w:vAlign w:val="center"/>
          </w:tcPr>
          <w:p w:rsidR="004C1ECF" w:rsidRDefault="004C1ECF" w:rsidP="0020127F">
            <w:pPr>
              <w:jc w:val="center"/>
            </w:pPr>
            <w:r>
              <w:t>95,3</w:t>
            </w:r>
          </w:p>
        </w:tc>
        <w:tc>
          <w:tcPr>
            <w:tcW w:w="1667" w:type="dxa"/>
            <w:vAlign w:val="center"/>
          </w:tcPr>
          <w:p w:rsidR="004C1ECF" w:rsidRDefault="004C1ECF" w:rsidP="0020127F">
            <w:pPr>
              <w:jc w:val="center"/>
            </w:pPr>
            <w:r>
              <w:t>100,9</w:t>
            </w:r>
          </w:p>
        </w:tc>
      </w:tr>
    </w:tbl>
    <w:p w:rsidR="004C1ECF" w:rsidRPr="00DC6D12" w:rsidRDefault="004C1ECF" w:rsidP="004C1ECF">
      <w:pPr>
        <w:ind w:firstLine="708"/>
        <w:jc w:val="both"/>
        <w:rPr>
          <w:bCs/>
        </w:rPr>
      </w:pPr>
    </w:p>
    <w:p w:rsidR="004C1ECF" w:rsidRPr="00E91F2B" w:rsidRDefault="004C1ECF" w:rsidP="004C1ECF">
      <w:pPr>
        <w:widowControl w:val="0"/>
        <w:autoSpaceDE w:val="0"/>
        <w:autoSpaceDN w:val="0"/>
        <w:adjustRightInd w:val="0"/>
        <w:ind w:firstLine="708"/>
        <w:jc w:val="both"/>
      </w:pPr>
      <w:r>
        <w:t xml:space="preserve">В целях упорядочения размещения и функционирования нестационарных торговых объектов на территории Тайшетского района, создания условий для улучшения организации торгового обслуживания населения, соблюдения прав и законных интересов юридических лиц, </w:t>
      </w:r>
      <w:proofErr w:type="gramStart"/>
      <w:r w:rsidRPr="007D194D">
        <w:t>индивидуальных предпринимателей, осуществляющих торговую деятель</w:t>
      </w:r>
      <w:r>
        <w:t>ность разраб</w:t>
      </w:r>
      <w:r>
        <w:t>о</w:t>
      </w:r>
      <w:r>
        <w:t>тана</w:t>
      </w:r>
      <w:proofErr w:type="gramEnd"/>
      <w:r>
        <w:t xml:space="preserve"> Схема размещения нестационарных торговых объектов на территории Тайшетского ра</w:t>
      </w:r>
      <w:r>
        <w:t>й</w:t>
      </w:r>
      <w:r>
        <w:t xml:space="preserve">она. </w:t>
      </w:r>
      <w:r w:rsidRPr="00DE72EF">
        <w:rPr>
          <w:color w:val="000000"/>
        </w:rPr>
        <w:t>Данная схема предусматривает размещение мелкорозничной сети с учетом необходим</w:t>
      </w:r>
      <w:r w:rsidRPr="00DE72EF">
        <w:rPr>
          <w:color w:val="000000"/>
        </w:rPr>
        <w:t>о</w:t>
      </w:r>
      <w:r w:rsidRPr="00DE72EF">
        <w:rPr>
          <w:color w:val="000000"/>
        </w:rPr>
        <w:t>сти обеспечения устойчивого развития территории и норматива минимальной обеспеченности населения площадью торговых объектов.</w:t>
      </w:r>
      <w:r>
        <w:rPr>
          <w:color w:val="000000"/>
        </w:rPr>
        <w:t xml:space="preserve"> </w:t>
      </w:r>
      <w:r>
        <w:t>В 2016-2018гг. велась работа по упорядочению ра</w:t>
      </w:r>
      <w:r>
        <w:t>з</w:t>
      </w:r>
      <w:r>
        <w:t>мещения и функционирования нестационарных торговых объектов на территории Тайшетск</w:t>
      </w:r>
      <w:r>
        <w:t>о</w:t>
      </w:r>
      <w:r>
        <w:t xml:space="preserve">го района. </w:t>
      </w:r>
      <w:r>
        <w:rPr>
          <w:color w:val="000000"/>
        </w:rPr>
        <w:t>По состоянию на 01.01.2019</w:t>
      </w:r>
      <w:r w:rsidR="00C75CCA">
        <w:rPr>
          <w:color w:val="000000"/>
        </w:rPr>
        <w:t xml:space="preserve"> года</w:t>
      </w:r>
      <w:r w:rsidRPr="00DE72EF">
        <w:rPr>
          <w:color w:val="000000"/>
        </w:rPr>
        <w:t xml:space="preserve"> на террито</w:t>
      </w:r>
      <w:r>
        <w:rPr>
          <w:color w:val="000000"/>
        </w:rPr>
        <w:t>рии Тайшетского района размещено 164</w:t>
      </w:r>
      <w:r w:rsidRPr="00DE72EF">
        <w:rPr>
          <w:color w:val="000000"/>
        </w:rPr>
        <w:t xml:space="preserve"> объект</w:t>
      </w:r>
      <w:r>
        <w:rPr>
          <w:color w:val="000000"/>
        </w:rPr>
        <w:t>а</w:t>
      </w:r>
      <w:r w:rsidRPr="00DE72EF">
        <w:rPr>
          <w:color w:val="000000"/>
        </w:rPr>
        <w:t xml:space="preserve"> мелкорозничной торговли (функционирует 1</w:t>
      </w:r>
      <w:r>
        <w:rPr>
          <w:color w:val="000000"/>
        </w:rPr>
        <w:t>28</w:t>
      </w:r>
      <w:r w:rsidRPr="00DE72EF">
        <w:rPr>
          <w:color w:val="000000"/>
        </w:rPr>
        <w:t xml:space="preserve">). </w:t>
      </w:r>
      <w:r>
        <w:rPr>
          <w:color w:val="000000"/>
        </w:rPr>
        <w:t xml:space="preserve">  </w:t>
      </w:r>
      <w:r w:rsidRPr="00DE72EF">
        <w:rPr>
          <w:color w:val="000000"/>
        </w:rPr>
        <w:t>Среди нестационарных време</w:t>
      </w:r>
      <w:r w:rsidRPr="00DE72EF">
        <w:rPr>
          <w:color w:val="000000"/>
        </w:rPr>
        <w:t>н</w:t>
      </w:r>
      <w:r w:rsidRPr="00DE72EF">
        <w:rPr>
          <w:color w:val="000000"/>
        </w:rPr>
        <w:t>ных объектов мелкорозничной торговли основную долю занимают объекты, реализующие продукты питания.</w:t>
      </w:r>
    </w:p>
    <w:p w:rsidR="004C1ECF" w:rsidRDefault="004C1ECF" w:rsidP="004C1ECF">
      <w:pPr>
        <w:ind w:firstLine="708"/>
        <w:jc w:val="both"/>
      </w:pPr>
      <w:proofErr w:type="gramStart"/>
      <w:r>
        <w:rPr>
          <w:color w:val="000000"/>
        </w:rPr>
        <w:t>В течение 2016-2018</w:t>
      </w:r>
      <w:r w:rsidR="00D36858">
        <w:rPr>
          <w:color w:val="000000"/>
        </w:rPr>
        <w:t xml:space="preserve"> года</w:t>
      </w:r>
      <w:r>
        <w:rPr>
          <w:color w:val="000000"/>
        </w:rPr>
        <w:t xml:space="preserve"> ежемесячно проводился мониторинг</w:t>
      </w:r>
      <w:r w:rsidRPr="00B60A58">
        <w:rPr>
          <w:color w:val="000000"/>
        </w:rPr>
        <w:t xml:space="preserve"> розничных цен на о</w:t>
      </w:r>
      <w:r w:rsidRPr="00B60A58">
        <w:rPr>
          <w:color w:val="000000"/>
        </w:rPr>
        <w:t>т</w:t>
      </w:r>
      <w:r w:rsidRPr="00B60A58">
        <w:rPr>
          <w:color w:val="000000"/>
        </w:rPr>
        <w:t>дельные виды социально-значимых продовольственных товаров первой необходимости, в о</w:t>
      </w:r>
      <w:r w:rsidRPr="00B60A58">
        <w:rPr>
          <w:color w:val="000000"/>
        </w:rPr>
        <w:t>т</w:t>
      </w:r>
      <w:r w:rsidRPr="00B60A58">
        <w:rPr>
          <w:color w:val="000000"/>
        </w:rPr>
        <w:t>ношении которых могут устанавливаться предельно допустимые розничные цены в соответс</w:t>
      </w:r>
      <w:r w:rsidRPr="00B60A58">
        <w:rPr>
          <w:color w:val="000000"/>
        </w:rPr>
        <w:t>т</w:t>
      </w:r>
      <w:r w:rsidRPr="00B60A58">
        <w:rPr>
          <w:color w:val="000000"/>
        </w:rPr>
        <w:t>вии с Постановлением Правит</w:t>
      </w:r>
      <w:r>
        <w:rPr>
          <w:color w:val="000000"/>
        </w:rPr>
        <w:t xml:space="preserve">ельства РФ от 15.07.2010 № 530 </w:t>
      </w:r>
      <w:r w:rsidRPr="00974E15">
        <w:t>"</w:t>
      </w:r>
      <w:r w:rsidRPr="00B60A58">
        <w:rPr>
          <w:color w:val="000000"/>
        </w:rPr>
        <w:t>Об утверждении Правил уст</w:t>
      </w:r>
      <w:r w:rsidRPr="00B60A58">
        <w:rPr>
          <w:color w:val="000000"/>
        </w:rPr>
        <w:t>а</w:t>
      </w:r>
      <w:r w:rsidRPr="00B60A58">
        <w:rPr>
          <w:color w:val="000000"/>
        </w:rPr>
        <w:t>новления предельно допустимых розничных цен на отдельные виды социально значимых пр</w:t>
      </w:r>
      <w:r w:rsidRPr="00B60A58">
        <w:rPr>
          <w:color w:val="000000"/>
        </w:rPr>
        <w:t>о</w:t>
      </w:r>
      <w:r w:rsidRPr="00B60A58">
        <w:rPr>
          <w:color w:val="000000"/>
        </w:rPr>
        <w:t>довольственных товаров первой необходимости, перечня отдельных видов социально знач</w:t>
      </w:r>
      <w:r w:rsidRPr="00B60A58">
        <w:rPr>
          <w:color w:val="000000"/>
        </w:rPr>
        <w:t>и</w:t>
      </w:r>
      <w:r w:rsidRPr="00B60A58">
        <w:rPr>
          <w:color w:val="000000"/>
        </w:rPr>
        <w:t>мых продовольственных товаров первой</w:t>
      </w:r>
      <w:proofErr w:type="gramEnd"/>
      <w:r w:rsidRPr="00B60A58">
        <w:rPr>
          <w:color w:val="000000"/>
        </w:rPr>
        <w:t xml:space="preserve"> необходимости, в отношении которых могут уст</w:t>
      </w:r>
      <w:r w:rsidRPr="00B60A58">
        <w:rPr>
          <w:color w:val="000000"/>
        </w:rPr>
        <w:t>а</w:t>
      </w:r>
      <w:r w:rsidRPr="00B60A58">
        <w:rPr>
          <w:color w:val="000000"/>
        </w:rPr>
        <w:t>навливаться предельно допустимые розничные цены</w:t>
      </w:r>
      <w:r w:rsidRPr="00974E15">
        <w:t>"</w:t>
      </w:r>
      <w:r>
        <w:rPr>
          <w:color w:val="000000"/>
        </w:rPr>
        <w:t xml:space="preserve">. </w:t>
      </w:r>
      <w:r>
        <w:t>Ежемесячный</w:t>
      </w:r>
      <w:r w:rsidRPr="00CF2F99">
        <w:t xml:space="preserve"> мониторинг свидетельс</w:t>
      </w:r>
      <w:r w:rsidRPr="00CF2F99">
        <w:t>т</w:t>
      </w:r>
      <w:r w:rsidRPr="00CF2F99">
        <w:t>вует о наличии полного ассортимента товаров первой необходимости в торговой сети района.</w:t>
      </w:r>
    </w:p>
    <w:p w:rsidR="004C1ECF" w:rsidRPr="008E1B3F" w:rsidRDefault="004C1ECF" w:rsidP="004C1ECF">
      <w:pPr>
        <w:ind w:firstLine="720"/>
        <w:jc w:val="both"/>
      </w:pPr>
      <w:proofErr w:type="gramStart"/>
      <w:r w:rsidRPr="008E1B3F">
        <w:t>В целях создания единого информационного ресурса, содержащего сведения о хозяйс</w:t>
      </w:r>
      <w:r w:rsidRPr="008E1B3F">
        <w:t>т</w:t>
      </w:r>
      <w:r w:rsidRPr="008E1B3F">
        <w:t xml:space="preserve">вующих субъектах, осуществляющих торговую деятельность и о хозяйствующих субъектах, осуществляющих поставки товаров со Службой потребительского рынка и лицензирования Иркутской области заключено </w:t>
      </w:r>
      <w:r>
        <w:t xml:space="preserve"> соглашение от 16.08.2011</w:t>
      </w:r>
      <w:r w:rsidRPr="008E1B3F">
        <w:t xml:space="preserve"> </w:t>
      </w:r>
      <w:r>
        <w:t xml:space="preserve">№ 21 </w:t>
      </w:r>
      <w:r w:rsidRPr="00974E15">
        <w:t>"</w:t>
      </w:r>
      <w:r w:rsidRPr="008E1B3F">
        <w:t>О сотрудничестве в целях формирования торгового реестра Иркутской области</w:t>
      </w:r>
      <w:r w:rsidRPr="00974E15">
        <w:t>"</w:t>
      </w:r>
      <w:r w:rsidRPr="008E1B3F">
        <w:t>, согласно которого специалисты н</w:t>
      </w:r>
      <w:r w:rsidRPr="008E1B3F">
        <w:t>а</w:t>
      </w:r>
      <w:r w:rsidRPr="008E1B3F">
        <w:t>правляют в электронной форме обработанный с помощью программного обеспечения торг</w:t>
      </w:r>
      <w:r w:rsidRPr="008E1B3F">
        <w:t>о</w:t>
      </w:r>
      <w:r w:rsidRPr="008E1B3F">
        <w:t xml:space="preserve">вый реестр МО </w:t>
      </w:r>
      <w:r w:rsidRPr="00974E15">
        <w:t>"</w:t>
      </w:r>
      <w:r w:rsidRPr="008E1B3F">
        <w:t>Тайшетский район</w:t>
      </w:r>
      <w:r w:rsidRPr="00974E15">
        <w:t>"</w:t>
      </w:r>
      <w:r w:rsidRPr="008E1B3F">
        <w:t xml:space="preserve">. </w:t>
      </w:r>
      <w:proofErr w:type="gramEnd"/>
    </w:p>
    <w:p w:rsidR="004C1ECF" w:rsidRDefault="004C1ECF" w:rsidP="004C1ECF">
      <w:pPr>
        <w:ind w:firstLine="708"/>
        <w:jc w:val="both"/>
      </w:pPr>
      <w:r>
        <w:t>На 01.01.2019</w:t>
      </w:r>
      <w:r w:rsidR="00D36858">
        <w:t xml:space="preserve"> года</w:t>
      </w:r>
      <w:r w:rsidRPr="008E1B3F">
        <w:t xml:space="preserve"> внесе</w:t>
      </w:r>
      <w:r>
        <w:t>но 362</w:t>
      </w:r>
      <w:r w:rsidRPr="008E1B3F">
        <w:t xml:space="preserve"> хозяйствующих субъекта, осуществл</w:t>
      </w:r>
      <w:r>
        <w:t>яющих торговую деятельность, 76</w:t>
      </w:r>
      <w:r w:rsidRPr="008E1B3F">
        <w:t>1 объект</w:t>
      </w:r>
      <w:r>
        <w:t xml:space="preserve"> торговли (на 01.01.2018</w:t>
      </w:r>
      <w:r w:rsidR="00D36858">
        <w:t xml:space="preserve"> </w:t>
      </w:r>
      <w:r>
        <w:t>г</w:t>
      </w:r>
      <w:r w:rsidR="00D36858">
        <w:t>ода</w:t>
      </w:r>
      <w:r>
        <w:t xml:space="preserve"> – 383 хозяйствующих субъектов, 751</w:t>
      </w:r>
      <w:r w:rsidRPr="008E1B3F">
        <w:t xml:space="preserve"> о</w:t>
      </w:r>
      <w:r>
        <w:t>бъект</w:t>
      </w:r>
      <w:r w:rsidRPr="008E1B3F">
        <w:t xml:space="preserve"> торговли</w:t>
      </w:r>
      <w:r>
        <w:t>; на 01.01.2017</w:t>
      </w:r>
      <w:r w:rsidR="00D36858">
        <w:t xml:space="preserve"> года</w:t>
      </w:r>
      <w:r>
        <w:t xml:space="preserve"> – 493 хозяйствующих субъектов, 868</w:t>
      </w:r>
      <w:r w:rsidRPr="00412BCF">
        <w:t xml:space="preserve"> о</w:t>
      </w:r>
      <w:r>
        <w:t>бъектов торговли</w:t>
      </w:r>
      <w:r w:rsidRPr="008E1B3F">
        <w:t>)</w:t>
      </w:r>
      <w:r>
        <w:t>.</w:t>
      </w:r>
      <w:r w:rsidRPr="003F6560">
        <w:t xml:space="preserve"> </w:t>
      </w:r>
      <w:r w:rsidRPr="001F4E29">
        <w:t>Хозяйствующие субъекты, осуще</w:t>
      </w:r>
      <w:r w:rsidRPr="001F4E29">
        <w:rPr>
          <w:b/>
        </w:rPr>
        <w:t>с</w:t>
      </w:r>
      <w:r w:rsidRPr="001F4E29">
        <w:t xml:space="preserve">твляющие поставки товаров и объекты потребительского рынка </w:t>
      </w:r>
      <w:r>
        <w:t>остались на уровне 2016 года</w:t>
      </w:r>
      <w:r w:rsidRPr="001F4E29">
        <w:t>, а именно (10 – хозяйствующих субъектов и 14 объектов потребительского рынка)</w:t>
      </w:r>
      <w:r>
        <w:t>.</w:t>
      </w:r>
    </w:p>
    <w:p w:rsidR="00D36858" w:rsidRDefault="004C1ECF" w:rsidP="004C1ECF">
      <w:pPr>
        <w:pStyle w:val="fn2r"/>
        <w:spacing w:before="0" w:beforeAutospacing="0" w:after="0" w:afterAutospacing="0"/>
        <w:ind w:firstLine="708"/>
        <w:jc w:val="both"/>
      </w:pPr>
      <w:r>
        <w:t xml:space="preserve">В течение 2016 - 2018 </w:t>
      </w:r>
      <w:r w:rsidR="00D36858">
        <w:t>года</w:t>
      </w:r>
      <w:r>
        <w:t xml:space="preserve">  оказывались услуги по</w:t>
      </w:r>
      <w:r w:rsidRPr="00974E15">
        <w:t xml:space="preserve"> </w:t>
      </w:r>
      <w:r>
        <w:t xml:space="preserve">административному регламенту </w:t>
      </w:r>
      <w:r w:rsidRPr="00974E15">
        <w:t>"Предоставление консультаций по вопросам защиты прав потребителей, оказание помощи в составлении претензий"</w:t>
      </w:r>
      <w:r>
        <w:t xml:space="preserve">. </w:t>
      </w:r>
    </w:p>
    <w:p w:rsidR="004C1ECF" w:rsidRDefault="004C1ECF" w:rsidP="004C1ECF">
      <w:pPr>
        <w:pStyle w:val="fn2r"/>
        <w:spacing w:before="0" w:beforeAutospacing="0" w:after="0" w:afterAutospacing="0"/>
        <w:ind w:firstLine="708"/>
        <w:jc w:val="both"/>
      </w:pPr>
      <w:r>
        <w:t xml:space="preserve">От жителей муниципального  образования </w:t>
      </w:r>
      <w:r w:rsidRPr="00974E15">
        <w:t>"</w:t>
      </w:r>
      <w:r>
        <w:t>Тайшетский район</w:t>
      </w:r>
      <w:r w:rsidRPr="00974E15">
        <w:t>"</w:t>
      </w:r>
      <w:r>
        <w:t xml:space="preserve">  в 2018 году поступило 302 обращения (в 2017</w:t>
      </w:r>
      <w:r w:rsidR="00D36858">
        <w:t xml:space="preserve"> году</w:t>
      </w:r>
      <w:r>
        <w:t xml:space="preserve"> - 317 обращений, 2016</w:t>
      </w:r>
      <w:r w:rsidR="00D36858">
        <w:t xml:space="preserve"> году</w:t>
      </w:r>
      <w:r>
        <w:t xml:space="preserve"> - 308), в том числе 92 письменных </w:t>
      </w:r>
      <w:r>
        <w:lastRenderedPageBreak/>
        <w:t>(2017</w:t>
      </w:r>
      <w:r w:rsidRPr="00C6357E">
        <w:t xml:space="preserve"> </w:t>
      </w:r>
      <w:r>
        <w:t>год – 108, 2016 год - 76), 210</w:t>
      </w:r>
      <w:r w:rsidRPr="003C3150">
        <w:t xml:space="preserve"> </w:t>
      </w:r>
      <w:r>
        <w:t>устных  обращени</w:t>
      </w:r>
      <w:r w:rsidR="00D36858">
        <w:t>я</w:t>
      </w:r>
      <w:r>
        <w:t xml:space="preserve"> (в 2017</w:t>
      </w:r>
      <w:r w:rsidR="00D36858">
        <w:t xml:space="preserve"> году</w:t>
      </w:r>
      <w:r>
        <w:t xml:space="preserve"> -  209 устных  обращения, в 2016 год</w:t>
      </w:r>
      <w:r w:rsidR="00D36858">
        <w:t>у</w:t>
      </w:r>
      <w:r>
        <w:t xml:space="preserve"> - 232).</w:t>
      </w:r>
    </w:p>
    <w:p w:rsidR="004C1ECF" w:rsidRPr="00C778BB" w:rsidRDefault="004C1ECF" w:rsidP="004C1ECF">
      <w:pPr>
        <w:pStyle w:val="fn2r"/>
        <w:spacing w:before="0" w:beforeAutospacing="0" w:after="0" w:afterAutospacing="0"/>
        <w:ind w:firstLine="708"/>
        <w:jc w:val="both"/>
      </w:pPr>
      <w:proofErr w:type="gramStart"/>
      <w:r w:rsidRPr="00C93153">
        <w:t xml:space="preserve">На основании ст. 17 Закона </w:t>
      </w:r>
      <w:r w:rsidRPr="00974E15">
        <w:t>"</w:t>
      </w:r>
      <w:r w:rsidRPr="00C93153">
        <w:t>О защите п</w:t>
      </w:r>
      <w:r>
        <w:t>рав потребителей</w:t>
      </w:r>
      <w:r w:rsidRPr="00974E15">
        <w:t>"</w:t>
      </w:r>
      <w:r>
        <w:t xml:space="preserve">  за период 2016-2018гг. н</w:t>
      </w:r>
      <w:r>
        <w:t>а</w:t>
      </w:r>
      <w:r>
        <w:t>правлено 28 исковых заявлений по защите прав потребителей</w:t>
      </w:r>
      <w:r w:rsidRPr="00C778BB">
        <w:t xml:space="preserve"> </w:t>
      </w:r>
      <w:r w:rsidRPr="00C93153">
        <w:t>для удовлетворения</w:t>
      </w:r>
      <w:r w:rsidRPr="006C5DA9">
        <w:t xml:space="preserve"> претензий потребителей в с</w:t>
      </w:r>
      <w:r>
        <w:t>удебном порядке (некачественные товары): в 2018</w:t>
      </w:r>
      <w:r w:rsidR="00D36858">
        <w:t xml:space="preserve"> </w:t>
      </w:r>
      <w:r>
        <w:t>г</w:t>
      </w:r>
      <w:r w:rsidR="00D36858">
        <w:t>оду</w:t>
      </w:r>
      <w:r>
        <w:t xml:space="preserve"> - 6</w:t>
      </w:r>
      <w:r w:rsidRPr="00C93153">
        <w:t xml:space="preserve"> исковых заявл</w:t>
      </w:r>
      <w:r w:rsidRPr="00C93153">
        <w:t>е</w:t>
      </w:r>
      <w:r w:rsidRPr="00C93153">
        <w:t xml:space="preserve">ний на сумму </w:t>
      </w:r>
      <w:r w:rsidRPr="00C93153">
        <w:rPr>
          <w:color w:val="000000"/>
        </w:rPr>
        <w:t>141</w:t>
      </w:r>
      <w:r>
        <w:rPr>
          <w:color w:val="000000"/>
        </w:rPr>
        <w:t xml:space="preserve">,7 </w:t>
      </w:r>
      <w:r w:rsidRPr="00C93153">
        <w:t xml:space="preserve">тыс. </w:t>
      </w:r>
      <w:r>
        <w:t>руб</w:t>
      </w:r>
      <w:r w:rsidR="00D36858">
        <w:t>.</w:t>
      </w:r>
      <w:r>
        <w:t>; в 2017 году  - 13</w:t>
      </w:r>
      <w:r w:rsidRPr="006C5DA9">
        <w:t xml:space="preserve"> исковых заявлен</w:t>
      </w:r>
      <w:r>
        <w:t>ий на сумму 463,7 тыс. руб</w:t>
      </w:r>
      <w:r w:rsidR="00D36858">
        <w:t>.</w:t>
      </w:r>
      <w:r>
        <w:t>;</w:t>
      </w:r>
      <w:r w:rsidRPr="003815A4">
        <w:t xml:space="preserve"> </w:t>
      </w:r>
      <w:r>
        <w:t xml:space="preserve">в 2016 году – 9 </w:t>
      </w:r>
      <w:r w:rsidRPr="006C5DA9">
        <w:t>исковых заявлений</w:t>
      </w:r>
      <w:r w:rsidRPr="00C6357E">
        <w:t xml:space="preserve"> </w:t>
      </w:r>
      <w:r>
        <w:t>на сумму 145,5</w:t>
      </w:r>
      <w:proofErr w:type="gramEnd"/>
      <w:r>
        <w:t xml:space="preserve"> тыс. руб</w:t>
      </w:r>
      <w:r w:rsidR="00D36858">
        <w:t>.</w:t>
      </w:r>
    </w:p>
    <w:p w:rsidR="004C1ECF" w:rsidRDefault="004C1ECF" w:rsidP="004C1ECF">
      <w:pPr>
        <w:pStyle w:val="fn2r"/>
        <w:spacing w:before="0" w:beforeAutospacing="0" w:after="0" w:afterAutospacing="0"/>
        <w:ind w:firstLine="708"/>
        <w:jc w:val="both"/>
      </w:pPr>
      <w:r w:rsidRPr="001672FE">
        <w:rPr>
          <w:rStyle w:val="af1"/>
          <w:b w:val="0"/>
        </w:rPr>
        <w:t xml:space="preserve">В целях обеспечения качества и безопасности товаров и услуг, оказываемых в сфере </w:t>
      </w:r>
      <w:r>
        <w:rPr>
          <w:rStyle w:val="af1"/>
          <w:b w:val="0"/>
        </w:rPr>
        <w:t>потребительского рынка</w:t>
      </w:r>
      <w:r>
        <w:t xml:space="preserve"> за период 2016-2018</w:t>
      </w:r>
      <w:r w:rsidR="00D36858">
        <w:t xml:space="preserve"> </w:t>
      </w:r>
      <w:r>
        <w:t>гг. на территории Тайшетского района совмес</w:t>
      </w:r>
      <w:r>
        <w:t>т</w:t>
      </w:r>
      <w:r>
        <w:t>но с контролирующими органами проведено 16 месячников качества и безопасности: в 2018 году - 4, в 2017 году -6, в 2016 году – 4.</w:t>
      </w:r>
    </w:p>
    <w:p w:rsidR="004C1ECF" w:rsidRDefault="004C1ECF" w:rsidP="004C1ECF">
      <w:pPr>
        <w:pStyle w:val="fn2r"/>
        <w:spacing w:before="0" w:beforeAutospacing="0" w:after="0" w:afterAutospacing="0"/>
        <w:ind w:firstLine="708"/>
        <w:jc w:val="both"/>
      </w:pPr>
      <w:r>
        <w:t>В целях обеспечения доступности социально - необходимых видов бытовых услуг, ок</w:t>
      </w:r>
      <w:r>
        <w:t>а</w:t>
      </w:r>
      <w:r>
        <w:t>зания помощи малообеспеченным ветеранам и участникам</w:t>
      </w:r>
      <w:r w:rsidRPr="00BE2CB3">
        <w:t xml:space="preserve"> </w:t>
      </w:r>
      <w:r>
        <w:t>Великой Отечественной войны,  привлечения внимания к нуждам людей преклонного возраста за период 2016-2018</w:t>
      </w:r>
      <w:r w:rsidR="00D36858">
        <w:t xml:space="preserve"> </w:t>
      </w:r>
      <w:r>
        <w:t>гг. пров</w:t>
      </w:r>
      <w:r>
        <w:t>е</w:t>
      </w:r>
      <w:r>
        <w:t xml:space="preserve">дено 6 акций </w:t>
      </w:r>
      <w:r>
        <w:rPr>
          <w:lang w:eastAsia="hi-IN" w:bidi="hi-IN"/>
        </w:rPr>
        <w:t>по предоставлению бытовых услуг для жителей района.</w:t>
      </w:r>
    </w:p>
    <w:p w:rsidR="004C1ECF" w:rsidRDefault="004C1ECF" w:rsidP="004C1ECF">
      <w:pPr>
        <w:widowControl w:val="0"/>
        <w:autoSpaceDE w:val="0"/>
        <w:autoSpaceDN w:val="0"/>
        <w:adjustRightInd w:val="0"/>
        <w:ind w:firstLine="709"/>
        <w:jc w:val="both"/>
      </w:pPr>
      <w:r w:rsidRPr="00B81380">
        <w:t>В целях по</w:t>
      </w:r>
      <w:r>
        <w:t xml:space="preserve">вышения </w:t>
      </w:r>
      <w:r w:rsidRPr="00B205F7">
        <w:t xml:space="preserve"> культуры обслуживания</w:t>
      </w:r>
      <w:r>
        <w:t>,</w:t>
      </w:r>
      <w:r w:rsidRPr="00B205F7">
        <w:t xml:space="preserve"> </w:t>
      </w:r>
      <w:r>
        <w:t>профессионального мастерства,  прест</w:t>
      </w:r>
      <w:r>
        <w:t>и</w:t>
      </w:r>
      <w:r>
        <w:t xml:space="preserve">жа профессий, </w:t>
      </w:r>
      <w:r w:rsidRPr="00B81380">
        <w:t xml:space="preserve">развития практических и теоретических навыков </w:t>
      </w:r>
      <w:r>
        <w:t>за период 2016-2018</w:t>
      </w:r>
      <w:r w:rsidR="00D36858">
        <w:t xml:space="preserve"> </w:t>
      </w:r>
      <w:r>
        <w:t>гг. о</w:t>
      </w:r>
      <w:r w:rsidRPr="0005416C">
        <w:t>рг</w:t>
      </w:r>
      <w:r w:rsidRPr="0005416C">
        <w:t>а</w:t>
      </w:r>
      <w:r w:rsidRPr="0005416C">
        <w:t xml:space="preserve">низовано и проведено 15 </w:t>
      </w:r>
      <w:r>
        <w:t>конкурсов в сфере потребительского рынка. В 2016 году – 3 конку</w:t>
      </w:r>
      <w:r>
        <w:t>р</w:t>
      </w:r>
      <w:r>
        <w:t>са, в 2017 году – 3 конкурса, в 2018 году – 4 конкурса.</w:t>
      </w:r>
    </w:p>
    <w:p w:rsidR="004C1ECF" w:rsidRDefault="004C1ECF" w:rsidP="004C1ECF">
      <w:pPr>
        <w:pStyle w:val="fn2r"/>
        <w:spacing w:before="0" w:beforeAutospacing="0" w:after="0" w:afterAutospacing="0"/>
        <w:ind w:firstLine="708"/>
        <w:jc w:val="both"/>
      </w:pPr>
      <w:r>
        <w:t>Р</w:t>
      </w:r>
      <w:r w:rsidRPr="00296037">
        <w:t>азвитие потребительского рынка  товаров и услуг</w:t>
      </w:r>
      <w:r>
        <w:t>, совершенствование инфраструкт</w:t>
      </w:r>
      <w:r>
        <w:t>у</w:t>
      </w:r>
      <w:r>
        <w:t>ры потребительского рынка</w:t>
      </w:r>
      <w:r w:rsidRPr="00296037">
        <w:t xml:space="preserve"> является одной из приоритетных  задач развития Тайшетского района, определенных в Стратегии развития социально-экономического развития МО "Та</w:t>
      </w:r>
      <w:r w:rsidRPr="00296037">
        <w:t>й</w:t>
      </w:r>
      <w:r w:rsidR="001E1B48">
        <w:t>шетский район" на 2019-2030 годы</w:t>
      </w:r>
      <w:r>
        <w:t>.</w:t>
      </w:r>
    </w:p>
    <w:p w:rsidR="004C1ECF" w:rsidRPr="00DC6D12" w:rsidRDefault="004C1ECF" w:rsidP="004C1ECF">
      <w:pPr>
        <w:pStyle w:val="a6"/>
        <w:spacing w:before="0" w:beforeAutospacing="0" w:after="0" w:afterAutospacing="0"/>
        <w:jc w:val="both"/>
      </w:pPr>
      <w:r w:rsidRPr="00DC6D12">
        <w:t xml:space="preserve">          К перспективным направлениям развития торговой</w:t>
      </w:r>
      <w:r>
        <w:t xml:space="preserve"> деятельности на территории Та</w:t>
      </w:r>
      <w:r>
        <w:t>й</w:t>
      </w:r>
      <w:r>
        <w:t>шетского</w:t>
      </w:r>
      <w:r w:rsidRPr="00DC6D12">
        <w:t xml:space="preserve"> района относятся:</w:t>
      </w:r>
    </w:p>
    <w:p w:rsidR="004C1ECF" w:rsidRPr="00DC6D12" w:rsidRDefault="004C1ECF" w:rsidP="004C1ECF">
      <w:pPr>
        <w:pStyle w:val="a6"/>
        <w:spacing w:before="0" w:beforeAutospacing="0" w:after="0" w:afterAutospacing="0"/>
        <w:jc w:val="both"/>
      </w:pPr>
      <w:r>
        <w:t xml:space="preserve">          </w:t>
      </w:r>
      <w:r w:rsidRPr="00DC6D12">
        <w:t>- стимулирование и реализация инвестиционных проектов, направленных на строител</w:t>
      </w:r>
      <w:r w:rsidRPr="00DC6D12">
        <w:t>ь</w:t>
      </w:r>
      <w:r w:rsidRPr="00DC6D12">
        <w:t>ство новых объектов торговой инфр</w:t>
      </w:r>
      <w:r>
        <w:t>аструктуры</w:t>
      </w:r>
      <w:r w:rsidRPr="00DC6D12">
        <w:t>, преимущественно в сельской местности;</w:t>
      </w:r>
    </w:p>
    <w:p w:rsidR="004C1ECF" w:rsidRPr="00DC6D12" w:rsidRDefault="004C1ECF" w:rsidP="004C1ECF">
      <w:pPr>
        <w:pStyle w:val="a6"/>
        <w:spacing w:before="0" w:beforeAutospacing="0" w:after="0" w:afterAutospacing="0"/>
        <w:jc w:val="both"/>
      </w:pPr>
      <w:r>
        <w:t xml:space="preserve">          </w:t>
      </w:r>
      <w:r w:rsidRPr="00DC6D12">
        <w:t>- оптимизация размещения торговых объектов на территории района (в том числе, в м</w:t>
      </w:r>
      <w:r w:rsidRPr="00DC6D12">
        <w:t>а</w:t>
      </w:r>
      <w:r w:rsidRPr="00DC6D12">
        <w:t>лых и отдаленных населенных пунктах), повышение эффективности их деятельности;</w:t>
      </w:r>
    </w:p>
    <w:p w:rsidR="004C1ECF" w:rsidRPr="00DC6D12" w:rsidRDefault="004C1ECF" w:rsidP="004C1ECF">
      <w:pPr>
        <w:pStyle w:val="a6"/>
        <w:spacing w:before="0" w:beforeAutospacing="0" w:after="0" w:afterAutospacing="0"/>
        <w:jc w:val="both"/>
      </w:pPr>
      <w:r>
        <w:t xml:space="preserve">          </w:t>
      </w:r>
      <w:r w:rsidRPr="00DC6D12">
        <w:t>- стимулирование деловой активности торговых предприятий и организация взаимоде</w:t>
      </w:r>
      <w:r w:rsidRPr="00DC6D12">
        <w:t>й</w:t>
      </w:r>
      <w:r w:rsidRPr="00DC6D12">
        <w:t>ствия между хозяйствующими субъектами, осуществляющими торговую деятельность, и х</w:t>
      </w:r>
      <w:r w:rsidRPr="00DC6D12">
        <w:t>о</w:t>
      </w:r>
      <w:r w:rsidRPr="00DC6D12">
        <w:t>зяйствующими субъектами, осуществляющими производство (поставки) товаров, путем орг</w:t>
      </w:r>
      <w:r w:rsidRPr="00DC6D12">
        <w:t>а</w:t>
      </w:r>
      <w:r w:rsidRPr="00DC6D12">
        <w:t>низации и проведения выставок, ярмарок, иных мероприятий организационного характера.</w:t>
      </w:r>
    </w:p>
    <w:p w:rsidR="004C1ECF" w:rsidRPr="00DC6D12" w:rsidRDefault="004C1ECF" w:rsidP="004C1ECF">
      <w:pPr>
        <w:ind w:firstLine="720"/>
        <w:jc w:val="both"/>
      </w:pPr>
      <w:r w:rsidRPr="00DC6D12">
        <w:t>Необходимо дальнейшее развитие сельск</w:t>
      </w:r>
      <w:r>
        <w:t>охозяйственных ярмарок  на территории Та</w:t>
      </w:r>
      <w:r>
        <w:t>й</w:t>
      </w:r>
      <w:r>
        <w:t>шетского</w:t>
      </w:r>
      <w:r w:rsidRPr="00DC6D12">
        <w:t xml:space="preserve"> района, поскольку данный формат торговли </w:t>
      </w:r>
      <w:proofErr w:type="gramStart"/>
      <w:r w:rsidRPr="00DC6D12">
        <w:t>является одним из основных путей по расширению возможностей реализации продукции сельхозтоваропроизводителей напрямую потребителям минуя</w:t>
      </w:r>
      <w:proofErr w:type="gramEnd"/>
      <w:r w:rsidRPr="00DC6D12">
        <w:t xml:space="preserve"> посредников, в целях обеспечения населения района продукцией высок</w:t>
      </w:r>
      <w:r w:rsidRPr="00DC6D12">
        <w:t>о</w:t>
      </w:r>
      <w:r w:rsidRPr="00DC6D12">
        <w:t>го качества по доступным ценам.</w:t>
      </w:r>
    </w:p>
    <w:p w:rsidR="004C1ECF" w:rsidRPr="00DC6D12" w:rsidRDefault="004C1ECF" w:rsidP="001E1B48">
      <w:pPr>
        <w:pStyle w:val="a6"/>
        <w:spacing w:before="0" w:beforeAutospacing="0" w:after="0" w:afterAutospacing="0"/>
        <w:jc w:val="both"/>
      </w:pPr>
      <w:r w:rsidRPr="00DC6D12">
        <w:t xml:space="preserve">        </w:t>
      </w:r>
      <w:r>
        <w:t xml:space="preserve">   </w:t>
      </w:r>
      <w:r w:rsidRPr="00DC6D12">
        <w:t>Реализация мероприятий П</w:t>
      </w:r>
      <w:r>
        <w:t>одп</w:t>
      </w:r>
      <w:r w:rsidRPr="00DC6D12">
        <w:t>рограммы позволит наиболее полно удовлетворять п</w:t>
      </w:r>
      <w:r w:rsidRPr="00DC6D12">
        <w:t>о</w:t>
      </w:r>
      <w:r w:rsidRPr="00DC6D12">
        <w:t>требности населения в товарах и услугах, обеспечить их экономическую и физическую до</w:t>
      </w:r>
      <w:r w:rsidRPr="00DC6D12">
        <w:t>с</w:t>
      </w:r>
      <w:r w:rsidRPr="00DC6D12">
        <w:t>тупность, улучшит</w:t>
      </w:r>
      <w:r>
        <w:t xml:space="preserve">ь торговое обслуживание </w:t>
      </w:r>
      <w:r w:rsidRPr="00DC6D12">
        <w:t xml:space="preserve"> жителей.</w:t>
      </w:r>
    </w:p>
    <w:p w:rsidR="004C1ECF" w:rsidRPr="00296037" w:rsidRDefault="004C1ECF" w:rsidP="004C1ECF">
      <w:pPr>
        <w:widowControl w:val="0"/>
        <w:autoSpaceDE w:val="0"/>
        <w:autoSpaceDN w:val="0"/>
        <w:adjustRightInd w:val="0"/>
        <w:jc w:val="both"/>
        <w:rPr>
          <w:color w:val="000000"/>
        </w:rPr>
      </w:pPr>
    </w:p>
    <w:p w:rsidR="004C1ECF" w:rsidRDefault="004C1ECF" w:rsidP="004C1ECF">
      <w:pPr>
        <w:widowControl w:val="0"/>
        <w:autoSpaceDE w:val="0"/>
        <w:autoSpaceDN w:val="0"/>
        <w:adjustRightInd w:val="0"/>
        <w:jc w:val="center"/>
        <w:rPr>
          <w:b/>
          <w:bCs/>
        </w:rPr>
      </w:pPr>
    </w:p>
    <w:p w:rsidR="004C1ECF" w:rsidRPr="00AE28E4" w:rsidRDefault="004C1ECF" w:rsidP="004C1ECF">
      <w:pPr>
        <w:widowControl w:val="0"/>
        <w:autoSpaceDE w:val="0"/>
        <w:autoSpaceDN w:val="0"/>
        <w:adjustRightInd w:val="0"/>
        <w:jc w:val="center"/>
        <w:rPr>
          <w:b/>
          <w:bCs/>
        </w:rPr>
      </w:pPr>
      <w:r w:rsidRPr="00AE28E4">
        <w:rPr>
          <w:b/>
          <w:bCs/>
        </w:rPr>
        <w:t>РАЗДЕЛ 2. ЦЕЛЬ И ЗАДАЧИ ПОДПРОГРАММЫ, СРОКИ ЕЁ РЕАЛИЗАЦИИ</w:t>
      </w:r>
    </w:p>
    <w:p w:rsidR="004C1ECF" w:rsidRPr="00AE28E4" w:rsidRDefault="004C1ECF" w:rsidP="004C1ECF">
      <w:pPr>
        <w:widowControl w:val="0"/>
        <w:tabs>
          <w:tab w:val="left" w:pos="1764"/>
        </w:tabs>
        <w:autoSpaceDE w:val="0"/>
        <w:autoSpaceDN w:val="0"/>
        <w:adjustRightInd w:val="0"/>
        <w:ind w:firstLine="709"/>
        <w:jc w:val="both"/>
      </w:pPr>
    </w:p>
    <w:p w:rsidR="004C1ECF" w:rsidRDefault="004C1ECF" w:rsidP="004C1ECF">
      <w:pPr>
        <w:widowControl w:val="0"/>
        <w:tabs>
          <w:tab w:val="left" w:pos="1764"/>
        </w:tabs>
        <w:autoSpaceDE w:val="0"/>
        <w:autoSpaceDN w:val="0"/>
        <w:adjustRightInd w:val="0"/>
        <w:ind w:firstLine="709"/>
        <w:jc w:val="both"/>
      </w:pPr>
      <w:r w:rsidRPr="00AE28E4">
        <w:t xml:space="preserve">Целью Подпрограммы является </w:t>
      </w:r>
      <w:r>
        <w:t>с</w:t>
      </w:r>
      <w:r w:rsidRPr="008C27B2">
        <w:t>оздание благоприятных усло</w:t>
      </w:r>
      <w:r>
        <w:t>вий для развития  потр</w:t>
      </w:r>
      <w:r>
        <w:t>е</w:t>
      </w:r>
      <w:r>
        <w:t>бительского рынка</w:t>
      </w:r>
      <w:r w:rsidRPr="008C27B2">
        <w:t xml:space="preserve"> на территории Тайшетского района</w:t>
      </w:r>
      <w:r>
        <w:t xml:space="preserve"> в сфере торговли, общественного п</w:t>
      </w:r>
      <w:r>
        <w:t>и</w:t>
      </w:r>
      <w:r>
        <w:t>тания, бытового обслуживания.</w:t>
      </w:r>
    </w:p>
    <w:p w:rsidR="004C1ECF" w:rsidRPr="00AE28E4" w:rsidRDefault="004C1ECF" w:rsidP="004C1ECF">
      <w:pPr>
        <w:widowControl w:val="0"/>
        <w:tabs>
          <w:tab w:val="left" w:pos="1764"/>
        </w:tabs>
        <w:autoSpaceDE w:val="0"/>
        <w:autoSpaceDN w:val="0"/>
        <w:adjustRightInd w:val="0"/>
        <w:ind w:firstLine="709"/>
        <w:jc w:val="both"/>
      </w:pPr>
      <w:r w:rsidRPr="00AE28E4">
        <w:t>Достижение поставленной цели Подпрограммы предполагает решение следующих з</w:t>
      </w:r>
      <w:r w:rsidRPr="00AE28E4">
        <w:t>а</w:t>
      </w:r>
      <w:r w:rsidRPr="00AE28E4">
        <w:t>дач:</w:t>
      </w:r>
    </w:p>
    <w:p w:rsidR="004C1ECF" w:rsidRPr="00592FB6" w:rsidRDefault="004C1ECF" w:rsidP="004C1ECF">
      <w:pPr>
        <w:ind w:firstLine="708"/>
        <w:jc w:val="both"/>
      </w:pPr>
      <w:r w:rsidRPr="00592FB6">
        <w:lastRenderedPageBreak/>
        <w:t>1.</w:t>
      </w:r>
      <w:r w:rsidR="00C75CCA" w:rsidRPr="00592FB6">
        <w:t xml:space="preserve"> </w:t>
      </w:r>
      <w:r w:rsidRPr="00592FB6">
        <w:t>Повышение экономической и территориальной доступности товаров и услуг для н</w:t>
      </w:r>
      <w:r w:rsidRPr="00592FB6">
        <w:t>а</w:t>
      </w:r>
      <w:r w:rsidRPr="00592FB6">
        <w:t>селения Тайшетского района.</w:t>
      </w:r>
    </w:p>
    <w:p w:rsidR="004C1ECF" w:rsidRPr="00592FB6" w:rsidRDefault="004C1ECF" w:rsidP="004C1ECF">
      <w:pPr>
        <w:ind w:firstLine="708"/>
        <w:jc w:val="both"/>
      </w:pPr>
      <w:r w:rsidRPr="00592FB6">
        <w:t>2. Создание условий для повышения качества  реализуемых товаров и услуг на терр</w:t>
      </w:r>
      <w:r w:rsidRPr="00592FB6">
        <w:t>и</w:t>
      </w:r>
      <w:r w:rsidRPr="00592FB6">
        <w:t>тории Тайшетского района.</w:t>
      </w:r>
    </w:p>
    <w:p w:rsidR="004C1ECF" w:rsidRPr="00592FB6" w:rsidRDefault="004C1ECF" w:rsidP="004C1ECF">
      <w:pPr>
        <w:ind w:firstLine="708"/>
        <w:jc w:val="both"/>
      </w:pPr>
      <w:r w:rsidRPr="00592FB6">
        <w:t>3. Содействие продвижению продукции местных товаропроизводителей на потреб</w:t>
      </w:r>
      <w:r w:rsidRPr="00592FB6">
        <w:t>и</w:t>
      </w:r>
      <w:r w:rsidRPr="00592FB6">
        <w:t>тельском рынке.</w:t>
      </w:r>
    </w:p>
    <w:p w:rsidR="004C1ECF" w:rsidRPr="00592FB6" w:rsidRDefault="004C1ECF" w:rsidP="004C1ECF">
      <w:pPr>
        <w:widowControl w:val="0"/>
        <w:autoSpaceDE w:val="0"/>
        <w:autoSpaceDN w:val="0"/>
        <w:adjustRightInd w:val="0"/>
        <w:ind w:firstLine="709"/>
        <w:jc w:val="both"/>
      </w:pPr>
      <w:r w:rsidRPr="00592FB6">
        <w:rPr>
          <w:lang w:eastAsia="hi-IN" w:bidi="hi-IN"/>
        </w:rPr>
        <w:t xml:space="preserve">4. </w:t>
      </w:r>
      <w:r w:rsidRPr="00592FB6">
        <w:t>Повышение культуры обслуживания населения на потребительском рынке  Тайше</w:t>
      </w:r>
      <w:r w:rsidRPr="00592FB6">
        <w:t>т</w:t>
      </w:r>
      <w:r w:rsidRPr="00592FB6">
        <w:t>ского района, стимулирование объектов потребительского рынка  к участию в  конкурсах с целью развития и повышения их статуса.</w:t>
      </w:r>
    </w:p>
    <w:p w:rsidR="004C1ECF" w:rsidRPr="00592FB6" w:rsidRDefault="004C1ECF" w:rsidP="004C1ECF">
      <w:pPr>
        <w:widowControl w:val="0"/>
        <w:autoSpaceDE w:val="0"/>
        <w:autoSpaceDN w:val="0"/>
        <w:adjustRightInd w:val="0"/>
        <w:ind w:firstLine="709"/>
        <w:jc w:val="both"/>
      </w:pPr>
      <w:r w:rsidRPr="00592FB6">
        <w:t>Эффективность реализации Подпрограммы будет оцениваться по количественным и качественным показателям (индикаторам), характеризующим результативность развития п</w:t>
      </w:r>
      <w:r w:rsidRPr="00592FB6">
        <w:t>о</w:t>
      </w:r>
      <w:r w:rsidRPr="00592FB6">
        <w:t xml:space="preserve">требительского рынка на территории Тайшетского района. </w:t>
      </w:r>
    </w:p>
    <w:p w:rsidR="004C1ECF" w:rsidRPr="00592FB6" w:rsidRDefault="004C1ECF" w:rsidP="004C1ECF">
      <w:pPr>
        <w:widowControl w:val="0"/>
        <w:tabs>
          <w:tab w:val="left" w:pos="1764"/>
        </w:tabs>
        <w:autoSpaceDE w:val="0"/>
        <w:autoSpaceDN w:val="0"/>
        <w:adjustRightInd w:val="0"/>
        <w:ind w:firstLine="709"/>
        <w:jc w:val="both"/>
      </w:pPr>
      <w:r w:rsidRPr="00592FB6">
        <w:t>Подпрограмма рассчитана на 6 лет и будет реализовываться с 2020 года по 2025 годы.</w:t>
      </w:r>
    </w:p>
    <w:p w:rsidR="004C1ECF" w:rsidRPr="00592FB6" w:rsidRDefault="004C1ECF" w:rsidP="004C1ECF">
      <w:pPr>
        <w:widowControl w:val="0"/>
        <w:tabs>
          <w:tab w:val="left" w:pos="1764"/>
        </w:tabs>
        <w:autoSpaceDE w:val="0"/>
        <w:autoSpaceDN w:val="0"/>
        <w:adjustRightInd w:val="0"/>
        <w:ind w:firstLine="709"/>
        <w:jc w:val="both"/>
      </w:pPr>
    </w:p>
    <w:p w:rsidR="004C1ECF" w:rsidRPr="00592FB6" w:rsidRDefault="004C1ECF" w:rsidP="004C1ECF">
      <w:pPr>
        <w:widowControl w:val="0"/>
        <w:autoSpaceDE w:val="0"/>
        <w:autoSpaceDN w:val="0"/>
        <w:adjustRightInd w:val="0"/>
        <w:ind w:firstLine="709"/>
        <w:jc w:val="center"/>
        <w:outlineLvl w:val="0"/>
        <w:rPr>
          <w:b/>
          <w:bCs/>
        </w:rPr>
      </w:pPr>
      <w:r w:rsidRPr="00592FB6">
        <w:rPr>
          <w:b/>
          <w:bCs/>
        </w:rPr>
        <w:t>РАЗДЕЛ 3. ОСНОВНЫЕ МЕРОПРИЯТИЯ ПОДПРОГРАММЫ</w:t>
      </w:r>
    </w:p>
    <w:p w:rsidR="004C1ECF" w:rsidRPr="00592FB6" w:rsidRDefault="004C1ECF" w:rsidP="004C1ECF">
      <w:pPr>
        <w:tabs>
          <w:tab w:val="left" w:pos="567"/>
        </w:tabs>
        <w:ind w:firstLine="567"/>
        <w:jc w:val="both"/>
      </w:pPr>
      <w:r w:rsidRPr="00592FB6">
        <w:t>Достижение цели Подпрограммы обеспечивается путем реализации комплекса мер</w:t>
      </w:r>
      <w:r w:rsidRPr="00592FB6">
        <w:t>о</w:t>
      </w:r>
      <w:r w:rsidRPr="00592FB6">
        <w:t>приятий по следующим направлениям:</w:t>
      </w:r>
    </w:p>
    <w:p w:rsidR="004C1ECF" w:rsidRPr="00592FB6" w:rsidRDefault="004C1ECF" w:rsidP="004C1ECF">
      <w:pPr>
        <w:tabs>
          <w:tab w:val="left" w:pos="567"/>
        </w:tabs>
        <w:ind w:firstLine="567"/>
        <w:jc w:val="both"/>
      </w:pPr>
      <w:r w:rsidRPr="00592FB6">
        <w:t>1. решение задачи " Повышение экономической и территориальной доступности товаров и услуг для населения Тайшетского района " обеспечивается путем реализации</w:t>
      </w:r>
      <w:r w:rsidRPr="00592FB6">
        <w:rPr>
          <w:lang w:eastAsia="hi-IN" w:bidi="hi-IN"/>
        </w:rPr>
        <w:t xml:space="preserve"> мероприятий: </w:t>
      </w:r>
      <w:r w:rsidRPr="00592FB6">
        <w:t xml:space="preserve"> </w:t>
      </w:r>
    </w:p>
    <w:p w:rsidR="004C1ECF" w:rsidRPr="00592FB6" w:rsidRDefault="004C1ECF" w:rsidP="004C1ECF">
      <w:pPr>
        <w:autoSpaceDE w:val="0"/>
        <w:autoSpaceDN w:val="0"/>
        <w:adjustRightInd w:val="0"/>
        <w:ind w:firstLine="567"/>
      </w:pPr>
      <w:r w:rsidRPr="00592FB6">
        <w:t>- проведение анализа обеспеченности населения Тайшетского района торговыми площ</w:t>
      </w:r>
      <w:r w:rsidRPr="00592FB6">
        <w:t>а</w:t>
      </w:r>
      <w:r w:rsidRPr="00592FB6">
        <w:t>дями различных типов и форматов в разрезе населенных пунктов;</w:t>
      </w:r>
    </w:p>
    <w:p w:rsidR="004C1ECF" w:rsidRPr="00592FB6" w:rsidRDefault="004C1ECF" w:rsidP="004C1ECF">
      <w:pPr>
        <w:autoSpaceDE w:val="0"/>
        <w:autoSpaceDN w:val="0"/>
        <w:adjustRightInd w:val="0"/>
        <w:ind w:firstLine="567"/>
      </w:pPr>
      <w:r w:rsidRPr="00592FB6">
        <w:t>- актуализация схемы размещения нестационарных торговых объектов на территории Тайшетского района;</w:t>
      </w:r>
    </w:p>
    <w:p w:rsidR="004C1ECF" w:rsidRPr="00592FB6" w:rsidRDefault="004C1ECF" w:rsidP="004C1ECF">
      <w:pPr>
        <w:autoSpaceDE w:val="0"/>
        <w:autoSpaceDN w:val="0"/>
        <w:adjustRightInd w:val="0"/>
        <w:ind w:firstLine="567"/>
        <w:jc w:val="both"/>
      </w:pPr>
      <w:r w:rsidRPr="00592FB6">
        <w:t>- ведение торгового реестра по объектам потребительского рынка на территории Та</w:t>
      </w:r>
      <w:r w:rsidRPr="00592FB6">
        <w:t>й</w:t>
      </w:r>
      <w:r w:rsidRPr="00592FB6">
        <w:t>шетского района;</w:t>
      </w:r>
    </w:p>
    <w:p w:rsidR="004C1ECF" w:rsidRPr="00592FB6" w:rsidRDefault="004C1ECF" w:rsidP="004C1ECF">
      <w:pPr>
        <w:autoSpaceDE w:val="0"/>
        <w:autoSpaceDN w:val="0"/>
        <w:adjustRightInd w:val="0"/>
        <w:ind w:firstLine="567"/>
        <w:jc w:val="both"/>
      </w:pPr>
      <w:r w:rsidRPr="00592FB6">
        <w:t>- проведение мониторинга цен на основные виды продовольственных товаров в целях определения экономической доступности товаров для населения Тайшетского района.</w:t>
      </w:r>
    </w:p>
    <w:p w:rsidR="004C1ECF" w:rsidRPr="00592FB6" w:rsidRDefault="004C1ECF" w:rsidP="004C1ECF">
      <w:pPr>
        <w:tabs>
          <w:tab w:val="left" w:pos="567"/>
        </w:tabs>
        <w:ind w:firstLine="567"/>
        <w:jc w:val="both"/>
        <w:rPr>
          <w:lang w:eastAsia="hi-IN" w:bidi="hi-IN"/>
        </w:rPr>
      </w:pPr>
      <w:r w:rsidRPr="00592FB6">
        <w:t>2. решение задачи "Создание условий для повышения качества  реализуемых товаров и услуг на территории Тайшетского района" обеспечивается путем реализации</w:t>
      </w:r>
      <w:r w:rsidRPr="00592FB6">
        <w:rPr>
          <w:lang w:eastAsia="hi-IN" w:bidi="hi-IN"/>
        </w:rPr>
        <w:t xml:space="preserve"> мероприятий: </w:t>
      </w:r>
    </w:p>
    <w:p w:rsidR="004C1ECF" w:rsidRPr="00592FB6" w:rsidRDefault="004C1ECF" w:rsidP="004C1ECF">
      <w:pPr>
        <w:autoSpaceDE w:val="0"/>
        <w:autoSpaceDN w:val="0"/>
        <w:adjustRightInd w:val="0"/>
        <w:ind w:firstLine="567"/>
        <w:jc w:val="both"/>
      </w:pPr>
      <w:r w:rsidRPr="00592FB6">
        <w:t>- обеспечение защиты прав потребителей, путем предоставления консультационной п</w:t>
      </w:r>
      <w:r w:rsidRPr="00592FB6">
        <w:t>о</w:t>
      </w:r>
      <w:r w:rsidRPr="00592FB6">
        <w:t>мощи населению Тайшетского района;</w:t>
      </w:r>
    </w:p>
    <w:p w:rsidR="004C1ECF" w:rsidRPr="00592FB6" w:rsidRDefault="004C1ECF" w:rsidP="004C1ECF">
      <w:pPr>
        <w:autoSpaceDE w:val="0"/>
        <w:autoSpaceDN w:val="0"/>
        <w:adjustRightInd w:val="0"/>
        <w:ind w:firstLine="567"/>
        <w:jc w:val="both"/>
      </w:pPr>
      <w:r w:rsidRPr="00592FB6">
        <w:t>- просвещение потребителей и предпринимателей сферы потребительского рынка по в</w:t>
      </w:r>
      <w:r w:rsidRPr="00592FB6">
        <w:t>о</w:t>
      </w:r>
      <w:r w:rsidRPr="00592FB6">
        <w:t>просам защиты прав потребителей;</w:t>
      </w:r>
    </w:p>
    <w:p w:rsidR="004C1ECF" w:rsidRPr="00592FB6" w:rsidRDefault="004C1ECF" w:rsidP="004C1ECF">
      <w:pPr>
        <w:pStyle w:val="ConsPlusCell1"/>
        <w:ind w:firstLine="567"/>
        <w:jc w:val="both"/>
        <w:rPr>
          <w:rFonts w:ascii="Times New Roman" w:hAnsi="Times New Roman" w:cs="Times New Roman"/>
          <w:sz w:val="24"/>
          <w:szCs w:val="24"/>
        </w:rPr>
      </w:pPr>
      <w:r w:rsidRPr="00592FB6">
        <w:rPr>
          <w:rFonts w:ascii="Times New Roman" w:hAnsi="Times New Roman" w:cs="Times New Roman"/>
          <w:sz w:val="24"/>
          <w:szCs w:val="24"/>
        </w:rPr>
        <w:t>- проведение месячников качества и безопасности товаров и услуг на территории Тайшетского района.</w:t>
      </w:r>
    </w:p>
    <w:p w:rsidR="004C1ECF" w:rsidRPr="00592FB6" w:rsidRDefault="004C1ECF" w:rsidP="004C1ECF">
      <w:pPr>
        <w:pStyle w:val="ConsPlusCell1"/>
        <w:ind w:firstLine="567"/>
        <w:jc w:val="both"/>
        <w:rPr>
          <w:rFonts w:ascii="Times New Roman" w:hAnsi="Times New Roman" w:cs="Times New Roman"/>
          <w:sz w:val="24"/>
          <w:szCs w:val="24"/>
        </w:rPr>
      </w:pPr>
      <w:r w:rsidRPr="00592FB6">
        <w:rPr>
          <w:rFonts w:ascii="Times New Roman" w:hAnsi="Times New Roman" w:cs="Times New Roman"/>
          <w:sz w:val="24"/>
          <w:szCs w:val="24"/>
        </w:rPr>
        <w:t>3.</w:t>
      </w:r>
      <w:r w:rsidRPr="00592FB6">
        <w:t xml:space="preserve"> </w:t>
      </w:r>
      <w:r w:rsidRPr="00592FB6">
        <w:rPr>
          <w:rFonts w:ascii="Times New Roman" w:hAnsi="Times New Roman" w:cs="Times New Roman"/>
          <w:sz w:val="24"/>
          <w:szCs w:val="24"/>
        </w:rPr>
        <w:t>решение задачи</w:t>
      </w:r>
      <w:r w:rsidRPr="00592FB6">
        <w:t xml:space="preserve"> </w:t>
      </w:r>
      <w:r w:rsidRPr="00592FB6">
        <w:rPr>
          <w:rFonts w:ascii="Times New Roman" w:hAnsi="Times New Roman" w:cs="Times New Roman"/>
          <w:sz w:val="24"/>
          <w:szCs w:val="24"/>
        </w:rPr>
        <w:t>"Содействие продвижению продукции местных товаропроизводителей на потребительском рынке " обеспечивается путем реализации мероприятия:</w:t>
      </w:r>
    </w:p>
    <w:p w:rsidR="004C1ECF" w:rsidRPr="00592FB6" w:rsidRDefault="004C1ECF" w:rsidP="004C1ECF">
      <w:pPr>
        <w:ind w:firstLine="567"/>
        <w:rPr>
          <w:lang w:eastAsia="hi-IN" w:bidi="hi-IN"/>
        </w:rPr>
      </w:pPr>
      <w:r w:rsidRPr="00592FB6">
        <w:t>- содействие в организации и проведении ярмарок по реализации сельскохозяйственной продукции и продуктов питания на территории  Тайшетского района;</w:t>
      </w:r>
    </w:p>
    <w:p w:rsidR="004C1ECF" w:rsidRPr="00592FB6" w:rsidRDefault="004C1ECF" w:rsidP="004C1ECF">
      <w:pPr>
        <w:tabs>
          <w:tab w:val="left" w:pos="567"/>
        </w:tabs>
        <w:ind w:firstLine="567"/>
        <w:jc w:val="both"/>
      </w:pPr>
      <w:r w:rsidRPr="00592FB6">
        <w:t>4. решение задачи "Повышение культуры обслуживания населения на потребительском рынке  Тайшетского района, стимулирование объектов потребительского рынка  к участию в  конкурсах с целью развития и повышения их статуса " обеспечивается путем реализации м</w:t>
      </w:r>
      <w:r w:rsidRPr="00592FB6">
        <w:t>е</w:t>
      </w:r>
      <w:r w:rsidRPr="00592FB6">
        <w:t>роприятия:</w:t>
      </w:r>
    </w:p>
    <w:p w:rsidR="004C1ECF" w:rsidRPr="00592FB6" w:rsidRDefault="004C1ECF" w:rsidP="004C1ECF">
      <w:pPr>
        <w:pStyle w:val="ConsPlusCell1"/>
        <w:ind w:firstLine="567"/>
        <w:jc w:val="both"/>
        <w:rPr>
          <w:rFonts w:ascii="Times New Roman" w:hAnsi="Times New Roman" w:cs="Times New Roman"/>
          <w:sz w:val="24"/>
          <w:szCs w:val="24"/>
        </w:rPr>
      </w:pPr>
      <w:r w:rsidRPr="00592FB6">
        <w:t xml:space="preserve">- </w:t>
      </w:r>
      <w:r w:rsidRPr="00592FB6">
        <w:rPr>
          <w:rFonts w:ascii="Times New Roman" w:hAnsi="Times New Roman" w:cs="Times New Roman"/>
          <w:sz w:val="24"/>
          <w:szCs w:val="24"/>
        </w:rPr>
        <w:t>проведение конкурсов, смотров-конкурсов, конкурсов профессионального мастерства на территории Тайшетского района</w:t>
      </w:r>
      <w:r w:rsidRPr="00592FB6">
        <w:t>.</w:t>
      </w:r>
    </w:p>
    <w:p w:rsidR="004C1ECF" w:rsidRPr="00592FB6" w:rsidRDefault="004C1ECF" w:rsidP="004C1ECF">
      <w:pPr>
        <w:widowControl w:val="0"/>
        <w:autoSpaceDE w:val="0"/>
        <w:autoSpaceDN w:val="0"/>
        <w:adjustRightInd w:val="0"/>
        <w:ind w:firstLine="708"/>
        <w:jc w:val="both"/>
      </w:pPr>
      <w:r w:rsidRPr="00592FB6">
        <w:t>Перечень основных мероприятий Подпрограммы, ожидаемый конечный результат ре</w:t>
      </w:r>
      <w:r w:rsidRPr="00592FB6">
        <w:t>а</w:t>
      </w:r>
      <w:r w:rsidRPr="00592FB6">
        <w:t xml:space="preserve">лизации основных мероприятий и целевые показатели </w:t>
      </w:r>
      <w:proofErr w:type="gramStart"/>
      <w:r w:rsidRPr="00592FB6">
        <w:t>Подпрограммы</w:t>
      </w:r>
      <w:proofErr w:type="gramEnd"/>
      <w:r w:rsidRPr="00592FB6">
        <w:t xml:space="preserve">  на достижение которых оказывается влияние приведены в Приложении 1 к настоящей Подпрограмме.</w:t>
      </w:r>
    </w:p>
    <w:p w:rsidR="004C1ECF" w:rsidRPr="00592FB6" w:rsidRDefault="004C1ECF" w:rsidP="004C1ECF">
      <w:pPr>
        <w:widowControl w:val="0"/>
        <w:autoSpaceDE w:val="0"/>
        <w:autoSpaceDN w:val="0"/>
        <w:adjustRightInd w:val="0"/>
        <w:jc w:val="both"/>
      </w:pPr>
    </w:p>
    <w:p w:rsidR="004C1ECF" w:rsidRDefault="004C1ECF" w:rsidP="004C1ECF">
      <w:pPr>
        <w:widowControl w:val="0"/>
        <w:autoSpaceDE w:val="0"/>
        <w:autoSpaceDN w:val="0"/>
        <w:adjustRightInd w:val="0"/>
        <w:ind w:firstLine="709"/>
        <w:jc w:val="center"/>
        <w:rPr>
          <w:b/>
          <w:bCs/>
        </w:rPr>
      </w:pPr>
      <w:r w:rsidRPr="00592FB6">
        <w:rPr>
          <w:b/>
          <w:bCs/>
        </w:rPr>
        <w:t>РАЗДЕЛ 4. ОЖИДАЕМЫЕ КОНЕЧНЫЕ РЕЗУЛЬТАТЫ РЕАЛИЗАЦИИ</w:t>
      </w:r>
      <w:r w:rsidRPr="00646D82">
        <w:rPr>
          <w:b/>
          <w:bCs/>
        </w:rPr>
        <w:t xml:space="preserve"> </w:t>
      </w:r>
    </w:p>
    <w:p w:rsidR="004C1ECF" w:rsidRDefault="004C1ECF" w:rsidP="004C1ECF">
      <w:pPr>
        <w:widowControl w:val="0"/>
        <w:autoSpaceDE w:val="0"/>
        <w:autoSpaceDN w:val="0"/>
        <w:adjustRightInd w:val="0"/>
        <w:ind w:firstLine="709"/>
        <w:jc w:val="center"/>
        <w:rPr>
          <w:b/>
          <w:bCs/>
        </w:rPr>
      </w:pPr>
      <w:r w:rsidRPr="00B726BB">
        <w:rPr>
          <w:b/>
          <w:bCs/>
        </w:rPr>
        <w:t>ПОДПРОГРАММЫ</w:t>
      </w:r>
    </w:p>
    <w:p w:rsidR="004C1ECF" w:rsidRDefault="004C1ECF" w:rsidP="004C1ECF">
      <w:pPr>
        <w:widowControl w:val="0"/>
        <w:autoSpaceDE w:val="0"/>
        <w:autoSpaceDN w:val="0"/>
        <w:adjustRightInd w:val="0"/>
        <w:ind w:firstLine="709"/>
        <w:jc w:val="center"/>
        <w:rPr>
          <w:b/>
          <w:bCs/>
        </w:rPr>
      </w:pPr>
    </w:p>
    <w:p w:rsidR="004C1ECF" w:rsidRPr="00F45678" w:rsidRDefault="004C1ECF" w:rsidP="004C1ECF">
      <w:pPr>
        <w:widowControl w:val="0"/>
        <w:tabs>
          <w:tab w:val="left" w:pos="1764"/>
        </w:tabs>
        <w:autoSpaceDE w:val="0"/>
        <w:autoSpaceDN w:val="0"/>
        <w:adjustRightInd w:val="0"/>
        <w:ind w:firstLine="709"/>
        <w:jc w:val="both"/>
      </w:pPr>
      <w:r w:rsidRPr="00F45678">
        <w:t xml:space="preserve">Социально-экономический эффект от реализации подпрограммных мероприятий </w:t>
      </w:r>
      <w:r w:rsidR="005E721F" w:rsidRPr="00F45678">
        <w:t>выр</w:t>
      </w:r>
      <w:r w:rsidR="005E721F" w:rsidRPr="00F45678">
        <w:t>а</w:t>
      </w:r>
      <w:r w:rsidR="005E721F" w:rsidRPr="00F45678">
        <w:t xml:space="preserve">зиться </w:t>
      </w:r>
      <w:proofErr w:type="gramStart"/>
      <w:r w:rsidR="005E721F" w:rsidRPr="00F45678">
        <w:t>в</w:t>
      </w:r>
      <w:proofErr w:type="gramEnd"/>
      <w:r w:rsidRPr="00F45678">
        <w:t>:</w:t>
      </w:r>
    </w:p>
    <w:p w:rsidR="004C1ECF" w:rsidRPr="00F45678" w:rsidRDefault="004C1ECF" w:rsidP="004C1ECF">
      <w:pPr>
        <w:widowControl w:val="0"/>
        <w:tabs>
          <w:tab w:val="left" w:pos="1764"/>
        </w:tabs>
        <w:autoSpaceDE w:val="0"/>
        <w:autoSpaceDN w:val="0"/>
        <w:adjustRightInd w:val="0"/>
        <w:ind w:firstLine="709"/>
        <w:jc w:val="both"/>
        <w:rPr>
          <w:rStyle w:val="extended-textfull"/>
        </w:rPr>
      </w:pPr>
      <w:r w:rsidRPr="00F45678">
        <w:t xml:space="preserve">-  </w:t>
      </w:r>
      <w:proofErr w:type="gramStart"/>
      <w:r w:rsidRPr="00F45678">
        <w:rPr>
          <w:rStyle w:val="extended-textfull"/>
        </w:rPr>
        <w:t>развити</w:t>
      </w:r>
      <w:r w:rsidR="005E721F" w:rsidRPr="00F45678">
        <w:rPr>
          <w:rStyle w:val="extended-textfull"/>
        </w:rPr>
        <w:t>и</w:t>
      </w:r>
      <w:proofErr w:type="gramEnd"/>
      <w:r w:rsidRPr="00F45678">
        <w:rPr>
          <w:rStyle w:val="extended-textfull"/>
        </w:rPr>
        <w:t xml:space="preserve"> торговой инфраструктуры, выравнивани</w:t>
      </w:r>
      <w:r w:rsidR="005E721F" w:rsidRPr="00F45678">
        <w:rPr>
          <w:rStyle w:val="extended-textfull"/>
        </w:rPr>
        <w:t>и</w:t>
      </w:r>
      <w:r w:rsidRPr="00F45678">
        <w:rPr>
          <w:rStyle w:val="extended-textfull"/>
        </w:rPr>
        <w:t xml:space="preserve"> условий жизни населения Та</w:t>
      </w:r>
      <w:r w:rsidRPr="00F45678">
        <w:rPr>
          <w:rStyle w:val="extended-textfull"/>
        </w:rPr>
        <w:t>й</w:t>
      </w:r>
      <w:r w:rsidRPr="00F45678">
        <w:rPr>
          <w:rStyle w:val="extended-textfull"/>
        </w:rPr>
        <w:t>шетского района в части обеспечения социально значимыми товарами и услугами по досту</w:t>
      </w:r>
      <w:r w:rsidRPr="00F45678">
        <w:rPr>
          <w:rStyle w:val="extended-textfull"/>
        </w:rPr>
        <w:t>п</w:t>
      </w:r>
      <w:r w:rsidRPr="00F45678">
        <w:rPr>
          <w:rStyle w:val="extended-textfull"/>
        </w:rPr>
        <w:t>ным ценам;</w:t>
      </w:r>
    </w:p>
    <w:p w:rsidR="004C1ECF" w:rsidRPr="00F45678" w:rsidRDefault="004C1ECF" w:rsidP="004C1ECF">
      <w:pPr>
        <w:widowControl w:val="0"/>
        <w:tabs>
          <w:tab w:val="left" w:pos="1764"/>
        </w:tabs>
        <w:autoSpaceDE w:val="0"/>
        <w:autoSpaceDN w:val="0"/>
        <w:adjustRightInd w:val="0"/>
        <w:ind w:firstLine="709"/>
        <w:jc w:val="both"/>
        <w:rPr>
          <w:rStyle w:val="extended-textfull"/>
        </w:rPr>
      </w:pPr>
      <w:r w:rsidRPr="00F45678">
        <w:rPr>
          <w:rStyle w:val="extended-textfull"/>
        </w:rPr>
        <w:t xml:space="preserve">-  </w:t>
      </w:r>
      <w:proofErr w:type="gramStart"/>
      <w:r w:rsidRPr="00F45678">
        <w:rPr>
          <w:rStyle w:val="extended-textfull"/>
        </w:rPr>
        <w:t>предотвращени</w:t>
      </w:r>
      <w:r w:rsidR="005E721F" w:rsidRPr="00F45678">
        <w:rPr>
          <w:rStyle w:val="extended-textfull"/>
        </w:rPr>
        <w:t>и</w:t>
      </w:r>
      <w:proofErr w:type="gramEnd"/>
      <w:r w:rsidRPr="00F45678">
        <w:rPr>
          <w:rStyle w:val="extended-textfull"/>
        </w:rPr>
        <w:t xml:space="preserve"> поступления на рынок некачественной продукции, повышени</w:t>
      </w:r>
      <w:r w:rsidR="005E721F" w:rsidRPr="00F45678">
        <w:rPr>
          <w:rStyle w:val="extended-textfull"/>
        </w:rPr>
        <w:t>и</w:t>
      </w:r>
      <w:r w:rsidRPr="00F45678">
        <w:rPr>
          <w:rStyle w:val="extended-textfull"/>
        </w:rPr>
        <w:t xml:space="preserve"> уровня правовой грамотности, информированности населения, руководителей и специалистов предприятий потребительского рынка по вопросам защиты прав потребителей;</w:t>
      </w:r>
    </w:p>
    <w:p w:rsidR="004C1ECF" w:rsidRPr="00F45678" w:rsidRDefault="004C1ECF" w:rsidP="004C1ECF">
      <w:pPr>
        <w:widowControl w:val="0"/>
        <w:tabs>
          <w:tab w:val="left" w:pos="1764"/>
        </w:tabs>
        <w:autoSpaceDE w:val="0"/>
        <w:autoSpaceDN w:val="0"/>
        <w:adjustRightInd w:val="0"/>
        <w:ind w:firstLine="709"/>
        <w:jc w:val="both"/>
        <w:rPr>
          <w:rStyle w:val="extended-textfull"/>
        </w:rPr>
      </w:pPr>
      <w:r w:rsidRPr="00F45678">
        <w:rPr>
          <w:rStyle w:val="extended-textfull"/>
        </w:rPr>
        <w:t xml:space="preserve">- </w:t>
      </w:r>
      <w:proofErr w:type="gramStart"/>
      <w:r w:rsidRPr="00F45678">
        <w:rPr>
          <w:rStyle w:val="extended-textfull"/>
        </w:rPr>
        <w:t>продвижени</w:t>
      </w:r>
      <w:r w:rsidR="005E721F" w:rsidRPr="00F45678">
        <w:rPr>
          <w:rStyle w:val="extended-textfull"/>
        </w:rPr>
        <w:t>и</w:t>
      </w:r>
      <w:proofErr w:type="gramEnd"/>
      <w:r w:rsidRPr="00F45678">
        <w:rPr>
          <w:rStyle w:val="extended-textfull"/>
        </w:rPr>
        <w:t xml:space="preserve"> продукции местных товаропроизводителей, повышени</w:t>
      </w:r>
      <w:r w:rsidR="005E721F" w:rsidRPr="00F45678">
        <w:rPr>
          <w:rStyle w:val="extended-textfull"/>
        </w:rPr>
        <w:t>и</w:t>
      </w:r>
      <w:r w:rsidRPr="00F45678">
        <w:rPr>
          <w:rStyle w:val="extended-textfull"/>
        </w:rPr>
        <w:t xml:space="preserve"> ее конкурент</w:t>
      </w:r>
      <w:r w:rsidRPr="00F45678">
        <w:rPr>
          <w:rStyle w:val="extended-textfull"/>
        </w:rPr>
        <w:t>о</w:t>
      </w:r>
      <w:r w:rsidRPr="00F45678">
        <w:rPr>
          <w:rStyle w:val="extended-textfull"/>
        </w:rPr>
        <w:t>способности, информированности населения о качестве и ассортименте продукции, выпу</w:t>
      </w:r>
      <w:r w:rsidRPr="00F45678">
        <w:rPr>
          <w:rStyle w:val="extended-textfull"/>
        </w:rPr>
        <w:t>с</w:t>
      </w:r>
      <w:r w:rsidRPr="00F45678">
        <w:rPr>
          <w:rStyle w:val="extended-textfull"/>
        </w:rPr>
        <w:t>каемой местными производителями;</w:t>
      </w:r>
    </w:p>
    <w:p w:rsidR="004C1ECF" w:rsidRPr="00C602D7" w:rsidRDefault="004C1ECF" w:rsidP="004C1ECF">
      <w:pPr>
        <w:widowControl w:val="0"/>
        <w:tabs>
          <w:tab w:val="left" w:pos="1764"/>
        </w:tabs>
        <w:autoSpaceDE w:val="0"/>
        <w:autoSpaceDN w:val="0"/>
        <w:adjustRightInd w:val="0"/>
        <w:ind w:firstLine="709"/>
        <w:jc w:val="both"/>
      </w:pPr>
      <w:r w:rsidRPr="00F45678">
        <w:rPr>
          <w:rStyle w:val="extended-textfull"/>
        </w:rPr>
        <w:t xml:space="preserve">- </w:t>
      </w:r>
      <w:r w:rsidRPr="00F45678">
        <w:t xml:space="preserve"> </w:t>
      </w:r>
      <w:proofErr w:type="gramStart"/>
      <w:r w:rsidRPr="00F45678">
        <w:t>повышени</w:t>
      </w:r>
      <w:r w:rsidR="005E721F" w:rsidRPr="00F45678">
        <w:t>и</w:t>
      </w:r>
      <w:proofErr w:type="gramEnd"/>
      <w:r w:rsidRPr="00F45678">
        <w:t xml:space="preserve"> уровня обслуживания жителей Тайшетского района, уровню конкурент</w:t>
      </w:r>
      <w:r w:rsidRPr="00F45678">
        <w:t>о</w:t>
      </w:r>
      <w:r w:rsidRPr="00F45678">
        <w:t>способности  объектов потребительского рынка.</w:t>
      </w:r>
    </w:p>
    <w:p w:rsidR="004C1ECF" w:rsidRPr="00B726BB" w:rsidRDefault="004C1ECF" w:rsidP="004C1ECF">
      <w:pPr>
        <w:ind w:firstLine="708"/>
        <w:jc w:val="both"/>
      </w:pPr>
      <w:r w:rsidRPr="00B726BB">
        <w:t>Успешное выполнение мероприятий Подпрограммы позволит:</w:t>
      </w:r>
    </w:p>
    <w:p w:rsidR="004C1ECF" w:rsidRPr="00B726BB" w:rsidRDefault="00CF7CBF" w:rsidP="004C1ECF">
      <w:pPr>
        <w:jc w:val="both"/>
      </w:pPr>
      <w:r>
        <w:t xml:space="preserve">           </w:t>
      </w:r>
      <w:r w:rsidR="004C1ECF">
        <w:t>1. Увеличить оборот</w:t>
      </w:r>
      <w:r w:rsidR="004C1ECF" w:rsidRPr="00DC6D12">
        <w:t xml:space="preserve"> розничной торговли на душу населения  </w:t>
      </w:r>
      <w:r w:rsidR="004C1ECF">
        <w:t xml:space="preserve">до </w:t>
      </w:r>
      <w:r w:rsidR="00551048">
        <w:t>128,63</w:t>
      </w:r>
      <w:r w:rsidR="004C1ECF">
        <w:t xml:space="preserve"> тыс. руб</w:t>
      </w:r>
      <w:r w:rsidR="00551048">
        <w:t>.</w:t>
      </w:r>
      <w:r w:rsidR="004C1ECF">
        <w:t xml:space="preserve"> к ко</w:t>
      </w:r>
      <w:r w:rsidR="004C1ECF">
        <w:t>н</w:t>
      </w:r>
      <w:r w:rsidR="004C1ECF">
        <w:t>цу 2025 года</w:t>
      </w:r>
      <w:r w:rsidR="004C1ECF" w:rsidRPr="00B726BB">
        <w:t>;</w:t>
      </w:r>
    </w:p>
    <w:p w:rsidR="004C1ECF" w:rsidRDefault="004C1ECF" w:rsidP="004C1ECF">
      <w:pPr>
        <w:ind w:firstLine="708"/>
        <w:jc w:val="both"/>
      </w:pPr>
      <w:r w:rsidRPr="00B726BB">
        <w:t xml:space="preserve">Показатель рассчитывается на основе </w:t>
      </w:r>
      <w:r>
        <w:rPr>
          <w:rFonts w:eastAsia="Calibri"/>
          <w:color w:val="000000"/>
        </w:rPr>
        <w:t xml:space="preserve">данных Иркутскстата </w:t>
      </w:r>
      <w:r w:rsidRPr="00B726BB">
        <w:rPr>
          <w:rFonts w:eastAsia="Calibri"/>
          <w:color w:val="000000"/>
        </w:rPr>
        <w:t xml:space="preserve"> по итогам годовых обсл</w:t>
      </w:r>
      <w:r w:rsidRPr="00B726BB">
        <w:rPr>
          <w:rFonts w:eastAsia="Calibri"/>
          <w:color w:val="000000"/>
        </w:rPr>
        <w:t>е</w:t>
      </w:r>
      <w:r w:rsidRPr="00B726BB">
        <w:rPr>
          <w:rFonts w:eastAsia="Calibri"/>
          <w:color w:val="000000"/>
        </w:rPr>
        <w:t>дований хозяйствующих субъектов</w:t>
      </w:r>
      <w:r w:rsidRPr="00B726BB">
        <w:t xml:space="preserve"> по формуле:</w:t>
      </w:r>
    </w:p>
    <w:p w:rsidR="004C1ECF" w:rsidRDefault="004C1ECF" w:rsidP="004C1ECF">
      <w:pPr>
        <w:ind w:firstLine="708"/>
        <w:jc w:val="both"/>
      </w:pPr>
      <w:r>
        <w:rPr>
          <w:lang w:val="en-US"/>
        </w:rPr>
        <w:t>D</w:t>
      </w:r>
      <w:r>
        <w:t xml:space="preserve">т/д </w:t>
      </w:r>
      <w:r w:rsidRPr="00B5304F">
        <w:t xml:space="preserve">= </w:t>
      </w:r>
      <w:r>
        <w:rPr>
          <w:lang w:val="en-US"/>
        </w:rPr>
        <w:t>O</w:t>
      </w:r>
      <w:r w:rsidRPr="00B5304F">
        <w:t>/</w:t>
      </w:r>
      <w:r>
        <w:rPr>
          <w:lang w:val="en-US"/>
        </w:rPr>
        <w:t>S</w:t>
      </w:r>
    </w:p>
    <w:p w:rsidR="004C1ECF" w:rsidRPr="00B5304F" w:rsidRDefault="004C1ECF" w:rsidP="004C1ECF">
      <w:pPr>
        <w:ind w:firstLine="708"/>
        <w:jc w:val="both"/>
      </w:pPr>
      <w:r>
        <w:t>где:</w:t>
      </w:r>
    </w:p>
    <w:p w:rsidR="004C1ECF" w:rsidRPr="00B5304F" w:rsidRDefault="004C1ECF" w:rsidP="004C1ECF">
      <w:pPr>
        <w:ind w:firstLine="708"/>
        <w:jc w:val="both"/>
      </w:pPr>
      <w:r>
        <w:rPr>
          <w:lang w:val="en-US"/>
        </w:rPr>
        <w:t>D</w:t>
      </w:r>
      <w:r>
        <w:t>т/д - оборот</w:t>
      </w:r>
      <w:r w:rsidRPr="00DC6D12">
        <w:t xml:space="preserve"> розничной торговли на душу на</w:t>
      </w:r>
      <w:r>
        <w:t>селения;</w:t>
      </w:r>
      <w:r w:rsidRPr="00DC6D12">
        <w:t xml:space="preserve"> </w:t>
      </w:r>
    </w:p>
    <w:p w:rsidR="004C1ECF" w:rsidRPr="00B5304F" w:rsidRDefault="004C1ECF" w:rsidP="004C1ECF">
      <w:pPr>
        <w:ind w:firstLine="708"/>
        <w:jc w:val="both"/>
      </w:pPr>
      <w:r>
        <w:rPr>
          <w:lang w:val="en-US"/>
        </w:rPr>
        <w:t>O</w:t>
      </w:r>
      <w:r>
        <w:t xml:space="preserve"> - </w:t>
      </w:r>
      <w:proofErr w:type="gramStart"/>
      <w:r>
        <w:t>общий</w:t>
      </w:r>
      <w:proofErr w:type="gramEnd"/>
      <w:r>
        <w:t xml:space="preserve"> объем товарооборота за год;</w:t>
      </w:r>
    </w:p>
    <w:p w:rsidR="004C1ECF" w:rsidRPr="00B5304F" w:rsidRDefault="004C1ECF" w:rsidP="004C1ECF">
      <w:pPr>
        <w:ind w:firstLine="708"/>
        <w:jc w:val="both"/>
      </w:pPr>
      <w:r>
        <w:rPr>
          <w:lang w:val="en-US"/>
        </w:rPr>
        <w:t>S</w:t>
      </w:r>
      <w:r>
        <w:t xml:space="preserve"> – </w:t>
      </w:r>
      <w:proofErr w:type="gramStart"/>
      <w:r>
        <w:t>среднегодовая</w:t>
      </w:r>
      <w:proofErr w:type="gramEnd"/>
      <w:r>
        <w:t xml:space="preserve"> численность населения </w:t>
      </w:r>
    </w:p>
    <w:p w:rsidR="0066000C" w:rsidRPr="00F135C2" w:rsidRDefault="0066000C" w:rsidP="0066000C">
      <w:pPr>
        <w:ind w:firstLine="708"/>
        <w:jc w:val="both"/>
      </w:pPr>
      <w:r>
        <w:t>Показатель будет ежегодно уточняться на основе прогноза социально-экономического развития муниципального образования "Тайшетский район".</w:t>
      </w:r>
    </w:p>
    <w:p w:rsidR="004C1ECF" w:rsidRDefault="00CF7CBF" w:rsidP="004C1ECF">
      <w:pPr>
        <w:jc w:val="both"/>
      </w:pPr>
      <w:r>
        <w:t xml:space="preserve">         </w:t>
      </w:r>
      <w:r w:rsidR="004C1ECF">
        <w:t>2.Увеличить оборот общественного питания на душу населения до 3,</w:t>
      </w:r>
      <w:r w:rsidR="00551048">
        <w:t>41</w:t>
      </w:r>
      <w:r w:rsidR="004C1ECF">
        <w:t xml:space="preserve"> тыс. руб</w:t>
      </w:r>
      <w:r w:rsidR="00551048">
        <w:t>.</w:t>
      </w:r>
      <w:r w:rsidR="004C1ECF">
        <w:t xml:space="preserve"> к концу 2025 года.</w:t>
      </w:r>
    </w:p>
    <w:p w:rsidR="004C1ECF" w:rsidRDefault="004C1ECF" w:rsidP="004C1ECF">
      <w:pPr>
        <w:ind w:firstLine="708"/>
        <w:jc w:val="both"/>
      </w:pPr>
      <w:r w:rsidRPr="00B726BB">
        <w:t xml:space="preserve">Показатель рассчитывается на основе </w:t>
      </w:r>
      <w:r>
        <w:rPr>
          <w:rFonts w:eastAsia="Calibri"/>
          <w:color w:val="000000"/>
        </w:rPr>
        <w:t xml:space="preserve">данных Иркутскстата </w:t>
      </w:r>
      <w:r w:rsidRPr="00B726BB">
        <w:rPr>
          <w:rFonts w:eastAsia="Calibri"/>
          <w:color w:val="000000"/>
        </w:rPr>
        <w:t xml:space="preserve"> по итогам годовых обсл</w:t>
      </w:r>
      <w:r w:rsidRPr="00B726BB">
        <w:rPr>
          <w:rFonts w:eastAsia="Calibri"/>
          <w:color w:val="000000"/>
        </w:rPr>
        <w:t>е</w:t>
      </w:r>
      <w:r w:rsidRPr="00B726BB">
        <w:rPr>
          <w:rFonts w:eastAsia="Calibri"/>
          <w:color w:val="000000"/>
        </w:rPr>
        <w:t>дований хозяйствующих субъектов</w:t>
      </w:r>
      <w:r w:rsidRPr="00B726BB">
        <w:t xml:space="preserve"> по формуле:</w:t>
      </w:r>
    </w:p>
    <w:p w:rsidR="004C1ECF" w:rsidRDefault="004C1ECF" w:rsidP="004C1ECF">
      <w:pPr>
        <w:ind w:firstLine="708"/>
        <w:jc w:val="both"/>
      </w:pPr>
      <w:r>
        <w:rPr>
          <w:lang w:val="en-US"/>
        </w:rPr>
        <w:t>D</w:t>
      </w:r>
      <w:r>
        <w:t xml:space="preserve">о/д </w:t>
      </w:r>
      <w:r w:rsidRPr="00B5304F">
        <w:t xml:space="preserve">= </w:t>
      </w:r>
      <w:r>
        <w:rPr>
          <w:lang w:val="en-US"/>
        </w:rPr>
        <w:t>O</w:t>
      </w:r>
      <w:r w:rsidRPr="00B5304F">
        <w:t>/</w:t>
      </w:r>
      <w:r>
        <w:rPr>
          <w:lang w:val="en-US"/>
        </w:rPr>
        <w:t>S</w:t>
      </w:r>
    </w:p>
    <w:p w:rsidR="004C1ECF" w:rsidRPr="00B5304F" w:rsidRDefault="004C1ECF" w:rsidP="004C1ECF">
      <w:pPr>
        <w:ind w:firstLine="708"/>
        <w:jc w:val="both"/>
      </w:pPr>
      <w:r>
        <w:t>где:</w:t>
      </w:r>
    </w:p>
    <w:p w:rsidR="004C1ECF" w:rsidRPr="00B5304F" w:rsidRDefault="004C1ECF" w:rsidP="004C1ECF">
      <w:pPr>
        <w:ind w:firstLine="708"/>
        <w:jc w:val="both"/>
      </w:pPr>
      <w:r>
        <w:rPr>
          <w:lang w:val="en-US"/>
        </w:rPr>
        <w:t>D</w:t>
      </w:r>
      <w:r>
        <w:t xml:space="preserve">о/д - оборот общественного </w:t>
      </w:r>
      <w:proofErr w:type="gramStart"/>
      <w:r>
        <w:t xml:space="preserve">питания </w:t>
      </w:r>
      <w:r w:rsidRPr="00DC6D12">
        <w:t xml:space="preserve"> на</w:t>
      </w:r>
      <w:proofErr w:type="gramEnd"/>
      <w:r w:rsidRPr="00DC6D12">
        <w:t xml:space="preserve"> душу на</w:t>
      </w:r>
      <w:r>
        <w:t>селения;</w:t>
      </w:r>
      <w:r w:rsidRPr="00DC6D12">
        <w:t xml:space="preserve"> </w:t>
      </w:r>
    </w:p>
    <w:p w:rsidR="004C1ECF" w:rsidRPr="00B5304F" w:rsidRDefault="004C1ECF" w:rsidP="004C1ECF">
      <w:pPr>
        <w:ind w:firstLine="708"/>
        <w:jc w:val="both"/>
      </w:pPr>
      <w:r>
        <w:rPr>
          <w:lang w:val="en-US"/>
        </w:rPr>
        <w:t>O</w:t>
      </w:r>
      <w:r>
        <w:t xml:space="preserve"> - </w:t>
      </w:r>
      <w:proofErr w:type="gramStart"/>
      <w:r>
        <w:t>общий</w:t>
      </w:r>
      <w:proofErr w:type="gramEnd"/>
      <w:r>
        <w:t xml:space="preserve"> объем общественного питания за год;</w:t>
      </w:r>
    </w:p>
    <w:p w:rsidR="004C1ECF" w:rsidRDefault="004C1ECF" w:rsidP="004C1ECF">
      <w:pPr>
        <w:ind w:firstLine="708"/>
        <w:jc w:val="both"/>
      </w:pPr>
      <w:r>
        <w:rPr>
          <w:lang w:val="en-US"/>
        </w:rPr>
        <w:t>S</w:t>
      </w:r>
      <w:r>
        <w:t xml:space="preserve"> – </w:t>
      </w:r>
      <w:proofErr w:type="gramStart"/>
      <w:r>
        <w:t>среднегодовая</w:t>
      </w:r>
      <w:proofErr w:type="gramEnd"/>
      <w:r>
        <w:t xml:space="preserve"> численность населения</w:t>
      </w:r>
    </w:p>
    <w:p w:rsidR="0066000C" w:rsidRPr="00F135C2" w:rsidRDefault="0066000C" w:rsidP="0066000C">
      <w:pPr>
        <w:ind w:firstLine="708"/>
        <w:jc w:val="both"/>
      </w:pPr>
      <w:r>
        <w:t>Показатель будет ежегодно уточняться на основе прогноза социально-экономического развития муниципального образования "Тайшетский район".</w:t>
      </w:r>
    </w:p>
    <w:p w:rsidR="004C1ECF" w:rsidRPr="00DC6D12" w:rsidRDefault="00CF7CBF" w:rsidP="004C1ECF">
      <w:pPr>
        <w:jc w:val="both"/>
      </w:pPr>
      <w:r>
        <w:t xml:space="preserve">         </w:t>
      </w:r>
      <w:r w:rsidR="004C1ECF">
        <w:t>3. Увеличить проведение месячников качества и безопасности товаров и услуг к концу 2025 года до 5 месячников качества в год.</w:t>
      </w:r>
    </w:p>
    <w:p w:rsidR="004C1ECF" w:rsidRDefault="004C1ECF" w:rsidP="004C1ECF">
      <w:pPr>
        <w:ind w:firstLine="708"/>
        <w:jc w:val="both"/>
        <w:rPr>
          <w:highlight w:val="yellow"/>
        </w:rPr>
      </w:pPr>
      <w:r w:rsidRPr="001D1912">
        <w:t>Расчет показателя осущес</w:t>
      </w:r>
      <w:r>
        <w:t>твляется на основании постановлений (распоряжений) адм</w:t>
      </w:r>
      <w:r>
        <w:t>и</w:t>
      </w:r>
      <w:r>
        <w:t xml:space="preserve">нистрации Тайшетского района о проведении месячников качества и безопасности </w:t>
      </w:r>
      <w:r w:rsidRPr="001D1912">
        <w:t xml:space="preserve"> </w:t>
      </w:r>
      <w:r>
        <w:t xml:space="preserve">товаров и услуг. </w:t>
      </w:r>
    </w:p>
    <w:p w:rsidR="004C1ECF" w:rsidRDefault="00CF7CBF" w:rsidP="004C1ECF">
      <w:pPr>
        <w:jc w:val="both"/>
        <w:rPr>
          <w:lang w:eastAsia="hi-IN" w:bidi="hi-IN"/>
        </w:rPr>
      </w:pPr>
      <w:r>
        <w:rPr>
          <w:lang w:eastAsia="hi-IN" w:bidi="hi-IN"/>
        </w:rPr>
        <w:t xml:space="preserve">         </w:t>
      </w:r>
      <w:r w:rsidR="004C1ECF">
        <w:rPr>
          <w:lang w:eastAsia="hi-IN" w:bidi="hi-IN"/>
        </w:rPr>
        <w:t>4. Увеличить количество</w:t>
      </w:r>
      <w:r w:rsidR="004C1ECF" w:rsidRPr="00047F76">
        <w:rPr>
          <w:lang w:eastAsia="hi-IN" w:bidi="hi-IN"/>
        </w:rPr>
        <w:t xml:space="preserve"> проведенных мероприятий: конкурсов, смотров-конкурсов, конкурсов профессио</w:t>
      </w:r>
      <w:r w:rsidR="004C1ECF">
        <w:rPr>
          <w:lang w:eastAsia="hi-IN" w:bidi="hi-IN"/>
        </w:rPr>
        <w:t>нального мастерства к концу 2025</w:t>
      </w:r>
      <w:r w:rsidR="004C1ECF" w:rsidRPr="00047F76">
        <w:rPr>
          <w:lang w:eastAsia="hi-IN" w:bidi="hi-IN"/>
        </w:rPr>
        <w:t xml:space="preserve">  года  до 3  конкурсов в год.</w:t>
      </w:r>
    </w:p>
    <w:p w:rsidR="004C1ECF" w:rsidRPr="001D1912" w:rsidRDefault="004C1ECF" w:rsidP="004C1ECF">
      <w:pPr>
        <w:ind w:firstLine="708"/>
        <w:jc w:val="both"/>
      </w:pPr>
      <w:r w:rsidRPr="001D1912">
        <w:t>Расчет показателя осуществляется на основании протоколов комиссии по отбору поб</w:t>
      </w:r>
      <w:r w:rsidRPr="001D1912">
        <w:t>е</w:t>
      </w:r>
      <w:r w:rsidRPr="001D1912">
        <w:t>дителей среди участников конкурсов, смотров-конкурсов, конкурсов профессионального ма</w:t>
      </w:r>
      <w:r w:rsidRPr="001D1912">
        <w:t>с</w:t>
      </w:r>
      <w:r w:rsidRPr="001D1912">
        <w:t>терства.</w:t>
      </w:r>
    </w:p>
    <w:p w:rsidR="004C1ECF" w:rsidRPr="00675BA5" w:rsidRDefault="004C1ECF" w:rsidP="004C1ECF">
      <w:pPr>
        <w:ind w:firstLine="567"/>
        <w:jc w:val="both"/>
      </w:pPr>
      <w:r w:rsidRPr="001D1912">
        <w:t>Планируемые целевые показатели (индикаторы) Подпрограммы приведены в Прилож</w:t>
      </w:r>
      <w:r w:rsidRPr="001D1912">
        <w:t>е</w:t>
      </w:r>
      <w:r w:rsidRPr="001D1912">
        <w:t>нии 2 к настоящей Подпрограмме.</w:t>
      </w:r>
    </w:p>
    <w:p w:rsidR="004C1ECF" w:rsidRPr="0049109F" w:rsidRDefault="004C1ECF" w:rsidP="004C1ECF">
      <w:pPr>
        <w:widowControl w:val="0"/>
        <w:autoSpaceDE w:val="0"/>
        <w:autoSpaceDN w:val="0"/>
        <w:adjustRightInd w:val="0"/>
        <w:jc w:val="both"/>
      </w:pPr>
    </w:p>
    <w:p w:rsidR="004C1ECF" w:rsidRDefault="004C1ECF" w:rsidP="004C1ECF">
      <w:pPr>
        <w:widowControl w:val="0"/>
        <w:tabs>
          <w:tab w:val="left" w:pos="0"/>
        </w:tabs>
        <w:autoSpaceDE w:val="0"/>
        <w:autoSpaceDN w:val="0"/>
        <w:adjustRightInd w:val="0"/>
        <w:ind w:firstLine="709"/>
        <w:jc w:val="center"/>
        <w:outlineLvl w:val="0"/>
        <w:rPr>
          <w:b/>
          <w:bCs/>
        </w:rPr>
      </w:pPr>
    </w:p>
    <w:p w:rsidR="004C1ECF" w:rsidRPr="00B5172D" w:rsidRDefault="004C1ECF" w:rsidP="004C1ECF">
      <w:pPr>
        <w:widowControl w:val="0"/>
        <w:tabs>
          <w:tab w:val="left" w:pos="0"/>
        </w:tabs>
        <w:autoSpaceDE w:val="0"/>
        <w:autoSpaceDN w:val="0"/>
        <w:adjustRightInd w:val="0"/>
        <w:ind w:firstLine="709"/>
        <w:jc w:val="center"/>
        <w:outlineLvl w:val="0"/>
        <w:rPr>
          <w:b/>
          <w:bCs/>
        </w:rPr>
      </w:pPr>
      <w:r w:rsidRPr="00B5172D">
        <w:rPr>
          <w:b/>
          <w:bCs/>
        </w:rPr>
        <w:lastRenderedPageBreak/>
        <w:t>РАЗДЕЛ 5. МЕРЫ РЕГУЛИРОВАНИЯ, НАПРАВЛЕННЫЕ НА ДОСТИЖЕНИЕ ЦЕЛИ И ЗАДАЧ ПОДПРОГРАММЫ</w:t>
      </w:r>
    </w:p>
    <w:p w:rsidR="004C1ECF" w:rsidRPr="00B5172D" w:rsidRDefault="004C1ECF" w:rsidP="004C1ECF">
      <w:pPr>
        <w:widowControl w:val="0"/>
        <w:tabs>
          <w:tab w:val="left" w:pos="0"/>
        </w:tabs>
        <w:autoSpaceDE w:val="0"/>
        <w:autoSpaceDN w:val="0"/>
        <w:adjustRightInd w:val="0"/>
        <w:ind w:firstLine="709"/>
        <w:jc w:val="center"/>
        <w:outlineLvl w:val="0"/>
        <w:rPr>
          <w:b/>
          <w:bCs/>
        </w:rPr>
      </w:pPr>
    </w:p>
    <w:p w:rsidR="004C1ECF" w:rsidRDefault="004C1ECF" w:rsidP="004C1ECF">
      <w:pPr>
        <w:widowControl w:val="0"/>
        <w:tabs>
          <w:tab w:val="left" w:pos="0"/>
        </w:tabs>
        <w:autoSpaceDE w:val="0"/>
        <w:autoSpaceDN w:val="0"/>
        <w:adjustRightInd w:val="0"/>
        <w:ind w:firstLine="709"/>
        <w:jc w:val="both"/>
        <w:outlineLvl w:val="0"/>
      </w:pPr>
      <w:r w:rsidRPr="00B5172D">
        <w:t>Администрацией Тайшетского района в рамках совершенствования нормативной пр</w:t>
      </w:r>
      <w:r w:rsidRPr="00B5172D">
        <w:t>а</w:t>
      </w:r>
      <w:r>
        <w:t xml:space="preserve">вовой базы в сфере потребительского рынка </w:t>
      </w:r>
      <w:r w:rsidRPr="00B5172D">
        <w:t>приняты следующие нормативно правовые акты:</w:t>
      </w:r>
    </w:p>
    <w:p w:rsidR="004C1ECF" w:rsidRDefault="004C1ECF" w:rsidP="004C1ECF">
      <w:pPr>
        <w:widowControl w:val="0"/>
        <w:tabs>
          <w:tab w:val="left" w:pos="0"/>
        </w:tabs>
        <w:autoSpaceDE w:val="0"/>
        <w:autoSpaceDN w:val="0"/>
        <w:adjustRightInd w:val="0"/>
        <w:ind w:firstLine="709"/>
        <w:jc w:val="both"/>
        <w:outlineLvl w:val="0"/>
      </w:pPr>
      <w:r>
        <w:t>- Схема</w:t>
      </w:r>
      <w:r w:rsidRPr="009A39A7">
        <w:t xml:space="preserve"> размещения нестационарных торговых объектов</w:t>
      </w:r>
      <w:r>
        <w:t xml:space="preserve"> на территории Тайшетского района;</w:t>
      </w:r>
    </w:p>
    <w:p w:rsidR="004C1ECF" w:rsidRDefault="004C1ECF" w:rsidP="004C1ECF">
      <w:pPr>
        <w:ind w:firstLine="708"/>
        <w:jc w:val="both"/>
      </w:pPr>
      <w:r>
        <w:t>- Оперативный штаб реагирования на изменение конъюнктуры продовольственного рынка Тайшетского района;</w:t>
      </w:r>
    </w:p>
    <w:p w:rsidR="004C1ECF" w:rsidRDefault="004C1ECF" w:rsidP="004C1ECF">
      <w:pPr>
        <w:ind w:firstLine="708"/>
        <w:jc w:val="both"/>
      </w:pPr>
      <w:r>
        <w:t>-</w:t>
      </w:r>
      <w:r w:rsidRPr="00313A33">
        <w:t xml:space="preserve"> </w:t>
      </w:r>
      <w:r>
        <w:t>Межведомственная комиссия по вопросам потребительского рынка на территории Тайшетского района.</w:t>
      </w:r>
    </w:p>
    <w:p w:rsidR="004C1ECF" w:rsidRDefault="004C1ECF" w:rsidP="004C1ECF">
      <w:pPr>
        <w:widowControl w:val="0"/>
        <w:tabs>
          <w:tab w:val="left" w:pos="0"/>
        </w:tabs>
        <w:autoSpaceDE w:val="0"/>
        <w:autoSpaceDN w:val="0"/>
        <w:adjustRightInd w:val="0"/>
        <w:ind w:firstLine="709"/>
        <w:jc w:val="both"/>
        <w:outlineLvl w:val="0"/>
      </w:pPr>
    </w:p>
    <w:p w:rsidR="004C1ECF" w:rsidRPr="001E3211" w:rsidRDefault="004C1ECF" w:rsidP="004C1ECF">
      <w:pPr>
        <w:widowControl w:val="0"/>
        <w:shd w:val="clear" w:color="auto" w:fill="FFFFFF" w:themeFill="background1"/>
        <w:autoSpaceDE w:val="0"/>
        <w:autoSpaceDN w:val="0"/>
        <w:adjustRightInd w:val="0"/>
        <w:jc w:val="center"/>
        <w:outlineLvl w:val="2"/>
        <w:rPr>
          <w:b/>
        </w:rPr>
      </w:pPr>
      <w:r w:rsidRPr="001E3211">
        <w:rPr>
          <w:b/>
        </w:rPr>
        <w:t>Раздел  6. РЕСУРСНОЕ ОБЕСПЕЧЕНИЕ ПОДПРОГРАММЫ</w:t>
      </w:r>
    </w:p>
    <w:p w:rsidR="00DC1245" w:rsidRPr="00804305" w:rsidRDefault="00DC1245" w:rsidP="00F45678">
      <w:pPr>
        <w:tabs>
          <w:tab w:val="left" w:pos="0"/>
        </w:tabs>
        <w:ind w:firstLine="709"/>
        <w:jc w:val="both"/>
      </w:pPr>
      <w:r w:rsidRPr="00804305">
        <w:t>Финансирование Подпрограммы осуществляется за счет средств районного бюджета в соответствии со сводной бюджетной росписью.</w:t>
      </w:r>
    </w:p>
    <w:p w:rsidR="00DC1245" w:rsidRPr="00F45678" w:rsidRDefault="00DC1245" w:rsidP="00F45678">
      <w:pPr>
        <w:ind w:firstLine="708"/>
        <w:jc w:val="both"/>
        <w:outlineLvl w:val="2"/>
      </w:pPr>
      <w:r w:rsidRPr="00F45678">
        <w:t>Общий объем финансирования Подпрограммы составляет 360,00 тыс. руб., в том числе по годам:</w:t>
      </w:r>
    </w:p>
    <w:p w:rsidR="00DC1245" w:rsidRDefault="00DC1245" w:rsidP="00DC1245">
      <w:pPr>
        <w:jc w:val="both"/>
        <w:rPr>
          <w:lang w:eastAsia="hi-IN" w:bidi="hi-IN"/>
        </w:rPr>
      </w:pPr>
      <w:r w:rsidRPr="00F45678">
        <w:rPr>
          <w:lang w:eastAsia="hi-IN" w:bidi="hi-IN"/>
        </w:rPr>
        <w:t xml:space="preserve">          2020 год</w:t>
      </w:r>
      <w:r w:rsidRPr="009945D0">
        <w:rPr>
          <w:lang w:eastAsia="hi-IN" w:bidi="hi-IN"/>
        </w:rPr>
        <w:t xml:space="preserve"> – </w:t>
      </w:r>
      <w:r>
        <w:rPr>
          <w:lang w:eastAsia="hi-IN" w:bidi="hi-IN"/>
        </w:rPr>
        <w:t>60</w:t>
      </w:r>
      <w:r w:rsidRPr="009945D0">
        <w:rPr>
          <w:lang w:eastAsia="hi-IN" w:bidi="hi-IN"/>
        </w:rPr>
        <w:t xml:space="preserve">,00 тыс. руб.; </w:t>
      </w:r>
    </w:p>
    <w:p w:rsidR="00DC1245" w:rsidRPr="009945D0" w:rsidRDefault="00DC1245" w:rsidP="00DC1245">
      <w:pPr>
        <w:jc w:val="both"/>
        <w:rPr>
          <w:lang w:eastAsia="hi-IN" w:bidi="hi-IN"/>
        </w:rPr>
      </w:pPr>
      <w:r>
        <w:rPr>
          <w:lang w:eastAsia="hi-IN" w:bidi="hi-IN"/>
        </w:rPr>
        <w:t xml:space="preserve">          2021</w:t>
      </w:r>
      <w:r w:rsidRPr="009945D0">
        <w:rPr>
          <w:lang w:eastAsia="hi-IN" w:bidi="hi-IN"/>
        </w:rPr>
        <w:t xml:space="preserve"> год – </w:t>
      </w:r>
      <w:r>
        <w:rPr>
          <w:lang w:eastAsia="hi-IN" w:bidi="hi-IN"/>
        </w:rPr>
        <w:t>60</w:t>
      </w:r>
      <w:r w:rsidRPr="009945D0">
        <w:rPr>
          <w:lang w:eastAsia="hi-IN" w:bidi="hi-IN"/>
        </w:rPr>
        <w:t xml:space="preserve">,00 тыс. руб.; </w:t>
      </w:r>
    </w:p>
    <w:p w:rsidR="00DC1245" w:rsidRPr="009945D0" w:rsidRDefault="00DC1245" w:rsidP="00DC1245">
      <w:pPr>
        <w:jc w:val="both"/>
        <w:rPr>
          <w:lang w:eastAsia="hi-IN" w:bidi="hi-IN"/>
        </w:rPr>
      </w:pPr>
      <w:r>
        <w:rPr>
          <w:lang w:eastAsia="hi-IN" w:bidi="hi-IN"/>
        </w:rPr>
        <w:t xml:space="preserve">         2022 год – 60</w:t>
      </w:r>
      <w:r w:rsidRPr="009945D0">
        <w:rPr>
          <w:lang w:eastAsia="hi-IN" w:bidi="hi-IN"/>
        </w:rPr>
        <w:t>,00  тыс. руб.;</w:t>
      </w:r>
    </w:p>
    <w:p w:rsidR="00DC1245" w:rsidRPr="009945D0" w:rsidRDefault="00DC1245" w:rsidP="00DC1245">
      <w:pPr>
        <w:jc w:val="both"/>
        <w:rPr>
          <w:lang w:eastAsia="hi-IN" w:bidi="hi-IN"/>
        </w:rPr>
      </w:pPr>
      <w:r>
        <w:rPr>
          <w:lang w:eastAsia="hi-IN" w:bidi="hi-IN"/>
        </w:rPr>
        <w:t xml:space="preserve">         2023 год – 60</w:t>
      </w:r>
      <w:r w:rsidRPr="009945D0">
        <w:rPr>
          <w:lang w:eastAsia="hi-IN" w:bidi="hi-IN"/>
        </w:rPr>
        <w:t>,00 тыс. руб.;</w:t>
      </w:r>
    </w:p>
    <w:p w:rsidR="00DC1245" w:rsidRDefault="00DC1245" w:rsidP="00DC1245">
      <w:pPr>
        <w:jc w:val="both"/>
        <w:rPr>
          <w:lang w:eastAsia="hi-IN" w:bidi="hi-IN"/>
        </w:rPr>
      </w:pPr>
      <w:r>
        <w:rPr>
          <w:lang w:eastAsia="hi-IN" w:bidi="hi-IN"/>
        </w:rPr>
        <w:t xml:space="preserve">         </w:t>
      </w:r>
      <w:r w:rsidRPr="009945D0">
        <w:rPr>
          <w:lang w:eastAsia="hi-IN" w:bidi="hi-IN"/>
        </w:rPr>
        <w:t>2</w:t>
      </w:r>
      <w:r>
        <w:rPr>
          <w:lang w:eastAsia="hi-IN" w:bidi="hi-IN"/>
        </w:rPr>
        <w:t>024</w:t>
      </w:r>
      <w:r w:rsidRPr="009945D0">
        <w:rPr>
          <w:lang w:eastAsia="hi-IN" w:bidi="hi-IN"/>
        </w:rPr>
        <w:t xml:space="preserve"> год – </w:t>
      </w:r>
      <w:r>
        <w:rPr>
          <w:lang w:eastAsia="hi-IN" w:bidi="hi-IN"/>
        </w:rPr>
        <w:t>60</w:t>
      </w:r>
      <w:r w:rsidRPr="009945D0">
        <w:rPr>
          <w:lang w:eastAsia="hi-IN" w:bidi="hi-IN"/>
        </w:rPr>
        <w:t xml:space="preserve">,00 тыс. руб.; </w:t>
      </w:r>
    </w:p>
    <w:p w:rsidR="00DC1245" w:rsidRPr="009945D0" w:rsidRDefault="00DC1245" w:rsidP="00DC1245">
      <w:pPr>
        <w:jc w:val="both"/>
        <w:rPr>
          <w:lang w:eastAsia="hi-IN" w:bidi="hi-IN"/>
        </w:rPr>
      </w:pPr>
      <w:r>
        <w:rPr>
          <w:lang w:eastAsia="hi-IN" w:bidi="hi-IN"/>
        </w:rPr>
        <w:t xml:space="preserve">         2025 год </w:t>
      </w:r>
      <w:r w:rsidRPr="009945D0">
        <w:rPr>
          <w:lang w:eastAsia="hi-IN" w:bidi="hi-IN"/>
        </w:rPr>
        <w:t xml:space="preserve">– </w:t>
      </w:r>
      <w:r>
        <w:rPr>
          <w:lang w:eastAsia="hi-IN" w:bidi="hi-IN"/>
        </w:rPr>
        <w:t>60,00 тыс. руб.</w:t>
      </w:r>
    </w:p>
    <w:p w:rsidR="00DC1245" w:rsidRPr="00CE2F5B" w:rsidRDefault="00DC1245" w:rsidP="00DC1245">
      <w:pPr>
        <w:ind w:firstLine="708"/>
        <w:jc w:val="both"/>
        <w:outlineLvl w:val="2"/>
      </w:pPr>
      <w:r w:rsidRPr="00CE2F5B">
        <w:t>Объемы бюджетных ассигнований будут уточняться ежегодно при составлении райо</w:t>
      </w:r>
      <w:r w:rsidRPr="00CE2F5B">
        <w:t>н</w:t>
      </w:r>
      <w:r w:rsidRPr="00CE2F5B">
        <w:t>ного бюджета на очередной финансовый год и плановый период и в процессе исполнения районного бюджета.</w:t>
      </w:r>
    </w:p>
    <w:p w:rsidR="004C1ECF" w:rsidRPr="00EA0789" w:rsidRDefault="004C1ECF" w:rsidP="004C1ECF">
      <w:pPr>
        <w:ind w:firstLine="708"/>
        <w:jc w:val="both"/>
      </w:pPr>
      <w:r w:rsidRPr="00EA0789">
        <w:t>Система мероприятий Подпрограммы с указанием расходов на мероприятия предста</w:t>
      </w:r>
      <w:r w:rsidRPr="00EA0789">
        <w:t>в</w:t>
      </w:r>
      <w:r w:rsidRPr="00EA0789">
        <w:t xml:space="preserve">лена в приложении 3 к настоящей Подпрограмме. </w:t>
      </w:r>
    </w:p>
    <w:p w:rsidR="004C1ECF" w:rsidRPr="00047F76" w:rsidRDefault="004C1ECF" w:rsidP="004C1ECF">
      <w:pPr>
        <w:widowControl w:val="0"/>
        <w:autoSpaceDE w:val="0"/>
        <w:autoSpaceDN w:val="0"/>
        <w:adjustRightInd w:val="0"/>
        <w:ind w:firstLine="709"/>
        <w:jc w:val="both"/>
      </w:pPr>
      <w:r w:rsidRPr="00EA0789">
        <w:t>Потребность ресурсного обеспечения представлена в прилож</w:t>
      </w:r>
      <w:r>
        <w:t>ении 4 к настоящей По</w:t>
      </w:r>
      <w:r>
        <w:t>д</w:t>
      </w:r>
      <w:r>
        <w:t>программе</w:t>
      </w:r>
      <w:r w:rsidRPr="00047F76">
        <w:t>.</w:t>
      </w:r>
    </w:p>
    <w:p w:rsidR="004C1ECF" w:rsidRDefault="004C1ECF" w:rsidP="004C1ECF">
      <w:pPr>
        <w:widowControl w:val="0"/>
        <w:autoSpaceDE w:val="0"/>
        <w:autoSpaceDN w:val="0"/>
        <w:adjustRightInd w:val="0"/>
        <w:ind w:firstLine="709"/>
        <w:jc w:val="center"/>
        <w:rPr>
          <w:b/>
          <w:bCs/>
        </w:rPr>
      </w:pPr>
    </w:p>
    <w:p w:rsidR="00DC1245" w:rsidRDefault="004C1ECF" w:rsidP="004C1ECF">
      <w:pPr>
        <w:widowControl w:val="0"/>
        <w:autoSpaceDE w:val="0"/>
        <w:autoSpaceDN w:val="0"/>
        <w:adjustRightInd w:val="0"/>
        <w:ind w:firstLine="709"/>
        <w:jc w:val="center"/>
        <w:rPr>
          <w:b/>
          <w:bCs/>
        </w:rPr>
      </w:pPr>
      <w:r w:rsidRPr="00A26A4C">
        <w:rPr>
          <w:b/>
          <w:bCs/>
        </w:rPr>
        <w:t xml:space="preserve">РАЗДЕЛ 7. ПРОГНОЗ СВОДНЫХ ПОКАЗАТЕЛЕЙ МУНИЦИПАЛЬНЫХ </w:t>
      </w:r>
    </w:p>
    <w:p w:rsidR="004C1ECF" w:rsidRPr="00A26A4C" w:rsidRDefault="004C1ECF" w:rsidP="004C1ECF">
      <w:pPr>
        <w:widowControl w:val="0"/>
        <w:autoSpaceDE w:val="0"/>
        <w:autoSpaceDN w:val="0"/>
        <w:adjustRightInd w:val="0"/>
        <w:ind w:firstLine="709"/>
        <w:jc w:val="center"/>
        <w:rPr>
          <w:b/>
          <w:bCs/>
        </w:rPr>
      </w:pPr>
      <w:r w:rsidRPr="00A26A4C">
        <w:rPr>
          <w:b/>
          <w:bCs/>
        </w:rPr>
        <w:t xml:space="preserve">ЗАДАНИЙ </w:t>
      </w:r>
    </w:p>
    <w:p w:rsidR="004C1ECF" w:rsidRDefault="004C1ECF" w:rsidP="004C1ECF">
      <w:pPr>
        <w:pStyle w:val="af5"/>
        <w:tabs>
          <w:tab w:val="left" w:pos="0"/>
          <w:tab w:val="left" w:pos="851"/>
        </w:tabs>
        <w:ind w:left="0" w:firstLine="709"/>
        <w:jc w:val="both"/>
      </w:pPr>
      <w:r w:rsidRPr="00A26A4C">
        <w:rPr>
          <w:rFonts w:ascii="Times New Roman" w:hAnsi="Times New Roman" w:cs="Times New Roman"/>
        </w:rPr>
        <w:t>Муниципальные услуги (работы) в рамках реализации Подпрограммы муниципальными учреждениями Тайшетского района не оказываются (не выполняются).</w:t>
      </w:r>
    </w:p>
    <w:p w:rsidR="004C1ECF" w:rsidRDefault="004C1ECF" w:rsidP="004C1ECF">
      <w:pPr>
        <w:jc w:val="right"/>
        <w:sectPr w:rsidR="004C1ECF" w:rsidSect="00466766">
          <w:footerReference w:type="default" r:id="rId17"/>
          <w:pgSz w:w="11907" w:h="16839" w:code="9"/>
          <w:pgMar w:top="1134" w:right="850" w:bottom="1134" w:left="1276" w:header="720" w:footer="42" w:gutter="0"/>
          <w:cols w:space="720"/>
          <w:noEndnote/>
          <w:docGrid w:linePitch="326"/>
        </w:sectPr>
      </w:pPr>
    </w:p>
    <w:p w:rsidR="00EE484A" w:rsidRPr="002A4716" w:rsidRDefault="00EE484A" w:rsidP="00EE484A">
      <w:pPr>
        <w:jc w:val="right"/>
        <w:outlineLvl w:val="2"/>
      </w:pPr>
      <w:r w:rsidRPr="002A4716">
        <w:lastRenderedPageBreak/>
        <w:t>Приложение 1</w:t>
      </w:r>
    </w:p>
    <w:p w:rsidR="00EE484A" w:rsidRPr="002A4716" w:rsidRDefault="00EE484A" w:rsidP="00DB0139">
      <w:pPr>
        <w:jc w:val="right"/>
      </w:pPr>
      <w:r w:rsidRPr="002A4716">
        <w:t xml:space="preserve">к  подпрограмме </w:t>
      </w:r>
      <w:r>
        <w:t xml:space="preserve"> "Развитие потребительского рынка </w:t>
      </w:r>
      <w:r w:rsidRPr="002A4716">
        <w:t xml:space="preserve"> на территории Тайшетского района" на 2020-2025 годы</w:t>
      </w:r>
    </w:p>
    <w:p w:rsidR="00F34F29" w:rsidRPr="00097FC6" w:rsidRDefault="00F34F29" w:rsidP="00F34F29">
      <w:pPr>
        <w:ind w:left="709" w:right="678"/>
        <w:jc w:val="center"/>
        <w:rPr>
          <w:b/>
          <w:bCs/>
        </w:rPr>
      </w:pPr>
      <w:r w:rsidRPr="00097FC6">
        <w:rPr>
          <w:b/>
          <w:bCs/>
        </w:rPr>
        <w:t xml:space="preserve">ПЕРЕЧЕНЬ </w:t>
      </w:r>
    </w:p>
    <w:p w:rsidR="00F34F29" w:rsidRPr="00097FC6" w:rsidRDefault="00F34F29" w:rsidP="00F34F29">
      <w:pPr>
        <w:ind w:left="709" w:right="678"/>
        <w:jc w:val="center"/>
        <w:rPr>
          <w:b/>
          <w:bCs/>
        </w:rPr>
      </w:pPr>
      <w:r w:rsidRPr="00097FC6">
        <w:rPr>
          <w:b/>
          <w:bCs/>
        </w:rPr>
        <w:t xml:space="preserve">ОСНОВНЫХ МЕРОПРИЯТИЙ  </w:t>
      </w:r>
      <w:r w:rsidRPr="00097FC6">
        <w:rPr>
          <w:b/>
        </w:rPr>
        <w:t>ПОДПРОГРАММЫ</w:t>
      </w:r>
    </w:p>
    <w:p w:rsidR="00F34F29" w:rsidRPr="008F5AC4" w:rsidRDefault="00F34F29" w:rsidP="00F34F29">
      <w:pPr>
        <w:jc w:val="center"/>
        <w:rPr>
          <w:b/>
        </w:rPr>
      </w:pPr>
      <w:r w:rsidRPr="008F5AC4">
        <w:rPr>
          <w:b/>
        </w:rPr>
        <w:t>"Развитие потребительского рынка  на территории Тайшетского района" на 2020-2025 годы</w:t>
      </w:r>
    </w:p>
    <w:p w:rsidR="00F34F29" w:rsidRDefault="00F34F29" w:rsidP="00F34F29">
      <w:pPr>
        <w:jc w:val="center"/>
        <w:rPr>
          <w:sz w:val="20"/>
          <w:szCs w:val="20"/>
        </w:rPr>
      </w:pPr>
    </w:p>
    <w:tbl>
      <w:tblPr>
        <w:tblW w:w="4716" w:type="pct"/>
        <w:tblInd w:w="948" w:type="dxa"/>
        <w:shd w:val="clear" w:color="auto" w:fill="92D050"/>
        <w:tblLook w:val="04A0"/>
      </w:tblPr>
      <w:tblGrid>
        <w:gridCol w:w="576"/>
        <w:gridCol w:w="2720"/>
        <w:gridCol w:w="118"/>
        <w:gridCol w:w="1815"/>
        <w:gridCol w:w="1673"/>
        <w:gridCol w:w="1789"/>
        <w:gridCol w:w="2724"/>
        <w:gridCol w:w="2741"/>
      </w:tblGrid>
      <w:tr w:rsidR="00F34F29" w:rsidRPr="003F4860" w:rsidTr="00F543A1">
        <w:trPr>
          <w:trHeight w:val="458"/>
        </w:trPr>
        <w:tc>
          <w:tcPr>
            <w:tcW w:w="20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4F29" w:rsidRPr="003F4860" w:rsidRDefault="00F34F29" w:rsidP="00F34F29">
            <w:pPr>
              <w:jc w:val="center"/>
            </w:pPr>
            <w:r w:rsidRPr="003F4860">
              <w:t>№</w:t>
            </w:r>
            <w:r w:rsidRPr="003F4860">
              <w:br/>
            </w:r>
            <w:proofErr w:type="gramStart"/>
            <w:r w:rsidRPr="003F4860">
              <w:t>п</w:t>
            </w:r>
            <w:proofErr w:type="gramEnd"/>
            <w:r w:rsidRPr="003F4860">
              <w:t>/п</w:t>
            </w:r>
          </w:p>
        </w:tc>
        <w:tc>
          <w:tcPr>
            <w:tcW w:w="100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4F29" w:rsidRPr="003F4860" w:rsidRDefault="00F34F29" w:rsidP="00F34F29">
            <w:pPr>
              <w:jc w:val="center"/>
            </w:pPr>
            <w:r w:rsidRPr="003F4860">
              <w:t xml:space="preserve">Наименование </w:t>
            </w:r>
          </w:p>
          <w:p w:rsidR="00F34F29" w:rsidRPr="003F4860" w:rsidRDefault="00F34F29" w:rsidP="00F34F29">
            <w:pPr>
              <w:jc w:val="center"/>
            </w:pPr>
            <w:r w:rsidRPr="003F4860">
              <w:t xml:space="preserve">Подпрограммы </w:t>
            </w:r>
          </w:p>
          <w:p w:rsidR="00F34F29" w:rsidRPr="003F4860" w:rsidRDefault="00F34F29" w:rsidP="00F34F29">
            <w:pPr>
              <w:jc w:val="center"/>
            </w:pPr>
            <w:r w:rsidRPr="003F4860">
              <w:t>муниципальной пр</w:t>
            </w:r>
            <w:r w:rsidRPr="003F4860">
              <w:t>о</w:t>
            </w:r>
            <w:r w:rsidRPr="003F4860">
              <w:t>граммы,</w:t>
            </w:r>
          </w:p>
          <w:p w:rsidR="00F34F29" w:rsidRPr="003F4860" w:rsidRDefault="00F34F29" w:rsidP="00F34F29">
            <w:pPr>
              <w:jc w:val="center"/>
            </w:pPr>
            <w:r w:rsidRPr="003F4860">
              <w:t>основного мероприятия</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4F29" w:rsidRPr="003F4860" w:rsidRDefault="00F34F29" w:rsidP="00F34F29">
            <w:pPr>
              <w:jc w:val="center"/>
            </w:pPr>
            <w:r w:rsidRPr="003F4860">
              <w:t>Ответственный исполнитель</w:t>
            </w:r>
          </w:p>
        </w:tc>
        <w:tc>
          <w:tcPr>
            <w:tcW w:w="1223" w:type="pct"/>
            <w:gridSpan w:val="2"/>
            <w:tcBorders>
              <w:top w:val="single" w:sz="4" w:space="0" w:color="auto"/>
              <w:left w:val="nil"/>
              <w:bottom w:val="single" w:sz="4" w:space="0" w:color="auto"/>
              <w:right w:val="single" w:sz="4" w:space="0" w:color="000000"/>
            </w:tcBorders>
            <w:shd w:val="clear" w:color="auto" w:fill="auto"/>
            <w:vAlign w:val="center"/>
          </w:tcPr>
          <w:p w:rsidR="00F34F29" w:rsidRPr="003F4860" w:rsidRDefault="00F34F29" w:rsidP="00F34F29">
            <w:pPr>
              <w:jc w:val="center"/>
            </w:pPr>
            <w:r w:rsidRPr="003F4860">
              <w:t>Срок</w:t>
            </w:r>
          </w:p>
        </w:tc>
        <w:tc>
          <w:tcPr>
            <w:tcW w:w="9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4F29" w:rsidRPr="003F4860" w:rsidRDefault="00F34F29" w:rsidP="00F34F29">
            <w:pPr>
              <w:jc w:val="center"/>
            </w:pPr>
            <w:r w:rsidRPr="003F4860">
              <w:t>Ожидаемый конечный результат реализации программы, основного мероприятия</w:t>
            </w:r>
          </w:p>
        </w:tc>
        <w:tc>
          <w:tcPr>
            <w:tcW w:w="96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4F29" w:rsidRPr="003F4860" w:rsidRDefault="00F34F29" w:rsidP="00F34F29">
            <w:pPr>
              <w:jc w:val="center"/>
            </w:pPr>
            <w:r w:rsidRPr="003F4860">
              <w:t>Целевые показатели муниципальной пр</w:t>
            </w:r>
            <w:r w:rsidRPr="003F4860">
              <w:t>о</w:t>
            </w:r>
            <w:r w:rsidRPr="003F4860">
              <w:t>граммы (подпрогра</w:t>
            </w:r>
            <w:r w:rsidRPr="003F4860">
              <w:t>м</w:t>
            </w:r>
            <w:r w:rsidRPr="003F4860">
              <w:t>мы), на достижение к</w:t>
            </w:r>
            <w:r w:rsidRPr="003F4860">
              <w:t>о</w:t>
            </w:r>
            <w:r w:rsidRPr="003F4860">
              <w:t>торых оказывается влияние</w:t>
            </w:r>
          </w:p>
        </w:tc>
      </w:tr>
      <w:tr w:rsidR="00F34F29" w:rsidRPr="003F4860" w:rsidTr="00F543A1">
        <w:trPr>
          <w:trHeight w:val="948"/>
        </w:trPr>
        <w:tc>
          <w:tcPr>
            <w:tcW w:w="20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34F29" w:rsidRPr="003F4860" w:rsidRDefault="00F34F29" w:rsidP="00F34F29"/>
        </w:tc>
        <w:tc>
          <w:tcPr>
            <w:tcW w:w="1003"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F34F29" w:rsidRPr="003F4860" w:rsidRDefault="00F34F29" w:rsidP="00F34F29"/>
        </w:tc>
        <w:tc>
          <w:tcPr>
            <w:tcW w:w="6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34F29" w:rsidRPr="003F4860" w:rsidRDefault="00F34F29" w:rsidP="00F34F29"/>
        </w:tc>
        <w:tc>
          <w:tcPr>
            <w:tcW w:w="591" w:type="pct"/>
            <w:tcBorders>
              <w:top w:val="nil"/>
              <w:left w:val="nil"/>
              <w:bottom w:val="single" w:sz="4" w:space="0" w:color="auto"/>
              <w:right w:val="single" w:sz="4" w:space="0" w:color="auto"/>
            </w:tcBorders>
            <w:shd w:val="clear" w:color="auto" w:fill="auto"/>
            <w:vAlign w:val="center"/>
          </w:tcPr>
          <w:p w:rsidR="00F34F29" w:rsidRPr="003F4860" w:rsidRDefault="00F34F29" w:rsidP="00F34F29">
            <w:pPr>
              <w:jc w:val="center"/>
            </w:pPr>
            <w:r w:rsidRPr="003F4860">
              <w:t>начала реал</w:t>
            </w:r>
            <w:r w:rsidRPr="003F4860">
              <w:t>и</w:t>
            </w:r>
            <w:r w:rsidRPr="003F4860">
              <w:t>зации</w:t>
            </w:r>
          </w:p>
        </w:tc>
        <w:tc>
          <w:tcPr>
            <w:tcW w:w="632" w:type="pct"/>
            <w:tcBorders>
              <w:top w:val="nil"/>
              <w:left w:val="nil"/>
              <w:bottom w:val="single" w:sz="4" w:space="0" w:color="auto"/>
              <w:right w:val="single" w:sz="4" w:space="0" w:color="auto"/>
            </w:tcBorders>
            <w:shd w:val="clear" w:color="auto" w:fill="auto"/>
            <w:vAlign w:val="center"/>
          </w:tcPr>
          <w:p w:rsidR="00F34F29" w:rsidRPr="003F4860" w:rsidRDefault="00F34F29" w:rsidP="00F34F29">
            <w:pPr>
              <w:jc w:val="center"/>
            </w:pPr>
            <w:r w:rsidRPr="003F4860">
              <w:t>окончания реализации</w:t>
            </w:r>
          </w:p>
        </w:tc>
        <w:tc>
          <w:tcPr>
            <w:tcW w:w="9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34F29" w:rsidRPr="003F4860" w:rsidRDefault="00F34F29" w:rsidP="00F34F29"/>
        </w:tc>
        <w:tc>
          <w:tcPr>
            <w:tcW w:w="96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34F29" w:rsidRPr="003F4860" w:rsidRDefault="00F34F29" w:rsidP="00F34F29"/>
        </w:tc>
      </w:tr>
      <w:tr w:rsidR="00F34F29" w:rsidRPr="003F4860" w:rsidTr="00F543A1">
        <w:trPr>
          <w:trHeight w:val="383"/>
        </w:trPr>
        <w:tc>
          <w:tcPr>
            <w:tcW w:w="203" w:type="pct"/>
            <w:tcBorders>
              <w:top w:val="nil"/>
              <w:left w:val="single" w:sz="4" w:space="0" w:color="auto"/>
              <w:bottom w:val="single" w:sz="4" w:space="0" w:color="auto"/>
              <w:right w:val="single" w:sz="4" w:space="0" w:color="auto"/>
            </w:tcBorders>
            <w:shd w:val="clear" w:color="auto" w:fill="auto"/>
            <w:noWrap/>
            <w:vAlign w:val="center"/>
          </w:tcPr>
          <w:p w:rsidR="00F34F29" w:rsidRPr="003F4860" w:rsidRDefault="00F34F29" w:rsidP="00F34F29">
            <w:pPr>
              <w:jc w:val="center"/>
            </w:pPr>
            <w:r w:rsidRPr="003F4860">
              <w:t>1</w:t>
            </w:r>
          </w:p>
        </w:tc>
        <w:tc>
          <w:tcPr>
            <w:tcW w:w="1003" w:type="pct"/>
            <w:gridSpan w:val="2"/>
            <w:tcBorders>
              <w:top w:val="nil"/>
              <w:left w:val="nil"/>
              <w:bottom w:val="single" w:sz="4" w:space="0" w:color="auto"/>
              <w:right w:val="single" w:sz="4" w:space="0" w:color="auto"/>
            </w:tcBorders>
            <w:shd w:val="clear" w:color="auto" w:fill="auto"/>
            <w:noWrap/>
            <w:vAlign w:val="center"/>
          </w:tcPr>
          <w:p w:rsidR="00F34F29" w:rsidRPr="003F4860" w:rsidRDefault="00F34F29" w:rsidP="00F34F29">
            <w:pPr>
              <w:jc w:val="center"/>
            </w:pPr>
            <w:r w:rsidRPr="003F4860">
              <w:t>2</w:t>
            </w:r>
          </w:p>
        </w:tc>
        <w:tc>
          <w:tcPr>
            <w:tcW w:w="640" w:type="pct"/>
            <w:tcBorders>
              <w:top w:val="nil"/>
              <w:left w:val="nil"/>
              <w:bottom w:val="single" w:sz="4" w:space="0" w:color="auto"/>
              <w:right w:val="single" w:sz="4" w:space="0" w:color="auto"/>
            </w:tcBorders>
            <w:shd w:val="clear" w:color="auto" w:fill="auto"/>
            <w:noWrap/>
            <w:vAlign w:val="center"/>
          </w:tcPr>
          <w:p w:rsidR="00F34F29" w:rsidRPr="003F4860" w:rsidRDefault="00F34F29" w:rsidP="00F34F29">
            <w:pPr>
              <w:jc w:val="center"/>
            </w:pPr>
            <w:r w:rsidRPr="003F4860">
              <w:t>3</w:t>
            </w:r>
          </w:p>
        </w:tc>
        <w:tc>
          <w:tcPr>
            <w:tcW w:w="591" w:type="pct"/>
            <w:tcBorders>
              <w:top w:val="nil"/>
              <w:left w:val="nil"/>
              <w:bottom w:val="single" w:sz="4" w:space="0" w:color="auto"/>
              <w:right w:val="single" w:sz="4" w:space="0" w:color="auto"/>
            </w:tcBorders>
            <w:shd w:val="clear" w:color="auto" w:fill="auto"/>
            <w:noWrap/>
            <w:vAlign w:val="center"/>
          </w:tcPr>
          <w:p w:rsidR="00F34F29" w:rsidRPr="003F4860" w:rsidRDefault="00F34F29" w:rsidP="00F34F29">
            <w:pPr>
              <w:jc w:val="center"/>
            </w:pPr>
            <w:r w:rsidRPr="003F4860">
              <w:t>4</w:t>
            </w:r>
          </w:p>
        </w:tc>
        <w:tc>
          <w:tcPr>
            <w:tcW w:w="632" w:type="pct"/>
            <w:tcBorders>
              <w:top w:val="nil"/>
              <w:left w:val="nil"/>
              <w:bottom w:val="single" w:sz="4" w:space="0" w:color="auto"/>
              <w:right w:val="single" w:sz="4" w:space="0" w:color="auto"/>
            </w:tcBorders>
            <w:shd w:val="clear" w:color="auto" w:fill="auto"/>
            <w:noWrap/>
            <w:vAlign w:val="center"/>
          </w:tcPr>
          <w:p w:rsidR="00F34F29" w:rsidRPr="003F4860" w:rsidRDefault="00F34F29" w:rsidP="00F34F29">
            <w:pPr>
              <w:jc w:val="center"/>
            </w:pPr>
            <w:r w:rsidRPr="003F4860">
              <w:t>5</w:t>
            </w:r>
          </w:p>
        </w:tc>
        <w:tc>
          <w:tcPr>
            <w:tcW w:w="962" w:type="pct"/>
            <w:tcBorders>
              <w:top w:val="nil"/>
              <w:left w:val="nil"/>
              <w:bottom w:val="single" w:sz="4" w:space="0" w:color="auto"/>
              <w:right w:val="single" w:sz="4" w:space="0" w:color="auto"/>
            </w:tcBorders>
            <w:shd w:val="clear" w:color="auto" w:fill="auto"/>
            <w:noWrap/>
            <w:vAlign w:val="center"/>
          </w:tcPr>
          <w:p w:rsidR="00F34F29" w:rsidRPr="003F4860" w:rsidRDefault="00F34F29" w:rsidP="00F34F29">
            <w:pPr>
              <w:jc w:val="center"/>
            </w:pPr>
            <w:r w:rsidRPr="003F4860">
              <w:t>6</w:t>
            </w:r>
          </w:p>
        </w:tc>
        <w:tc>
          <w:tcPr>
            <w:tcW w:w="968" w:type="pct"/>
            <w:tcBorders>
              <w:top w:val="nil"/>
              <w:left w:val="nil"/>
              <w:bottom w:val="single" w:sz="4" w:space="0" w:color="auto"/>
              <w:right w:val="single" w:sz="4" w:space="0" w:color="auto"/>
            </w:tcBorders>
            <w:shd w:val="clear" w:color="auto" w:fill="auto"/>
            <w:noWrap/>
            <w:vAlign w:val="center"/>
          </w:tcPr>
          <w:p w:rsidR="00F34F29" w:rsidRPr="003F4860" w:rsidRDefault="00F34F29" w:rsidP="00F34F29">
            <w:pPr>
              <w:jc w:val="center"/>
            </w:pPr>
            <w:r w:rsidRPr="003F4860">
              <w:t>7</w:t>
            </w:r>
          </w:p>
        </w:tc>
      </w:tr>
      <w:tr w:rsidR="00F34F29" w:rsidRPr="003F4860" w:rsidTr="00F34F29">
        <w:trPr>
          <w:trHeight w:val="417"/>
        </w:trPr>
        <w:tc>
          <w:tcPr>
            <w:tcW w:w="5000" w:type="pct"/>
            <w:gridSpan w:val="8"/>
            <w:tcBorders>
              <w:top w:val="nil"/>
              <w:left w:val="single" w:sz="4" w:space="0" w:color="auto"/>
              <w:bottom w:val="single" w:sz="4" w:space="0" w:color="auto"/>
              <w:right w:val="single" w:sz="4" w:space="0" w:color="auto"/>
            </w:tcBorders>
            <w:shd w:val="clear" w:color="auto" w:fill="auto"/>
            <w:noWrap/>
          </w:tcPr>
          <w:p w:rsidR="00F34F29" w:rsidRPr="006D544D" w:rsidRDefault="00F34F29" w:rsidP="00F34F29">
            <w:pPr>
              <w:jc w:val="center"/>
              <w:rPr>
                <w:b/>
              </w:rPr>
            </w:pPr>
            <w:r w:rsidRPr="006D544D">
              <w:rPr>
                <w:rStyle w:val="ts7"/>
                <w:b/>
              </w:rPr>
              <w:t xml:space="preserve">Цель: </w:t>
            </w:r>
            <w:r>
              <w:rPr>
                <w:rStyle w:val="ts7"/>
                <w:b/>
              </w:rPr>
              <w:t xml:space="preserve">Создание </w:t>
            </w:r>
            <w:r w:rsidRPr="006D544D">
              <w:rPr>
                <w:b/>
              </w:rPr>
              <w:t xml:space="preserve">благоприятных условий для развития  потребительского рынка на территории </w:t>
            </w:r>
          </w:p>
          <w:p w:rsidR="00F34F29" w:rsidRPr="003F4860" w:rsidRDefault="00F34F29" w:rsidP="00F34F29">
            <w:pPr>
              <w:jc w:val="center"/>
            </w:pPr>
            <w:r w:rsidRPr="006D544D">
              <w:rPr>
                <w:b/>
              </w:rPr>
              <w:t>Тайшетского района в сфере торговли, общественного питания, бытового обслуживания</w:t>
            </w:r>
          </w:p>
          <w:p w:rsidR="00F34F29" w:rsidRPr="003F4860" w:rsidRDefault="00F34F29" w:rsidP="00F34F29">
            <w:pPr>
              <w:jc w:val="center"/>
            </w:pPr>
          </w:p>
        </w:tc>
      </w:tr>
      <w:tr w:rsidR="00F34F29" w:rsidRPr="003F4860" w:rsidTr="00F543A1">
        <w:trPr>
          <w:trHeight w:val="469"/>
        </w:trPr>
        <w:tc>
          <w:tcPr>
            <w:tcW w:w="203" w:type="pct"/>
            <w:tcBorders>
              <w:top w:val="nil"/>
              <w:left w:val="single" w:sz="4" w:space="0" w:color="auto"/>
              <w:bottom w:val="single" w:sz="4" w:space="0" w:color="auto"/>
              <w:right w:val="single" w:sz="4" w:space="0" w:color="auto"/>
            </w:tcBorders>
            <w:shd w:val="clear" w:color="auto" w:fill="auto"/>
            <w:noWrap/>
            <w:vAlign w:val="center"/>
          </w:tcPr>
          <w:p w:rsidR="00F34F29" w:rsidRPr="003F4860" w:rsidRDefault="00F34F29" w:rsidP="00F34F29">
            <w:pPr>
              <w:jc w:val="center"/>
              <w:rPr>
                <w:b/>
              </w:rPr>
            </w:pPr>
            <w:r w:rsidRPr="003F4860">
              <w:rPr>
                <w:b/>
              </w:rPr>
              <w:t>1</w:t>
            </w:r>
          </w:p>
        </w:tc>
        <w:tc>
          <w:tcPr>
            <w:tcW w:w="4797" w:type="pct"/>
            <w:gridSpan w:val="7"/>
            <w:tcBorders>
              <w:top w:val="nil"/>
              <w:left w:val="nil"/>
              <w:bottom w:val="single" w:sz="4" w:space="0" w:color="auto"/>
              <w:right w:val="single" w:sz="4" w:space="0" w:color="auto"/>
            </w:tcBorders>
            <w:shd w:val="clear" w:color="auto" w:fill="auto"/>
            <w:vAlign w:val="center"/>
          </w:tcPr>
          <w:p w:rsidR="00F34F29" w:rsidRPr="00F45678" w:rsidRDefault="00F34F29" w:rsidP="00F34F29">
            <w:pPr>
              <w:jc w:val="both"/>
              <w:rPr>
                <w:b/>
              </w:rPr>
            </w:pPr>
            <w:r w:rsidRPr="00F45678">
              <w:rPr>
                <w:rStyle w:val="ts7"/>
                <w:b/>
              </w:rPr>
              <w:t>Задача 1:</w:t>
            </w:r>
            <w:r w:rsidRPr="00F45678">
              <w:rPr>
                <w:rStyle w:val="ts7"/>
              </w:rPr>
              <w:t xml:space="preserve"> </w:t>
            </w:r>
            <w:r w:rsidRPr="00F45678">
              <w:t xml:space="preserve"> </w:t>
            </w:r>
            <w:r w:rsidRPr="00F45678">
              <w:rPr>
                <w:b/>
              </w:rPr>
              <w:t>Повышение экономической и территориальной доступности товаров и услуг для населения Тайшетского ра</w:t>
            </w:r>
            <w:r w:rsidRPr="00F45678">
              <w:rPr>
                <w:b/>
              </w:rPr>
              <w:t>й</w:t>
            </w:r>
            <w:r w:rsidRPr="00F45678">
              <w:rPr>
                <w:b/>
              </w:rPr>
              <w:t>она</w:t>
            </w:r>
          </w:p>
          <w:p w:rsidR="00F34F29" w:rsidRPr="00F45678" w:rsidRDefault="00F34F29" w:rsidP="00F34F29">
            <w:pPr>
              <w:rPr>
                <w:b/>
              </w:rPr>
            </w:pPr>
          </w:p>
        </w:tc>
      </w:tr>
      <w:tr w:rsidR="00F34F29" w:rsidRPr="003F4860" w:rsidTr="00F543A1">
        <w:trPr>
          <w:cantSplit/>
          <w:trHeight w:val="1350"/>
        </w:trPr>
        <w:tc>
          <w:tcPr>
            <w:tcW w:w="203" w:type="pct"/>
            <w:vMerge w:val="restart"/>
            <w:tcBorders>
              <w:top w:val="nil"/>
              <w:left w:val="single" w:sz="4" w:space="0" w:color="auto"/>
              <w:right w:val="single" w:sz="4" w:space="0" w:color="auto"/>
            </w:tcBorders>
            <w:shd w:val="clear" w:color="auto" w:fill="auto"/>
            <w:noWrap/>
          </w:tcPr>
          <w:p w:rsidR="00F34F29" w:rsidRPr="003F4860" w:rsidRDefault="00F34F29" w:rsidP="00F34F29">
            <w:pPr>
              <w:jc w:val="center"/>
            </w:pPr>
            <w:r w:rsidRPr="003F4860">
              <w:t>1.1</w:t>
            </w:r>
          </w:p>
        </w:tc>
        <w:tc>
          <w:tcPr>
            <w:tcW w:w="961" w:type="pct"/>
            <w:vMerge w:val="restart"/>
            <w:tcBorders>
              <w:top w:val="nil"/>
              <w:left w:val="nil"/>
              <w:right w:val="single" w:sz="4" w:space="0" w:color="auto"/>
            </w:tcBorders>
            <w:shd w:val="clear" w:color="auto" w:fill="auto"/>
          </w:tcPr>
          <w:p w:rsidR="00F34F29" w:rsidRPr="00F45678" w:rsidRDefault="00F34F29" w:rsidP="00F34F29">
            <w:pPr>
              <w:jc w:val="both"/>
            </w:pPr>
            <w:r w:rsidRPr="00F45678">
              <w:t>Основное мероприятие:</w:t>
            </w:r>
          </w:p>
          <w:p w:rsidR="00F34F29" w:rsidRPr="00F45678" w:rsidRDefault="00F34F29" w:rsidP="00F34F29">
            <w:pPr>
              <w:jc w:val="both"/>
            </w:pPr>
            <w:r w:rsidRPr="00F45678">
              <w:t>"Проведение анализа обеспеченности насел</w:t>
            </w:r>
            <w:r w:rsidRPr="00F45678">
              <w:t>е</w:t>
            </w:r>
            <w:r w:rsidRPr="00F45678">
              <w:t>ния Тайшетского ра</w:t>
            </w:r>
            <w:r w:rsidRPr="00F45678">
              <w:t>й</w:t>
            </w:r>
            <w:r w:rsidRPr="00F45678">
              <w:t>она торговыми площ</w:t>
            </w:r>
            <w:r w:rsidRPr="00F45678">
              <w:t>а</w:t>
            </w:r>
            <w:r w:rsidRPr="00F45678">
              <w:t>дями различных типов и форматов в разрезе населенных пунктов "</w:t>
            </w:r>
          </w:p>
        </w:tc>
        <w:tc>
          <w:tcPr>
            <w:tcW w:w="683" w:type="pct"/>
            <w:gridSpan w:val="2"/>
            <w:vMerge w:val="restart"/>
            <w:tcBorders>
              <w:top w:val="nil"/>
              <w:left w:val="nil"/>
              <w:right w:val="single" w:sz="4" w:space="0" w:color="auto"/>
            </w:tcBorders>
            <w:shd w:val="clear" w:color="auto" w:fill="auto"/>
          </w:tcPr>
          <w:p w:rsidR="00F34F29" w:rsidRPr="00F45678" w:rsidRDefault="00F34F29" w:rsidP="00F34F29">
            <w:pPr>
              <w:rPr>
                <w:rStyle w:val="ts7"/>
              </w:rPr>
            </w:pPr>
            <w:r w:rsidRPr="00F45678">
              <w:rPr>
                <w:rStyle w:val="ts7"/>
              </w:rPr>
              <w:t xml:space="preserve">Управление </w:t>
            </w:r>
          </w:p>
          <w:p w:rsidR="00F34F29" w:rsidRPr="00F45678" w:rsidRDefault="00F34F29" w:rsidP="00F34F29">
            <w:pPr>
              <w:rPr>
                <w:rStyle w:val="ts7"/>
              </w:rPr>
            </w:pPr>
            <w:r w:rsidRPr="00F45678">
              <w:rPr>
                <w:rStyle w:val="ts7"/>
              </w:rPr>
              <w:t xml:space="preserve">экономики и </w:t>
            </w:r>
          </w:p>
          <w:p w:rsidR="00F34F29" w:rsidRPr="00F45678" w:rsidRDefault="00F34F29" w:rsidP="00F34F29">
            <w:r w:rsidRPr="00F45678">
              <w:rPr>
                <w:rStyle w:val="ts7"/>
              </w:rPr>
              <w:t xml:space="preserve">промышленной политики </w:t>
            </w:r>
          </w:p>
        </w:tc>
        <w:tc>
          <w:tcPr>
            <w:tcW w:w="591" w:type="pct"/>
            <w:vMerge w:val="restart"/>
            <w:tcBorders>
              <w:top w:val="nil"/>
              <w:left w:val="nil"/>
              <w:right w:val="single" w:sz="4" w:space="0" w:color="auto"/>
            </w:tcBorders>
            <w:shd w:val="clear" w:color="auto" w:fill="auto"/>
            <w:noWrap/>
          </w:tcPr>
          <w:p w:rsidR="00F543A1" w:rsidRPr="00F45678" w:rsidRDefault="00F34F29" w:rsidP="00F34F29">
            <w:pPr>
              <w:jc w:val="center"/>
              <w:rPr>
                <w:rStyle w:val="ts7"/>
              </w:rPr>
            </w:pPr>
            <w:r w:rsidRPr="00F45678">
              <w:rPr>
                <w:rStyle w:val="ts7"/>
              </w:rPr>
              <w:t xml:space="preserve">январь </w:t>
            </w:r>
          </w:p>
          <w:p w:rsidR="00F34F29" w:rsidRPr="00F45678" w:rsidRDefault="00F34F29" w:rsidP="00F34F29">
            <w:pPr>
              <w:jc w:val="center"/>
              <w:rPr>
                <w:rStyle w:val="ts7"/>
              </w:rPr>
            </w:pPr>
            <w:r w:rsidRPr="00F45678">
              <w:rPr>
                <w:rStyle w:val="ts7"/>
              </w:rPr>
              <w:t>2020 г.</w:t>
            </w:r>
          </w:p>
        </w:tc>
        <w:tc>
          <w:tcPr>
            <w:tcW w:w="632" w:type="pct"/>
            <w:vMerge w:val="restart"/>
            <w:tcBorders>
              <w:top w:val="nil"/>
              <w:left w:val="nil"/>
              <w:right w:val="single" w:sz="4" w:space="0" w:color="auto"/>
            </w:tcBorders>
            <w:shd w:val="clear" w:color="auto" w:fill="auto"/>
            <w:noWrap/>
          </w:tcPr>
          <w:p w:rsidR="00F543A1" w:rsidRPr="00F45678" w:rsidRDefault="00F34F29" w:rsidP="00F34F29">
            <w:pPr>
              <w:jc w:val="center"/>
              <w:rPr>
                <w:rStyle w:val="ts7"/>
              </w:rPr>
            </w:pPr>
            <w:r w:rsidRPr="00F45678">
              <w:rPr>
                <w:rStyle w:val="ts7"/>
              </w:rPr>
              <w:t xml:space="preserve">декабрь </w:t>
            </w:r>
          </w:p>
          <w:p w:rsidR="00F34F29" w:rsidRPr="00F45678" w:rsidRDefault="00F34F29" w:rsidP="00F34F29">
            <w:pPr>
              <w:jc w:val="center"/>
              <w:rPr>
                <w:rStyle w:val="ts7"/>
              </w:rPr>
            </w:pPr>
            <w:r w:rsidRPr="00F45678">
              <w:rPr>
                <w:rStyle w:val="ts7"/>
              </w:rPr>
              <w:t>2025 г.</w:t>
            </w:r>
          </w:p>
        </w:tc>
        <w:tc>
          <w:tcPr>
            <w:tcW w:w="962" w:type="pct"/>
            <w:tcBorders>
              <w:top w:val="nil"/>
              <w:left w:val="nil"/>
              <w:bottom w:val="single" w:sz="4" w:space="0" w:color="auto"/>
              <w:right w:val="single" w:sz="4" w:space="0" w:color="auto"/>
            </w:tcBorders>
            <w:shd w:val="clear" w:color="auto" w:fill="auto"/>
          </w:tcPr>
          <w:p w:rsidR="00F34F29" w:rsidRPr="00F45678" w:rsidRDefault="00F34F29" w:rsidP="00551048">
            <w:pPr>
              <w:jc w:val="both"/>
            </w:pPr>
            <w:r w:rsidRPr="00F45678">
              <w:t xml:space="preserve">Увеличение оборота розничной торговли на душу населения  до </w:t>
            </w:r>
            <w:r w:rsidR="00551048">
              <w:t>128,63</w:t>
            </w:r>
            <w:r w:rsidRPr="00F45678">
              <w:t xml:space="preserve"> тыс. руб</w:t>
            </w:r>
            <w:r w:rsidR="00551048">
              <w:t>.</w:t>
            </w:r>
            <w:r w:rsidRPr="00F45678">
              <w:t xml:space="preserve"> к концу 2025 года.</w:t>
            </w:r>
          </w:p>
        </w:tc>
        <w:tc>
          <w:tcPr>
            <w:tcW w:w="968" w:type="pct"/>
            <w:tcBorders>
              <w:top w:val="nil"/>
              <w:left w:val="nil"/>
              <w:bottom w:val="single" w:sz="4" w:space="0" w:color="auto"/>
              <w:right w:val="single" w:sz="4" w:space="0" w:color="auto"/>
            </w:tcBorders>
            <w:shd w:val="clear" w:color="auto" w:fill="auto"/>
          </w:tcPr>
          <w:p w:rsidR="00F34F29" w:rsidRPr="00F45678" w:rsidRDefault="00F34F29" w:rsidP="00F34F29">
            <w:pPr>
              <w:jc w:val="both"/>
            </w:pPr>
            <w:r w:rsidRPr="00F45678">
              <w:t>Оборот розничной то</w:t>
            </w:r>
            <w:r w:rsidRPr="00F45678">
              <w:t>р</w:t>
            </w:r>
            <w:r w:rsidRPr="00F45678">
              <w:t>говли на душу насел</w:t>
            </w:r>
            <w:r w:rsidRPr="00F45678">
              <w:t>е</w:t>
            </w:r>
            <w:r w:rsidRPr="00F45678">
              <w:t>ния</w:t>
            </w:r>
          </w:p>
          <w:p w:rsidR="00F34F29" w:rsidRPr="00F45678" w:rsidRDefault="00F34F29" w:rsidP="00F34F29"/>
          <w:p w:rsidR="00F34F29" w:rsidRPr="00F45678" w:rsidRDefault="00F34F29" w:rsidP="00F34F29"/>
        </w:tc>
      </w:tr>
      <w:tr w:rsidR="00F34F29" w:rsidRPr="003F4860" w:rsidTr="00F543A1">
        <w:trPr>
          <w:cantSplit/>
          <w:trHeight w:val="1410"/>
        </w:trPr>
        <w:tc>
          <w:tcPr>
            <w:tcW w:w="203" w:type="pct"/>
            <w:vMerge/>
            <w:tcBorders>
              <w:left w:val="single" w:sz="4" w:space="0" w:color="auto"/>
              <w:bottom w:val="single" w:sz="4" w:space="0" w:color="auto"/>
              <w:right w:val="single" w:sz="4" w:space="0" w:color="auto"/>
            </w:tcBorders>
            <w:shd w:val="clear" w:color="auto" w:fill="auto"/>
            <w:noWrap/>
          </w:tcPr>
          <w:p w:rsidR="00F34F29" w:rsidRPr="003F4860" w:rsidRDefault="00F34F29" w:rsidP="00F34F29">
            <w:pPr>
              <w:jc w:val="center"/>
            </w:pPr>
          </w:p>
        </w:tc>
        <w:tc>
          <w:tcPr>
            <w:tcW w:w="961" w:type="pct"/>
            <w:vMerge/>
            <w:tcBorders>
              <w:left w:val="nil"/>
              <w:bottom w:val="single" w:sz="4" w:space="0" w:color="auto"/>
              <w:right w:val="single" w:sz="4" w:space="0" w:color="auto"/>
            </w:tcBorders>
            <w:shd w:val="clear" w:color="auto" w:fill="auto"/>
          </w:tcPr>
          <w:p w:rsidR="00F34F29" w:rsidRPr="00F45678" w:rsidRDefault="00F34F29" w:rsidP="00F34F29">
            <w:pPr>
              <w:jc w:val="both"/>
            </w:pPr>
          </w:p>
        </w:tc>
        <w:tc>
          <w:tcPr>
            <w:tcW w:w="683" w:type="pct"/>
            <w:gridSpan w:val="2"/>
            <w:vMerge/>
            <w:tcBorders>
              <w:left w:val="nil"/>
              <w:bottom w:val="single" w:sz="4" w:space="0" w:color="auto"/>
              <w:right w:val="single" w:sz="4" w:space="0" w:color="auto"/>
            </w:tcBorders>
            <w:shd w:val="clear" w:color="auto" w:fill="auto"/>
          </w:tcPr>
          <w:p w:rsidR="00F34F29" w:rsidRPr="00F45678" w:rsidRDefault="00F34F29" w:rsidP="00F34F29">
            <w:pPr>
              <w:rPr>
                <w:rStyle w:val="ts7"/>
              </w:rPr>
            </w:pPr>
          </w:p>
        </w:tc>
        <w:tc>
          <w:tcPr>
            <w:tcW w:w="591" w:type="pct"/>
            <w:vMerge/>
            <w:tcBorders>
              <w:left w:val="nil"/>
              <w:bottom w:val="single" w:sz="4" w:space="0" w:color="auto"/>
              <w:right w:val="single" w:sz="4" w:space="0" w:color="auto"/>
            </w:tcBorders>
            <w:shd w:val="clear" w:color="auto" w:fill="auto"/>
            <w:noWrap/>
          </w:tcPr>
          <w:p w:rsidR="00F34F29" w:rsidRPr="00F45678" w:rsidRDefault="00F34F29" w:rsidP="00F34F29">
            <w:pPr>
              <w:jc w:val="center"/>
              <w:rPr>
                <w:rStyle w:val="ts7"/>
              </w:rPr>
            </w:pPr>
          </w:p>
        </w:tc>
        <w:tc>
          <w:tcPr>
            <w:tcW w:w="632" w:type="pct"/>
            <w:vMerge/>
            <w:tcBorders>
              <w:left w:val="nil"/>
              <w:bottom w:val="single" w:sz="4" w:space="0" w:color="auto"/>
              <w:right w:val="single" w:sz="4" w:space="0" w:color="auto"/>
            </w:tcBorders>
            <w:shd w:val="clear" w:color="auto" w:fill="auto"/>
            <w:noWrap/>
          </w:tcPr>
          <w:p w:rsidR="00F34F29" w:rsidRPr="00F45678" w:rsidRDefault="00F34F29" w:rsidP="00F34F29">
            <w:pPr>
              <w:jc w:val="center"/>
              <w:rPr>
                <w:rStyle w:val="ts7"/>
              </w:rPr>
            </w:pPr>
          </w:p>
        </w:tc>
        <w:tc>
          <w:tcPr>
            <w:tcW w:w="962" w:type="pct"/>
            <w:tcBorders>
              <w:top w:val="single" w:sz="4" w:space="0" w:color="auto"/>
              <w:left w:val="nil"/>
              <w:bottom w:val="single" w:sz="4" w:space="0" w:color="auto"/>
              <w:right w:val="single" w:sz="4" w:space="0" w:color="auto"/>
            </w:tcBorders>
            <w:shd w:val="clear" w:color="auto" w:fill="auto"/>
          </w:tcPr>
          <w:p w:rsidR="00F34F29" w:rsidRPr="00F45678" w:rsidRDefault="00F34F29" w:rsidP="00551048">
            <w:pPr>
              <w:jc w:val="both"/>
            </w:pPr>
            <w:r w:rsidRPr="00F45678">
              <w:t xml:space="preserve">Увеличение оборота общественного питания на душу населения до </w:t>
            </w:r>
            <w:r w:rsidR="00551048">
              <w:t>3,41</w:t>
            </w:r>
            <w:r w:rsidRPr="00F45678">
              <w:t xml:space="preserve"> тыс. руб</w:t>
            </w:r>
            <w:r w:rsidR="00551048">
              <w:t>.</w:t>
            </w:r>
            <w:r w:rsidRPr="00F45678">
              <w:t xml:space="preserve"> к концу 2025 года.</w:t>
            </w:r>
          </w:p>
        </w:tc>
        <w:tc>
          <w:tcPr>
            <w:tcW w:w="968"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r w:rsidRPr="00F45678">
              <w:t>Оборот общественного питания на душу нас</w:t>
            </w:r>
            <w:r w:rsidRPr="00F45678">
              <w:t>е</w:t>
            </w:r>
            <w:r w:rsidRPr="00F45678">
              <w:t>ления</w:t>
            </w:r>
          </w:p>
        </w:tc>
      </w:tr>
      <w:tr w:rsidR="00F34F29" w:rsidRPr="003F4860" w:rsidTr="00F543A1">
        <w:trPr>
          <w:cantSplit/>
          <w:trHeight w:val="1177"/>
        </w:trPr>
        <w:tc>
          <w:tcPr>
            <w:tcW w:w="203" w:type="pct"/>
            <w:tcBorders>
              <w:top w:val="nil"/>
              <w:left w:val="single" w:sz="4" w:space="0" w:color="auto"/>
              <w:bottom w:val="single" w:sz="4" w:space="0" w:color="auto"/>
              <w:right w:val="single" w:sz="4" w:space="0" w:color="auto"/>
            </w:tcBorders>
            <w:shd w:val="clear" w:color="auto" w:fill="auto"/>
            <w:noWrap/>
          </w:tcPr>
          <w:p w:rsidR="00F34F29" w:rsidRPr="003F4860" w:rsidRDefault="00F34F29" w:rsidP="00F34F29">
            <w:pPr>
              <w:jc w:val="center"/>
            </w:pPr>
            <w:r>
              <w:lastRenderedPageBreak/>
              <w:t>1.2.</w:t>
            </w:r>
          </w:p>
        </w:tc>
        <w:tc>
          <w:tcPr>
            <w:tcW w:w="961" w:type="pct"/>
            <w:tcBorders>
              <w:top w:val="nil"/>
              <w:left w:val="nil"/>
              <w:bottom w:val="single" w:sz="4" w:space="0" w:color="auto"/>
              <w:right w:val="single" w:sz="4" w:space="0" w:color="auto"/>
            </w:tcBorders>
            <w:shd w:val="clear" w:color="auto" w:fill="auto"/>
          </w:tcPr>
          <w:p w:rsidR="00F34F29" w:rsidRPr="00F45678" w:rsidRDefault="00F34F29" w:rsidP="00F34F29">
            <w:pPr>
              <w:jc w:val="both"/>
            </w:pPr>
            <w:r w:rsidRPr="00F45678">
              <w:t>Основное мероприятие:</w:t>
            </w:r>
          </w:p>
          <w:p w:rsidR="00F34F29" w:rsidRPr="00F45678" w:rsidRDefault="00F34F29" w:rsidP="00F34F29">
            <w:pPr>
              <w:jc w:val="both"/>
            </w:pPr>
            <w:r w:rsidRPr="00F45678">
              <w:t>"Актуализация схемы размещения нестаци</w:t>
            </w:r>
            <w:r w:rsidRPr="00F45678">
              <w:t>о</w:t>
            </w:r>
            <w:r w:rsidRPr="00F45678">
              <w:t>нарных торговых об</w:t>
            </w:r>
            <w:r w:rsidRPr="00F45678">
              <w:t>ъ</w:t>
            </w:r>
            <w:r w:rsidRPr="00F45678">
              <w:t>ектов на территории Тайшетского района "</w:t>
            </w:r>
          </w:p>
        </w:tc>
        <w:tc>
          <w:tcPr>
            <w:tcW w:w="683" w:type="pct"/>
            <w:gridSpan w:val="2"/>
            <w:tcBorders>
              <w:top w:val="nil"/>
              <w:left w:val="nil"/>
              <w:bottom w:val="single" w:sz="4" w:space="0" w:color="auto"/>
              <w:right w:val="single" w:sz="4" w:space="0" w:color="auto"/>
            </w:tcBorders>
            <w:shd w:val="clear" w:color="auto" w:fill="auto"/>
          </w:tcPr>
          <w:p w:rsidR="00F34F29" w:rsidRPr="00F45678" w:rsidRDefault="00F34F29" w:rsidP="00F34F29">
            <w:pPr>
              <w:rPr>
                <w:rStyle w:val="ts7"/>
              </w:rPr>
            </w:pPr>
            <w:r w:rsidRPr="00F45678">
              <w:rPr>
                <w:rStyle w:val="ts7"/>
              </w:rPr>
              <w:t xml:space="preserve">Управление </w:t>
            </w:r>
          </w:p>
          <w:p w:rsidR="00F34F29" w:rsidRPr="00F45678" w:rsidRDefault="00F34F29" w:rsidP="00F34F29">
            <w:pPr>
              <w:rPr>
                <w:rStyle w:val="ts7"/>
              </w:rPr>
            </w:pPr>
            <w:r w:rsidRPr="00F45678">
              <w:rPr>
                <w:rStyle w:val="ts7"/>
              </w:rPr>
              <w:t xml:space="preserve">экономики и </w:t>
            </w:r>
          </w:p>
          <w:p w:rsidR="00F34F29" w:rsidRPr="00F45678" w:rsidRDefault="00F34F29" w:rsidP="00F34F29">
            <w:r w:rsidRPr="00F45678">
              <w:rPr>
                <w:rStyle w:val="ts7"/>
              </w:rPr>
              <w:t xml:space="preserve">промышленной политики </w:t>
            </w:r>
          </w:p>
        </w:tc>
        <w:tc>
          <w:tcPr>
            <w:tcW w:w="591" w:type="pct"/>
            <w:tcBorders>
              <w:top w:val="nil"/>
              <w:left w:val="nil"/>
              <w:bottom w:val="single" w:sz="4" w:space="0" w:color="auto"/>
              <w:right w:val="single" w:sz="4" w:space="0" w:color="auto"/>
            </w:tcBorders>
            <w:shd w:val="clear" w:color="auto" w:fill="auto"/>
            <w:noWrap/>
          </w:tcPr>
          <w:p w:rsidR="00F543A1" w:rsidRPr="00F45678" w:rsidRDefault="00F34F29" w:rsidP="00F34F29">
            <w:pPr>
              <w:jc w:val="center"/>
              <w:rPr>
                <w:rStyle w:val="ts7"/>
              </w:rPr>
            </w:pPr>
            <w:r w:rsidRPr="00F45678">
              <w:rPr>
                <w:rStyle w:val="ts7"/>
              </w:rPr>
              <w:t>январь</w:t>
            </w:r>
          </w:p>
          <w:p w:rsidR="00F34F29" w:rsidRPr="00F45678" w:rsidRDefault="00F34F29" w:rsidP="00F34F29">
            <w:pPr>
              <w:jc w:val="center"/>
              <w:rPr>
                <w:rStyle w:val="ts7"/>
              </w:rPr>
            </w:pPr>
            <w:r w:rsidRPr="00F45678">
              <w:rPr>
                <w:rStyle w:val="ts7"/>
              </w:rPr>
              <w:t xml:space="preserve"> 2020 г.</w:t>
            </w:r>
          </w:p>
        </w:tc>
        <w:tc>
          <w:tcPr>
            <w:tcW w:w="632" w:type="pct"/>
            <w:tcBorders>
              <w:top w:val="nil"/>
              <w:left w:val="nil"/>
              <w:bottom w:val="single" w:sz="4" w:space="0" w:color="auto"/>
              <w:right w:val="single" w:sz="4" w:space="0" w:color="auto"/>
            </w:tcBorders>
            <w:shd w:val="clear" w:color="auto" w:fill="auto"/>
            <w:noWrap/>
          </w:tcPr>
          <w:p w:rsidR="00F543A1" w:rsidRPr="00F45678" w:rsidRDefault="00F34F29" w:rsidP="00F34F29">
            <w:pPr>
              <w:jc w:val="center"/>
              <w:rPr>
                <w:rStyle w:val="ts7"/>
              </w:rPr>
            </w:pPr>
            <w:r w:rsidRPr="00F45678">
              <w:rPr>
                <w:rStyle w:val="ts7"/>
              </w:rPr>
              <w:t xml:space="preserve">декабрь </w:t>
            </w:r>
          </w:p>
          <w:p w:rsidR="00F34F29" w:rsidRPr="00F45678" w:rsidRDefault="00F34F29" w:rsidP="00F34F29">
            <w:pPr>
              <w:jc w:val="center"/>
              <w:rPr>
                <w:rStyle w:val="ts7"/>
              </w:rPr>
            </w:pPr>
            <w:r w:rsidRPr="00F45678">
              <w:rPr>
                <w:rStyle w:val="ts7"/>
              </w:rPr>
              <w:t>2025 г.</w:t>
            </w:r>
          </w:p>
        </w:tc>
        <w:tc>
          <w:tcPr>
            <w:tcW w:w="962" w:type="pct"/>
            <w:tcBorders>
              <w:top w:val="nil"/>
              <w:left w:val="nil"/>
              <w:bottom w:val="single" w:sz="4" w:space="0" w:color="auto"/>
              <w:right w:val="single" w:sz="4" w:space="0" w:color="auto"/>
            </w:tcBorders>
            <w:shd w:val="clear" w:color="auto" w:fill="auto"/>
          </w:tcPr>
          <w:p w:rsidR="00F34F29" w:rsidRPr="00F45678" w:rsidRDefault="00F34F29" w:rsidP="00F34F29">
            <w:pPr>
              <w:jc w:val="both"/>
            </w:pPr>
            <w:r w:rsidRPr="00F45678">
              <w:t xml:space="preserve">Увеличение оборота розничной торговли на душу населения  до </w:t>
            </w:r>
            <w:r w:rsidR="00551048">
              <w:t>128,63</w:t>
            </w:r>
            <w:r w:rsidRPr="00F45678">
              <w:t xml:space="preserve"> тыс. руб</w:t>
            </w:r>
            <w:r w:rsidR="00551048">
              <w:t>.</w:t>
            </w:r>
            <w:r w:rsidRPr="00F45678">
              <w:t xml:space="preserve"> к концу 2025 года.</w:t>
            </w:r>
          </w:p>
          <w:p w:rsidR="00F34F29" w:rsidRPr="00F45678" w:rsidRDefault="00F34F29" w:rsidP="00F34F29">
            <w:pPr>
              <w:jc w:val="both"/>
            </w:pPr>
          </w:p>
        </w:tc>
        <w:tc>
          <w:tcPr>
            <w:tcW w:w="968" w:type="pct"/>
            <w:tcBorders>
              <w:top w:val="nil"/>
              <w:left w:val="nil"/>
              <w:bottom w:val="single" w:sz="4" w:space="0" w:color="auto"/>
              <w:right w:val="single" w:sz="4" w:space="0" w:color="auto"/>
            </w:tcBorders>
            <w:shd w:val="clear" w:color="auto" w:fill="auto"/>
          </w:tcPr>
          <w:p w:rsidR="00F34F29" w:rsidRPr="00F45678" w:rsidRDefault="00F34F29" w:rsidP="00F34F29">
            <w:pPr>
              <w:jc w:val="both"/>
            </w:pPr>
            <w:r w:rsidRPr="00F45678">
              <w:t>Оборот розничной то</w:t>
            </w:r>
            <w:r w:rsidRPr="00F45678">
              <w:t>р</w:t>
            </w:r>
            <w:r w:rsidRPr="00F45678">
              <w:t>говли на душу насел</w:t>
            </w:r>
            <w:r w:rsidRPr="00F45678">
              <w:t>е</w:t>
            </w:r>
            <w:r w:rsidRPr="00F45678">
              <w:t>ния</w:t>
            </w:r>
          </w:p>
        </w:tc>
      </w:tr>
      <w:tr w:rsidR="00F34F29" w:rsidRPr="003F4860" w:rsidTr="00F543A1">
        <w:trPr>
          <w:cantSplit/>
          <w:trHeight w:val="1177"/>
        </w:trPr>
        <w:tc>
          <w:tcPr>
            <w:tcW w:w="203" w:type="pct"/>
            <w:tcBorders>
              <w:top w:val="nil"/>
              <w:left w:val="single" w:sz="4" w:space="0" w:color="auto"/>
              <w:bottom w:val="single" w:sz="4" w:space="0" w:color="auto"/>
              <w:right w:val="single" w:sz="4" w:space="0" w:color="auto"/>
            </w:tcBorders>
            <w:shd w:val="clear" w:color="auto" w:fill="auto"/>
            <w:noWrap/>
          </w:tcPr>
          <w:p w:rsidR="00F34F29" w:rsidRDefault="00F34F29" w:rsidP="00F34F29">
            <w:pPr>
              <w:jc w:val="center"/>
            </w:pPr>
            <w:r>
              <w:t>1.3</w:t>
            </w:r>
          </w:p>
        </w:tc>
        <w:tc>
          <w:tcPr>
            <w:tcW w:w="961" w:type="pct"/>
            <w:tcBorders>
              <w:top w:val="nil"/>
              <w:left w:val="nil"/>
              <w:bottom w:val="single" w:sz="4" w:space="0" w:color="auto"/>
              <w:right w:val="single" w:sz="4" w:space="0" w:color="auto"/>
            </w:tcBorders>
            <w:shd w:val="clear" w:color="auto" w:fill="auto"/>
          </w:tcPr>
          <w:p w:rsidR="00F34F29" w:rsidRPr="00F45678" w:rsidRDefault="00F34F29" w:rsidP="00F34F29">
            <w:pPr>
              <w:autoSpaceDE w:val="0"/>
              <w:autoSpaceDN w:val="0"/>
              <w:adjustRightInd w:val="0"/>
              <w:jc w:val="both"/>
            </w:pPr>
            <w:r w:rsidRPr="00F45678">
              <w:t>Основное мероприятие:</w:t>
            </w:r>
          </w:p>
          <w:p w:rsidR="00F34F29" w:rsidRPr="00F45678" w:rsidRDefault="00F34F29" w:rsidP="00F34F29">
            <w:pPr>
              <w:autoSpaceDE w:val="0"/>
              <w:autoSpaceDN w:val="0"/>
              <w:adjustRightInd w:val="0"/>
              <w:jc w:val="both"/>
            </w:pPr>
            <w:r w:rsidRPr="00F45678">
              <w:t>"Ведение торгового реестра по объектам потребительского ры</w:t>
            </w:r>
            <w:r w:rsidRPr="00F45678">
              <w:t>н</w:t>
            </w:r>
            <w:r w:rsidRPr="00F45678">
              <w:t>ка на территории Та</w:t>
            </w:r>
            <w:r w:rsidRPr="00F45678">
              <w:t>й</w:t>
            </w:r>
            <w:r w:rsidRPr="00F45678">
              <w:t>шетского района"</w:t>
            </w:r>
          </w:p>
        </w:tc>
        <w:tc>
          <w:tcPr>
            <w:tcW w:w="683" w:type="pct"/>
            <w:gridSpan w:val="2"/>
            <w:tcBorders>
              <w:top w:val="nil"/>
              <w:left w:val="nil"/>
              <w:bottom w:val="single" w:sz="4" w:space="0" w:color="auto"/>
              <w:right w:val="single" w:sz="4" w:space="0" w:color="auto"/>
            </w:tcBorders>
            <w:shd w:val="clear" w:color="auto" w:fill="auto"/>
          </w:tcPr>
          <w:p w:rsidR="00F34F29" w:rsidRPr="00F45678" w:rsidRDefault="00F34F29" w:rsidP="00F34F29">
            <w:pPr>
              <w:rPr>
                <w:rStyle w:val="ts7"/>
              </w:rPr>
            </w:pPr>
            <w:r w:rsidRPr="00F45678">
              <w:rPr>
                <w:rStyle w:val="ts7"/>
              </w:rPr>
              <w:t xml:space="preserve">Управление </w:t>
            </w:r>
          </w:p>
          <w:p w:rsidR="00F34F29" w:rsidRPr="00F45678" w:rsidRDefault="00F34F29" w:rsidP="00F34F29">
            <w:pPr>
              <w:rPr>
                <w:rStyle w:val="ts7"/>
              </w:rPr>
            </w:pPr>
            <w:r w:rsidRPr="00F45678">
              <w:rPr>
                <w:rStyle w:val="ts7"/>
              </w:rPr>
              <w:t xml:space="preserve">экономики и </w:t>
            </w:r>
          </w:p>
          <w:p w:rsidR="00F34F29" w:rsidRPr="00F45678" w:rsidRDefault="00F34F29" w:rsidP="00F34F29">
            <w:r w:rsidRPr="00F45678">
              <w:rPr>
                <w:rStyle w:val="ts7"/>
              </w:rPr>
              <w:t xml:space="preserve">промышленной политики </w:t>
            </w:r>
          </w:p>
        </w:tc>
        <w:tc>
          <w:tcPr>
            <w:tcW w:w="591" w:type="pct"/>
            <w:tcBorders>
              <w:top w:val="nil"/>
              <w:left w:val="nil"/>
              <w:bottom w:val="single" w:sz="4" w:space="0" w:color="auto"/>
              <w:right w:val="single" w:sz="4" w:space="0" w:color="auto"/>
            </w:tcBorders>
            <w:shd w:val="clear" w:color="auto" w:fill="auto"/>
            <w:noWrap/>
          </w:tcPr>
          <w:p w:rsidR="00F543A1" w:rsidRPr="00F45678" w:rsidRDefault="00F34F29" w:rsidP="00F34F29">
            <w:pPr>
              <w:jc w:val="center"/>
              <w:rPr>
                <w:rStyle w:val="ts7"/>
              </w:rPr>
            </w:pPr>
            <w:r w:rsidRPr="00F45678">
              <w:rPr>
                <w:rStyle w:val="ts7"/>
              </w:rPr>
              <w:t xml:space="preserve">январь </w:t>
            </w:r>
          </w:p>
          <w:p w:rsidR="00F34F29" w:rsidRPr="00F45678" w:rsidRDefault="00F34F29" w:rsidP="00F34F29">
            <w:pPr>
              <w:jc w:val="center"/>
              <w:rPr>
                <w:rStyle w:val="ts7"/>
              </w:rPr>
            </w:pPr>
            <w:r w:rsidRPr="00F45678">
              <w:rPr>
                <w:rStyle w:val="ts7"/>
              </w:rPr>
              <w:t>2020 г.</w:t>
            </w:r>
          </w:p>
        </w:tc>
        <w:tc>
          <w:tcPr>
            <w:tcW w:w="632" w:type="pct"/>
            <w:tcBorders>
              <w:top w:val="nil"/>
              <w:left w:val="nil"/>
              <w:bottom w:val="single" w:sz="4" w:space="0" w:color="auto"/>
              <w:right w:val="single" w:sz="4" w:space="0" w:color="auto"/>
            </w:tcBorders>
            <w:shd w:val="clear" w:color="auto" w:fill="auto"/>
            <w:noWrap/>
          </w:tcPr>
          <w:p w:rsidR="00F543A1" w:rsidRPr="00F45678" w:rsidRDefault="00F34F29" w:rsidP="00F34F29">
            <w:pPr>
              <w:jc w:val="center"/>
              <w:rPr>
                <w:rStyle w:val="ts7"/>
              </w:rPr>
            </w:pPr>
            <w:r w:rsidRPr="00F45678">
              <w:rPr>
                <w:rStyle w:val="ts7"/>
              </w:rPr>
              <w:t xml:space="preserve">декабрь </w:t>
            </w:r>
          </w:p>
          <w:p w:rsidR="00F34F29" w:rsidRPr="00F45678" w:rsidRDefault="00F34F29" w:rsidP="00F34F29">
            <w:pPr>
              <w:jc w:val="center"/>
              <w:rPr>
                <w:rStyle w:val="ts7"/>
              </w:rPr>
            </w:pPr>
            <w:r w:rsidRPr="00F45678">
              <w:rPr>
                <w:rStyle w:val="ts7"/>
              </w:rPr>
              <w:t>2025 г.</w:t>
            </w:r>
          </w:p>
        </w:tc>
        <w:tc>
          <w:tcPr>
            <w:tcW w:w="962" w:type="pct"/>
            <w:tcBorders>
              <w:top w:val="nil"/>
              <w:left w:val="nil"/>
              <w:bottom w:val="single" w:sz="4" w:space="0" w:color="auto"/>
              <w:right w:val="single" w:sz="4" w:space="0" w:color="auto"/>
            </w:tcBorders>
            <w:shd w:val="clear" w:color="auto" w:fill="auto"/>
          </w:tcPr>
          <w:p w:rsidR="00F34F29" w:rsidRPr="00F45678" w:rsidRDefault="00F34F29" w:rsidP="00F34F29">
            <w:pPr>
              <w:jc w:val="both"/>
            </w:pPr>
            <w:r w:rsidRPr="00F45678">
              <w:t xml:space="preserve">Увеличение оборота розничной торговли на душу населения  до </w:t>
            </w:r>
            <w:r w:rsidR="00551048">
              <w:t>128,63</w:t>
            </w:r>
            <w:r w:rsidRPr="00F45678">
              <w:t xml:space="preserve"> тыс. руб</w:t>
            </w:r>
            <w:r w:rsidR="00551048">
              <w:t>.</w:t>
            </w:r>
            <w:r w:rsidRPr="00F45678">
              <w:t xml:space="preserve"> к концу 2025 года.</w:t>
            </w:r>
          </w:p>
          <w:p w:rsidR="00F34F29" w:rsidRPr="00F45678" w:rsidRDefault="00F34F29" w:rsidP="00F34F29">
            <w:pPr>
              <w:jc w:val="both"/>
            </w:pPr>
          </w:p>
        </w:tc>
        <w:tc>
          <w:tcPr>
            <w:tcW w:w="968" w:type="pct"/>
            <w:tcBorders>
              <w:top w:val="nil"/>
              <w:left w:val="nil"/>
              <w:bottom w:val="single" w:sz="4" w:space="0" w:color="auto"/>
              <w:right w:val="single" w:sz="4" w:space="0" w:color="auto"/>
            </w:tcBorders>
            <w:shd w:val="clear" w:color="auto" w:fill="auto"/>
          </w:tcPr>
          <w:p w:rsidR="00F34F29" w:rsidRPr="00F45678" w:rsidRDefault="00F34F29" w:rsidP="00F34F29">
            <w:pPr>
              <w:jc w:val="both"/>
            </w:pPr>
            <w:r w:rsidRPr="00F45678">
              <w:t>Оборот розничной то</w:t>
            </w:r>
            <w:r w:rsidRPr="00F45678">
              <w:t>р</w:t>
            </w:r>
            <w:r w:rsidRPr="00F45678">
              <w:t>говли на душу насел</w:t>
            </w:r>
            <w:r w:rsidRPr="00F45678">
              <w:t>е</w:t>
            </w:r>
            <w:r w:rsidRPr="00F45678">
              <w:t>ния</w:t>
            </w:r>
          </w:p>
        </w:tc>
      </w:tr>
      <w:tr w:rsidR="00F543A1" w:rsidRPr="003F4860" w:rsidTr="00F543A1">
        <w:trPr>
          <w:cantSplit/>
          <w:trHeight w:val="2750"/>
        </w:trPr>
        <w:tc>
          <w:tcPr>
            <w:tcW w:w="203" w:type="pct"/>
            <w:tcBorders>
              <w:top w:val="nil"/>
              <w:left w:val="single" w:sz="4" w:space="0" w:color="auto"/>
              <w:right w:val="single" w:sz="4" w:space="0" w:color="auto"/>
            </w:tcBorders>
            <w:shd w:val="clear" w:color="auto" w:fill="auto"/>
            <w:noWrap/>
          </w:tcPr>
          <w:p w:rsidR="00F543A1" w:rsidRDefault="00F543A1" w:rsidP="00F34F29">
            <w:pPr>
              <w:jc w:val="center"/>
            </w:pPr>
            <w:r>
              <w:t>1.4</w:t>
            </w:r>
          </w:p>
        </w:tc>
        <w:tc>
          <w:tcPr>
            <w:tcW w:w="961" w:type="pct"/>
            <w:tcBorders>
              <w:top w:val="nil"/>
              <w:left w:val="nil"/>
              <w:right w:val="single" w:sz="4" w:space="0" w:color="auto"/>
            </w:tcBorders>
            <w:shd w:val="clear" w:color="auto" w:fill="auto"/>
          </w:tcPr>
          <w:p w:rsidR="00F543A1" w:rsidRPr="00F45678" w:rsidRDefault="00F543A1" w:rsidP="00F34F29">
            <w:r w:rsidRPr="00F45678">
              <w:t>Основное  меропри</w:t>
            </w:r>
            <w:r w:rsidRPr="00F45678">
              <w:t>я</w:t>
            </w:r>
            <w:r w:rsidRPr="00F45678">
              <w:t>тие:</w:t>
            </w:r>
          </w:p>
          <w:p w:rsidR="00F543A1" w:rsidRPr="00F45678" w:rsidRDefault="00F543A1" w:rsidP="00F34F29">
            <w:pPr>
              <w:jc w:val="both"/>
            </w:pPr>
            <w:r w:rsidRPr="00F45678">
              <w:t>"Проведение монит</w:t>
            </w:r>
            <w:r w:rsidRPr="00F45678">
              <w:t>о</w:t>
            </w:r>
            <w:r w:rsidRPr="00F45678">
              <w:t>ринга цен на основные виды продовольстве</w:t>
            </w:r>
            <w:r w:rsidRPr="00F45678">
              <w:t>н</w:t>
            </w:r>
            <w:r w:rsidRPr="00F45678">
              <w:t>ных товаров в целях определения эконом</w:t>
            </w:r>
            <w:r w:rsidRPr="00F45678">
              <w:t>и</w:t>
            </w:r>
            <w:r w:rsidRPr="00F45678">
              <w:t>ческой доступности т</w:t>
            </w:r>
            <w:r w:rsidRPr="00F45678">
              <w:t>о</w:t>
            </w:r>
            <w:r w:rsidRPr="00F45678">
              <w:t>варов для населения Тайшетского района"</w:t>
            </w:r>
          </w:p>
        </w:tc>
        <w:tc>
          <w:tcPr>
            <w:tcW w:w="683" w:type="pct"/>
            <w:gridSpan w:val="2"/>
            <w:tcBorders>
              <w:top w:val="nil"/>
              <w:left w:val="nil"/>
              <w:right w:val="single" w:sz="4" w:space="0" w:color="auto"/>
            </w:tcBorders>
            <w:shd w:val="clear" w:color="auto" w:fill="auto"/>
          </w:tcPr>
          <w:p w:rsidR="00F543A1" w:rsidRPr="00F45678" w:rsidRDefault="00F543A1" w:rsidP="00F34F29">
            <w:pPr>
              <w:rPr>
                <w:rStyle w:val="ts7"/>
              </w:rPr>
            </w:pPr>
            <w:r w:rsidRPr="00F45678">
              <w:rPr>
                <w:rStyle w:val="ts7"/>
              </w:rPr>
              <w:t xml:space="preserve">Управление </w:t>
            </w:r>
          </w:p>
          <w:p w:rsidR="00F543A1" w:rsidRPr="00F45678" w:rsidRDefault="00F543A1" w:rsidP="00F34F29">
            <w:pPr>
              <w:rPr>
                <w:rStyle w:val="ts7"/>
              </w:rPr>
            </w:pPr>
            <w:r w:rsidRPr="00F45678">
              <w:rPr>
                <w:rStyle w:val="ts7"/>
              </w:rPr>
              <w:t xml:space="preserve">экономики и </w:t>
            </w:r>
          </w:p>
          <w:p w:rsidR="00F543A1" w:rsidRPr="00F45678" w:rsidRDefault="00F543A1" w:rsidP="00F34F29">
            <w:r w:rsidRPr="00F45678">
              <w:rPr>
                <w:rStyle w:val="ts7"/>
              </w:rPr>
              <w:t xml:space="preserve">промышленной политики </w:t>
            </w:r>
          </w:p>
        </w:tc>
        <w:tc>
          <w:tcPr>
            <w:tcW w:w="591" w:type="pct"/>
            <w:tcBorders>
              <w:top w:val="nil"/>
              <w:left w:val="nil"/>
              <w:right w:val="single" w:sz="4" w:space="0" w:color="auto"/>
            </w:tcBorders>
            <w:shd w:val="clear" w:color="auto" w:fill="auto"/>
            <w:noWrap/>
          </w:tcPr>
          <w:p w:rsidR="00F543A1" w:rsidRPr="00F45678" w:rsidRDefault="00F543A1" w:rsidP="00F34F29">
            <w:pPr>
              <w:jc w:val="center"/>
              <w:rPr>
                <w:rStyle w:val="ts7"/>
              </w:rPr>
            </w:pPr>
            <w:r w:rsidRPr="00F45678">
              <w:rPr>
                <w:rStyle w:val="ts7"/>
              </w:rPr>
              <w:t xml:space="preserve">январь </w:t>
            </w:r>
          </w:p>
          <w:p w:rsidR="00F543A1" w:rsidRPr="00F45678" w:rsidRDefault="00F543A1" w:rsidP="00F34F29">
            <w:pPr>
              <w:jc w:val="center"/>
              <w:rPr>
                <w:rStyle w:val="ts7"/>
              </w:rPr>
            </w:pPr>
            <w:r w:rsidRPr="00F45678">
              <w:rPr>
                <w:rStyle w:val="ts7"/>
              </w:rPr>
              <w:t>2020 г.</w:t>
            </w:r>
          </w:p>
        </w:tc>
        <w:tc>
          <w:tcPr>
            <w:tcW w:w="632" w:type="pct"/>
            <w:tcBorders>
              <w:top w:val="nil"/>
              <w:left w:val="nil"/>
              <w:right w:val="single" w:sz="4" w:space="0" w:color="auto"/>
            </w:tcBorders>
            <w:shd w:val="clear" w:color="auto" w:fill="auto"/>
            <w:noWrap/>
          </w:tcPr>
          <w:p w:rsidR="00F543A1" w:rsidRPr="00F45678" w:rsidRDefault="00F543A1" w:rsidP="00F34F29">
            <w:pPr>
              <w:jc w:val="center"/>
              <w:rPr>
                <w:rStyle w:val="ts7"/>
              </w:rPr>
            </w:pPr>
            <w:r w:rsidRPr="00F45678">
              <w:rPr>
                <w:rStyle w:val="ts7"/>
              </w:rPr>
              <w:t xml:space="preserve">декабрь </w:t>
            </w:r>
          </w:p>
          <w:p w:rsidR="00F543A1" w:rsidRPr="00F45678" w:rsidRDefault="00F543A1" w:rsidP="00F34F29">
            <w:pPr>
              <w:jc w:val="center"/>
              <w:rPr>
                <w:rStyle w:val="ts7"/>
              </w:rPr>
            </w:pPr>
            <w:r w:rsidRPr="00F45678">
              <w:rPr>
                <w:rStyle w:val="ts7"/>
              </w:rPr>
              <w:t>2025 г.</w:t>
            </w:r>
          </w:p>
        </w:tc>
        <w:tc>
          <w:tcPr>
            <w:tcW w:w="962" w:type="pct"/>
            <w:tcBorders>
              <w:top w:val="nil"/>
              <w:left w:val="nil"/>
              <w:right w:val="single" w:sz="4" w:space="0" w:color="auto"/>
            </w:tcBorders>
            <w:shd w:val="clear" w:color="auto" w:fill="auto"/>
          </w:tcPr>
          <w:p w:rsidR="00F543A1" w:rsidRDefault="00F543A1" w:rsidP="00551048">
            <w:pPr>
              <w:jc w:val="both"/>
            </w:pPr>
            <w:r w:rsidRPr="00F45678">
              <w:t xml:space="preserve">Увеличение оборота розничной торговли на душу населения  до </w:t>
            </w:r>
            <w:r w:rsidR="00551048">
              <w:t>128,63</w:t>
            </w:r>
            <w:r w:rsidRPr="00F45678">
              <w:t xml:space="preserve"> тыс. руб</w:t>
            </w:r>
            <w:r w:rsidR="00551048">
              <w:t>.</w:t>
            </w:r>
            <w:r w:rsidRPr="00F45678">
              <w:t xml:space="preserve"> к концу 2025 года.</w:t>
            </w:r>
          </w:p>
          <w:p w:rsidR="00551048" w:rsidRPr="00F45678" w:rsidRDefault="00551048" w:rsidP="00551048">
            <w:pPr>
              <w:jc w:val="both"/>
            </w:pPr>
          </w:p>
        </w:tc>
        <w:tc>
          <w:tcPr>
            <w:tcW w:w="968" w:type="pct"/>
            <w:tcBorders>
              <w:top w:val="nil"/>
              <w:left w:val="nil"/>
              <w:right w:val="single" w:sz="4" w:space="0" w:color="auto"/>
            </w:tcBorders>
            <w:shd w:val="clear" w:color="auto" w:fill="auto"/>
          </w:tcPr>
          <w:p w:rsidR="00F543A1" w:rsidRDefault="00F543A1" w:rsidP="00F34F29">
            <w:pPr>
              <w:jc w:val="both"/>
            </w:pPr>
            <w:r w:rsidRPr="00F45678">
              <w:t>Оборот розничной то</w:t>
            </w:r>
            <w:r w:rsidRPr="00F45678">
              <w:t>р</w:t>
            </w:r>
            <w:r w:rsidRPr="00F45678">
              <w:t>говли на душу насел</w:t>
            </w:r>
            <w:r w:rsidRPr="00F45678">
              <w:t>е</w:t>
            </w:r>
            <w:r w:rsidRPr="00F45678">
              <w:t>ния</w:t>
            </w:r>
            <w:r w:rsidR="00551048">
              <w:t>;</w:t>
            </w:r>
          </w:p>
          <w:p w:rsidR="00551048" w:rsidRDefault="00551048" w:rsidP="00F34F29">
            <w:pPr>
              <w:jc w:val="both"/>
            </w:pPr>
          </w:p>
          <w:p w:rsidR="00551048" w:rsidRDefault="00551048" w:rsidP="00F34F29">
            <w:pPr>
              <w:jc w:val="both"/>
            </w:pPr>
          </w:p>
          <w:p w:rsidR="00F543A1" w:rsidRPr="00F45678" w:rsidRDefault="00F543A1" w:rsidP="00F34F29"/>
          <w:p w:rsidR="00F543A1" w:rsidRPr="00F45678" w:rsidRDefault="00F543A1" w:rsidP="00F34F29"/>
        </w:tc>
      </w:tr>
      <w:tr w:rsidR="00F34F29" w:rsidRPr="003F4860" w:rsidTr="00F543A1">
        <w:trPr>
          <w:cantSplit/>
          <w:trHeight w:val="559"/>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F29" w:rsidRPr="003F4860" w:rsidRDefault="00F34F29" w:rsidP="00F34F29">
            <w:pPr>
              <w:jc w:val="center"/>
              <w:rPr>
                <w:b/>
              </w:rPr>
            </w:pPr>
            <w:r w:rsidRPr="003F4860">
              <w:rPr>
                <w:b/>
              </w:rPr>
              <w:t>2</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F34F29" w:rsidRPr="00F45678" w:rsidRDefault="00F34F29" w:rsidP="00F34F29">
            <w:pPr>
              <w:rPr>
                <w:b/>
              </w:rPr>
            </w:pPr>
            <w:r w:rsidRPr="00F45678">
              <w:rPr>
                <w:rStyle w:val="ts7"/>
                <w:b/>
              </w:rPr>
              <w:t xml:space="preserve">Задача 2: </w:t>
            </w:r>
            <w:r w:rsidRPr="00F45678">
              <w:rPr>
                <w:b/>
              </w:rPr>
              <w:t xml:space="preserve">Создание условий для повышения качества  реализуемых товаров и услуг на территории Тайшетского района </w:t>
            </w:r>
          </w:p>
        </w:tc>
      </w:tr>
      <w:tr w:rsidR="00F34F29" w:rsidRPr="003F4860" w:rsidTr="00F543A1">
        <w:trPr>
          <w:cantSplit/>
          <w:trHeight w:val="2399"/>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F34F29" w:rsidRPr="003F4860" w:rsidRDefault="00F34F29" w:rsidP="00F34F29">
            <w:pPr>
              <w:jc w:val="center"/>
            </w:pPr>
            <w:r w:rsidRPr="003F4860">
              <w:t>2.1</w:t>
            </w:r>
          </w:p>
        </w:tc>
        <w:tc>
          <w:tcPr>
            <w:tcW w:w="961"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t>Основное мероприятие:</w:t>
            </w:r>
          </w:p>
          <w:p w:rsidR="00F34F29" w:rsidRPr="00F45678" w:rsidRDefault="00F34F29" w:rsidP="00F34F29">
            <w:pPr>
              <w:jc w:val="both"/>
            </w:pPr>
            <w:r w:rsidRPr="00F45678">
              <w:t>"Обеспечение защиты прав потребителей, п</w:t>
            </w:r>
            <w:r w:rsidRPr="00F45678">
              <w:t>у</w:t>
            </w:r>
            <w:r w:rsidRPr="00F45678">
              <w:t>тем предоставления консультационной п</w:t>
            </w:r>
            <w:r w:rsidRPr="00F45678">
              <w:t>о</w:t>
            </w:r>
            <w:r w:rsidRPr="00F45678">
              <w:t>мощи населению Та</w:t>
            </w:r>
            <w:r w:rsidRPr="00F45678">
              <w:t>й</w:t>
            </w:r>
            <w:r w:rsidRPr="00F45678">
              <w:t xml:space="preserve">шетского района"  </w:t>
            </w:r>
          </w:p>
        </w:tc>
        <w:tc>
          <w:tcPr>
            <w:tcW w:w="683" w:type="pct"/>
            <w:gridSpan w:val="2"/>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rPr>
                <w:rStyle w:val="ts7"/>
              </w:rPr>
            </w:pPr>
            <w:r w:rsidRPr="00F45678">
              <w:rPr>
                <w:rStyle w:val="ts7"/>
              </w:rPr>
              <w:t xml:space="preserve">Управление </w:t>
            </w:r>
          </w:p>
          <w:p w:rsidR="00F34F29" w:rsidRPr="00F45678" w:rsidRDefault="00F34F29" w:rsidP="00F34F29">
            <w:pPr>
              <w:rPr>
                <w:rStyle w:val="ts7"/>
              </w:rPr>
            </w:pPr>
            <w:r w:rsidRPr="00F45678">
              <w:rPr>
                <w:rStyle w:val="ts7"/>
              </w:rPr>
              <w:t xml:space="preserve">экономики и </w:t>
            </w:r>
          </w:p>
          <w:p w:rsidR="00F34F29" w:rsidRPr="00F45678" w:rsidRDefault="00F34F29" w:rsidP="00F34F29">
            <w:r w:rsidRPr="00F45678">
              <w:rPr>
                <w:rStyle w:val="ts7"/>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F543A1" w:rsidRPr="00F45678" w:rsidRDefault="00F34F29" w:rsidP="00F34F29">
            <w:pPr>
              <w:jc w:val="center"/>
              <w:rPr>
                <w:rStyle w:val="ts7"/>
              </w:rPr>
            </w:pPr>
            <w:r w:rsidRPr="00F45678">
              <w:rPr>
                <w:rStyle w:val="ts7"/>
              </w:rPr>
              <w:t xml:space="preserve">январь </w:t>
            </w:r>
          </w:p>
          <w:p w:rsidR="00F34F29" w:rsidRPr="00F45678" w:rsidRDefault="00F34F29" w:rsidP="00F34F29">
            <w:pPr>
              <w:jc w:val="center"/>
              <w:rPr>
                <w:rStyle w:val="ts7"/>
              </w:rPr>
            </w:pPr>
            <w:r w:rsidRPr="00F45678">
              <w:rPr>
                <w:rStyle w:val="ts7"/>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F543A1" w:rsidRPr="00F45678" w:rsidRDefault="00F34F29" w:rsidP="00F34F29">
            <w:pPr>
              <w:jc w:val="center"/>
              <w:rPr>
                <w:rStyle w:val="ts7"/>
              </w:rPr>
            </w:pPr>
            <w:r w:rsidRPr="00F45678">
              <w:rPr>
                <w:rStyle w:val="ts7"/>
              </w:rPr>
              <w:t xml:space="preserve">декабрь </w:t>
            </w:r>
          </w:p>
          <w:p w:rsidR="00F34F29" w:rsidRPr="00F45678" w:rsidRDefault="00F34F29" w:rsidP="00F34F29">
            <w:pPr>
              <w:jc w:val="center"/>
              <w:rPr>
                <w:rStyle w:val="ts7"/>
              </w:rPr>
            </w:pPr>
            <w:r w:rsidRPr="00F45678">
              <w:rPr>
                <w:rStyle w:val="ts7"/>
              </w:rPr>
              <w:t>2025 г.</w:t>
            </w:r>
          </w:p>
        </w:tc>
        <w:tc>
          <w:tcPr>
            <w:tcW w:w="962"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t>Увеличение проведения месячников качества и безопасности товаров и услуг к концу 2025 года до 5 месячников кач</w:t>
            </w:r>
            <w:r w:rsidRPr="00F45678">
              <w:t>е</w:t>
            </w:r>
            <w:r w:rsidRPr="00F45678">
              <w:t>ства в год.</w:t>
            </w:r>
          </w:p>
        </w:tc>
        <w:tc>
          <w:tcPr>
            <w:tcW w:w="968"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t>Количество проведе</w:t>
            </w:r>
            <w:r w:rsidRPr="00F45678">
              <w:t>н</w:t>
            </w:r>
            <w:r w:rsidRPr="00F45678">
              <w:t>ных месячников качес</w:t>
            </w:r>
            <w:r w:rsidRPr="00F45678">
              <w:t>т</w:t>
            </w:r>
            <w:r w:rsidRPr="00F45678">
              <w:t>ва и безопасности тов</w:t>
            </w:r>
            <w:r w:rsidRPr="00F45678">
              <w:t>а</w:t>
            </w:r>
            <w:r w:rsidRPr="00F45678">
              <w:t>ров и услуг</w:t>
            </w:r>
          </w:p>
        </w:tc>
      </w:tr>
      <w:tr w:rsidR="00F34F29" w:rsidRPr="003F4860" w:rsidTr="00F543A1">
        <w:trPr>
          <w:cantSplit/>
          <w:trHeight w:val="1827"/>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F34F29" w:rsidRPr="003F4860" w:rsidRDefault="00F34F29" w:rsidP="00F34F29">
            <w:pPr>
              <w:jc w:val="center"/>
            </w:pPr>
            <w:r>
              <w:lastRenderedPageBreak/>
              <w:t>2.2</w:t>
            </w:r>
          </w:p>
        </w:tc>
        <w:tc>
          <w:tcPr>
            <w:tcW w:w="961"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t>Основное мероприятие:</w:t>
            </w:r>
          </w:p>
          <w:p w:rsidR="00F34F29" w:rsidRPr="00F45678" w:rsidRDefault="00F34F29" w:rsidP="00F34F29">
            <w:pPr>
              <w:pStyle w:val="a6"/>
              <w:spacing w:before="0" w:beforeAutospacing="0" w:after="0" w:afterAutospacing="0"/>
              <w:jc w:val="both"/>
            </w:pPr>
            <w:r w:rsidRPr="00F45678">
              <w:t>"Просвещение потреб</w:t>
            </w:r>
            <w:r w:rsidRPr="00F45678">
              <w:t>и</w:t>
            </w:r>
            <w:r w:rsidRPr="00F45678">
              <w:t>телей и предприним</w:t>
            </w:r>
            <w:r w:rsidRPr="00F45678">
              <w:t>а</w:t>
            </w:r>
            <w:r w:rsidRPr="00F45678">
              <w:t>телей сферы потреб</w:t>
            </w:r>
            <w:r w:rsidRPr="00F45678">
              <w:t>и</w:t>
            </w:r>
            <w:r w:rsidRPr="00F45678">
              <w:t>тельского рынка по в</w:t>
            </w:r>
            <w:r w:rsidRPr="00F45678">
              <w:t>о</w:t>
            </w:r>
            <w:r w:rsidRPr="00F45678">
              <w:t>просам защиты прав потребителей"</w:t>
            </w:r>
          </w:p>
          <w:p w:rsidR="00F34F29" w:rsidRPr="00F45678" w:rsidRDefault="00F34F29" w:rsidP="00F34F29">
            <w:pPr>
              <w:jc w:val="both"/>
            </w:pPr>
          </w:p>
        </w:tc>
        <w:tc>
          <w:tcPr>
            <w:tcW w:w="683" w:type="pct"/>
            <w:gridSpan w:val="2"/>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rPr>
                <w:rStyle w:val="ts7"/>
              </w:rPr>
            </w:pPr>
            <w:r w:rsidRPr="00F45678">
              <w:rPr>
                <w:rStyle w:val="ts7"/>
              </w:rPr>
              <w:t xml:space="preserve">Управление </w:t>
            </w:r>
          </w:p>
          <w:p w:rsidR="00F34F29" w:rsidRPr="00F45678" w:rsidRDefault="00F34F29" w:rsidP="00F34F29">
            <w:pPr>
              <w:rPr>
                <w:rStyle w:val="ts7"/>
              </w:rPr>
            </w:pPr>
            <w:r w:rsidRPr="00F45678">
              <w:rPr>
                <w:rStyle w:val="ts7"/>
              </w:rPr>
              <w:t xml:space="preserve">экономики и </w:t>
            </w:r>
          </w:p>
          <w:p w:rsidR="00F34F29" w:rsidRPr="00F45678" w:rsidRDefault="00F34F29" w:rsidP="00F34F29">
            <w:r w:rsidRPr="00F45678">
              <w:rPr>
                <w:rStyle w:val="ts7"/>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F543A1" w:rsidRPr="00F45678" w:rsidRDefault="00F34F29" w:rsidP="00F34F29">
            <w:pPr>
              <w:jc w:val="center"/>
              <w:rPr>
                <w:rStyle w:val="ts7"/>
              </w:rPr>
            </w:pPr>
            <w:r w:rsidRPr="00F45678">
              <w:rPr>
                <w:rStyle w:val="ts7"/>
              </w:rPr>
              <w:t xml:space="preserve">январь </w:t>
            </w:r>
          </w:p>
          <w:p w:rsidR="00F34F29" w:rsidRPr="00F45678" w:rsidRDefault="00F34F29" w:rsidP="00F34F29">
            <w:pPr>
              <w:jc w:val="center"/>
              <w:rPr>
                <w:rStyle w:val="ts7"/>
              </w:rPr>
            </w:pPr>
            <w:r w:rsidRPr="00F45678">
              <w:rPr>
                <w:rStyle w:val="ts7"/>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F543A1" w:rsidRPr="00F45678" w:rsidRDefault="00F34F29" w:rsidP="00F34F29">
            <w:pPr>
              <w:jc w:val="center"/>
              <w:rPr>
                <w:rStyle w:val="ts7"/>
              </w:rPr>
            </w:pPr>
            <w:r w:rsidRPr="00F45678">
              <w:rPr>
                <w:rStyle w:val="ts7"/>
              </w:rPr>
              <w:t xml:space="preserve">декабрь </w:t>
            </w:r>
          </w:p>
          <w:p w:rsidR="00F34F29" w:rsidRPr="00F45678" w:rsidRDefault="00F34F29" w:rsidP="00F34F29">
            <w:pPr>
              <w:jc w:val="center"/>
              <w:rPr>
                <w:rStyle w:val="ts7"/>
              </w:rPr>
            </w:pPr>
            <w:r w:rsidRPr="00F45678">
              <w:rPr>
                <w:rStyle w:val="ts7"/>
              </w:rPr>
              <w:t>2025 г.</w:t>
            </w:r>
          </w:p>
        </w:tc>
        <w:tc>
          <w:tcPr>
            <w:tcW w:w="962"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t>Увеличение проведения месячников качества и безопасности товаров и услуг к концу 2025 года до 5 месячников кач</w:t>
            </w:r>
            <w:r w:rsidRPr="00F45678">
              <w:t>е</w:t>
            </w:r>
            <w:r w:rsidRPr="00F45678">
              <w:t>ства в год.</w:t>
            </w:r>
          </w:p>
        </w:tc>
        <w:tc>
          <w:tcPr>
            <w:tcW w:w="968"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t>Количество проведе</w:t>
            </w:r>
            <w:r w:rsidRPr="00F45678">
              <w:t>н</w:t>
            </w:r>
            <w:r w:rsidRPr="00F45678">
              <w:t>ных месячников качес</w:t>
            </w:r>
            <w:r w:rsidRPr="00F45678">
              <w:t>т</w:t>
            </w:r>
            <w:r w:rsidRPr="00F45678">
              <w:t>ва и безопасности тов</w:t>
            </w:r>
            <w:r w:rsidRPr="00F45678">
              <w:t>а</w:t>
            </w:r>
            <w:r w:rsidRPr="00F45678">
              <w:t>ров и услуг</w:t>
            </w:r>
          </w:p>
        </w:tc>
      </w:tr>
      <w:tr w:rsidR="00F34F29" w:rsidRPr="003F4860" w:rsidTr="00F543A1">
        <w:trPr>
          <w:cantSplit/>
          <w:trHeight w:val="1827"/>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F34F29" w:rsidRDefault="00F34F29" w:rsidP="00F34F29">
            <w:pPr>
              <w:jc w:val="center"/>
            </w:pPr>
            <w:r>
              <w:t>2.3</w:t>
            </w:r>
          </w:p>
        </w:tc>
        <w:tc>
          <w:tcPr>
            <w:tcW w:w="961"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t>Основное мероприятие:</w:t>
            </w:r>
          </w:p>
          <w:p w:rsidR="00F34F29" w:rsidRPr="00F45678" w:rsidRDefault="00F34F29" w:rsidP="00F34F29">
            <w:pPr>
              <w:jc w:val="both"/>
            </w:pPr>
            <w:r w:rsidRPr="00F45678">
              <w:t>"Проведение месячн</w:t>
            </w:r>
            <w:r w:rsidRPr="00F45678">
              <w:t>и</w:t>
            </w:r>
            <w:r w:rsidRPr="00F45678">
              <w:t>ков качества и безопа</w:t>
            </w:r>
            <w:r w:rsidRPr="00F45678">
              <w:t>с</w:t>
            </w:r>
            <w:r w:rsidRPr="00F45678">
              <w:t>ности товаров и услуг на территории Тайше</w:t>
            </w:r>
            <w:r w:rsidRPr="00F45678">
              <w:t>т</w:t>
            </w:r>
            <w:r w:rsidRPr="00F45678">
              <w:t>ского района"</w:t>
            </w:r>
          </w:p>
        </w:tc>
        <w:tc>
          <w:tcPr>
            <w:tcW w:w="683" w:type="pct"/>
            <w:gridSpan w:val="2"/>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rPr>
                <w:rStyle w:val="ts7"/>
              </w:rPr>
            </w:pPr>
            <w:r w:rsidRPr="00F45678">
              <w:rPr>
                <w:rStyle w:val="ts7"/>
              </w:rPr>
              <w:t xml:space="preserve">Управление </w:t>
            </w:r>
          </w:p>
          <w:p w:rsidR="00F34F29" w:rsidRPr="00F45678" w:rsidRDefault="00F34F29" w:rsidP="00F34F29">
            <w:pPr>
              <w:rPr>
                <w:rStyle w:val="ts7"/>
              </w:rPr>
            </w:pPr>
            <w:r w:rsidRPr="00F45678">
              <w:rPr>
                <w:rStyle w:val="ts7"/>
              </w:rPr>
              <w:t xml:space="preserve">экономики и </w:t>
            </w:r>
          </w:p>
          <w:p w:rsidR="00F34F29" w:rsidRPr="00F45678" w:rsidRDefault="00F34F29" w:rsidP="00F34F29">
            <w:r w:rsidRPr="00F45678">
              <w:rPr>
                <w:rStyle w:val="ts7"/>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F543A1" w:rsidRPr="00F45678" w:rsidRDefault="00F34F29" w:rsidP="00F34F29">
            <w:pPr>
              <w:jc w:val="center"/>
              <w:rPr>
                <w:rStyle w:val="ts7"/>
              </w:rPr>
            </w:pPr>
            <w:r w:rsidRPr="00F45678">
              <w:rPr>
                <w:rStyle w:val="ts7"/>
              </w:rPr>
              <w:t xml:space="preserve">январь </w:t>
            </w:r>
          </w:p>
          <w:p w:rsidR="00F34F29" w:rsidRPr="00F45678" w:rsidRDefault="00F34F29" w:rsidP="00F34F29">
            <w:pPr>
              <w:jc w:val="center"/>
              <w:rPr>
                <w:rStyle w:val="ts7"/>
              </w:rPr>
            </w:pPr>
            <w:r w:rsidRPr="00F45678">
              <w:rPr>
                <w:rStyle w:val="ts7"/>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F543A1" w:rsidRPr="00F45678" w:rsidRDefault="00F34F29" w:rsidP="00F34F29">
            <w:pPr>
              <w:jc w:val="center"/>
              <w:rPr>
                <w:rStyle w:val="ts7"/>
              </w:rPr>
            </w:pPr>
            <w:r w:rsidRPr="00F45678">
              <w:rPr>
                <w:rStyle w:val="ts7"/>
              </w:rPr>
              <w:t xml:space="preserve">декабрь </w:t>
            </w:r>
          </w:p>
          <w:p w:rsidR="00F34F29" w:rsidRPr="00F45678" w:rsidRDefault="00F34F29" w:rsidP="00F34F29">
            <w:pPr>
              <w:jc w:val="center"/>
              <w:rPr>
                <w:rStyle w:val="ts7"/>
              </w:rPr>
            </w:pPr>
            <w:r w:rsidRPr="00F45678">
              <w:rPr>
                <w:rStyle w:val="ts7"/>
              </w:rPr>
              <w:t>2025 г.</w:t>
            </w:r>
          </w:p>
        </w:tc>
        <w:tc>
          <w:tcPr>
            <w:tcW w:w="962"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t>Увеличение проведения месячников качества и безопасности товаров и услуг к концу 2025 года до 5 месячников кач</w:t>
            </w:r>
            <w:r w:rsidRPr="00F45678">
              <w:t>е</w:t>
            </w:r>
            <w:r w:rsidRPr="00F45678">
              <w:t>ства в год.</w:t>
            </w:r>
          </w:p>
        </w:tc>
        <w:tc>
          <w:tcPr>
            <w:tcW w:w="968"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t>Количество проведе</w:t>
            </w:r>
            <w:r w:rsidRPr="00F45678">
              <w:t>н</w:t>
            </w:r>
            <w:r w:rsidRPr="00F45678">
              <w:t>ных месячников качес</w:t>
            </w:r>
            <w:r w:rsidRPr="00F45678">
              <w:t>т</w:t>
            </w:r>
            <w:r w:rsidRPr="00F45678">
              <w:t>ва и безопасности тов</w:t>
            </w:r>
            <w:r w:rsidRPr="00F45678">
              <w:t>а</w:t>
            </w:r>
            <w:r w:rsidRPr="00F45678">
              <w:t>ров и услуг</w:t>
            </w:r>
          </w:p>
        </w:tc>
      </w:tr>
      <w:tr w:rsidR="00F34F29" w:rsidRPr="003F4860" w:rsidTr="00F543A1">
        <w:trPr>
          <w:trHeight w:val="525"/>
        </w:trPr>
        <w:tc>
          <w:tcPr>
            <w:tcW w:w="203" w:type="pct"/>
            <w:tcBorders>
              <w:top w:val="single" w:sz="4" w:space="0" w:color="auto"/>
              <w:left w:val="single" w:sz="4" w:space="0" w:color="auto"/>
              <w:right w:val="single" w:sz="4" w:space="0" w:color="auto"/>
            </w:tcBorders>
            <w:shd w:val="clear" w:color="auto" w:fill="auto"/>
            <w:noWrap/>
            <w:vAlign w:val="center"/>
          </w:tcPr>
          <w:p w:rsidR="00F34F29" w:rsidRPr="003F4860" w:rsidRDefault="00F34F29" w:rsidP="00F34F29">
            <w:pPr>
              <w:jc w:val="center"/>
              <w:rPr>
                <w:b/>
              </w:rPr>
            </w:pPr>
            <w:r w:rsidRPr="003F4860">
              <w:rPr>
                <w:b/>
              </w:rPr>
              <w:t>3</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F34F29" w:rsidRPr="00F45678" w:rsidRDefault="00F34F29" w:rsidP="00F34F29">
            <w:pPr>
              <w:rPr>
                <w:b/>
              </w:rPr>
            </w:pPr>
            <w:r w:rsidRPr="00F45678">
              <w:rPr>
                <w:rStyle w:val="ts7"/>
                <w:b/>
              </w:rPr>
              <w:t xml:space="preserve">Задача 3: </w:t>
            </w:r>
            <w:r w:rsidRPr="00F45678">
              <w:rPr>
                <w:b/>
              </w:rPr>
              <w:t>Содействие продвижению продукции местных товаропроизводителей на потребительском рынке</w:t>
            </w:r>
          </w:p>
        </w:tc>
      </w:tr>
      <w:tr w:rsidR="00F34F29" w:rsidRPr="003F4860" w:rsidTr="00F543A1">
        <w:trPr>
          <w:trHeight w:val="693"/>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F34F29" w:rsidRPr="003F4860" w:rsidRDefault="00F34F29" w:rsidP="00F34F29">
            <w:pPr>
              <w:jc w:val="center"/>
            </w:pPr>
            <w:r w:rsidRPr="003F4860">
              <w:t>3.1</w:t>
            </w:r>
          </w:p>
        </w:tc>
        <w:tc>
          <w:tcPr>
            <w:tcW w:w="961"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rPr>
                <w:rStyle w:val="ts7"/>
              </w:rPr>
            </w:pPr>
            <w:r w:rsidRPr="00F45678">
              <w:rPr>
                <w:rStyle w:val="ts7"/>
              </w:rPr>
              <w:t>Основное мероприятие:</w:t>
            </w:r>
          </w:p>
          <w:p w:rsidR="00F34F29" w:rsidRPr="00F45678" w:rsidRDefault="00F34F29" w:rsidP="00F34F29">
            <w:pPr>
              <w:jc w:val="both"/>
            </w:pPr>
            <w:r w:rsidRPr="00F45678">
              <w:t>"Содействие в орган</w:t>
            </w:r>
            <w:r w:rsidRPr="00F45678">
              <w:t>и</w:t>
            </w:r>
            <w:r w:rsidRPr="00F45678">
              <w:t>зации и проведении я</w:t>
            </w:r>
            <w:r w:rsidRPr="00F45678">
              <w:t>р</w:t>
            </w:r>
            <w:r w:rsidRPr="00F45678">
              <w:t xml:space="preserve">марок по реализации сельскохозяйственной продукции и продуктов питания на территории  Тайшетского района "  </w:t>
            </w:r>
          </w:p>
        </w:tc>
        <w:tc>
          <w:tcPr>
            <w:tcW w:w="683" w:type="pct"/>
            <w:gridSpan w:val="2"/>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rPr>
                <w:rStyle w:val="ts7"/>
              </w:rPr>
            </w:pPr>
            <w:r w:rsidRPr="00F45678">
              <w:rPr>
                <w:rStyle w:val="ts7"/>
              </w:rPr>
              <w:t xml:space="preserve">Управление </w:t>
            </w:r>
          </w:p>
          <w:p w:rsidR="00F34F29" w:rsidRPr="00F45678" w:rsidRDefault="00F34F29" w:rsidP="00F34F29">
            <w:pPr>
              <w:rPr>
                <w:rStyle w:val="ts7"/>
              </w:rPr>
            </w:pPr>
            <w:r w:rsidRPr="00F45678">
              <w:rPr>
                <w:rStyle w:val="ts7"/>
              </w:rPr>
              <w:t xml:space="preserve">экономики и </w:t>
            </w:r>
          </w:p>
          <w:p w:rsidR="00F34F29" w:rsidRPr="00F45678" w:rsidRDefault="00F34F29" w:rsidP="00F34F29">
            <w:r w:rsidRPr="00F45678">
              <w:rPr>
                <w:rStyle w:val="ts7"/>
              </w:rPr>
              <w:t>промышленной политики</w:t>
            </w:r>
          </w:p>
        </w:tc>
        <w:tc>
          <w:tcPr>
            <w:tcW w:w="591" w:type="pct"/>
            <w:tcBorders>
              <w:top w:val="single" w:sz="4" w:space="0" w:color="auto"/>
              <w:left w:val="nil"/>
              <w:bottom w:val="single" w:sz="4" w:space="0" w:color="auto"/>
              <w:right w:val="single" w:sz="4" w:space="0" w:color="auto"/>
            </w:tcBorders>
            <w:shd w:val="clear" w:color="auto" w:fill="auto"/>
            <w:noWrap/>
          </w:tcPr>
          <w:p w:rsidR="00F543A1" w:rsidRPr="00F45678" w:rsidRDefault="00F34F29" w:rsidP="00F34F29">
            <w:pPr>
              <w:jc w:val="center"/>
              <w:rPr>
                <w:rStyle w:val="ts7"/>
              </w:rPr>
            </w:pPr>
            <w:r w:rsidRPr="00F45678">
              <w:rPr>
                <w:rStyle w:val="ts7"/>
              </w:rPr>
              <w:t xml:space="preserve">январь </w:t>
            </w:r>
          </w:p>
          <w:p w:rsidR="00F34F29" w:rsidRPr="00F45678" w:rsidRDefault="00F34F29" w:rsidP="00F34F29">
            <w:pPr>
              <w:jc w:val="center"/>
              <w:rPr>
                <w:rStyle w:val="ts7"/>
              </w:rPr>
            </w:pPr>
            <w:r w:rsidRPr="00F45678">
              <w:rPr>
                <w:rStyle w:val="ts7"/>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F543A1" w:rsidRPr="00F45678" w:rsidRDefault="00F34F29" w:rsidP="00F34F29">
            <w:pPr>
              <w:jc w:val="center"/>
              <w:rPr>
                <w:rStyle w:val="ts7"/>
              </w:rPr>
            </w:pPr>
            <w:r w:rsidRPr="00F45678">
              <w:rPr>
                <w:rStyle w:val="ts7"/>
              </w:rPr>
              <w:t>декабрь</w:t>
            </w:r>
          </w:p>
          <w:p w:rsidR="00F34F29" w:rsidRPr="00F45678" w:rsidRDefault="00F34F29" w:rsidP="00F34F29">
            <w:pPr>
              <w:jc w:val="center"/>
              <w:rPr>
                <w:rStyle w:val="ts7"/>
              </w:rPr>
            </w:pPr>
            <w:r w:rsidRPr="00F45678">
              <w:rPr>
                <w:rStyle w:val="ts7"/>
              </w:rPr>
              <w:t xml:space="preserve"> 2025 г.</w:t>
            </w:r>
          </w:p>
        </w:tc>
        <w:tc>
          <w:tcPr>
            <w:tcW w:w="962"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t xml:space="preserve">Увеличение оборота розничной торговли на душу населения  до </w:t>
            </w:r>
            <w:r w:rsidR="00551048">
              <w:t>128,63</w:t>
            </w:r>
            <w:r w:rsidRPr="00F45678">
              <w:t xml:space="preserve"> тыс. руб</w:t>
            </w:r>
            <w:r w:rsidR="00551048">
              <w:t>.</w:t>
            </w:r>
            <w:r w:rsidRPr="00F45678">
              <w:t xml:space="preserve"> к концу 2025 года.</w:t>
            </w:r>
          </w:p>
          <w:p w:rsidR="00F34F29" w:rsidRPr="00F45678" w:rsidRDefault="00F34F29" w:rsidP="00F34F29"/>
        </w:tc>
        <w:tc>
          <w:tcPr>
            <w:tcW w:w="968"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r w:rsidRPr="00F45678">
              <w:t>Оборот розничной то</w:t>
            </w:r>
            <w:r w:rsidRPr="00F45678">
              <w:t>р</w:t>
            </w:r>
            <w:r w:rsidRPr="00F45678">
              <w:t>говли на душу насел</w:t>
            </w:r>
            <w:r w:rsidRPr="00F45678">
              <w:t>е</w:t>
            </w:r>
            <w:r w:rsidRPr="00F45678">
              <w:t xml:space="preserve">ния </w:t>
            </w:r>
          </w:p>
        </w:tc>
      </w:tr>
      <w:tr w:rsidR="00F34F29" w:rsidRPr="003F4860" w:rsidTr="00F543A1">
        <w:trPr>
          <w:trHeight w:val="457"/>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F29" w:rsidRPr="003F4860" w:rsidRDefault="00F34F29" w:rsidP="00F34F29">
            <w:pPr>
              <w:jc w:val="center"/>
              <w:rPr>
                <w:b/>
              </w:rPr>
            </w:pPr>
            <w:r w:rsidRPr="003F4860">
              <w:rPr>
                <w:b/>
              </w:rPr>
              <w:t>4</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F34F29" w:rsidRPr="00F45678" w:rsidRDefault="00F34F29" w:rsidP="00F34F29">
            <w:pPr>
              <w:rPr>
                <w:b/>
              </w:rPr>
            </w:pPr>
            <w:r w:rsidRPr="00F45678">
              <w:rPr>
                <w:rStyle w:val="ts7"/>
                <w:b/>
              </w:rPr>
              <w:t xml:space="preserve">Задача 4: </w:t>
            </w:r>
            <w:r w:rsidRPr="00F45678">
              <w:rPr>
                <w:b/>
              </w:rPr>
              <w:t>Повышение культуры обслуживания населения на потребительском рынке  Тайшетского района, стимулир</w:t>
            </w:r>
            <w:r w:rsidRPr="00F45678">
              <w:rPr>
                <w:b/>
              </w:rPr>
              <w:t>о</w:t>
            </w:r>
            <w:r w:rsidRPr="00F45678">
              <w:rPr>
                <w:b/>
              </w:rPr>
              <w:t xml:space="preserve">вание объектов потребительского рынка  к участию в  конкурсах с целью развития и повышения их статуса </w:t>
            </w:r>
          </w:p>
        </w:tc>
      </w:tr>
      <w:tr w:rsidR="00F34F29" w:rsidRPr="003F4860" w:rsidTr="00F543A1">
        <w:trPr>
          <w:trHeight w:val="1126"/>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F34F29" w:rsidRPr="003F4860" w:rsidRDefault="00F34F29" w:rsidP="00F34F29">
            <w:pPr>
              <w:jc w:val="center"/>
            </w:pPr>
            <w:r w:rsidRPr="003F4860">
              <w:t>4.1</w:t>
            </w:r>
          </w:p>
        </w:tc>
        <w:tc>
          <w:tcPr>
            <w:tcW w:w="961"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rPr>
                <w:rStyle w:val="ts7"/>
              </w:rPr>
              <w:t>Основное мероприятие:</w:t>
            </w:r>
          </w:p>
          <w:p w:rsidR="00F34F29" w:rsidRPr="00F45678" w:rsidRDefault="00F34F29" w:rsidP="00F34F29">
            <w:pPr>
              <w:pStyle w:val="ConsPlusCell1"/>
              <w:jc w:val="both"/>
              <w:rPr>
                <w:rFonts w:ascii="Times New Roman" w:hAnsi="Times New Roman" w:cs="Times New Roman"/>
                <w:sz w:val="24"/>
                <w:szCs w:val="24"/>
              </w:rPr>
            </w:pPr>
            <w:r w:rsidRPr="00F45678">
              <w:t>"</w:t>
            </w:r>
            <w:r w:rsidRPr="00F45678">
              <w:rPr>
                <w:rFonts w:ascii="Times New Roman" w:hAnsi="Times New Roman" w:cs="Times New Roman"/>
                <w:sz w:val="24"/>
                <w:szCs w:val="24"/>
              </w:rPr>
              <w:t xml:space="preserve">Проведение конкурсов, смотров-конкурсов, конкурсов профессионального мастерства на </w:t>
            </w:r>
            <w:r w:rsidRPr="00F45678">
              <w:rPr>
                <w:rFonts w:ascii="Times New Roman" w:hAnsi="Times New Roman" w:cs="Times New Roman"/>
                <w:sz w:val="24"/>
                <w:szCs w:val="24"/>
              </w:rPr>
              <w:lastRenderedPageBreak/>
              <w:t>территории Тайшетского района</w:t>
            </w:r>
            <w:r w:rsidRPr="00F45678">
              <w:t>"</w:t>
            </w:r>
          </w:p>
          <w:p w:rsidR="00F34F29" w:rsidRPr="00F45678" w:rsidRDefault="00F34F29" w:rsidP="00F34F29">
            <w:pPr>
              <w:jc w:val="both"/>
              <w:rPr>
                <w:rStyle w:val="ts7"/>
              </w:rPr>
            </w:pPr>
          </w:p>
        </w:tc>
        <w:tc>
          <w:tcPr>
            <w:tcW w:w="683" w:type="pct"/>
            <w:gridSpan w:val="2"/>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rPr>
                <w:rStyle w:val="ts7"/>
              </w:rPr>
            </w:pPr>
            <w:r w:rsidRPr="00F45678">
              <w:rPr>
                <w:rStyle w:val="ts7"/>
              </w:rPr>
              <w:lastRenderedPageBreak/>
              <w:t xml:space="preserve">Управление </w:t>
            </w:r>
          </w:p>
          <w:p w:rsidR="00F34F29" w:rsidRPr="00F45678" w:rsidRDefault="00F34F29" w:rsidP="00F34F29">
            <w:pPr>
              <w:rPr>
                <w:rStyle w:val="ts7"/>
              </w:rPr>
            </w:pPr>
            <w:r w:rsidRPr="00F45678">
              <w:rPr>
                <w:rStyle w:val="ts7"/>
              </w:rPr>
              <w:t xml:space="preserve">экономики и </w:t>
            </w:r>
          </w:p>
          <w:p w:rsidR="00F34F29" w:rsidRPr="00F45678" w:rsidRDefault="00F34F29" w:rsidP="00F34F29">
            <w:r w:rsidRPr="00F45678">
              <w:rPr>
                <w:rStyle w:val="ts7"/>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7D3C9F" w:rsidRPr="00F45678" w:rsidRDefault="00F34F29" w:rsidP="00F34F29">
            <w:pPr>
              <w:jc w:val="center"/>
              <w:rPr>
                <w:rStyle w:val="ts7"/>
              </w:rPr>
            </w:pPr>
            <w:r w:rsidRPr="00F45678">
              <w:rPr>
                <w:rStyle w:val="ts7"/>
              </w:rPr>
              <w:t xml:space="preserve">январь </w:t>
            </w:r>
          </w:p>
          <w:p w:rsidR="00F34F29" w:rsidRPr="00F45678" w:rsidRDefault="00F34F29" w:rsidP="00F34F29">
            <w:pPr>
              <w:jc w:val="center"/>
              <w:rPr>
                <w:rStyle w:val="ts7"/>
              </w:rPr>
            </w:pPr>
            <w:r w:rsidRPr="00F45678">
              <w:rPr>
                <w:rStyle w:val="ts7"/>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7D3C9F" w:rsidRPr="00F45678" w:rsidRDefault="00F34F29" w:rsidP="00F34F29">
            <w:pPr>
              <w:jc w:val="center"/>
              <w:rPr>
                <w:rStyle w:val="ts7"/>
              </w:rPr>
            </w:pPr>
            <w:r w:rsidRPr="00F45678">
              <w:rPr>
                <w:rStyle w:val="ts7"/>
              </w:rPr>
              <w:t xml:space="preserve">декабрь </w:t>
            </w:r>
          </w:p>
          <w:p w:rsidR="00F34F29" w:rsidRPr="00F45678" w:rsidRDefault="00F34F29" w:rsidP="00F34F29">
            <w:pPr>
              <w:jc w:val="center"/>
              <w:rPr>
                <w:rStyle w:val="ts7"/>
              </w:rPr>
            </w:pPr>
            <w:r w:rsidRPr="00F45678">
              <w:rPr>
                <w:rStyle w:val="ts7"/>
              </w:rPr>
              <w:t>2025 г.</w:t>
            </w:r>
          </w:p>
        </w:tc>
        <w:tc>
          <w:tcPr>
            <w:tcW w:w="962"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rPr>
                <w:lang w:eastAsia="hi-IN" w:bidi="hi-IN"/>
              </w:rPr>
              <w:t>Увеличение количества проведенных меропри</w:t>
            </w:r>
            <w:r w:rsidRPr="00F45678">
              <w:rPr>
                <w:lang w:eastAsia="hi-IN" w:bidi="hi-IN"/>
              </w:rPr>
              <w:t>я</w:t>
            </w:r>
            <w:r w:rsidRPr="00F45678">
              <w:rPr>
                <w:lang w:eastAsia="hi-IN" w:bidi="hi-IN"/>
              </w:rPr>
              <w:t>тий: конкурсов, смо</w:t>
            </w:r>
            <w:r w:rsidRPr="00F45678">
              <w:rPr>
                <w:lang w:eastAsia="hi-IN" w:bidi="hi-IN"/>
              </w:rPr>
              <w:t>т</w:t>
            </w:r>
            <w:r w:rsidRPr="00F45678">
              <w:rPr>
                <w:lang w:eastAsia="hi-IN" w:bidi="hi-IN"/>
              </w:rPr>
              <w:t>ров-конкурсов, конку</w:t>
            </w:r>
            <w:r w:rsidRPr="00F45678">
              <w:rPr>
                <w:lang w:eastAsia="hi-IN" w:bidi="hi-IN"/>
              </w:rPr>
              <w:t>р</w:t>
            </w:r>
            <w:r w:rsidRPr="00F45678">
              <w:rPr>
                <w:lang w:eastAsia="hi-IN" w:bidi="hi-IN"/>
              </w:rPr>
              <w:t xml:space="preserve">сов профессионального мастерства к концу </w:t>
            </w:r>
            <w:r w:rsidRPr="00F45678">
              <w:rPr>
                <w:lang w:eastAsia="hi-IN" w:bidi="hi-IN"/>
              </w:rPr>
              <w:lastRenderedPageBreak/>
              <w:t>2025  года  до 3  ко</w:t>
            </w:r>
            <w:r w:rsidRPr="00F45678">
              <w:rPr>
                <w:lang w:eastAsia="hi-IN" w:bidi="hi-IN"/>
              </w:rPr>
              <w:t>н</w:t>
            </w:r>
            <w:r w:rsidRPr="00F45678">
              <w:rPr>
                <w:lang w:eastAsia="hi-IN" w:bidi="hi-IN"/>
              </w:rPr>
              <w:t>курсов в год.</w:t>
            </w:r>
          </w:p>
        </w:tc>
        <w:tc>
          <w:tcPr>
            <w:tcW w:w="968" w:type="pct"/>
            <w:tcBorders>
              <w:top w:val="single" w:sz="4" w:space="0" w:color="auto"/>
              <w:left w:val="nil"/>
              <w:bottom w:val="single" w:sz="4" w:space="0" w:color="auto"/>
              <w:right w:val="single" w:sz="4" w:space="0" w:color="auto"/>
            </w:tcBorders>
            <w:shd w:val="clear" w:color="auto" w:fill="auto"/>
          </w:tcPr>
          <w:p w:rsidR="00F34F29" w:rsidRPr="00F45678" w:rsidRDefault="00F34F29" w:rsidP="00F34F29">
            <w:pPr>
              <w:jc w:val="both"/>
            </w:pPr>
            <w:r w:rsidRPr="00F45678">
              <w:lastRenderedPageBreak/>
              <w:t>Количество проведе</w:t>
            </w:r>
            <w:r w:rsidRPr="00F45678">
              <w:t>н</w:t>
            </w:r>
            <w:r w:rsidRPr="00F45678">
              <w:t>ных мероприятий: ко</w:t>
            </w:r>
            <w:r w:rsidRPr="00F45678">
              <w:t>н</w:t>
            </w:r>
            <w:r w:rsidRPr="00F45678">
              <w:t>курсов, смотров-конкурсов, конкурсов профессионального мастерства</w:t>
            </w:r>
          </w:p>
          <w:p w:rsidR="00F34F29" w:rsidRPr="00F45678" w:rsidRDefault="00F34F29" w:rsidP="00F34F29">
            <w:pPr>
              <w:jc w:val="both"/>
            </w:pPr>
          </w:p>
        </w:tc>
      </w:tr>
    </w:tbl>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543A1" w:rsidRDefault="00F543A1"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Default="00F34F29" w:rsidP="00F34F29">
      <w:pPr>
        <w:ind w:firstLine="709"/>
        <w:jc w:val="right"/>
        <w:rPr>
          <w:sz w:val="22"/>
          <w:szCs w:val="22"/>
        </w:rPr>
      </w:pPr>
    </w:p>
    <w:p w:rsidR="00F34F29" w:rsidRPr="00097FC6" w:rsidRDefault="00F34F29" w:rsidP="00F34F29">
      <w:pPr>
        <w:ind w:firstLine="709"/>
        <w:jc w:val="right"/>
      </w:pPr>
      <w:r>
        <w:lastRenderedPageBreak/>
        <w:t xml:space="preserve">Приложение </w:t>
      </w:r>
      <w:r w:rsidRPr="00097FC6">
        <w:t xml:space="preserve"> 2</w:t>
      </w:r>
    </w:p>
    <w:p w:rsidR="00F34F29" w:rsidRPr="002A4716" w:rsidRDefault="00F34F29" w:rsidP="00F543A1">
      <w:pPr>
        <w:jc w:val="right"/>
      </w:pPr>
      <w:r w:rsidRPr="002A4716">
        <w:t xml:space="preserve">к  подпрограмме </w:t>
      </w:r>
      <w:r>
        <w:t xml:space="preserve"> "Развитие потребительского рынка </w:t>
      </w:r>
      <w:r w:rsidRPr="002A4716">
        <w:t xml:space="preserve"> на территории Тайшетского района" на 2020-2025 годы</w:t>
      </w:r>
    </w:p>
    <w:p w:rsidR="00F34F29" w:rsidRPr="00097FC6" w:rsidRDefault="00F34F29" w:rsidP="00F34F29">
      <w:pPr>
        <w:ind w:left="709" w:right="678"/>
        <w:jc w:val="center"/>
        <w:rPr>
          <w:b/>
          <w:bCs/>
        </w:rPr>
      </w:pPr>
    </w:p>
    <w:p w:rsidR="00F34F29" w:rsidRPr="00097FC6" w:rsidRDefault="00F34F29" w:rsidP="00F34F29">
      <w:pPr>
        <w:ind w:firstLine="709"/>
        <w:jc w:val="right"/>
        <w:rPr>
          <w:b/>
        </w:rPr>
      </w:pPr>
    </w:p>
    <w:p w:rsidR="00F34F29" w:rsidRPr="00097FC6" w:rsidRDefault="00F34F29" w:rsidP="00F34F29">
      <w:pPr>
        <w:ind w:firstLine="709"/>
        <w:jc w:val="center"/>
        <w:rPr>
          <w:b/>
        </w:rPr>
      </w:pPr>
      <w:r w:rsidRPr="00097FC6">
        <w:rPr>
          <w:b/>
        </w:rPr>
        <w:t>СВЕДЕНИЯ О СОСТАВЕ И ЗНАЧЕНИЯХ ЦЕЛЕВЫХ ПОКАЗАТЕЛЕЙ</w:t>
      </w:r>
    </w:p>
    <w:p w:rsidR="00F34F29" w:rsidRPr="001C7E8B" w:rsidRDefault="00F34F29" w:rsidP="00F34F29">
      <w:pPr>
        <w:jc w:val="center"/>
        <w:rPr>
          <w:b/>
        </w:rPr>
      </w:pPr>
      <w:r w:rsidRPr="00097FC6">
        <w:rPr>
          <w:b/>
        </w:rPr>
        <w:t xml:space="preserve">подпрограммы </w:t>
      </w:r>
      <w:r>
        <w:t xml:space="preserve"> </w:t>
      </w:r>
      <w:r w:rsidRPr="0071159B">
        <w:rPr>
          <w:b/>
        </w:rPr>
        <w:t>"Развитие потребительского рынка  на территории Тайшетского района" на 2020-2025 годы</w:t>
      </w:r>
    </w:p>
    <w:tbl>
      <w:tblPr>
        <w:tblW w:w="15168" w:type="dxa"/>
        <w:tblInd w:w="108" w:type="dxa"/>
        <w:shd w:val="clear" w:color="auto" w:fill="92D050"/>
        <w:tblLayout w:type="fixed"/>
        <w:tblLook w:val="00A0"/>
      </w:tblPr>
      <w:tblGrid>
        <w:gridCol w:w="567"/>
        <w:gridCol w:w="2694"/>
        <w:gridCol w:w="992"/>
        <w:gridCol w:w="1364"/>
        <w:gridCol w:w="1364"/>
        <w:gridCol w:w="1365"/>
        <w:gridCol w:w="1364"/>
        <w:gridCol w:w="1364"/>
        <w:gridCol w:w="1365"/>
        <w:gridCol w:w="1364"/>
        <w:gridCol w:w="1365"/>
      </w:tblGrid>
      <w:tr w:rsidR="00F34F29" w:rsidRPr="00530DFE" w:rsidTr="00F34F29">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 xml:space="preserve">№ </w:t>
            </w:r>
            <w:proofErr w:type="gramStart"/>
            <w:r w:rsidRPr="00530DFE">
              <w:rPr>
                <w:sz w:val="22"/>
                <w:szCs w:val="22"/>
              </w:rPr>
              <w:t>п</w:t>
            </w:r>
            <w:proofErr w:type="gramEnd"/>
            <w:r w:rsidRPr="00530DFE">
              <w:rPr>
                <w:sz w:val="22"/>
                <w:szCs w:val="22"/>
              </w:rPr>
              <w:t>/п</w:t>
            </w:r>
          </w:p>
        </w:tc>
        <w:tc>
          <w:tcPr>
            <w:tcW w:w="2694" w:type="dxa"/>
            <w:vMerge w:val="restart"/>
            <w:tcBorders>
              <w:top w:val="single" w:sz="4" w:space="0" w:color="auto"/>
              <w:left w:val="nil"/>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Значения целевых показателей</w:t>
            </w:r>
          </w:p>
        </w:tc>
      </w:tr>
      <w:tr w:rsidR="00F34F29" w:rsidRPr="000205AA" w:rsidTr="00F34F29">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F34F29" w:rsidRPr="000205AA" w:rsidRDefault="00F34F29" w:rsidP="00F34F29">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F34F29" w:rsidRPr="000205AA" w:rsidRDefault="00F34F29" w:rsidP="00F34F29">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F34F29" w:rsidRPr="000205AA" w:rsidRDefault="00F34F29" w:rsidP="00F34F29">
            <w:pPr>
              <w:jc w:val="center"/>
              <w:rPr>
                <w:color w:val="FF0000"/>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2018 год</w:t>
            </w:r>
          </w:p>
          <w:p w:rsidR="00F34F29" w:rsidRPr="00530DFE" w:rsidRDefault="00F543A1" w:rsidP="00F34F29">
            <w:pPr>
              <w:jc w:val="center"/>
              <w:rPr>
                <w:sz w:val="22"/>
                <w:szCs w:val="22"/>
              </w:rPr>
            </w:pPr>
            <w:r>
              <w:rPr>
                <w:sz w:val="22"/>
                <w:szCs w:val="22"/>
              </w:rPr>
              <w:t>год</w:t>
            </w:r>
          </w:p>
        </w:tc>
        <w:tc>
          <w:tcPr>
            <w:tcW w:w="1364" w:type="dxa"/>
            <w:tcBorders>
              <w:top w:val="nil"/>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2019 год</w:t>
            </w:r>
          </w:p>
          <w:p w:rsidR="00F34F29" w:rsidRPr="00530DFE" w:rsidRDefault="00F34F29" w:rsidP="00F34F29">
            <w:pPr>
              <w:jc w:val="center"/>
              <w:rPr>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2020 год</w:t>
            </w:r>
          </w:p>
        </w:tc>
        <w:tc>
          <w:tcPr>
            <w:tcW w:w="1364" w:type="dxa"/>
            <w:tcBorders>
              <w:top w:val="nil"/>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2021 год</w:t>
            </w:r>
          </w:p>
        </w:tc>
        <w:tc>
          <w:tcPr>
            <w:tcW w:w="1364" w:type="dxa"/>
            <w:tcBorders>
              <w:top w:val="nil"/>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2022 год</w:t>
            </w:r>
          </w:p>
        </w:tc>
        <w:tc>
          <w:tcPr>
            <w:tcW w:w="1365" w:type="dxa"/>
            <w:tcBorders>
              <w:top w:val="nil"/>
              <w:left w:val="nil"/>
              <w:bottom w:val="single" w:sz="4" w:space="0" w:color="auto"/>
              <w:right w:val="single" w:sz="4" w:space="0" w:color="auto"/>
            </w:tcBorders>
            <w:vAlign w:val="center"/>
          </w:tcPr>
          <w:p w:rsidR="00F34F29" w:rsidRPr="00530DFE" w:rsidRDefault="00F34F29" w:rsidP="00F34F29">
            <w:pPr>
              <w:jc w:val="center"/>
              <w:rPr>
                <w:sz w:val="22"/>
                <w:szCs w:val="22"/>
              </w:rPr>
            </w:pPr>
            <w:r w:rsidRPr="00530DFE">
              <w:rPr>
                <w:sz w:val="22"/>
                <w:szCs w:val="22"/>
              </w:rPr>
              <w:t>2023 год</w:t>
            </w:r>
          </w:p>
        </w:tc>
        <w:tc>
          <w:tcPr>
            <w:tcW w:w="1364" w:type="dxa"/>
            <w:tcBorders>
              <w:top w:val="nil"/>
              <w:left w:val="nil"/>
              <w:bottom w:val="single" w:sz="4" w:space="0" w:color="auto"/>
              <w:right w:val="single" w:sz="4" w:space="0" w:color="auto"/>
            </w:tcBorders>
            <w:vAlign w:val="center"/>
          </w:tcPr>
          <w:p w:rsidR="00F34F29" w:rsidRPr="00530DFE" w:rsidRDefault="00F34F29" w:rsidP="00F34F29">
            <w:pPr>
              <w:jc w:val="center"/>
              <w:rPr>
                <w:sz w:val="22"/>
                <w:szCs w:val="22"/>
              </w:rPr>
            </w:pPr>
            <w:r w:rsidRPr="00530DFE">
              <w:rPr>
                <w:sz w:val="22"/>
                <w:szCs w:val="22"/>
              </w:rPr>
              <w:t>2024 год</w:t>
            </w:r>
          </w:p>
        </w:tc>
        <w:tc>
          <w:tcPr>
            <w:tcW w:w="1365" w:type="dxa"/>
            <w:tcBorders>
              <w:top w:val="nil"/>
              <w:left w:val="nil"/>
              <w:bottom w:val="single" w:sz="4" w:space="0" w:color="auto"/>
              <w:right w:val="single" w:sz="4" w:space="0" w:color="auto"/>
            </w:tcBorders>
            <w:vAlign w:val="center"/>
          </w:tcPr>
          <w:p w:rsidR="00F34F29" w:rsidRPr="00530DFE" w:rsidRDefault="00F34F29" w:rsidP="00F34F29">
            <w:pPr>
              <w:jc w:val="center"/>
              <w:rPr>
                <w:sz w:val="22"/>
                <w:szCs w:val="22"/>
              </w:rPr>
            </w:pPr>
            <w:r w:rsidRPr="00530DFE">
              <w:rPr>
                <w:sz w:val="22"/>
                <w:szCs w:val="22"/>
              </w:rPr>
              <w:t>2025 год</w:t>
            </w:r>
          </w:p>
        </w:tc>
      </w:tr>
      <w:tr w:rsidR="00F34F29" w:rsidRPr="00530DFE" w:rsidTr="00F34F29">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8</w:t>
            </w:r>
          </w:p>
        </w:tc>
        <w:tc>
          <w:tcPr>
            <w:tcW w:w="1365" w:type="dxa"/>
            <w:tcBorders>
              <w:top w:val="single" w:sz="4" w:space="0" w:color="auto"/>
              <w:left w:val="nil"/>
              <w:bottom w:val="single" w:sz="4" w:space="0" w:color="auto"/>
              <w:right w:val="single" w:sz="4" w:space="0" w:color="auto"/>
            </w:tcBorders>
          </w:tcPr>
          <w:p w:rsidR="00F34F29" w:rsidRPr="00530DFE" w:rsidRDefault="00F34F29" w:rsidP="00F34F29">
            <w:pPr>
              <w:jc w:val="center"/>
              <w:rPr>
                <w:sz w:val="22"/>
                <w:szCs w:val="22"/>
              </w:rPr>
            </w:pPr>
            <w:r w:rsidRPr="00530DFE">
              <w:rPr>
                <w:sz w:val="22"/>
                <w:szCs w:val="22"/>
              </w:rPr>
              <w:t>9</w:t>
            </w:r>
          </w:p>
        </w:tc>
        <w:tc>
          <w:tcPr>
            <w:tcW w:w="1364" w:type="dxa"/>
            <w:tcBorders>
              <w:top w:val="single" w:sz="4" w:space="0" w:color="auto"/>
              <w:left w:val="nil"/>
              <w:bottom w:val="single" w:sz="4" w:space="0" w:color="auto"/>
              <w:right w:val="single" w:sz="4" w:space="0" w:color="auto"/>
            </w:tcBorders>
          </w:tcPr>
          <w:p w:rsidR="00F34F29" w:rsidRPr="00530DFE" w:rsidRDefault="00F34F29" w:rsidP="00F34F29">
            <w:pPr>
              <w:jc w:val="center"/>
              <w:rPr>
                <w:sz w:val="22"/>
                <w:szCs w:val="22"/>
              </w:rPr>
            </w:pPr>
          </w:p>
        </w:tc>
        <w:tc>
          <w:tcPr>
            <w:tcW w:w="1365" w:type="dxa"/>
            <w:tcBorders>
              <w:top w:val="single" w:sz="4" w:space="0" w:color="auto"/>
              <w:left w:val="nil"/>
              <w:bottom w:val="single" w:sz="4" w:space="0" w:color="auto"/>
              <w:right w:val="single" w:sz="4" w:space="0" w:color="auto"/>
            </w:tcBorders>
          </w:tcPr>
          <w:p w:rsidR="00F34F29" w:rsidRPr="00530DFE" w:rsidRDefault="00F34F29" w:rsidP="00F34F29">
            <w:pPr>
              <w:jc w:val="center"/>
              <w:rPr>
                <w:sz w:val="22"/>
                <w:szCs w:val="22"/>
              </w:rPr>
            </w:pPr>
          </w:p>
        </w:tc>
      </w:tr>
      <w:tr w:rsidR="00F34F29" w:rsidRPr="000205AA" w:rsidTr="00F34F2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sidRPr="00530DF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F34F29" w:rsidRPr="00B254F8" w:rsidRDefault="00F34F29" w:rsidP="00F34F29">
            <w:pPr>
              <w:jc w:val="both"/>
            </w:pPr>
            <w:r>
              <w:t>Оборот  розничной то</w:t>
            </w:r>
            <w:r>
              <w:t>р</w:t>
            </w:r>
            <w:r>
              <w:t>говли на душу насел</w:t>
            </w:r>
            <w:r>
              <w:t>е</w:t>
            </w:r>
            <w:r>
              <w:t>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Pr>
                <w:sz w:val="22"/>
                <w:szCs w:val="22"/>
              </w:rPr>
              <w:t>тыс. руб</w:t>
            </w:r>
            <w:r w:rsidRPr="00530DFE">
              <w:rPr>
                <w:sz w:val="22"/>
                <w:szCs w:val="22"/>
              </w:rPr>
              <w:t>.</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4933FE" w:rsidRDefault="007F3959" w:rsidP="00F34F29">
            <w:pPr>
              <w:jc w:val="center"/>
              <w:rPr>
                <w:sz w:val="22"/>
                <w:szCs w:val="22"/>
              </w:rPr>
            </w:pPr>
            <w:r>
              <w:rPr>
                <w:sz w:val="22"/>
                <w:szCs w:val="22"/>
              </w:rPr>
              <w:t>93,30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591FBF" w:rsidRDefault="007F3959" w:rsidP="00F34F29">
            <w:pPr>
              <w:jc w:val="center"/>
              <w:rPr>
                <w:sz w:val="22"/>
                <w:szCs w:val="22"/>
              </w:rPr>
            </w:pPr>
            <w:r>
              <w:rPr>
                <w:sz w:val="22"/>
                <w:szCs w:val="22"/>
              </w:rPr>
              <w:t>98,90</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F34F29" w:rsidRPr="00B45A42" w:rsidRDefault="007F3959" w:rsidP="00F34F29">
            <w:pPr>
              <w:jc w:val="center"/>
            </w:pPr>
            <w:r>
              <w:t>103,26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B45A42" w:rsidRDefault="007F3959" w:rsidP="00F34F29">
            <w:pPr>
              <w:jc w:val="center"/>
            </w:pPr>
            <w:r>
              <w:t>107,98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B45A42" w:rsidRDefault="007F3959" w:rsidP="00F34F29">
            <w:pPr>
              <w:jc w:val="center"/>
            </w:pPr>
            <w:r>
              <w:t>112,67</w:t>
            </w:r>
          </w:p>
        </w:tc>
        <w:tc>
          <w:tcPr>
            <w:tcW w:w="1365" w:type="dxa"/>
            <w:tcBorders>
              <w:top w:val="single" w:sz="4" w:space="0" w:color="auto"/>
              <w:left w:val="nil"/>
              <w:bottom w:val="single" w:sz="4" w:space="0" w:color="auto"/>
              <w:right w:val="single" w:sz="4" w:space="0" w:color="auto"/>
            </w:tcBorders>
            <w:vAlign w:val="center"/>
          </w:tcPr>
          <w:p w:rsidR="00F34F29" w:rsidRPr="00B45A42" w:rsidRDefault="007F3959" w:rsidP="00F34F29">
            <w:pPr>
              <w:jc w:val="center"/>
            </w:pPr>
            <w:r>
              <w:t>117,94</w:t>
            </w:r>
          </w:p>
        </w:tc>
        <w:tc>
          <w:tcPr>
            <w:tcW w:w="1364" w:type="dxa"/>
            <w:tcBorders>
              <w:top w:val="single" w:sz="4" w:space="0" w:color="auto"/>
              <w:left w:val="nil"/>
              <w:bottom w:val="single" w:sz="4" w:space="0" w:color="auto"/>
              <w:right w:val="single" w:sz="4" w:space="0" w:color="auto"/>
            </w:tcBorders>
            <w:vAlign w:val="center"/>
          </w:tcPr>
          <w:p w:rsidR="00F34F29" w:rsidRPr="00B45A42" w:rsidRDefault="007F3959" w:rsidP="00F34F29">
            <w:pPr>
              <w:jc w:val="center"/>
            </w:pPr>
            <w:r>
              <w:t>123,18</w:t>
            </w:r>
          </w:p>
        </w:tc>
        <w:tc>
          <w:tcPr>
            <w:tcW w:w="1365" w:type="dxa"/>
            <w:tcBorders>
              <w:top w:val="single" w:sz="4" w:space="0" w:color="auto"/>
              <w:left w:val="nil"/>
              <w:bottom w:val="single" w:sz="4" w:space="0" w:color="auto"/>
              <w:right w:val="single" w:sz="4" w:space="0" w:color="auto"/>
            </w:tcBorders>
            <w:vAlign w:val="center"/>
          </w:tcPr>
          <w:p w:rsidR="00F34F29" w:rsidRPr="00B45A42" w:rsidRDefault="007F3959" w:rsidP="00F34F29">
            <w:pPr>
              <w:jc w:val="center"/>
            </w:pPr>
            <w:r>
              <w:t>128,63</w:t>
            </w:r>
          </w:p>
        </w:tc>
      </w:tr>
      <w:tr w:rsidR="00F34F29" w:rsidRPr="000205AA" w:rsidTr="00F34F2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F34F29" w:rsidRDefault="00F34F29" w:rsidP="00F34F29">
            <w:pPr>
              <w:jc w:val="both"/>
            </w:pPr>
            <w:r>
              <w:t>Оборот общественного питания на душу нас</w:t>
            </w:r>
            <w:r>
              <w:t>е</w:t>
            </w:r>
            <w:r>
              <w:t>ления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34F29" w:rsidRDefault="00F34F29" w:rsidP="00F34F29">
            <w:pPr>
              <w:jc w:val="center"/>
              <w:rPr>
                <w:sz w:val="22"/>
                <w:szCs w:val="22"/>
              </w:rPr>
            </w:pPr>
            <w:r>
              <w:rPr>
                <w:sz w:val="22"/>
                <w:szCs w:val="22"/>
              </w:rPr>
              <w:t>тыс. руб</w:t>
            </w:r>
            <w:r w:rsidRPr="00530DFE">
              <w:rPr>
                <w:sz w:val="22"/>
                <w:szCs w:val="22"/>
              </w:rPr>
              <w:t>.</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Default="007F3959" w:rsidP="00F34F29">
            <w:pPr>
              <w:jc w:val="center"/>
              <w:rPr>
                <w:sz w:val="22"/>
                <w:szCs w:val="22"/>
              </w:rPr>
            </w:pPr>
            <w:r>
              <w:rPr>
                <w:sz w:val="22"/>
                <w:szCs w:val="22"/>
              </w:rPr>
              <w:t>2,47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591FBF" w:rsidRDefault="007F3959" w:rsidP="00F34F29">
            <w:pPr>
              <w:jc w:val="center"/>
              <w:rPr>
                <w:sz w:val="22"/>
                <w:szCs w:val="22"/>
              </w:rPr>
            </w:pPr>
            <w:r>
              <w:rPr>
                <w:sz w:val="22"/>
                <w:szCs w:val="22"/>
              </w:rPr>
              <w:t>2,61</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F34F29" w:rsidRDefault="007F3959" w:rsidP="00F34F29">
            <w:pPr>
              <w:jc w:val="center"/>
            </w:pPr>
            <w:r>
              <w:t>2,73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Default="007F3959" w:rsidP="00F34F29">
            <w:pPr>
              <w:jc w:val="center"/>
            </w:pPr>
            <w:r>
              <w:t>2,86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Default="007F3959" w:rsidP="00F34F29">
            <w:pPr>
              <w:jc w:val="center"/>
            </w:pPr>
            <w:r>
              <w:t>2,98</w:t>
            </w:r>
          </w:p>
        </w:tc>
        <w:tc>
          <w:tcPr>
            <w:tcW w:w="1365" w:type="dxa"/>
            <w:tcBorders>
              <w:top w:val="single" w:sz="4" w:space="0" w:color="auto"/>
              <w:left w:val="nil"/>
              <w:bottom w:val="single" w:sz="4" w:space="0" w:color="auto"/>
              <w:right w:val="single" w:sz="4" w:space="0" w:color="auto"/>
            </w:tcBorders>
            <w:vAlign w:val="center"/>
          </w:tcPr>
          <w:p w:rsidR="00F34F29" w:rsidRPr="00B45A42" w:rsidRDefault="007F3959" w:rsidP="00F34F29">
            <w:pPr>
              <w:jc w:val="center"/>
            </w:pPr>
            <w:r>
              <w:t>3,12</w:t>
            </w:r>
          </w:p>
        </w:tc>
        <w:tc>
          <w:tcPr>
            <w:tcW w:w="1364" w:type="dxa"/>
            <w:tcBorders>
              <w:top w:val="single" w:sz="4" w:space="0" w:color="auto"/>
              <w:left w:val="nil"/>
              <w:bottom w:val="single" w:sz="4" w:space="0" w:color="auto"/>
              <w:right w:val="single" w:sz="4" w:space="0" w:color="auto"/>
            </w:tcBorders>
            <w:vAlign w:val="center"/>
          </w:tcPr>
          <w:p w:rsidR="00F34F29" w:rsidRDefault="007F3959" w:rsidP="00F34F29">
            <w:pPr>
              <w:jc w:val="center"/>
            </w:pPr>
            <w:r>
              <w:t>3,26</w:t>
            </w:r>
          </w:p>
        </w:tc>
        <w:tc>
          <w:tcPr>
            <w:tcW w:w="1365" w:type="dxa"/>
            <w:tcBorders>
              <w:top w:val="single" w:sz="4" w:space="0" w:color="auto"/>
              <w:left w:val="nil"/>
              <w:bottom w:val="single" w:sz="4" w:space="0" w:color="auto"/>
              <w:right w:val="single" w:sz="4" w:space="0" w:color="auto"/>
            </w:tcBorders>
            <w:vAlign w:val="center"/>
          </w:tcPr>
          <w:p w:rsidR="00F34F29" w:rsidRDefault="007F3959" w:rsidP="00F34F29">
            <w:pPr>
              <w:jc w:val="center"/>
            </w:pPr>
            <w:r>
              <w:t>3,41</w:t>
            </w:r>
          </w:p>
        </w:tc>
      </w:tr>
      <w:tr w:rsidR="00F34F29" w:rsidRPr="000205AA" w:rsidTr="00F34F2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F34F29" w:rsidRDefault="00F34F29" w:rsidP="00F34F29">
            <w:pPr>
              <w:jc w:val="both"/>
            </w:pPr>
            <w:r w:rsidRPr="008B6948">
              <w:t>Количество проведе</w:t>
            </w:r>
            <w:r w:rsidRPr="008B6948">
              <w:t>н</w:t>
            </w:r>
            <w:r w:rsidRPr="008B6948">
              <w:t xml:space="preserve">ных </w:t>
            </w:r>
            <w:r>
              <w:t>месячников кач</w:t>
            </w:r>
            <w:r>
              <w:t>е</w:t>
            </w:r>
            <w:r>
              <w:t>ства и безопасности т</w:t>
            </w:r>
            <w:r>
              <w:t>о</w:t>
            </w:r>
            <w:r>
              <w:t>варов и услуг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34F29" w:rsidRDefault="00F34F29" w:rsidP="00F34F29">
            <w:pPr>
              <w:jc w:val="center"/>
              <w:rPr>
                <w:sz w:val="22"/>
                <w:szCs w:val="22"/>
              </w:rPr>
            </w:pPr>
            <w:r>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Default="00F34F29" w:rsidP="00F34F29">
            <w:pPr>
              <w:jc w:val="center"/>
              <w:rPr>
                <w:sz w:val="22"/>
                <w:szCs w:val="22"/>
              </w:rPr>
            </w:pPr>
            <w:r>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B80568" w:rsidRDefault="00F34F29" w:rsidP="00F34F29">
            <w:pPr>
              <w:jc w:val="center"/>
              <w:rPr>
                <w:sz w:val="22"/>
                <w:szCs w:val="22"/>
              </w:rPr>
            </w:pPr>
            <w:r w:rsidRPr="00B80568">
              <w:rPr>
                <w:sz w:val="22"/>
                <w:szCs w:val="22"/>
              </w:rPr>
              <w:t>4</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F34F29" w:rsidRDefault="00F34F29" w:rsidP="00F34F29">
            <w:pPr>
              <w:jc w:val="center"/>
            </w:pPr>
            <w: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Default="00F34F29" w:rsidP="00F34F29">
            <w:pPr>
              <w:jc w:val="center"/>
            </w:pPr>
            <w: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Default="00F34F29" w:rsidP="00F34F29">
            <w:pPr>
              <w:jc w:val="center"/>
            </w:pPr>
            <w:r>
              <w:t>4</w:t>
            </w:r>
          </w:p>
        </w:tc>
        <w:tc>
          <w:tcPr>
            <w:tcW w:w="1365" w:type="dxa"/>
            <w:tcBorders>
              <w:top w:val="single" w:sz="4" w:space="0" w:color="auto"/>
              <w:left w:val="nil"/>
              <w:bottom w:val="single" w:sz="4" w:space="0" w:color="auto"/>
              <w:right w:val="single" w:sz="4" w:space="0" w:color="auto"/>
            </w:tcBorders>
            <w:vAlign w:val="center"/>
          </w:tcPr>
          <w:p w:rsidR="00F34F29" w:rsidRPr="00B45A42" w:rsidRDefault="00F34F29" w:rsidP="00F34F29">
            <w:pPr>
              <w:jc w:val="center"/>
            </w:pPr>
            <w:r>
              <w:t>4</w:t>
            </w:r>
          </w:p>
        </w:tc>
        <w:tc>
          <w:tcPr>
            <w:tcW w:w="1364" w:type="dxa"/>
            <w:tcBorders>
              <w:top w:val="single" w:sz="4" w:space="0" w:color="auto"/>
              <w:left w:val="nil"/>
              <w:bottom w:val="single" w:sz="4" w:space="0" w:color="auto"/>
              <w:right w:val="single" w:sz="4" w:space="0" w:color="auto"/>
            </w:tcBorders>
            <w:vAlign w:val="center"/>
          </w:tcPr>
          <w:p w:rsidR="00F34F29" w:rsidRDefault="00F34F29" w:rsidP="00F34F29">
            <w:pPr>
              <w:jc w:val="center"/>
            </w:pPr>
            <w:r>
              <w:t>5</w:t>
            </w:r>
          </w:p>
        </w:tc>
        <w:tc>
          <w:tcPr>
            <w:tcW w:w="1365" w:type="dxa"/>
            <w:tcBorders>
              <w:top w:val="single" w:sz="4" w:space="0" w:color="auto"/>
              <w:left w:val="nil"/>
              <w:bottom w:val="single" w:sz="4" w:space="0" w:color="auto"/>
              <w:right w:val="single" w:sz="4" w:space="0" w:color="auto"/>
            </w:tcBorders>
            <w:vAlign w:val="center"/>
          </w:tcPr>
          <w:p w:rsidR="00F34F29" w:rsidRDefault="00F34F29" w:rsidP="00F34F29">
            <w:pPr>
              <w:jc w:val="center"/>
            </w:pPr>
            <w:r>
              <w:t>5</w:t>
            </w:r>
          </w:p>
        </w:tc>
      </w:tr>
      <w:tr w:rsidR="00F34F29" w:rsidRPr="000205AA" w:rsidTr="00F34F2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F29" w:rsidRPr="00530DFE" w:rsidRDefault="00F34F29" w:rsidP="00F34F29">
            <w:pPr>
              <w:jc w:val="center"/>
              <w:rPr>
                <w:sz w:val="22"/>
                <w:szCs w:val="22"/>
              </w:rPr>
            </w:pPr>
            <w:r>
              <w:rPr>
                <w:sz w:val="22"/>
                <w:szCs w:val="22"/>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F34F29" w:rsidRPr="00B63094" w:rsidRDefault="00F34F29" w:rsidP="00F34F29">
            <w:pPr>
              <w:jc w:val="both"/>
            </w:pPr>
            <w:r w:rsidRPr="00B63094">
              <w:t>Количество проведе</w:t>
            </w:r>
            <w:r w:rsidRPr="00B63094">
              <w:t>н</w:t>
            </w:r>
            <w:r w:rsidRPr="00B63094">
              <w:t>ных мероприятий: ко</w:t>
            </w:r>
            <w:r w:rsidRPr="00B63094">
              <w:t>н</w:t>
            </w:r>
            <w:r w:rsidRPr="00B63094">
              <w:t>курсов, смотров-конкурсов, конкурсов профессионального мастерства</w:t>
            </w:r>
          </w:p>
          <w:p w:rsidR="00F34F29" w:rsidRPr="00B254F8" w:rsidRDefault="00F34F29" w:rsidP="00F34F29">
            <w:pPr>
              <w:jc w:val="both"/>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34F29" w:rsidRPr="00530DFE" w:rsidRDefault="00F34F29" w:rsidP="00F34F29">
            <w:pPr>
              <w:ind w:left="-95" w:right="-121"/>
              <w:jc w:val="center"/>
              <w:rPr>
                <w:sz w:val="22"/>
                <w:szCs w:val="22"/>
              </w:rPr>
            </w:pPr>
            <w:r>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4933FE" w:rsidRDefault="00F34F29" w:rsidP="00F34F29">
            <w:pPr>
              <w:jc w:val="center"/>
              <w:rPr>
                <w:sz w:val="22"/>
                <w:szCs w:val="22"/>
              </w:rPr>
            </w:pPr>
            <w:r>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B80568" w:rsidRDefault="00F34F29" w:rsidP="00F34F29">
            <w:pPr>
              <w:jc w:val="center"/>
              <w:rPr>
                <w:sz w:val="22"/>
                <w:szCs w:val="22"/>
              </w:rPr>
            </w:pPr>
            <w:r w:rsidRPr="00B80568">
              <w:rPr>
                <w:sz w:val="22"/>
                <w:szCs w:val="22"/>
              </w:rPr>
              <w:t>2</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F34F29" w:rsidRPr="00B80568" w:rsidRDefault="00F34F29" w:rsidP="00F34F29">
            <w:pPr>
              <w:jc w:val="center"/>
              <w:rPr>
                <w:sz w:val="22"/>
                <w:szCs w:val="22"/>
              </w:rPr>
            </w:pPr>
            <w:r w:rsidRPr="00B80568">
              <w:rPr>
                <w:sz w:val="22"/>
                <w:szCs w:val="22"/>
              </w:rPr>
              <w:t>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B80568" w:rsidRDefault="00F34F29" w:rsidP="00F34F29">
            <w:pPr>
              <w:jc w:val="center"/>
              <w:rPr>
                <w:sz w:val="22"/>
                <w:szCs w:val="22"/>
              </w:rPr>
            </w:pPr>
            <w:r w:rsidRPr="00B80568">
              <w:rPr>
                <w:sz w:val="22"/>
                <w:szCs w:val="22"/>
              </w:rPr>
              <w:t>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34F29" w:rsidRPr="00B80568" w:rsidRDefault="00F34F29" w:rsidP="00F34F29">
            <w:pPr>
              <w:jc w:val="center"/>
              <w:rPr>
                <w:sz w:val="22"/>
                <w:szCs w:val="22"/>
              </w:rPr>
            </w:pPr>
            <w:r w:rsidRPr="00B80568">
              <w:rPr>
                <w:sz w:val="22"/>
                <w:szCs w:val="22"/>
              </w:rPr>
              <w:t>2</w:t>
            </w:r>
          </w:p>
        </w:tc>
        <w:tc>
          <w:tcPr>
            <w:tcW w:w="1365" w:type="dxa"/>
            <w:tcBorders>
              <w:top w:val="single" w:sz="4" w:space="0" w:color="auto"/>
              <w:left w:val="nil"/>
              <w:bottom w:val="single" w:sz="4" w:space="0" w:color="auto"/>
              <w:right w:val="single" w:sz="4" w:space="0" w:color="auto"/>
            </w:tcBorders>
            <w:vAlign w:val="center"/>
          </w:tcPr>
          <w:p w:rsidR="00F34F29" w:rsidRPr="00B80568" w:rsidRDefault="00F34F29" w:rsidP="00F34F29">
            <w:pPr>
              <w:jc w:val="center"/>
              <w:rPr>
                <w:sz w:val="22"/>
                <w:szCs w:val="22"/>
              </w:rPr>
            </w:pPr>
            <w:r w:rsidRPr="00B80568">
              <w:rPr>
                <w:sz w:val="22"/>
                <w:szCs w:val="22"/>
              </w:rPr>
              <w:t>2</w:t>
            </w:r>
          </w:p>
        </w:tc>
        <w:tc>
          <w:tcPr>
            <w:tcW w:w="1364" w:type="dxa"/>
            <w:tcBorders>
              <w:top w:val="single" w:sz="4" w:space="0" w:color="auto"/>
              <w:left w:val="nil"/>
              <w:bottom w:val="single" w:sz="4" w:space="0" w:color="auto"/>
              <w:right w:val="single" w:sz="4" w:space="0" w:color="auto"/>
            </w:tcBorders>
            <w:vAlign w:val="center"/>
          </w:tcPr>
          <w:p w:rsidR="00F34F29" w:rsidRPr="00B80568" w:rsidRDefault="00F34F29" w:rsidP="00F34F29">
            <w:pPr>
              <w:jc w:val="center"/>
              <w:rPr>
                <w:sz w:val="22"/>
                <w:szCs w:val="22"/>
              </w:rPr>
            </w:pPr>
            <w:r w:rsidRPr="00B80568">
              <w:rPr>
                <w:sz w:val="22"/>
                <w:szCs w:val="22"/>
              </w:rPr>
              <w:t>3</w:t>
            </w:r>
          </w:p>
        </w:tc>
        <w:tc>
          <w:tcPr>
            <w:tcW w:w="1365" w:type="dxa"/>
            <w:tcBorders>
              <w:top w:val="single" w:sz="4" w:space="0" w:color="auto"/>
              <w:left w:val="nil"/>
              <w:bottom w:val="single" w:sz="4" w:space="0" w:color="auto"/>
              <w:right w:val="single" w:sz="4" w:space="0" w:color="auto"/>
            </w:tcBorders>
            <w:vAlign w:val="center"/>
          </w:tcPr>
          <w:p w:rsidR="00F34F29" w:rsidRPr="00B80568" w:rsidRDefault="00F34F29" w:rsidP="00F34F29">
            <w:pPr>
              <w:jc w:val="center"/>
              <w:rPr>
                <w:sz w:val="22"/>
                <w:szCs w:val="22"/>
              </w:rPr>
            </w:pPr>
            <w:r w:rsidRPr="00B80568">
              <w:rPr>
                <w:sz w:val="22"/>
                <w:szCs w:val="22"/>
              </w:rPr>
              <w:t>3</w:t>
            </w:r>
          </w:p>
        </w:tc>
      </w:tr>
    </w:tbl>
    <w:p w:rsidR="00F34F29" w:rsidRDefault="00F34F29" w:rsidP="00F34F29"/>
    <w:p w:rsidR="007D3C9F" w:rsidRDefault="007D3C9F" w:rsidP="00F34F29"/>
    <w:p w:rsidR="007D3C9F" w:rsidRDefault="007D3C9F" w:rsidP="00F34F29"/>
    <w:p w:rsidR="007D3C9F" w:rsidRDefault="007D3C9F" w:rsidP="00F34F29"/>
    <w:p w:rsidR="007D3C9F" w:rsidRDefault="007D3C9F" w:rsidP="00F34F29"/>
    <w:p w:rsidR="00F34F29" w:rsidRPr="00097FC6" w:rsidRDefault="00F34F29" w:rsidP="00F34F29">
      <w:pPr>
        <w:ind w:firstLine="709"/>
        <w:jc w:val="right"/>
      </w:pPr>
      <w:r>
        <w:lastRenderedPageBreak/>
        <w:t>Приложение  3</w:t>
      </w:r>
    </w:p>
    <w:p w:rsidR="00F34F29" w:rsidRPr="002A4716" w:rsidRDefault="00F34F29" w:rsidP="007D3C9F">
      <w:pPr>
        <w:jc w:val="right"/>
      </w:pPr>
      <w:r w:rsidRPr="002A4716">
        <w:t xml:space="preserve">к  подпрограмме </w:t>
      </w:r>
      <w:r>
        <w:t xml:space="preserve"> "Развитие потребительского рынка </w:t>
      </w:r>
      <w:r w:rsidRPr="002A4716">
        <w:t xml:space="preserve"> на территории Тайшетского района" на 2020-2025 годы</w:t>
      </w:r>
    </w:p>
    <w:p w:rsidR="00F34F29" w:rsidRPr="00097FC6" w:rsidRDefault="00F34F29" w:rsidP="00F34F29">
      <w:pPr>
        <w:ind w:left="709" w:right="678"/>
        <w:jc w:val="center"/>
        <w:rPr>
          <w:b/>
          <w:bCs/>
        </w:rPr>
      </w:pPr>
    </w:p>
    <w:p w:rsidR="00F34F29" w:rsidRPr="009945D0" w:rsidRDefault="00F34F29" w:rsidP="00F34F29">
      <w:pPr>
        <w:shd w:val="clear" w:color="auto" w:fill="FFFFFF" w:themeFill="background1"/>
        <w:jc w:val="right"/>
      </w:pPr>
    </w:p>
    <w:p w:rsidR="00F34F29" w:rsidRPr="009945D0" w:rsidRDefault="00F34F29" w:rsidP="00F34F29">
      <w:pPr>
        <w:shd w:val="clear" w:color="auto" w:fill="FFFFFF" w:themeFill="background1"/>
        <w:jc w:val="center"/>
        <w:rPr>
          <w:b/>
        </w:rPr>
      </w:pPr>
    </w:p>
    <w:p w:rsidR="00F34F29" w:rsidRPr="009945D0" w:rsidRDefault="00F34F29" w:rsidP="00F34F29">
      <w:pPr>
        <w:shd w:val="clear" w:color="auto" w:fill="FFFFFF" w:themeFill="background1"/>
        <w:jc w:val="center"/>
        <w:rPr>
          <w:b/>
        </w:rPr>
      </w:pPr>
      <w:r w:rsidRPr="009945D0">
        <w:rPr>
          <w:b/>
        </w:rPr>
        <w:t>СИСТЕМА МЕРОПРИЯТИЙ ПОДПРОГРАММЫ</w:t>
      </w:r>
    </w:p>
    <w:p w:rsidR="00F34F29" w:rsidRPr="00421EE3" w:rsidRDefault="00F34F29" w:rsidP="00F34F29">
      <w:pPr>
        <w:jc w:val="center"/>
        <w:rPr>
          <w:b/>
        </w:rPr>
      </w:pPr>
      <w:r w:rsidRPr="00421EE3">
        <w:rPr>
          <w:b/>
        </w:rPr>
        <w:t>"Развитие потребительского рынка  на территории Тайшетского района" на 2020-2025 годы</w:t>
      </w:r>
    </w:p>
    <w:p w:rsidR="00F34F29" w:rsidRPr="009945D0" w:rsidRDefault="00F34F29" w:rsidP="00F34F29">
      <w:pPr>
        <w:shd w:val="clear" w:color="auto" w:fill="FFFFFF" w:themeFill="background1"/>
        <w:jc w:val="center"/>
      </w:pPr>
    </w:p>
    <w:tbl>
      <w:tblPr>
        <w:tblW w:w="1551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54"/>
        <w:gridCol w:w="1453"/>
        <w:gridCol w:w="1205"/>
        <w:gridCol w:w="1205"/>
        <w:gridCol w:w="992"/>
        <w:gridCol w:w="709"/>
        <w:gridCol w:w="980"/>
        <w:gridCol w:w="981"/>
        <w:gridCol w:w="980"/>
        <w:gridCol w:w="981"/>
        <w:gridCol w:w="980"/>
        <w:gridCol w:w="981"/>
      </w:tblGrid>
      <w:tr w:rsidR="00F34F29" w:rsidRPr="00EC54C9" w:rsidTr="00F34F29">
        <w:trPr>
          <w:jc w:val="center"/>
        </w:trPr>
        <w:tc>
          <w:tcPr>
            <w:tcW w:w="709" w:type="dxa"/>
            <w:vMerge w:val="restart"/>
            <w:vAlign w:val="center"/>
          </w:tcPr>
          <w:p w:rsidR="00F34F29" w:rsidRPr="00EC54C9" w:rsidRDefault="00F34F29" w:rsidP="00F34F29">
            <w:pPr>
              <w:shd w:val="clear" w:color="auto" w:fill="FFFFFF" w:themeFill="background1"/>
              <w:jc w:val="center"/>
              <w:rPr>
                <w:rStyle w:val="ts7"/>
              </w:rPr>
            </w:pPr>
            <w:r w:rsidRPr="00EC54C9">
              <w:rPr>
                <w:rStyle w:val="ts7"/>
              </w:rPr>
              <w:t xml:space="preserve">№ </w:t>
            </w:r>
            <w:proofErr w:type="gramStart"/>
            <w:r w:rsidRPr="00EC54C9">
              <w:rPr>
                <w:rStyle w:val="ts7"/>
              </w:rPr>
              <w:t>п</w:t>
            </w:r>
            <w:proofErr w:type="gramEnd"/>
            <w:r w:rsidRPr="00EC54C9">
              <w:rPr>
                <w:rStyle w:val="ts7"/>
              </w:rPr>
              <w:t>/п</w:t>
            </w:r>
          </w:p>
        </w:tc>
        <w:tc>
          <w:tcPr>
            <w:tcW w:w="3354" w:type="dxa"/>
            <w:vMerge w:val="restart"/>
            <w:vAlign w:val="center"/>
          </w:tcPr>
          <w:p w:rsidR="00F34F29" w:rsidRPr="00EC54C9" w:rsidRDefault="00F34F29" w:rsidP="00F34F29">
            <w:pPr>
              <w:shd w:val="clear" w:color="auto" w:fill="FFFFFF" w:themeFill="background1"/>
              <w:jc w:val="center"/>
              <w:rPr>
                <w:rStyle w:val="ts7"/>
              </w:rPr>
            </w:pPr>
            <w:r w:rsidRPr="00EC54C9">
              <w:rPr>
                <w:rStyle w:val="ts7"/>
              </w:rPr>
              <w:t>Наименование цели, задачи, мероприятия</w:t>
            </w:r>
          </w:p>
        </w:tc>
        <w:tc>
          <w:tcPr>
            <w:tcW w:w="1453" w:type="dxa"/>
            <w:vMerge w:val="restart"/>
            <w:vAlign w:val="center"/>
          </w:tcPr>
          <w:p w:rsidR="00F34F29" w:rsidRPr="00EC54C9" w:rsidRDefault="00F34F29" w:rsidP="00F34F29">
            <w:pPr>
              <w:shd w:val="clear" w:color="auto" w:fill="FFFFFF" w:themeFill="background1"/>
              <w:jc w:val="center"/>
              <w:rPr>
                <w:rStyle w:val="ts7"/>
              </w:rPr>
            </w:pPr>
            <w:proofErr w:type="gramStart"/>
            <w:r w:rsidRPr="00EC54C9">
              <w:rPr>
                <w:rStyle w:val="ts7"/>
              </w:rPr>
              <w:t>Ответс</w:t>
            </w:r>
            <w:r w:rsidRPr="00EC54C9">
              <w:rPr>
                <w:rStyle w:val="ts7"/>
              </w:rPr>
              <w:t>т</w:t>
            </w:r>
            <w:r w:rsidRPr="00EC54C9">
              <w:rPr>
                <w:rStyle w:val="ts7"/>
              </w:rPr>
              <w:t>венный</w:t>
            </w:r>
            <w:proofErr w:type="gramEnd"/>
            <w:r w:rsidRPr="00EC54C9">
              <w:rPr>
                <w:rStyle w:val="ts7"/>
              </w:rPr>
              <w:t xml:space="preserve"> за реализацию меропри</w:t>
            </w:r>
            <w:r w:rsidRPr="00EC54C9">
              <w:rPr>
                <w:rStyle w:val="ts7"/>
              </w:rPr>
              <w:t>я</w:t>
            </w:r>
            <w:r w:rsidRPr="00EC54C9">
              <w:rPr>
                <w:rStyle w:val="ts7"/>
              </w:rPr>
              <w:t>тия</w:t>
            </w:r>
          </w:p>
        </w:tc>
        <w:tc>
          <w:tcPr>
            <w:tcW w:w="2410" w:type="dxa"/>
            <w:gridSpan w:val="2"/>
            <w:vAlign w:val="center"/>
          </w:tcPr>
          <w:p w:rsidR="00F34F29" w:rsidRPr="00EC54C9" w:rsidRDefault="00F34F29" w:rsidP="00F34F29">
            <w:pPr>
              <w:shd w:val="clear" w:color="auto" w:fill="FFFFFF" w:themeFill="background1"/>
              <w:jc w:val="center"/>
              <w:rPr>
                <w:rStyle w:val="ts7"/>
              </w:rPr>
            </w:pPr>
            <w:r w:rsidRPr="00EC54C9">
              <w:rPr>
                <w:rStyle w:val="ts7"/>
              </w:rPr>
              <w:t xml:space="preserve">Срок реализации </w:t>
            </w:r>
          </w:p>
          <w:p w:rsidR="00F34F29" w:rsidRPr="00EC54C9" w:rsidRDefault="00F34F29" w:rsidP="00F34F29">
            <w:pPr>
              <w:shd w:val="clear" w:color="auto" w:fill="FFFFFF" w:themeFill="background1"/>
              <w:jc w:val="center"/>
              <w:rPr>
                <w:rStyle w:val="ts7"/>
              </w:rPr>
            </w:pPr>
            <w:r w:rsidRPr="00EC54C9">
              <w:rPr>
                <w:rStyle w:val="ts7"/>
              </w:rPr>
              <w:t>мероприятия</w:t>
            </w:r>
          </w:p>
        </w:tc>
        <w:tc>
          <w:tcPr>
            <w:tcW w:w="992" w:type="dxa"/>
            <w:vMerge w:val="restart"/>
            <w:shd w:val="clear" w:color="auto" w:fill="auto"/>
            <w:vAlign w:val="center"/>
          </w:tcPr>
          <w:p w:rsidR="00F34F29" w:rsidRPr="00EC54C9" w:rsidRDefault="00F34F29" w:rsidP="00F34F29">
            <w:pPr>
              <w:shd w:val="clear" w:color="auto" w:fill="FFFFFF" w:themeFill="background1"/>
              <w:jc w:val="center"/>
              <w:rPr>
                <w:rStyle w:val="ts7"/>
              </w:rPr>
            </w:pPr>
            <w:r w:rsidRPr="00EC54C9">
              <w:rPr>
                <w:rStyle w:val="ts7"/>
              </w:rPr>
              <w:t>Исто</w:t>
            </w:r>
            <w:r w:rsidRPr="00EC54C9">
              <w:rPr>
                <w:rStyle w:val="ts7"/>
              </w:rPr>
              <w:t>ч</w:t>
            </w:r>
            <w:r w:rsidRPr="00EC54C9">
              <w:rPr>
                <w:rStyle w:val="ts7"/>
              </w:rPr>
              <w:t xml:space="preserve">ник </w:t>
            </w:r>
          </w:p>
          <w:p w:rsidR="00F34F29" w:rsidRPr="00EC54C9" w:rsidRDefault="00F34F29" w:rsidP="00F34F29">
            <w:pPr>
              <w:shd w:val="clear" w:color="auto" w:fill="FFFFFF" w:themeFill="background1"/>
              <w:jc w:val="center"/>
              <w:rPr>
                <w:rStyle w:val="ts7"/>
              </w:rPr>
            </w:pPr>
            <w:r w:rsidRPr="00EC54C9">
              <w:rPr>
                <w:rStyle w:val="ts7"/>
              </w:rPr>
              <w:t>фина</w:t>
            </w:r>
            <w:r w:rsidRPr="00EC54C9">
              <w:rPr>
                <w:rStyle w:val="ts7"/>
              </w:rPr>
              <w:t>н</w:t>
            </w:r>
            <w:r w:rsidRPr="00EC54C9">
              <w:rPr>
                <w:rStyle w:val="ts7"/>
              </w:rPr>
              <w:t>сир</w:t>
            </w:r>
            <w:r w:rsidRPr="00EC54C9">
              <w:rPr>
                <w:rStyle w:val="ts7"/>
              </w:rPr>
              <w:t>о</w:t>
            </w:r>
            <w:r w:rsidRPr="00EC54C9">
              <w:rPr>
                <w:rStyle w:val="ts7"/>
              </w:rPr>
              <w:t xml:space="preserve">вания </w:t>
            </w:r>
          </w:p>
        </w:tc>
        <w:tc>
          <w:tcPr>
            <w:tcW w:w="709" w:type="dxa"/>
            <w:vMerge w:val="restart"/>
            <w:vAlign w:val="center"/>
          </w:tcPr>
          <w:p w:rsidR="00F34F29" w:rsidRPr="00EC54C9" w:rsidRDefault="00F34F29" w:rsidP="00F34F29">
            <w:pPr>
              <w:shd w:val="clear" w:color="auto" w:fill="FFFFFF" w:themeFill="background1"/>
              <w:jc w:val="center"/>
              <w:rPr>
                <w:rStyle w:val="ts7"/>
              </w:rPr>
            </w:pPr>
            <w:r w:rsidRPr="00EC54C9">
              <w:rPr>
                <w:rStyle w:val="ts7"/>
              </w:rPr>
              <w:t>Ед. изм.</w:t>
            </w:r>
          </w:p>
        </w:tc>
        <w:tc>
          <w:tcPr>
            <w:tcW w:w="5883" w:type="dxa"/>
            <w:gridSpan w:val="6"/>
            <w:vAlign w:val="center"/>
          </w:tcPr>
          <w:p w:rsidR="00F34F29" w:rsidRPr="00EC54C9" w:rsidRDefault="00F34F29" w:rsidP="00F34F29">
            <w:pPr>
              <w:shd w:val="clear" w:color="auto" w:fill="FFFFFF" w:themeFill="background1"/>
              <w:jc w:val="center"/>
              <w:rPr>
                <w:rStyle w:val="ts7"/>
              </w:rPr>
            </w:pPr>
            <w:r w:rsidRPr="00EC54C9">
              <w:rPr>
                <w:rStyle w:val="ts7"/>
              </w:rPr>
              <w:t>Расходы на мероприятие</w:t>
            </w:r>
          </w:p>
        </w:tc>
      </w:tr>
      <w:tr w:rsidR="00F34F29" w:rsidRPr="00EC54C9" w:rsidTr="00F34F29">
        <w:trPr>
          <w:jc w:val="center"/>
        </w:trPr>
        <w:tc>
          <w:tcPr>
            <w:tcW w:w="709" w:type="dxa"/>
            <w:vMerge/>
            <w:vAlign w:val="center"/>
          </w:tcPr>
          <w:p w:rsidR="00F34F29" w:rsidRPr="00EC54C9" w:rsidRDefault="00F34F29" w:rsidP="00F34F29">
            <w:pPr>
              <w:shd w:val="clear" w:color="auto" w:fill="FFFFFF" w:themeFill="background1"/>
              <w:jc w:val="center"/>
              <w:rPr>
                <w:rStyle w:val="ts7"/>
              </w:rPr>
            </w:pPr>
          </w:p>
        </w:tc>
        <w:tc>
          <w:tcPr>
            <w:tcW w:w="3354" w:type="dxa"/>
            <w:vMerge/>
            <w:vAlign w:val="center"/>
          </w:tcPr>
          <w:p w:rsidR="00F34F29" w:rsidRPr="00EC54C9" w:rsidRDefault="00F34F29" w:rsidP="00F34F29">
            <w:pPr>
              <w:shd w:val="clear" w:color="auto" w:fill="FFFFFF" w:themeFill="background1"/>
              <w:jc w:val="center"/>
              <w:rPr>
                <w:rStyle w:val="ts7"/>
              </w:rPr>
            </w:pPr>
          </w:p>
        </w:tc>
        <w:tc>
          <w:tcPr>
            <w:tcW w:w="1453" w:type="dxa"/>
            <w:vMerge/>
            <w:vAlign w:val="center"/>
          </w:tcPr>
          <w:p w:rsidR="00F34F29" w:rsidRPr="00EC54C9" w:rsidRDefault="00F34F29" w:rsidP="00F34F29">
            <w:pPr>
              <w:shd w:val="clear" w:color="auto" w:fill="FFFFFF" w:themeFill="background1"/>
              <w:jc w:val="center"/>
              <w:rPr>
                <w:rStyle w:val="ts7"/>
              </w:rPr>
            </w:pPr>
          </w:p>
        </w:tc>
        <w:tc>
          <w:tcPr>
            <w:tcW w:w="1205" w:type="dxa"/>
            <w:vAlign w:val="center"/>
          </w:tcPr>
          <w:p w:rsidR="00F34F29" w:rsidRPr="00EC54C9" w:rsidRDefault="00F34F29" w:rsidP="00F34F29">
            <w:pPr>
              <w:shd w:val="clear" w:color="auto" w:fill="FFFFFF" w:themeFill="background1"/>
              <w:jc w:val="center"/>
              <w:rPr>
                <w:rStyle w:val="ts7"/>
              </w:rPr>
            </w:pPr>
            <w:r w:rsidRPr="00EC54C9">
              <w:rPr>
                <w:rStyle w:val="ts7"/>
              </w:rPr>
              <w:t>с (д</w:t>
            </w:r>
            <w:r w:rsidRPr="00EC54C9">
              <w:rPr>
                <w:rStyle w:val="ts7"/>
              </w:rPr>
              <w:t>а</w:t>
            </w:r>
            <w:r w:rsidRPr="00EC54C9">
              <w:rPr>
                <w:rStyle w:val="ts7"/>
              </w:rPr>
              <w:t>та</w:t>
            </w:r>
            <w:proofErr w:type="gramStart"/>
            <w:r w:rsidRPr="00EC54C9">
              <w:rPr>
                <w:rStyle w:val="ts7"/>
              </w:rPr>
              <w:t>,м</w:t>
            </w:r>
            <w:proofErr w:type="gramEnd"/>
            <w:r w:rsidRPr="00EC54C9">
              <w:rPr>
                <w:rStyle w:val="ts7"/>
              </w:rPr>
              <w:t>есяц,год)</w:t>
            </w:r>
          </w:p>
        </w:tc>
        <w:tc>
          <w:tcPr>
            <w:tcW w:w="1205" w:type="dxa"/>
            <w:vAlign w:val="center"/>
          </w:tcPr>
          <w:p w:rsidR="00F34F29" w:rsidRPr="00EC54C9" w:rsidRDefault="00F34F29" w:rsidP="00F34F29">
            <w:pPr>
              <w:shd w:val="clear" w:color="auto" w:fill="FFFFFF" w:themeFill="background1"/>
              <w:jc w:val="center"/>
              <w:rPr>
                <w:rStyle w:val="ts7"/>
              </w:rPr>
            </w:pPr>
            <w:r w:rsidRPr="00EC54C9">
              <w:rPr>
                <w:rStyle w:val="ts7"/>
              </w:rPr>
              <w:t>по (д</w:t>
            </w:r>
            <w:r w:rsidRPr="00EC54C9">
              <w:rPr>
                <w:rStyle w:val="ts7"/>
              </w:rPr>
              <w:t>а</w:t>
            </w:r>
            <w:r w:rsidRPr="00EC54C9">
              <w:rPr>
                <w:rStyle w:val="ts7"/>
              </w:rPr>
              <w:t>та</w:t>
            </w:r>
            <w:proofErr w:type="gramStart"/>
            <w:r w:rsidRPr="00EC54C9">
              <w:rPr>
                <w:rStyle w:val="ts7"/>
              </w:rPr>
              <w:t>,м</w:t>
            </w:r>
            <w:proofErr w:type="gramEnd"/>
            <w:r w:rsidRPr="00EC54C9">
              <w:rPr>
                <w:rStyle w:val="ts7"/>
              </w:rPr>
              <w:t>есяц,год)</w:t>
            </w:r>
          </w:p>
        </w:tc>
        <w:tc>
          <w:tcPr>
            <w:tcW w:w="992" w:type="dxa"/>
            <w:vMerge/>
            <w:shd w:val="clear" w:color="auto" w:fill="auto"/>
            <w:vAlign w:val="center"/>
          </w:tcPr>
          <w:p w:rsidR="00F34F29" w:rsidRPr="00EC54C9" w:rsidRDefault="00F34F29" w:rsidP="00F34F29">
            <w:pPr>
              <w:shd w:val="clear" w:color="auto" w:fill="FFFFFF" w:themeFill="background1"/>
              <w:jc w:val="center"/>
              <w:rPr>
                <w:rStyle w:val="ts7"/>
              </w:rPr>
            </w:pPr>
          </w:p>
        </w:tc>
        <w:tc>
          <w:tcPr>
            <w:tcW w:w="709" w:type="dxa"/>
            <w:vMerge/>
            <w:vAlign w:val="center"/>
          </w:tcPr>
          <w:p w:rsidR="00F34F29" w:rsidRPr="00EC54C9" w:rsidRDefault="00F34F29" w:rsidP="00F34F29">
            <w:pPr>
              <w:shd w:val="clear" w:color="auto" w:fill="FFFFFF" w:themeFill="background1"/>
              <w:jc w:val="center"/>
              <w:rPr>
                <w:rStyle w:val="ts7"/>
              </w:rPr>
            </w:pPr>
          </w:p>
        </w:tc>
        <w:tc>
          <w:tcPr>
            <w:tcW w:w="980" w:type="dxa"/>
            <w:vAlign w:val="center"/>
          </w:tcPr>
          <w:p w:rsidR="00F34F29" w:rsidRPr="00EC54C9" w:rsidRDefault="00F34F29" w:rsidP="00F34F29">
            <w:pPr>
              <w:shd w:val="clear" w:color="auto" w:fill="FFFFFF" w:themeFill="background1"/>
              <w:jc w:val="center"/>
              <w:rPr>
                <w:rStyle w:val="ts7"/>
              </w:rPr>
            </w:pPr>
            <w:r w:rsidRPr="00EC54C9">
              <w:rPr>
                <w:rStyle w:val="ts7"/>
              </w:rPr>
              <w:t>2020 год</w:t>
            </w:r>
          </w:p>
        </w:tc>
        <w:tc>
          <w:tcPr>
            <w:tcW w:w="981" w:type="dxa"/>
            <w:vAlign w:val="center"/>
          </w:tcPr>
          <w:p w:rsidR="00F34F29" w:rsidRPr="00EC54C9" w:rsidRDefault="00F34F29" w:rsidP="00F34F29">
            <w:pPr>
              <w:shd w:val="clear" w:color="auto" w:fill="FFFFFF" w:themeFill="background1"/>
              <w:jc w:val="center"/>
              <w:rPr>
                <w:rStyle w:val="ts7"/>
              </w:rPr>
            </w:pPr>
            <w:r w:rsidRPr="00EC54C9">
              <w:rPr>
                <w:rStyle w:val="ts7"/>
              </w:rPr>
              <w:t>2021 год</w:t>
            </w:r>
          </w:p>
        </w:tc>
        <w:tc>
          <w:tcPr>
            <w:tcW w:w="980" w:type="dxa"/>
            <w:vAlign w:val="center"/>
          </w:tcPr>
          <w:p w:rsidR="00F34F29" w:rsidRPr="00EC54C9" w:rsidRDefault="00F34F29" w:rsidP="00F34F29">
            <w:pPr>
              <w:shd w:val="clear" w:color="auto" w:fill="FFFFFF" w:themeFill="background1"/>
              <w:jc w:val="center"/>
              <w:rPr>
                <w:rStyle w:val="ts7"/>
              </w:rPr>
            </w:pPr>
            <w:r w:rsidRPr="00EC54C9">
              <w:rPr>
                <w:rStyle w:val="ts7"/>
              </w:rPr>
              <w:t>2022 год</w:t>
            </w:r>
          </w:p>
        </w:tc>
        <w:tc>
          <w:tcPr>
            <w:tcW w:w="981" w:type="dxa"/>
            <w:vAlign w:val="center"/>
          </w:tcPr>
          <w:p w:rsidR="00F34F29" w:rsidRPr="00EC54C9" w:rsidRDefault="00F34F29" w:rsidP="00F34F29">
            <w:pPr>
              <w:shd w:val="clear" w:color="auto" w:fill="FFFFFF" w:themeFill="background1"/>
              <w:jc w:val="center"/>
              <w:rPr>
                <w:rStyle w:val="ts7"/>
              </w:rPr>
            </w:pPr>
            <w:r w:rsidRPr="00EC54C9">
              <w:rPr>
                <w:rStyle w:val="ts7"/>
              </w:rPr>
              <w:t>2023 год</w:t>
            </w:r>
          </w:p>
        </w:tc>
        <w:tc>
          <w:tcPr>
            <w:tcW w:w="980" w:type="dxa"/>
            <w:shd w:val="clear" w:color="auto" w:fill="auto"/>
            <w:vAlign w:val="center"/>
          </w:tcPr>
          <w:p w:rsidR="00F34F29" w:rsidRPr="00EC54C9" w:rsidRDefault="00F34F29" w:rsidP="00F34F29">
            <w:pPr>
              <w:shd w:val="clear" w:color="auto" w:fill="FFFFFF" w:themeFill="background1"/>
              <w:jc w:val="center"/>
              <w:rPr>
                <w:rStyle w:val="ts7"/>
              </w:rPr>
            </w:pPr>
            <w:r w:rsidRPr="00EC54C9">
              <w:rPr>
                <w:rStyle w:val="ts7"/>
              </w:rPr>
              <w:t>202</w:t>
            </w:r>
            <w:r>
              <w:rPr>
                <w:rStyle w:val="ts7"/>
              </w:rPr>
              <w:t>4</w:t>
            </w:r>
            <w:r w:rsidRPr="00EC54C9">
              <w:rPr>
                <w:rStyle w:val="ts7"/>
              </w:rPr>
              <w:t xml:space="preserve"> год</w:t>
            </w:r>
          </w:p>
        </w:tc>
        <w:tc>
          <w:tcPr>
            <w:tcW w:w="981" w:type="dxa"/>
            <w:vAlign w:val="center"/>
          </w:tcPr>
          <w:p w:rsidR="00F34F29" w:rsidRPr="00EC54C9" w:rsidRDefault="00F34F29" w:rsidP="00F34F29">
            <w:pPr>
              <w:shd w:val="clear" w:color="auto" w:fill="FFFFFF" w:themeFill="background1"/>
              <w:jc w:val="center"/>
              <w:rPr>
                <w:rStyle w:val="ts7"/>
              </w:rPr>
            </w:pPr>
            <w:r w:rsidRPr="00EC54C9">
              <w:rPr>
                <w:rStyle w:val="ts7"/>
              </w:rPr>
              <w:t>202</w:t>
            </w:r>
            <w:r>
              <w:rPr>
                <w:rStyle w:val="ts7"/>
              </w:rPr>
              <w:t>5</w:t>
            </w:r>
            <w:r w:rsidRPr="00EC54C9">
              <w:rPr>
                <w:rStyle w:val="ts7"/>
              </w:rPr>
              <w:t xml:space="preserve"> год</w:t>
            </w:r>
          </w:p>
        </w:tc>
      </w:tr>
      <w:tr w:rsidR="00F34F29" w:rsidRPr="00EC54C9" w:rsidTr="00F34F29">
        <w:trPr>
          <w:jc w:val="center"/>
        </w:trPr>
        <w:tc>
          <w:tcPr>
            <w:tcW w:w="709" w:type="dxa"/>
            <w:vAlign w:val="center"/>
          </w:tcPr>
          <w:p w:rsidR="00F34F29" w:rsidRPr="00EC54C9" w:rsidRDefault="00F34F29" w:rsidP="00F34F29">
            <w:pPr>
              <w:shd w:val="clear" w:color="auto" w:fill="FFFFFF" w:themeFill="background1"/>
              <w:jc w:val="center"/>
              <w:rPr>
                <w:rStyle w:val="ts7"/>
              </w:rPr>
            </w:pPr>
            <w:r w:rsidRPr="00EC54C9">
              <w:rPr>
                <w:rStyle w:val="ts7"/>
              </w:rPr>
              <w:t>1</w:t>
            </w:r>
          </w:p>
        </w:tc>
        <w:tc>
          <w:tcPr>
            <w:tcW w:w="3354" w:type="dxa"/>
            <w:vAlign w:val="center"/>
          </w:tcPr>
          <w:p w:rsidR="00F34F29" w:rsidRPr="00EC54C9" w:rsidRDefault="00F34F29" w:rsidP="00F34F29">
            <w:pPr>
              <w:shd w:val="clear" w:color="auto" w:fill="FFFFFF" w:themeFill="background1"/>
              <w:jc w:val="center"/>
              <w:rPr>
                <w:rStyle w:val="ts7"/>
              </w:rPr>
            </w:pPr>
            <w:r w:rsidRPr="00EC54C9">
              <w:rPr>
                <w:rStyle w:val="ts7"/>
              </w:rPr>
              <w:t>2</w:t>
            </w:r>
          </w:p>
        </w:tc>
        <w:tc>
          <w:tcPr>
            <w:tcW w:w="1453" w:type="dxa"/>
            <w:vAlign w:val="center"/>
          </w:tcPr>
          <w:p w:rsidR="00F34F29" w:rsidRPr="00EC54C9" w:rsidRDefault="00F34F29" w:rsidP="00F34F29">
            <w:pPr>
              <w:shd w:val="clear" w:color="auto" w:fill="FFFFFF" w:themeFill="background1"/>
              <w:jc w:val="center"/>
              <w:rPr>
                <w:rStyle w:val="ts7"/>
              </w:rPr>
            </w:pPr>
            <w:r w:rsidRPr="00EC54C9">
              <w:rPr>
                <w:rStyle w:val="ts7"/>
              </w:rPr>
              <w:t>3</w:t>
            </w:r>
          </w:p>
        </w:tc>
        <w:tc>
          <w:tcPr>
            <w:tcW w:w="1205" w:type="dxa"/>
            <w:vAlign w:val="center"/>
          </w:tcPr>
          <w:p w:rsidR="00F34F29" w:rsidRPr="00EC54C9" w:rsidRDefault="00F34F29" w:rsidP="00F34F29">
            <w:pPr>
              <w:shd w:val="clear" w:color="auto" w:fill="FFFFFF" w:themeFill="background1"/>
              <w:jc w:val="center"/>
              <w:rPr>
                <w:rStyle w:val="ts7"/>
              </w:rPr>
            </w:pPr>
            <w:r w:rsidRPr="00EC54C9">
              <w:rPr>
                <w:rStyle w:val="ts7"/>
              </w:rPr>
              <w:t>4</w:t>
            </w:r>
          </w:p>
        </w:tc>
        <w:tc>
          <w:tcPr>
            <w:tcW w:w="1205" w:type="dxa"/>
            <w:vAlign w:val="center"/>
          </w:tcPr>
          <w:p w:rsidR="00F34F29" w:rsidRPr="00EC54C9" w:rsidRDefault="00F34F29" w:rsidP="00F34F29">
            <w:pPr>
              <w:shd w:val="clear" w:color="auto" w:fill="FFFFFF" w:themeFill="background1"/>
              <w:jc w:val="center"/>
              <w:rPr>
                <w:rStyle w:val="ts7"/>
              </w:rPr>
            </w:pPr>
            <w:r w:rsidRPr="00EC54C9">
              <w:rPr>
                <w:rStyle w:val="ts7"/>
              </w:rPr>
              <w:t>5</w:t>
            </w:r>
          </w:p>
        </w:tc>
        <w:tc>
          <w:tcPr>
            <w:tcW w:w="992" w:type="dxa"/>
            <w:vAlign w:val="center"/>
          </w:tcPr>
          <w:p w:rsidR="00F34F29" w:rsidRPr="00EC54C9" w:rsidRDefault="00F34F29" w:rsidP="00F34F29">
            <w:pPr>
              <w:shd w:val="clear" w:color="auto" w:fill="FFFFFF" w:themeFill="background1"/>
              <w:jc w:val="center"/>
              <w:rPr>
                <w:rStyle w:val="ts7"/>
              </w:rPr>
            </w:pPr>
            <w:r w:rsidRPr="00EC54C9">
              <w:rPr>
                <w:rStyle w:val="ts7"/>
              </w:rPr>
              <w:t>6</w:t>
            </w:r>
          </w:p>
        </w:tc>
        <w:tc>
          <w:tcPr>
            <w:tcW w:w="709" w:type="dxa"/>
            <w:vAlign w:val="center"/>
          </w:tcPr>
          <w:p w:rsidR="00F34F29" w:rsidRPr="00EC54C9" w:rsidRDefault="00F34F29" w:rsidP="00F34F29">
            <w:pPr>
              <w:shd w:val="clear" w:color="auto" w:fill="FFFFFF" w:themeFill="background1"/>
              <w:jc w:val="center"/>
              <w:rPr>
                <w:rStyle w:val="ts7"/>
              </w:rPr>
            </w:pPr>
            <w:r w:rsidRPr="00EC54C9">
              <w:rPr>
                <w:rStyle w:val="ts7"/>
              </w:rPr>
              <w:t>7</w:t>
            </w:r>
          </w:p>
        </w:tc>
        <w:tc>
          <w:tcPr>
            <w:tcW w:w="980" w:type="dxa"/>
            <w:vAlign w:val="center"/>
          </w:tcPr>
          <w:p w:rsidR="00F34F29" w:rsidRPr="00EC54C9" w:rsidRDefault="00F34F29" w:rsidP="00F34F29">
            <w:pPr>
              <w:shd w:val="clear" w:color="auto" w:fill="FFFFFF" w:themeFill="background1"/>
              <w:jc w:val="center"/>
              <w:rPr>
                <w:rStyle w:val="ts7"/>
              </w:rPr>
            </w:pPr>
            <w:r w:rsidRPr="00EC54C9">
              <w:rPr>
                <w:rStyle w:val="ts7"/>
              </w:rPr>
              <w:t>8</w:t>
            </w:r>
          </w:p>
        </w:tc>
        <w:tc>
          <w:tcPr>
            <w:tcW w:w="981" w:type="dxa"/>
            <w:vAlign w:val="center"/>
          </w:tcPr>
          <w:p w:rsidR="00F34F29" w:rsidRPr="00EC54C9" w:rsidRDefault="00F34F29" w:rsidP="00F34F29">
            <w:pPr>
              <w:shd w:val="clear" w:color="auto" w:fill="FFFFFF" w:themeFill="background1"/>
              <w:jc w:val="center"/>
              <w:rPr>
                <w:rStyle w:val="ts7"/>
              </w:rPr>
            </w:pPr>
            <w:r w:rsidRPr="00EC54C9">
              <w:rPr>
                <w:rStyle w:val="ts7"/>
              </w:rPr>
              <w:t>9</w:t>
            </w:r>
          </w:p>
        </w:tc>
        <w:tc>
          <w:tcPr>
            <w:tcW w:w="980" w:type="dxa"/>
            <w:vAlign w:val="center"/>
          </w:tcPr>
          <w:p w:rsidR="00F34F29" w:rsidRPr="00EC54C9" w:rsidRDefault="00F34F29" w:rsidP="00F34F29">
            <w:pPr>
              <w:shd w:val="clear" w:color="auto" w:fill="FFFFFF" w:themeFill="background1"/>
              <w:jc w:val="center"/>
              <w:rPr>
                <w:rStyle w:val="ts7"/>
              </w:rPr>
            </w:pPr>
            <w:r w:rsidRPr="00EC54C9">
              <w:rPr>
                <w:rStyle w:val="ts7"/>
              </w:rPr>
              <w:t>10</w:t>
            </w:r>
          </w:p>
        </w:tc>
        <w:tc>
          <w:tcPr>
            <w:tcW w:w="981" w:type="dxa"/>
            <w:vAlign w:val="center"/>
          </w:tcPr>
          <w:p w:rsidR="00F34F29" w:rsidRPr="00EC54C9" w:rsidRDefault="00F34F29" w:rsidP="00F34F29">
            <w:pPr>
              <w:shd w:val="clear" w:color="auto" w:fill="FFFFFF" w:themeFill="background1"/>
              <w:jc w:val="center"/>
              <w:rPr>
                <w:rStyle w:val="ts7"/>
              </w:rPr>
            </w:pPr>
            <w:r w:rsidRPr="00EC54C9">
              <w:rPr>
                <w:rStyle w:val="ts7"/>
              </w:rPr>
              <w:t>11</w:t>
            </w:r>
          </w:p>
        </w:tc>
        <w:tc>
          <w:tcPr>
            <w:tcW w:w="980" w:type="dxa"/>
            <w:shd w:val="clear" w:color="auto" w:fill="auto"/>
          </w:tcPr>
          <w:p w:rsidR="00F34F29" w:rsidRPr="00EC54C9" w:rsidRDefault="00F34F29" w:rsidP="00F34F29">
            <w:pPr>
              <w:shd w:val="clear" w:color="auto" w:fill="FFFFFF" w:themeFill="background1"/>
              <w:jc w:val="center"/>
              <w:rPr>
                <w:rStyle w:val="ts7"/>
              </w:rPr>
            </w:pPr>
            <w:r w:rsidRPr="00EC54C9">
              <w:rPr>
                <w:rStyle w:val="ts7"/>
              </w:rPr>
              <w:t>12</w:t>
            </w:r>
          </w:p>
        </w:tc>
        <w:tc>
          <w:tcPr>
            <w:tcW w:w="981" w:type="dxa"/>
          </w:tcPr>
          <w:p w:rsidR="00F34F29" w:rsidRPr="00EC54C9" w:rsidRDefault="00F34F29" w:rsidP="00F34F29">
            <w:pPr>
              <w:shd w:val="clear" w:color="auto" w:fill="FFFFFF" w:themeFill="background1"/>
              <w:jc w:val="center"/>
              <w:rPr>
                <w:rStyle w:val="ts7"/>
              </w:rPr>
            </w:pPr>
            <w:r>
              <w:rPr>
                <w:rStyle w:val="ts7"/>
              </w:rPr>
              <w:t>13</w:t>
            </w:r>
          </w:p>
        </w:tc>
      </w:tr>
      <w:tr w:rsidR="00F34F29" w:rsidRPr="000205AA" w:rsidTr="00F34F29">
        <w:trPr>
          <w:trHeight w:val="683"/>
          <w:jc w:val="center"/>
        </w:trPr>
        <w:tc>
          <w:tcPr>
            <w:tcW w:w="709" w:type="dxa"/>
            <w:vAlign w:val="center"/>
          </w:tcPr>
          <w:p w:rsidR="00F34F29" w:rsidRPr="007B6055" w:rsidRDefault="00F34F29" w:rsidP="00F34F29">
            <w:pPr>
              <w:shd w:val="clear" w:color="auto" w:fill="FFFFFF" w:themeFill="background1"/>
              <w:jc w:val="center"/>
              <w:rPr>
                <w:rStyle w:val="ts7"/>
                <w:b/>
              </w:rPr>
            </w:pPr>
          </w:p>
        </w:tc>
        <w:tc>
          <w:tcPr>
            <w:tcW w:w="14801" w:type="dxa"/>
            <w:gridSpan w:val="12"/>
            <w:vAlign w:val="center"/>
          </w:tcPr>
          <w:p w:rsidR="00F34F29" w:rsidRDefault="00F34F29" w:rsidP="00F34F29">
            <w:pPr>
              <w:rPr>
                <w:b/>
              </w:rPr>
            </w:pPr>
            <w:r w:rsidRPr="007B6055">
              <w:rPr>
                <w:rStyle w:val="ts7"/>
                <w:b/>
              </w:rPr>
              <w:t xml:space="preserve">Цель: </w:t>
            </w:r>
            <w:r w:rsidRPr="00B6368E">
              <w:rPr>
                <w:b/>
              </w:rPr>
              <w:t>Создание благоприятных условий для развития  потребительского рынка на территории Тайшетского района в сфере торго</w:t>
            </w:r>
            <w:r w:rsidRPr="00B6368E">
              <w:rPr>
                <w:b/>
              </w:rPr>
              <w:t>в</w:t>
            </w:r>
            <w:r w:rsidRPr="00B6368E">
              <w:rPr>
                <w:b/>
              </w:rPr>
              <w:t>ли, общественного питания, бытового обслуживани</w:t>
            </w:r>
            <w:r>
              <w:rPr>
                <w:b/>
              </w:rPr>
              <w:t>я</w:t>
            </w:r>
          </w:p>
          <w:p w:rsidR="00F34F29" w:rsidRPr="007B6055" w:rsidRDefault="00F34F29" w:rsidP="00F34F29">
            <w:pPr>
              <w:rPr>
                <w:rStyle w:val="ts7"/>
                <w:b/>
              </w:rPr>
            </w:pPr>
          </w:p>
        </w:tc>
      </w:tr>
      <w:tr w:rsidR="00F34F29" w:rsidRPr="007B6055" w:rsidTr="00F45678">
        <w:trPr>
          <w:trHeight w:val="447"/>
          <w:jc w:val="center"/>
        </w:trPr>
        <w:tc>
          <w:tcPr>
            <w:tcW w:w="709" w:type="dxa"/>
            <w:vAlign w:val="center"/>
          </w:tcPr>
          <w:p w:rsidR="00F34F29" w:rsidRPr="007B6055" w:rsidRDefault="00F34F29" w:rsidP="00F34F29">
            <w:pPr>
              <w:shd w:val="clear" w:color="auto" w:fill="FFFFFF" w:themeFill="background1"/>
              <w:jc w:val="center"/>
              <w:rPr>
                <w:rStyle w:val="ts7"/>
                <w:b/>
              </w:rPr>
            </w:pPr>
            <w:r w:rsidRPr="007B6055">
              <w:rPr>
                <w:rStyle w:val="ts7"/>
                <w:b/>
              </w:rPr>
              <w:t>1</w:t>
            </w:r>
          </w:p>
        </w:tc>
        <w:tc>
          <w:tcPr>
            <w:tcW w:w="14801" w:type="dxa"/>
            <w:gridSpan w:val="12"/>
            <w:shd w:val="clear" w:color="auto" w:fill="auto"/>
            <w:vAlign w:val="center"/>
          </w:tcPr>
          <w:p w:rsidR="00F34F29" w:rsidRPr="00F45678" w:rsidRDefault="00F34F29" w:rsidP="00F34F29">
            <w:pPr>
              <w:jc w:val="both"/>
              <w:rPr>
                <w:b/>
              </w:rPr>
            </w:pPr>
            <w:r w:rsidRPr="00F45678">
              <w:rPr>
                <w:rStyle w:val="ts7"/>
                <w:b/>
              </w:rPr>
              <w:t xml:space="preserve">Задача 1: </w:t>
            </w:r>
            <w:r w:rsidRPr="00F45678">
              <w:t xml:space="preserve">  </w:t>
            </w:r>
            <w:r w:rsidRPr="00F45678">
              <w:rPr>
                <w:b/>
              </w:rPr>
              <w:t>Повышение экономической и территориальной доступности товаров и услуг для населения Тайшетского района</w:t>
            </w:r>
          </w:p>
          <w:p w:rsidR="00F34F29" w:rsidRPr="00F45678" w:rsidRDefault="00F34F29" w:rsidP="00F34F29">
            <w:pPr>
              <w:rPr>
                <w:b/>
              </w:rPr>
            </w:pPr>
          </w:p>
          <w:p w:rsidR="00F34F29" w:rsidRPr="00F45678" w:rsidRDefault="00F34F29" w:rsidP="00F34F29">
            <w:pPr>
              <w:shd w:val="clear" w:color="auto" w:fill="FFFFFF" w:themeFill="background1"/>
              <w:rPr>
                <w:rStyle w:val="ts7"/>
                <w:b/>
              </w:rPr>
            </w:pPr>
          </w:p>
        </w:tc>
      </w:tr>
      <w:tr w:rsidR="007D3C9F" w:rsidRPr="007B6055" w:rsidTr="00F34F29">
        <w:trPr>
          <w:jc w:val="center"/>
        </w:trPr>
        <w:tc>
          <w:tcPr>
            <w:tcW w:w="709" w:type="dxa"/>
            <w:shd w:val="clear" w:color="auto" w:fill="auto"/>
          </w:tcPr>
          <w:p w:rsidR="007D3C9F" w:rsidRPr="007B6055" w:rsidRDefault="007D3C9F" w:rsidP="00F34F29">
            <w:pPr>
              <w:jc w:val="center"/>
              <w:rPr>
                <w:rStyle w:val="ts7"/>
              </w:rPr>
            </w:pPr>
            <w:r w:rsidRPr="007B6055">
              <w:rPr>
                <w:rStyle w:val="ts7"/>
              </w:rPr>
              <w:t>1.1</w:t>
            </w:r>
          </w:p>
        </w:tc>
        <w:tc>
          <w:tcPr>
            <w:tcW w:w="3354" w:type="dxa"/>
            <w:shd w:val="clear" w:color="auto" w:fill="auto"/>
          </w:tcPr>
          <w:p w:rsidR="007D3C9F" w:rsidRPr="00F45678" w:rsidRDefault="007D3C9F" w:rsidP="00F34F29">
            <w:pPr>
              <w:jc w:val="both"/>
            </w:pPr>
            <w:r w:rsidRPr="00F45678">
              <w:t>Основное мероприятие:</w:t>
            </w:r>
          </w:p>
          <w:p w:rsidR="007D3C9F" w:rsidRPr="00F45678" w:rsidRDefault="007D3C9F" w:rsidP="007D3C9F">
            <w:pPr>
              <w:jc w:val="both"/>
              <w:rPr>
                <w:rStyle w:val="ts7"/>
                <w:color w:val="FF0000"/>
              </w:rPr>
            </w:pPr>
            <w:r w:rsidRPr="00F45678">
              <w:t>"Проведение анализа обесп</w:t>
            </w:r>
            <w:r w:rsidRPr="00F45678">
              <w:t>е</w:t>
            </w:r>
            <w:r w:rsidRPr="00F45678">
              <w:t>ченности населения Тайше</w:t>
            </w:r>
            <w:r w:rsidRPr="00F45678">
              <w:t>т</w:t>
            </w:r>
            <w:r w:rsidRPr="00F45678">
              <w:t>ского района торговыми пл</w:t>
            </w:r>
            <w:r w:rsidRPr="00F45678">
              <w:t>о</w:t>
            </w:r>
            <w:r w:rsidRPr="00F45678">
              <w:t>щадями различных типов и форматов в разрезе населе</w:t>
            </w:r>
            <w:r w:rsidRPr="00F45678">
              <w:t>н</w:t>
            </w:r>
            <w:r w:rsidRPr="00F45678">
              <w:t>ных пунктов "</w:t>
            </w:r>
          </w:p>
        </w:tc>
        <w:tc>
          <w:tcPr>
            <w:tcW w:w="1453" w:type="dxa"/>
            <w:shd w:val="clear" w:color="auto" w:fill="auto"/>
          </w:tcPr>
          <w:p w:rsidR="007D3C9F" w:rsidRPr="002D1F5D" w:rsidRDefault="007D3C9F" w:rsidP="00F34F29">
            <w:pPr>
              <w:rPr>
                <w:rStyle w:val="ts7"/>
              </w:rPr>
            </w:pPr>
            <w:r w:rsidRPr="002D1F5D">
              <w:rPr>
                <w:rStyle w:val="ts7"/>
              </w:rPr>
              <w:t xml:space="preserve">Управление </w:t>
            </w:r>
          </w:p>
          <w:p w:rsidR="007D3C9F" w:rsidRPr="002D1F5D" w:rsidRDefault="007D3C9F" w:rsidP="00F34F29">
            <w:pPr>
              <w:rPr>
                <w:rStyle w:val="ts7"/>
              </w:rPr>
            </w:pPr>
            <w:r w:rsidRPr="002D1F5D">
              <w:rPr>
                <w:rStyle w:val="ts7"/>
              </w:rPr>
              <w:t xml:space="preserve">экономики и </w:t>
            </w:r>
          </w:p>
          <w:p w:rsidR="007D3C9F" w:rsidRPr="002D1F5D" w:rsidRDefault="007D3C9F" w:rsidP="00F34F29">
            <w:pPr>
              <w:rPr>
                <w:rStyle w:val="ts7"/>
              </w:rPr>
            </w:pPr>
            <w:r w:rsidRPr="002D1F5D">
              <w:rPr>
                <w:rStyle w:val="ts7"/>
              </w:rPr>
              <w:t>промы</w:t>
            </w:r>
            <w:r w:rsidRPr="002D1F5D">
              <w:rPr>
                <w:rStyle w:val="ts7"/>
              </w:rPr>
              <w:t>ш</w:t>
            </w:r>
            <w:r w:rsidRPr="002D1F5D">
              <w:rPr>
                <w:rStyle w:val="ts7"/>
              </w:rPr>
              <w:t>ленной п</w:t>
            </w:r>
            <w:r w:rsidRPr="002D1F5D">
              <w:rPr>
                <w:rStyle w:val="ts7"/>
              </w:rPr>
              <w:t>о</w:t>
            </w:r>
            <w:r w:rsidRPr="002D1F5D">
              <w:rPr>
                <w:rStyle w:val="ts7"/>
              </w:rPr>
              <w:t xml:space="preserve">литики </w:t>
            </w:r>
          </w:p>
          <w:p w:rsidR="007D3C9F" w:rsidRPr="000205AA" w:rsidRDefault="007D3C9F" w:rsidP="00F34F29">
            <w:pPr>
              <w:rPr>
                <w:rStyle w:val="ts7"/>
                <w:color w:val="FF0000"/>
              </w:rPr>
            </w:pPr>
          </w:p>
        </w:tc>
        <w:tc>
          <w:tcPr>
            <w:tcW w:w="1205" w:type="dxa"/>
            <w:shd w:val="clear" w:color="auto" w:fill="auto"/>
          </w:tcPr>
          <w:p w:rsidR="007D3C9F" w:rsidRDefault="007D3C9F" w:rsidP="006620F6">
            <w:pPr>
              <w:jc w:val="center"/>
              <w:rPr>
                <w:rStyle w:val="ts7"/>
              </w:rPr>
            </w:pPr>
            <w:r>
              <w:rPr>
                <w:rStyle w:val="ts7"/>
              </w:rPr>
              <w:t xml:space="preserve">январь </w:t>
            </w:r>
          </w:p>
          <w:p w:rsidR="007D3C9F" w:rsidRPr="003F4860" w:rsidRDefault="007D3C9F" w:rsidP="006620F6">
            <w:pPr>
              <w:jc w:val="center"/>
              <w:rPr>
                <w:rStyle w:val="ts7"/>
              </w:rPr>
            </w:pPr>
            <w:r>
              <w:rPr>
                <w:rStyle w:val="ts7"/>
              </w:rPr>
              <w:t>2020</w:t>
            </w:r>
            <w:r w:rsidRPr="003F4860">
              <w:rPr>
                <w:rStyle w:val="ts7"/>
              </w:rPr>
              <w:t xml:space="preserve"> г.</w:t>
            </w:r>
          </w:p>
        </w:tc>
        <w:tc>
          <w:tcPr>
            <w:tcW w:w="1205" w:type="dxa"/>
            <w:shd w:val="clear" w:color="auto" w:fill="auto"/>
          </w:tcPr>
          <w:p w:rsidR="007D3C9F" w:rsidRDefault="007D3C9F" w:rsidP="006620F6">
            <w:pPr>
              <w:jc w:val="center"/>
              <w:rPr>
                <w:rStyle w:val="ts7"/>
              </w:rPr>
            </w:pPr>
            <w:r>
              <w:rPr>
                <w:rStyle w:val="ts7"/>
              </w:rPr>
              <w:t xml:space="preserve">декабрь </w:t>
            </w:r>
          </w:p>
          <w:p w:rsidR="007D3C9F" w:rsidRPr="003F4860" w:rsidRDefault="007D3C9F" w:rsidP="006620F6">
            <w:pPr>
              <w:jc w:val="center"/>
              <w:rPr>
                <w:rStyle w:val="ts7"/>
              </w:rPr>
            </w:pPr>
            <w:r>
              <w:rPr>
                <w:rStyle w:val="ts7"/>
              </w:rPr>
              <w:t>2025</w:t>
            </w:r>
            <w:r w:rsidRPr="003F4860">
              <w:rPr>
                <w:rStyle w:val="ts7"/>
              </w:rPr>
              <w:t xml:space="preserve"> г.</w:t>
            </w:r>
          </w:p>
        </w:tc>
        <w:tc>
          <w:tcPr>
            <w:tcW w:w="992" w:type="dxa"/>
            <w:shd w:val="clear" w:color="auto" w:fill="auto"/>
          </w:tcPr>
          <w:p w:rsidR="007D3C9F" w:rsidRPr="007B6055" w:rsidRDefault="007D3C9F" w:rsidP="00F34F29">
            <w:pPr>
              <w:rPr>
                <w:rStyle w:val="ts7"/>
              </w:rPr>
            </w:pPr>
            <w:r w:rsidRPr="007B6055">
              <w:rPr>
                <w:rStyle w:val="ts7"/>
              </w:rPr>
              <w:t>Райо</w:t>
            </w:r>
            <w:r w:rsidRPr="007B6055">
              <w:rPr>
                <w:rStyle w:val="ts7"/>
              </w:rPr>
              <w:t>н</w:t>
            </w:r>
            <w:r w:rsidRPr="007B6055">
              <w:rPr>
                <w:rStyle w:val="ts7"/>
              </w:rPr>
              <w:t>ный</w:t>
            </w:r>
          </w:p>
          <w:p w:rsidR="007D3C9F" w:rsidRPr="007B6055" w:rsidRDefault="007D3C9F" w:rsidP="00F34F29">
            <w:pPr>
              <w:rPr>
                <w:rStyle w:val="ts7"/>
              </w:rPr>
            </w:pPr>
            <w:r w:rsidRPr="007B6055">
              <w:rPr>
                <w:rStyle w:val="ts7"/>
              </w:rPr>
              <w:t>бю</w:t>
            </w:r>
            <w:r w:rsidRPr="007B6055">
              <w:rPr>
                <w:rStyle w:val="ts7"/>
              </w:rPr>
              <w:t>д</w:t>
            </w:r>
            <w:r w:rsidRPr="007B6055">
              <w:rPr>
                <w:rStyle w:val="ts7"/>
              </w:rPr>
              <w:t>жет</w:t>
            </w:r>
          </w:p>
        </w:tc>
        <w:tc>
          <w:tcPr>
            <w:tcW w:w="709" w:type="dxa"/>
            <w:shd w:val="clear" w:color="auto" w:fill="auto"/>
          </w:tcPr>
          <w:p w:rsidR="007D3C9F" w:rsidRPr="007B6055" w:rsidRDefault="007D3C9F" w:rsidP="00F34F29">
            <w:pPr>
              <w:jc w:val="center"/>
              <w:rPr>
                <w:rStyle w:val="ts7"/>
              </w:rPr>
            </w:pPr>
            <w:r w:rsidRPr="007B6055">
              <w:rPr>
                <w:rStyle w:val="ts7"/>
              </w:rPr>
              <w:t>тыс.</w:t>
            </w:r>
          </w:p>
          <w:p w:rsidR="007D3C9F" w:rsidRPr="007B6055" w:rsidRDefault="007D3C9F" w:rsidP="00F34F29">
            <w:pPr>
              <w:jc w:val="center"/>
              <w:rPr>
                <w:rStyle w:val="ts7"/>
              </w:rPr>
            </w:pPr>
            <w:r w:rsidRPr="007B6055">
              <w:rPr>
                <w:rStyle w:val="ts7"/>
              </w:rPr>
              <w:t>руб.</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tcPr>
          <w:p w:rsidR="007D3C9F" w:rsidRPr="007B6055" w:rsidRDefault="007D3C9F" w:rsidP="00F34F29">
            <w:pPr>
              <w:jc w:val="center"/>
              <w:rPr>
                <w:rStyle w:val="ts7"/>
              </w:rPr>
            </w:pPr>
            <w:r w:rsidRPr="007B6055">
              <w:rPr>
                <w:rStyle w:val="ts7"/>
              </w:rPr>
              <w:t>0,00</w:t>
            </w:r>
          </w:p>
        </w:tc>
      </w:tr>
      <w:tr w:rsidR="007D3C9F" w:rsidRPr="007B6055" w:rsidTr="00F34F29">
        <w:trPr>
          <w:jc w:val="center"/>
        </w:trPr>
        <w:tc>
          <w:tcPr>
            <w:tcW w:w="709" w:type="dxa"/>
            <w:shd w:val="clear" w:color="auto" w:fill="auto"/>
          </w:tcPr>
          <w:p w:rsidR="007D3C9F" w:rsidRPr="007B6055" w:rsidRDefault="007D3C9F" w:rsidP="00F34F29">
            <w:pPr>
              <w:jc w:val="center"/>
              <w:rPr>
                <w:rStyle w:val="ts7"/>
              </w:rPr>
            </w:pPr>
            <w:r>
              <w:rPr>
                <w:rStyle w:val="ts7"/>
              </w:rPr>
              <w:t>1.2</w:t>
            </w:r>
          </w:p>
        </w:tc>
        <w:tc>
          <w:tcPr>
            <w:tcW w:w="3354" w:type="dxa"/>
            <w:shd w:val="clear" w:color="auto" w:fill="auto"/>
          </w:tcPr>
          <w:p w:rsidR="007D3C9F" w:rsidRPr="00F45678" w:rsidRDefault="007D3C9F" w:rsidP="00F34F29">
            <w:pPr>
              <w:jc w:val="both"/>
            </w:pPr>
            <w:r w:rsidRPr="00F45678">
              <w:t>Основное мероприятие:</w:t>
            </w:r>
          </w:p>
          <w:p w:rsidR="007D3C9F" w:rsidRPr="00F45678" w:rsidRDefault="007D3C9F" w:rsidP="007D3C9F">
            <w:pPr>
              <w:jc w:val="both"/>
            </w:pPr>
            <w:r w:rsidRPr="00F45678">
              <w:t>"Актуализация схемы разм</w:t>
            </w:r>
            <w:r w:rsidRPr="00F45678">
              <w:t>е</w:t>
            </w:r>
            <w:r w:rsidRPr="00F45678">
              <w:t>щения нестационарных то</w:t>
            </w:r>
            <w:r w:rsidRPr="00F45678">
              <w:t>р</w:t>
            </w:r>
            <w:r w:rsidRPr="00F45678">
              <w:t>говых объектов на территории Тайшетского района "</w:t>
            </w:r>
          </w:p>
        </w:tc>
        <w:tc>
          <w:tcPr>
            <w:tcW w:w="1453" w:type="dxa"/>
            <w:shd w:val="clear" w:color="auto" w:fill="auto"/>
          </w:tcPr>
          <w:p w:rsidR="007D3C9F" w:rsidRPr="002D1F5D" w:rsidRDefault="007D3C9F" w:rsidP="00F34F29">
            <w:pPr>
              <w:rPr>
                <w:rStyle w:val="ts7"/>
              </w:rPr>
            </w:pPr>
            <w:r w:rsidRPr="002D1F5D">
              <w:rPr>
                <w:rStyle w:val="ts7"/>
              </w:rPr>
              <w:t xml:space="preserve">Управление </w:t>
            </w:r>
          </w:p>
          <w:p w:rsidR="007D3C9F" w:rsidRPr="002D1F5D" w:rsidRDefault="007D3C9F" w:rsidP="00F34F29">
            <w:pPr>
              <w:rPr>
                <w:rStyle w:val="ts7"/>
              </w:rPr>
            </w:pPr>
            <w:r w:rsidRPr="002D1F5D">
              <w:rPr>
                <w:rStyle w:val="ts7"/>
              </w:rPr>
              <w:t xml:space="preserve">экономики и </w:t>
            </w:r>
          </w:p>
          <w:p w:rsidR="007D3C9F" w:rsidRPr="000205AA" w:rsidRDefault="007D3C9F" w:rsidP="007D3C9F">
            <w:pPr>
              <w:rPr>
                <w:rStyle w:val="ts7"/>
                <w:color w:val="FF0000"/>
              </w:rPr>
            </w:pPr>
            <w:r w:rsidRPr="002D1F5D">
              <w:rPr>
                <w:rStyle w:val="ts7"/>
              </w:rPr>
              <w:t>промы</w:t>
            </w:r>
            <w:r w:rsidRPr="002D1F5D">
              <w:rPr>
                <w:rStyle w:val="ts7"/>
              </w:rPr>
              <w:t>ш</w:t>
            </w:r>
            <w:r w:rsidRPr="002D1F5D">
              <w:rPr>
                <w:rStyle w:val="ts7"/>
              </w:rPr>
              <w:t>ленной п</w:t>
            </w:r>
            <w:r w:rsidRPr="002D1F5D">
              <w:rPr>
                <w:rStyle w:val="ts7"/>
              </w:rPr>
              <w:t>о</w:t>
            </w:r>
            <w:r w:rsidRPr="002D1F5D">
              <w:rPr>
                <w:rStyle w:val="ts7"/>
              </w:rPr>
              <w:lastRenderedPageBreak/>
              <w:t xml:space="preserve">литики </w:t>
            </w:r>
          </w:p>
        </w:tc>
        <w:tc>
          <w:tcPr>
            <w:tcW w:w="1205" w:type="dxa"/>
            <w:shd w:val="clear" w:color="auto" w:fill="auto"/>
          </w:tcPr>
          <w:p w:rsidR="007D3C9F" w:rsidRDefault="007D3C9F" w:rsidP="006620F6">
            <w:pPr>
              <w:jc w:val="center"/>
              <w:rPr>
                <w:rStyle w:val="ts7"/>
              </w:rPr>
            </w:pPr>
            <w:r>
              <w:rPr>
                <w:rStyle w:val="ts7"/>
              </w:rPr>
              <w:lastRenderedPageBreak/>
              <w:t xml:space="preserve">январь </w:t>
            </w:r>
          </w:p>
          <w:p w:rsidR="007D3C9F" w:rsidRPr="003F4860" w:rsidRDefault="007D3C9F" w:rsidP="006620F6">
            <w:pPr>
              <w:jc w:val="center"/>
              <w:rPr>
                <w:rStyle w:val="ts7"/>
              </w:rPr>
            </w:pPr>
            <w:r>
              <w:rPr>
                <w:rStyle w:val="ts7"/>
              </w:rPr>
              <w:t>2020</w:t>
            </w:r>
            <w:r w:rsidRPr="003F4860">
              <w:rPr>
                <w:rStyle w:val="ts7"/>
              </w:rPr>
              <w:t xml:space="preserve"> г.</w:t>
            </w:r>
          </w:p>
        </w:tc>
        <w:tc>
          <w:tcPr>
            <w:tcW w:w="1205" w:type="dxa"/>
            <w:shd w:val="clear" w:color="auto" w:fill="auto"/>
          </w:tcPr>
          <w:p w:rsidR="007D3C9F" w:rsidRDefault="007D3C9F" w:rsidP="006620F6">
            <w:pPr>
              <w:jc w:val="center"/>
              <w:rPr>
                <w:rStyle w:val="ts7"/>
              </w:rPr>
            </w:pPr>
            <w:r>
              <w:rPr>
                <w:rStyle w:val="ts7"/>
              </w:rPr>
              <w:t xml:space="preserve">декабрь </w:t>
            </w:r>
          </w:p>
          <w:p w:rsidR="007D3C9F" w:rsidRPr="003F4860" w:rsidRDefault="007D3C9F" w:rsidP="006620F6">
            <w:pPr>
              <w:jc w:val="center"/>
              <w:rPr>
                <w:rStyle w:val="ts7"/>
              </w:rPr>
            </w:pPr>
            <w:r>
              <w:rPr>
                <w:rStyle w:val="ts7"/>
              </w:rPr>
              <w:t>2025</w:t>
            </w:r>
            <w:r w:rsidRPr="003F4860">
              <w:rPr>
                <w:rStyle w:val="ts7"/>
              </w:rPr>
              <w:t xml:space="preserve"> г.</w:t>
            </w:r>
          </w:p>
        </w:tc>
        <w:tc>
          <w:tcPr>
            <w:tcW w:w="992" w:type="dxa"/>
            <w:shd w:val="clear" w:color="auto" w:fill="auto"/>
          </w:tcPr>
          <w:p w:rsidR="007D3C9F" w:rsidRPr="007B6055" w:rsidRDefault="007D3C9F" w:rsidP="00F34F29">
            <w:pPr>
              <w:rPr>
                <w:rStyle w:val="ts7"/>
              </w:rPr>
            </w:pPr>
            <w:r w:rsidRPr="007B6055">
              <w:rPr>
                <w:rStyle w:val="ts7"/>
              </w:rPr>
              <w:t>Райо</w:t>
            </w:r>
            <w:r w:rsidRPr="007B6055">
              <w:rPr>
                <w:rStyle w:val="ts7"/>
              </w:rPr>
              <w:t>н</w:t>
            </w:r>
            <w:r w:rsidRPr="007B6055">
              <w:rPr>
                <w:rStyle w:val="ts7"/>
              </w:rPr>
              <w:t>ный</w:t>
            </w:r>
          </w:p>
          <w:p w:rsidR="007D3C9F" w:rsidRPr="007B6055" w:rsidRDefault="007D3C9F" w:rsidP="00F34F29">
            <w:pPr>
              <w:rPr>
                <w:rStyle w:val="ts7"/>
              </w:rPr>
            </w:pPr>
            <w:r w:rsidRPr="007B6055">
              <w:rPr>
                <w:rStyle w:val="ts7"/>
              </w:rPr>
              <w:t>бю</w:t>
            </w:r>
            <w:r w:rsidRPr="007B6055">
              <w:rPr>
                <w:rStyle w:val="ts7"/>
              </w:rPr>
              <w:t>д</w:t>
            </w:r>
            <w:r w:rsidRPr="007B6055">
              <w:rPr>
                <w:rStyle w:val="ts7"/>
              </w:rPr>
              <w:t>жет</w:t>
            </w:r>
          </w:p>
        </w:tc>
        <w:tc>
          <w:tcPr>
            <w:tcW w:w="709" w:type="dxa"/>
            <w:shd w:val="clear" w:color="auto" w:fill="auto"/>
          </w:tcPr>
          <w:p w:rsidR="007D3C9F" w:rsidRPr="007B6055" w:rsidRDefault="007D3C9F" w:rsidP="00F34F29">
            <w:pPr>
              <w:jc w:val="center"/>
              <w:rPr>
                <w:rStyle w:val="ts7"/>
              </w:rPr>
            </w:pPr>
            <w:r w:rsidRPr="007B6055">
              <w:rPr>
                <w:rStyle w:val="ts7"/>
              </w:rPr>
              <w:t>тыс.</w:t>
            </w:r>
          </w:p>
          <w:p w:rsidR="007D3C9F" w:rsidRPr="007B6055" w:rsidRDefault="007D3C9F" w:rsidP="00F34F29">
            <w:pPr>
              <w:jc w:val="center"/>
              <w:rPr>
                <w:rStyle w:val="ts7"/>
              </w:rPr>
            </w:pPr>
            <w:r w:rsidRPr="007B6055">
              <w:rPr>
                <w:rStyle w:val="ts7"/>
              </w:rPr>
              <w:t>руб.</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tcPr>
          <w:p w:rsidR="007D3C9F" w:rsidRPr="007B6055" w:rsidRDefault="007D3C9F" w:rsidP="00F34F29">
            <w:pPr>
              <w:jc w:val="center"/>
              <w:rPr>
                <w:rStyle w:val="ts7"/>
              </w:rPr>
            </w:pPr>
            <w:r w:rsidRPr="007B6055">
              <w:rPr>
                <w:rStyle w:val="ts7"/>
              </w:rPr>
              <w:t>0,00</w:t>
            </w:r>
          </w:p>
        </w:tc>
      </w:tr>
      <w:tr w:rsidR="007D3C9F" w:rsidRPr="007B6055" w:rsidTr="007D3C9F">
        <w:trPr>
          <w:trHeight w:val="1832"/>
          <w:jc w:val="center"/>
        </w:trPr>
        <w:tc>
          <w:tcPr>
            <w:tcW w:w="709" w:type="dxa"/>
            <w:shd w:val="clear" w:color="auto" w:fill="auto"/>
          </w:tcPr>
          <w:p w:rsidR="007D3C9F" w:rsidRDefault="007D3C9F" w:rsidP="00F34F29">
            <w:pPr>
              <w:jc w:val="center"/>
              <w:rPr>
                <w:rStyle w:val="ts7"/>
              </w:rPr>
            </w:pPr>
            <w:r>
              <w:rPr>
                <w:rStyle w:val="ts7"/>
              </w:rPr>
              <w:lastRenderedPageBreak/>
              <w:t>1.3</w:t>
            </w:r>
          </w:p>
        </w:tc>
        <w:tc>
          <w:tcPr>
            <w:tcW w:w="3354" w:type="dxa"/>
            <w:shd w:val="clear" w:color="auto" w:fill="auto"/>
          </w:tcPr>
          <w:p w:rsidR="007D3C9F" w:rsidRPr="00F45678" w:rsidRDefault="007D3C9F" w:rsidP="00F34F29">
            <w:pPr>
              <w:jc w:val="both"/>
            </w:pPr>
            <w:r w:rsidRPr="00F45678">
              <w:t>Основное мероприятие:</w:t>
            </w:r>
          </w:p>
          <w:p w:rsidR="007D3C9F" w:rsidRPr="00F45678" w:rsidRDefault="007D3C9F" w:rsidP="007D3C9F">
            <w:pPr>
              <w:jc w:val="both"/>
            </w:pPr>
            <w:r w:rsidRPr="00F45678">
              <w:t>"Ведение торгового реестра по объектам потребительск</w:t>
            </w:r>
            <w:r w:rsidRPr="00F45678">
              <w:t>о</w:t>
            </w:r>
            <w:r w:rsidRPr="00F45678">
              <w:t>го рынка на территории Та</w:t>
            </w:r>
            <w:r w:rsidRPr="00F45678">
              <w:t>й</w:t>
            </w:r>
            <w:r w:rsidRPr="00F45678">
              <w:t>шетского района "</w:t>
            </w:r>
          </w:p>
        </w:tc>
        <w:tc>
          <w:tcPr>
            <w:tcW w:w="1453" w:type="dxa"/>
            <w:shd w:val="clear" w:color="auto" w:fill="auto"/>
          </w:tcPr>
          <w:p w:rsidR="007D3C9F" w:rsidRPr="002D1F5D" w:rsidRDefault="007D3C9F" w:rsidP="00F34F29">
            <w:pPr>
              <w:rPr>
                <w:rStyle w:val="ts7"/>
              </w:rPr>
            </w:pPr>
            <w:r w:rsidRPr="002D1F5D">
              <w:rPr>
                <w:rStyle w:val="ts7"/>
              </w:rPr>
              <w:t xml:space="preserve">Управление </w:t>
            </w:r>
          </w:p>
          <w:p w:rsidR="007D3C9F" w:rsidRPr="002D1F5D" w:rsidRDefault="007D3C9F" w:rsidP="00F34F29">
            <w:pPr>
              <w:rPr>
                <w:rStyle w:val="ts7"/>
              </w:rPr>
            </w:pPr>
            <w:r w:rsidRPr="002D1F5D">
              <w:rPr>
                <w:rStyle w:val="ts7"/>
              </w:rPr>
              <w:t xml:space="preserve">экономики и </w:t>
            </w:r>
          </w:p>
          <w:p w:rsidR="007D3C9F" w:rsidRPr="000205AA" w:rsidRDefault="007D3C9F" w:rsidP="007D3C9F">
            <w:pPr>
              <w:rPr>
                <w:rStyle w:val="ts7"/>
                <w:color w:val="FF0000"/>
              </w:rPr>
            </w:pPr>
            <w:r w:rsidRPr="002D1F5D">
              <w:rPr>
                <w:rStyle w:val="ts7"/>
              </w:rPr>
              <w:t>промы</w:t>
            </w:r>
            <w:r w:rsidRPr="002D1F5D">
              <w:rPr>
                <w:rStyle w:val="ts7"/>
              </w:rPr>
              <w:t>ш</w:t>
            </w:r>
            <w:r w:rsidRPr="002D1F5D">
              <w:rPr>
                <w:rStyle w:val="ts7"/>
              </w:rPr>
              <w:t>ленной п</w:t>
            </w:r>
            <w:r w:rsidRPr="002D1F5D">
              <w:rPr>
                <w:rStyle w:val="ts7"/>
              </w:rPr>
              <w:t>о</w:t>
            </w:r>
            <w:r w:rsidRPr="002D1F5D">
              <w:rPr>
                <w:rStyle w:val="ts7"/>
              </w:rPr>
              <w:t xml:space="preserve">литики </w:t>
            </w:r>
          </w:p>
        </w:tc>
        <w:tc>
          <w:tcPr>
            <w:tcW w:w="1205" w:type="dxa"/>
            <w:shd w:val="clear" w:color="auto" w:fill="auto"/>
          </w:tcPr>
          <w:p w:rsidR="007D3C9F" w:rsidRDefault="007D3C9F" w:rsidP="006620F6">
            <w:pPr>
              <w:jc w:val="center"/>
              <w:rPr>
                <w:rStyle w:val="ts7"/>
              </w:rPr>
            </w:pPr>
            <w:r>
              <w:rPr>
                <w:rStyle w:val="ts7"/>
              </w:rPr>
              <w:t xml:space="preserve">январь </w:t>
            </w:r>
          </w:p>
          <w:p w:rsidR="007D3C9F" w:rsidRPr="003F4860" w:rsidRDefault="007D3C9F" w:rsidP="006620F6">
            <w:pPr>
              <w:jc w:val="center"/>
              <w:rPr>
                <w:rStyle w:val="ts7"/>
              </w:rPr>
            </w:pPr>
            <w:r>
              <w:rPr>
                <w:rStyle w:val="ts7"/>
              </w:rPr>
              <w:t>2020</w:t>
            </w:r>
            <w:r w:rsidRPr="003F4860">
              <w:rPr>
                <w:rStyle w:val="ts7"/>
              </w:rPr>
              <w:t xml:space="preserve"> г.</w:t>
            </w:r>
          </w:p>
        </w:tc>
        <w:tc>
          <w:tcPr>
            <w:tcW w:w="1205" w:type="dxa"/>
            <w:shd w:val="clear" w:color="auto" w:fill="auto"/>
          </w:tcPr>
          <w:p w:rsidR="007D3C9F" w:rsidRDefault="007D3C9F" w:rsidP="006620F6">
            <w:pPr>
              <w:jc w:val="center"/>
              <w:rPr>
                <w:rStyle w:val="ts7"/>
              </w:rPr>
            </w:pPr>
            <w:r>
              <w:rPr>
                <w:rStyle w:val="ts7"/>
              </w:rPr>
              <w:t xml:space="preserve">декабрь </w:t>
            </w:r>
          </w:p>
          <w:p w:rsidR="007D3C9F" w:rsidRPr="003F4860" w:rsidRDefault="007D3C9F" w:rsidP="006620F6">
            <w:pPr>
              <w:jc w:val="center"/>
              <w:rPr>
                <w:rStyle w:val="ts7"/>
              </w:rPr>
            </w:pPr>
            <w:r>
              <w:rPr>
                <w:rStyle w:val="ts7"/>
              </w:rPr>
              <w:t>2025</w:t>
            </w:r>
            <w:r w:rsidRPr="003F4860">
              <w:rPr>
                <w:rStyle w:val="ts7"/>
              </w:rPr>
              <w:t xml:space="preserve"> г.</w:t>
            </w:r>
          </w:p>
        </w:tc>
        <w:tc>
          <w:tcPr>
            <w:tcW w:w="992" w:type="dxa"/>
            <w:shd w:val="clear" w:color="auto" w:fill="auto"/>
          </w:tcPr>
          <w:p w:rsidR="007D3C9F" w:rsidRPr="007B6055" w:rsidRDefault="007D3C9F" w:rsidP="00F34F29">
            <w:pPr>
              <w:rPr>
                <w:rStyle w:val="ts7"/>
              </w:rPr>
            </w:pPr>
            <w:r w:rsidRPr="007B6055">
              <w:rPr>
                <w:rStyle w:val="ts7"/>
              </w:rPr>
              <w:t>Райо</w:t>
            </w:r>
            <w:r w:rsidRPr="007B6055">
              <w:rPr>
                <w:rStyle w:val="ts7"/>
              </w:rPr>
              <w:t>н</w:t>
            </w:r>
            <w:r w:rsidRPr="007B6055">
              <w:rPr>
                <w:rStyle w:val="ts7"/>
              </w:rPr>
              <w:t>ный</w:t>
            </w:r>
          </w:p>
          <w:p w:rsidR="007D3C9F" w:rsidRPr="007B6055" w:rsidRDefault="007D3C9F" w:rsidP="00F34F29">
            <w:pPr>
              <w:rPr>
                <w:rStyle w:val="ts7"/>
              </w:rPr>
            </w:pPr>
            <w:r w:rsidRPr="007B6055">
              <w:rPr>
                <w:rStyle w:val="ts7"/>
              </w:rPr>
              <w:t>бю</w:t>
            </w:r>
            <w:r w:rsidRPr="007B6055">
              <w:rPr>
                <w:rStyle w:val="ts7"/>
              </w:rPr>
              <w:t>д</w:t>
            </w:r>
            <w:r w:rsidRPr="007B6055">
              <w:rPr>
                <w:rStyle w:val="ts7"/>
              </w:rPr>
              <w:t>жет</w:t>
            </w:r>
          </w:p>
        </w:tc>
        <w:tc>
          <w:tcPr>
            <w:tcW w:w="709" w:type="dxa"/>
            <w:shd w:val="clear" w:color="auto" w:fill="auto"/>
          </w:tcPr>
          <w:p w:rsidR="007D3C9F" w:rsidRPr="007B6055" w:rsidRDefault="007D3C9F" w:rsidP="00F34F29">
            <w:pPr>
              <w:jc w:val="center"/>
              <w:rPr>
                <w:rStyle w:val="ts7"/>
              </w:rPr>
            </w:pPr>
            <w:r w:rsidRPr="007B6055">
              <w:rPr>
                <w:rStyle w:val="ts7"/>
              </w:rPr>
              <w:t>тыс.</w:t>
            </w:r>
          </w:p>
          <w:p w:rsidR="007D3C9F" w:rsidRPr="007B6055" w:rsidRDefault="007D3C9F" w:rsidP="00F34F29">
            <w:pPr>
              <w:jc w:val="center"/>
              <w:rPr>
                <w:rStyle w:val="ts7"/>
              </w:rPr>
            </w:pPr>
            <w:r w:rsidRPr="007B6055">
              <w:rPr>
                <w:rStyle w:val="ts7"/>
              </w:rPr>
              <w:t>руб.</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tcPr>
          <w:p w:rsidR="007D3C9F" w:rsidRPr="007B6055" w:rsidRDefault="007D3C9F" w:rsidP="00F34F29">
            <w:pPr>
              <w:jc w:val="center"/>
              <w:rPr>
                <w:rStyle w:val="ts7"/>
              </w:rPr>
            </w:pPr>
            <w:r w:rsidRPr="007B6055">
              <w:rPr>
                <w:rStyle w:val="ts7"/>
              </w:rPr>
              <w:t>0,00</w:t>
            </w:r>
          </w:p>
        </w:tc>
      </w:tr>
      <w:tr w:rsidR="007D3C9F" w:rsidRPr="007B6055" w:rsidTr="007D3C9F">
        <w:trPr>
          <w:trHeight w:val="2126"/>
          <w:jc w:val="center"/>
        </w:trPr>
        <w:tc>
          <w:tcPr>
            <w:tcW w:w="709" w:type="dxa"/>
            <w:shd w:val="clear" w:color="auto" w:fill="auto"/>
          </w:tcPr>
          <w:p w:rsidR="007D3C9F" w:rsidRDefault="007D3C9F" w:rsidP="00F34F29">
            <w:pPr>
              <w:jc w:val="center"/>
              <w:rPr>
                <w:rStyle w:val="ts7"/>
              </w:rPr>
            </w:pPr>
            <w:r>
              <w:rPr>
                <w:rStyle w:val="ts7"/>
              </w:rPr>
              <w:t>1.4</w:t>
            </w:r>
          </w:p>
        </w:tc>
        <w:tc>
          <w:tcPr>
            <w:tcW w:w="3354" w:type="dxa"/>
            <w:shd w:val="clear" w:color="auto" w:fill="auto"/>
          </w:tcPr>
          <w:p w:rsidR="007D3C9F" w:rsidRPr="00F45678" w:rsidRDefault="007D3C9F" w:rsidP="00F34F29">
            <w:pPr>
              <w:jc w:val="both"/>
            </w:pPr>
            <w:r w:rsidRPr="00F45678">
              <w:t>Основное мероприятие:</w:t>
            </w:r>
          </w:p>
          <w:p w:rsidR="007D3C9F" w:rsidRPr="00F45678" w:rsidRDefault="007D3C9F" w:rsidP="007D3C9F">
            <w:pPr>
              <w:jc w:val="both"/>
            </w:pPr>
            <w:r w:rsidRPr="00F45678">
              <w:t>"Проведение мониторинга цен на основные виды прод</w:t>
            </w:r>
            <w:r w:rsidRPr="00F45678">
              <w:t>о</w:t>
            </w:r>
            <w:r w:rsidRPr="00F45678">
              <w:t>вольственных товаров в целях определения экономической доступности товаров для н</w:t>
            </w:r>
            <w:r w:rsidRPr="00F45678">
              <w:t>а</w:t>
            </w:r>
            <w:r w:rsidRPr="00F45678">
              <w:t>селения Тайшетского района "</w:t>
            </w:r>
          </w:p>
        </w:tc>
        <w:tc>
          <w:tcPr>
            <w:tcW w:w="1453" w:type="dxa"/>
            <w:shd w:val="clear" w:color="auto" w:fill="auto"/>
          </w:tcPr>
          <w:p w:rsidR="007D3C9F" w:rsidRPr="002D1F5D" w:rsidRDefault="007D3C9F" w:rsidP="00F34F29">
            <w:pPr>
              <w:rPr>
                <w:rStyle w:val="ts7"/>
              </w:rPr>
            </w:pPr>
            <w:r w:rsidRPr="002D1F5D">
              <w:rPr>
                <w:rStyle w:val="ts7"/>
              </w:rPr>
              <w:t xml:space="preserve">Управление </w:t>
            </w:r>
          </w:p>
          <w:p w:rsidR="007D3C9F" w:rsidRPr="002D1F5D" w:rsidRDefault="007D3C9F" w:rsidP="00F34F29">
            <w:pPr>
              <w:rPr>
                <w:rStyle w:val="ts7"/>
              </w:rPr>
            </w:pPr>
            <w:r w:rsidRPr="002D1F5D">
              <w:rPr>
                <w:rStyle w:val="ts7"/>
              </w:rPr>
              <w:t xml:space="preserve">экономики и </w:t>
            </w:r>
          </w:p>
          <w:p w:rsidR="007D3C9F" w:rsidRPr="000205AA" w:rsidRDefault="007D3C9F" w:rsidP="007D3C9F">
            <w:pPr>
              <w:rPr>
                <w:rStyle w:val="ts7"/>
                <w:color w:val="FF0000"/>
              </w:rPr>
            </w:pPr>
            <w:r w:rsidRPr="002D1F5D">
              <w:rPr>
                <w:rStyle w:val="ts7"/>
              </w:rPr>
              <w:t>промы</w:t>
            </w:r>
            <w:r w:rsidRPr="002D1F5D">
              <w:rPr>
                <w:rStyle w:val="ts7"/>
              </w:rPr>
              <w:t>ш</w:t>
            </w:r>
            <w:r w:rsidRPr="002D1F5D">
              <w:rPr>
                <w:rStyle w:val="ts7"/>
              </w:rPr>
              <w:t>ленной п</w:t>
            </w:r>
            <w:r w:rsidRPr="002D1F5D">
              <w:rPr>
                <w:rStyle w:val="ts7"/>
              </w:rPr>
              <w:t>о</w:t>
            </w:r>
            <w:r w:rsidRPr="002D1F5D">
              <w:rPr>
                <w:rStyle w:val="ts7"/>
              </w:rPr>
              <w:t xml:space="preserve">литики </w:t>
            </w:r>
          </w:p>
        </w:tc>
        <w:tc>
          <w:tcPr>
            <w:tcW w:w="1205" w:type="dxa"/>
            <w:shd w:val="clear" w:color="auto" w:fill="auto"/>
          </w:tcPr>
          <w:p w:rsidR="007D3C9F" w:rsidRDefault="007D3C9F" w:rsidP="006620F6">
            <w:pPr>
              <w:jc w:val="center"/>
              <w:rPr>
                <w:rStyle w:val="ts7"/>
              </w:rPr>
            </w:pPr>
            <w:r>
              <w:rPr>
                <w:rStyle w:val="ts7"/>
              </w:rPr>
              <w:t xml:space="preserve">январь </w:t>
            </w:r>
          </w:p>
          <w:p w:rsidR="007D3C9F" w:rsidRPr="003F4860" w:rsidRDefault="007D3C9F" w:rsidP="006620F6">
            <w:pPr>
              <w:jc w:val="center"/>
              <w:rPr>
                <w:rStyle w:val="ts7"/>
              </w:rPr>
            </w:pPr>
            <w:r>
              <w:rPr>
                <w:rStyle w:val="ts7"/>
              </w:rPr>
              <w:t>2020</w:t>
            </w:r>
            <w:r w:rsidRPr="003F4860">
              <w:rPr>
                <w:rStyle w:val="ts7"/>
              </w:rPr>
              <w:t xml:space="preserve"> г.</w:t>
            </w:r>
          </w:p>
        </w:tc>
        <w:tc>
          <w:tcPr>
            <w:tcW w:w="1205" w:type="dxa"/>
            <w:shd w:val="clear" w:color="auto" w:fill="auto"/>
          </w:tcPr>
          <w:p w:rsidR="007D3C9F" w:rsidRDefault="007D3C9F" w:rsidP="006620F6">
            <w:pPr>
              <w:jc w:val="center"/>
              <w:rPr>
                <w:rStyle w:val="ts7"/>
              </w:rPr>
            </w:pPr>
            <w:r>
              <w:rPr>
                <w:rStyle w:val="ts7"/>
              </w:rPr>
              <w:t xml:space="preserve">декабрь </w:t>
            </w:r>
          </w:p>
          <w:p w:rsidR="007D3C9F" w:rsidRPr="003F4860" w:rsidRDefault="007D3C9F" w:rsidP="006620F6">
            <w:pPr>
              <w:jc w:val="center"/>
              <w:rPr>
                <w:rStyle w:val="ts7"/>
              </w:rPr>
            </w:pPr>
            <w:r>
              <w:rPr>
                <w:rStyle w:val="ts7"/>
              </w:rPr>
              <w:t>2025</w:t>
            </w:r>
            <w:r w:rsidRPr="003F4860">
              <w:rPr>
                <w:rStyle w:val="ts7"/>
              </w:rPr>
              <w:t xml:space="preserve"> г.</w:t>
            </w:r>
          </w:p>
        </w:tc>
        <w:tc>
          <w:tcPr>
            <w:tcW w:w="992" w:type="dxa"/>
            <w:shd w:val="clear" w:color="auto" w:fill="auto"/>
          </w:tcPr>
          <w:p w:rsidR="007D3C9F" w:rsidRPr="007B6055" w:rsidRDefault="007D3C9F" w:rsidP="00F34F29">
            <w:pPr>
              <w:rPr>
                <w:rStyle w:val="ts7"/>
              </w:rPr>
            </w:pPr>
            <w:r w:rsidRPr="007B6055">
              <w:rPr>
                <w:rStyle w:val="ts7"/>
              </w:rPr>
              <w:t>Райо</w:t>
            </w:r>
            <w:r w:rsidRPr="007B6055">
              <w:rPr>
                <w:rStyle w:val="ts7"/>
              </w:rPr>
              <w:t>н</w:t>
            </w:r>
            <w:r w:rsidRPr="007B6055">
              <w:rPr>
                <w:rStyle w:val="ts7"/>
              </w:rPr>
              <w:t>ный</w:t>
            </w:r>
          </w:p>
          <w:p w:rsidR="007D3C9F" w:rsidRPr="007B6055" w:rsidRDefault="007D3C9F" w:rsidP="00F34F29">
            <w:pPr>
              <w:rPr>
                <w:rStyle w:val="ts7"/>
              </w:rPr>
            </w:pPr>
            <w:r w:rsidRPr="007B6055">
              <w:rPr>
                <w:rStyle w:val="ts7"/>
              </w:rPr>
              <w:t>бю</w:t>
            </w:r>
            <w:r w:rsidRPr="007B6055">
              <w:rPr>
                <w:rStyle w:val="ts7"/>
              </w:rPr>
              <w:t>д</w:t>
            </w:r>
            <w:r w:rsidRPr="007B6055">
              <w:rPr>
                <w:rStyle w:val="ts7"/>
              </w:rPr>
              <w:t>жет</w:t>
            </w:r>
          </w:p>
        </w:tc>
        <w:tc>
          <w:tcPr>
            <w:tcW w:w="709" w:type="dxa"/>
            <w:shd w:val="clear" w:color="auto" w:fill="auto"/>
          </w:tcPr>
          <w:p w:rsidR="007D3C9F" w:rsidRPr="007B6055" w:rsidRDefault="007D3C9F" w:rsidP="00F34F29">
            <w:pPr>
              <w:jc w:val="center"/>
              <w:rPr>
                <w:rStyle w:val="ts7"/>
              </w:rPr>
            </w:pPr>
            <w:r w:rsidRPr="007B6055">
              <w:rPr>
                <w:rStyle w:val="ts7"/>
              </w:rPr>
              <w:t>тыс.</w:t>
            </w:r>
          </w:p>
          <w:p w:rsidR="007D3C9F" w:rsidRPr="007B6055" w:rsidRDefault="007D3C9F" w:rsidP="00F34F29">
            <w:pPr>
              <w:jc w:val="center"/>
              <w:rPr>
                <w:rStyle w:val="ts7"/>
              </w:rPr>
            </w:pPr>
            <w:r w:rsidRPr="007B6055">
              <w:rPr>
                <w:rStyle w:val="ts7"/>
              </w:rPr>
              <w:t>руб.</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tcPr>
          <w:p w:rsidR="007D3C9F" w:rsidRPr="007B6055" w:rsidRDefault="007D3C9F" w:rsidP="00F34F29">
            <w:pPr>
              <w:jc w:val="center"/>
              <w:rPr>
                <w:rStyle w:val="ts7"/>
              </w:rPr>
            </w:pPr>
            <w:r w:rsidRPr="007B6055">
              <w:rPr>
                <w:rStyle w:val="ts7"/>
              </w:rPr>
              <w:t>0,00</w:t>
            </w:r>
          </w:p>
        </w:tc>
      </w:tr>
      <w:tr w:rsidR="00F34F29" w:rsidRPr="000205AA" w:rsidTr="00F45678">
        <w:trPr>
          <w:trHeight w:val="317"/>
          <w:jc w:val="center"/>
        </w:trPr>
        <w:tc>
          <w:tcPr>
            <w:tcW w:w="709" w:type="dxa"/>
            <w:vAlign w:val="center"/>
          </w:tcPr>
          <w:p w:rsidR="00F34F29" w:rsidRPr="007B6055" w:rsidRDefault="00F34F29" w:rsidP="00F34F29">
            <w:pPr>
              <w:jc w:val="center"/>
              <w:rPr>
                <w:rStyle w:val="ts7"/>
                <w:b/>
              </w:rPr>
            </w:pPr>
            <w:r w:rsidRPr="007B6055">
              <w:rPr>
                <w:rStyle w:val="ts7"/>
                <w:b/>
              </w:rPr>
              <w:t>2</w:t>
            </w:r>
          </w:p>
        </w:tc>
        <w:tc>
          <w:tcPr>
            <w:tcW w:w="14801" w:type="dxa"/>
            <w:gridSpan w:val="12"/>
            <w:shd w:val="clear" w:color="auto" w:fill="auto"/>
            <w:vAlign w:val="center"/>
          </w:tcPr>
          <w:p w:rsidR="00F34F29" w:rsidRPr="00F45678" w:rsidRDefault="00F34F29" w:rsidP="00F34F29">
            <w:pPr>
              <w:rPr>
                <w:rStyle w:val="ts7"/>
                <w:b/>
                <w:color w:val="FF0000"/>
              </w:rPr>
            </w:pPr>
            <w:r w:rsidRPr="00F45678">
              <w:rPr>
                <w:rStyle w:val="ts7"/>
                <w:b/>
              </w:rPr>
              <w:t xml:space="preserve">Задача 2: </w:t>
            </w:r>
            <w:r w:rsidRPr="00F45678">
              <w:rPr>
                <w:lang w:eastAsia="hi-IN" w:bidi="hi-IN"/>
              </w:rPr>
              <w:t xml:space="preserve"> </w:t>
            </w:r>
            <w:r w:rsidRPr="00F45678">
              <w:rPr>
                <w:b/>
              </w:rPr>
              <w:t>Создание условий для повышения качества  реализуемых товаров и услуг на территории Тайшетского района</w:t>
            </w:r>
          </w:p>
        </w:tc>
      </w:tr>
      <w:tr w:rsidR="007D3C9F" w:rsidRPr="000205AA" w:rsidTr="00F45678">
        <w:trPr>
          <w:jc w:val="center"/>
        </w:trPr>
        <w:tc>
          <w:tcPr>
            <w:tcW w:w="709" w:type="dxa"/>
          </w:tcPr>
          <w:p w:rsidR="007D3C9F" w:rsidRPr="007B6055" w:rsidRDefault="007D3C9F" w:rsidP="00F34F29">
            <w:pPr>
              <w:jc w:val="center"/>
              <w:rPr>
                <w:rStyle w:val="ts7"/>
              </w:rPr>
            </w:pPr>
            <w:r w:rsidRPr="007B6055">
              <w:rPr>
                <w:rStyle w:val="ts7"/>
              </w:rPr>
              <w:t>2.1</w:t>
            </w:r>
          </w:p>
        </w:tc>
        <w:tc>
          <w:tcPr>
            <w:tcW w:w="3354" w:type="dxa"/>
            <w:shd w:val="clear" w:color="auto" w:fill="auto"/>
          </w:tcPr>
          <w:p w:rsidR="007D3C9F" w:rsidRPr="00F45678" w:rsidRDefault="007D3C9F" w:rsidP="00F34F29">
            <w:pPr>
              <w:jc w:val="both"/>
            </w:pPr>
            <w:r w:rsidRPr="00F45678">
              <w:t>Основное мероприятие:</w:t>
            </w:r>
          </w:p>
          <w:p w:rsidR="007D3C9F" w:rsidRPr="00F45678" w:rsidRDefault="007D3C9F" w:rsidP="007D3C9F">
            <w:pPr>
              <w:pStyle w:val="ConsPlusCell1"/>
              <w:jc w:val="both"/>
              <w:rPr>
                <w:rStyle w:val="ts7"/>
                <w:rFonts w:ascii="Times New Roman" w:hAnsi="Times New Roman" w:cs="Times New Roman"/>
                <w:sz w:val="24"/>
                <w:szCs w:val="24"/>
              </w:rPr>
            </w:pPr>
            <w:r w:rsidRPr="00F45678">
              <w:t>"</w:t>
            </w:r>
            <w:r w:rsidRPr="00F45678">
              <w:rPr>
                <w:rFonts w:ascii="Times New Roman" w:hAnsi="Times New Roman" w:cs="Times New Roman"/>
                <w:sz w:val="24"/>
                <w:szCs w:val="24"/>
              </w:rPr>
              <w:t>Обеспечение защиты прав потребителей, путем предоставления консультационной помощи населению Тайшетского района</w:t>
            </w:r>
            <w:r w:rsidRPr="00F45678">
              <w:t xml:space="preserve"> "</w:t>
            </w:r>
          </w:p>
        </w:tc>
        <w:tc>
          <w:tcPr>
            <w:tcW w:w="1453" w:type="dxa"/>
          </w:tcPr>
          <w:p w:rsidR="007D3C9F" w:rsidRPr="007B6055" w:rsidRDefault="007D3C9F" w:rsidP="00F34F29">
            <w:pPr>
              <w:rPr>
                <w:rStyle w:val="ts7"/>
              </w:rPr>
            </w:pPr>
            <w:r w:rsidRPr="007B6055">
              <w:rPr>
                <w:rStyle w:val="ts7"/>
              </w:rPr>
              <w:t xml:space="preserve">Управление </w:t>
            </w:r>
          </w:p>
          <w:p w:rsidR="007D3C9F" w:rsidRPr="007B6055" w:rsidRDefault="007D3C9F" w:rsidP="00F34F29">
            <w:pPr>
              <w:rPr>
                <w:rStyle w:val="ts7"/>
              </w:rPr>
            </w:pPr>
            <w:r w:rsidRPr="007B6055">
              <w:rPr>
                <w:rStyle w:val="ts7"/>
              </w:rPr>
              <w:t xml:space="preserve">экономики и </w:t>
            </w:r>
          </w:p>
          <w:p w:rsidR="007D3C9F" w:rsidRPr="007B6055" w:rsidRDefault="007D3C9F" w:rsidP="00F34F29">
            <w:pPr>
              <w:rPr>
                <w:rStyle w:val="ts7"/>
              </w:rPr>
            </w:pPr>
            <w:r w:rsidRPr="007B6055">
              <w:rPr>
                <w:rStyle w:val="ts7"/>
              </w:rPr>
              <w:t>промы</w:t>
            </w:r>
            <w:r w:rsidRPr="007B6055">
              <w:rPr>
                <w:rStyle w:val="ts7"/>
              </w:rPr>
              <w:t>ш</w:t>
            </w:r>
            <w:r w:rsidRPr="007B6055">
              <w:rPr>
                <w:rStyle w:val="ts7"/>
              </w:rPr>
              <w:t>ленной п</w:t>
            </w:r>
            <w:r w:rsidRPr="007B6055">
              <w:rPr>
                <w:rStyle w:val="ts7"/>
              </w:rPr>
              <w:t>о</w:t>
            </w:r>
            <w:r w:rsidRPr="007B6055">
              <w:rPr>
                <w:rStyle w:val="ts7"/>
              </w:rPr>
              <w:t>литики</w:t>
            </w:r>
          </w:p>
        </w:tc>
        <w:tc>
          <w:tcPr>
            <w:tcW w:w="1205" w:type="dxa"/>
          </w:tcPr>
          <w:p w:rsidR="007D3C9F" w:rsidRDefault="007D3C9F" w:rsidP="006620F6">
            <w:pPr>
              <w:jc w:val="center"/>
              <w:rPr>
                <w:rStyle w:val="ts7"/>
              </w:rPr>
            </w:pPr>
            <w:r>
              <w:rPr>
                <w:rStyle w:val="ts7"/>
              </w:rPr>
              <w:t xml:space="preserve">январь </w:t>
            </w:r>
          </w:p>
          <w:p w:rsidR="007D3C9F" w:rsidRPr="003F4860" w:rsidRDefault="007D3C9F" w:rsidP="006620F6">
            <w:pPr>
              <w:jc w:val="center"/>
              <w:rPr>
                <w:rStyle w:val="ts7"/>
              </w:rPr>
            </w:pPr>
            <w:r>
              <w:rPr>
                <w:rStyle w:val="ts7"/>
              </w:rPr>
              <w:t>2020</w:t>
            </w:r>
            <w:r w:rsidRPr="003F4860">
              <w:rPr>
                <w:rStyle w:val="ts7"/>
              </w:rPr>
              <w:t xml:space="preserve"> г.</w:t>
            </w:r>
          </w:p>
        </w:tc>
        <w:tc>
          <w:tcPr>
            <w:tcW w:w="1205" w:type="dxa"/>
          </w:tcPr>
          <w:p w:rsidR="007D3C9F" w:rsidRDefault="007D3C9F" w:rsidP="006620F6">
            <w:pPr>
              <w:jc w:val="center"/>
              <w:rPr>
                <w:rStyle w:val="ts7"/>
              </w:rPr>
            </w:pPr>
            <w:r>
              <w:rPr>
                <w:rStyle w:val="ts7"/>
              </w:rPr>
              <w:t xml:space="preserve">декабрь </w:t>
            </w:r>
          </w:p>
          <w:p w:rsidR="007D3C9F" w:rsidRPr="003F4860" w:rsidRDefault="007D3C9F" w:rsidP="006620F6">
            <w:pPr>
              <w:jc w:val="center"/>
              <w:rPr>
                <w:rStyle w:val="ts7"/>
              </w:rPr>
            </w:pPr>
            <w:r>
              <w:rPr>
                <w:rStyle w:val="ts7"/>
              </w:rPr>
              <w:t>2025</w:t>
            </w:r>
            <w:r w:rsidRPr="003F4860">
              <w:rPr>
                <w:rStyle w:val="ts7"/>
              </w:rPr>
              <w:t xml:space="preserve"> г.</w:t>
            </w:r>
          </w:p>
        </w:tc>
        <w:tc>
          <w:tcPr>
            <w:tcW w:w="992" w:type="dxa"/>
          </w:tcPr>
          <w:p w:rsidR="007D3C9F" w:rsidRPr="007B6055" w:rsidRDefault="007D3C9F" w:rsidP="00F34F29">
            <w:pPr>
              <w:rPr>
                <w:rStyle w:val="ts7"/>
              </w:rPr>
            </w:pPr>
            <w:r w:rsidRPr="007B6055">
              <w:rPr>
                <w:rStyle w:val="ts7"/>
              </w:rPr>
              <w:t>Райо</w:t>
            </w:r>
            <w:r w:rsidRPr="007B6055">
              <w:rPr>
                <w:rStyle w:val="ts7"/>
              </w:rPr>
              <w:t>н</w:t>
            </w:r>
            <w:r w:rsidRPr="007B6055">
              <w:rPr>
                <w:rStyle w:val="ts7"/>
              </w:rPr>
              <w:t>ный</w:t>
            </w:r>
          </w:p>
          <w:p w:rsidR="007D3C9F" w:rsidRPr="007B6055" w:rsidRDefault="007D3C9F" w:rsidP="00F34F29">
            <w:pPr>
              <w:rPr>
                <w:rStyle w:val="ts7"/>
              </w:rPr>
            </w:pPr>
            <w:r w:rsidRPr="007B6055">
              <w:rPr>
                <w:rStyle w:val="ts7"/>
              </w:rPr>
              <w:t>бю</w:t>
            </w:r>
            <w:r w:rsidRPr="007B6055">
              <w:rPr>
                <w:rStyle w:val="ts7"/>
              </w:rPr>
              <w:t>д</w:t>
            </w:r>
            <w:r w:rsidRPr="007B6055">
              <w:rPr>
                <w:rStyle w:val="ts7"/>
              </w:rPr>
              <w:t>жет</w:t>
            </w:r>
          </w:p>
        </w:tc>
        <w:tc>
          <w:tcPr>
            <w:tcW w:w="709" w:type="dxa"/>
          </w:tcPr>
          <w:p w:rsidR="007D3C9F" w:rsidRPr="007B6055" w:rsidRDefault="007D3C9F" w:rsidP="00F34F29">
            <w:pPr>
              <w:jc w:val="center"/>
              <w:rPr>
                <w:rStyle w:val="ts7"/>
              </w:rPr>
            </w:pPr>
            <w:r w:rsidRPr="007B6055">
              <w:rPr>
                <w:rStyle w:val="ts7"/>
              </w:rPr>
              <w:t>тыс.</w:t>
            </w:r>
          </w:p>
          <w:p w:rsidR="007D3C9F" w:rsidRPr="007B6055" w:rsidRDefault="007D3C9F" w:rsidP="00F34F29">
            <w:pPr>
              <w:jc w:val="center"/>
              <w:rPr>
                <w:rStyle w:val="ts7"/>
              </w:rPr>
            </w:pPr>
            <w:r w:rsidRPr="007B6055">
              <w:rPr>
                <w:rStyle w:val="ts7"/>
              </w:rPr>
              <w:t>руб.</w:t>
            </w:r>
          </w:p>
        </w:tc>
        <w:tc>
          <w:tcPr>
            <w:tcW w:w="980" w:type="dxa"/>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tcPr>
          <w:p w:rsidR="007D3C9F" w:rsidRPr="007B6055" w:rsidRDefault="007D3C9F" w:rsidP="00F34F29">
            <w:pPr>
              <w:jc w:val="center"/>
              <w:rPr>
                <w:rStyle w:val="ts7"/>
              </w:rPr>
            </w:pPr>
            <w:r w:rsidRPr="007B6055">
              <w:rPr>
                <w:rStyle w:val="ts7"/>
              </w:rPr>
              <w:t>0,00</w:t>
            </w:r>
          </w:p>
        </w:tc>
      </w:tr>
      <w:tr w:rsidR="007D3C9F" w:rsidRPr="000205AA" w:rsidTr="00F45678">
        <w:trPr>
          <w:jc w:val="center"/>
        </w:trPr>
        <w:tc>
          <w:tcPr>
            <w:tcW w:w="709" w:type="dxa"/>
          </w:tcPr>
          <w:p w:rsidR="007D3C9F" w:rsidRPr="007B6055" w:rsidRDefault="007D3C9F" w:rsidP="00F34F29">
            <w:pPr>
              <w:jc w:val="center"/>
              <w:rPr>
                <w:rStyle w:val="ts7"/>
              </w:rPr>
            </w:pPr>
            <w:r>
              <w:rPr>
                <w:rStyle w:val="ts7"/>
              </w:rPr>
              <w:t>2.2</w:t>
            </w:r>
          </w:p>
        </w:tc>
        <w:tc>
          <w:tcPr>
            <w:tcW w:w="3354" w:type="dxa"/>
            <w:shd w:val="clear" w:color="auto" w:fill="auto"/>
          </w:tcPr>
          <w:p w:rsidR="007D3C9F" w:rsidRPr="00F45678" w:rsidRDefault="007D3C9F" w:rsidP="00F34F29">
            <w:pPr>
              <w:jc w:val="both"/>
            </w:pPr>
            <w:r w:rsidRPr="00F45678">
              <w:t>Основное мероприятие:</w:t>
            </w:r>
          </w:p>
          <w:p w:rsidR="007D3C9F" w:rsidRPr="00F45678" w:rsidRDefault="007D3C9F" w:rsidP="007D3C9F">
            <w:pPr>
              <w:jc w:val="both"/>
            </w:pPr>
            <w:r w:rsidRPr="00F45678">
              <w:t>"Просвещение потребителей и предпринимателей сферы п</w:t>
            </w:r>
            <w:r w:rsidRPr="00F45678">
              <w:t>о</w:t>
            </w:r>
            <w:r w:rsidRPr="00F45678">
              <w:t>требительского рынка по в</w:t>
            </w:r>
            <w:r w:rsidRPr="00F45678">
              <w:t>о</w:t>
            </w:r>
            <w:r w:rsidRPr="00F45678">
              <w:t>просам защиты прав потреб</w:t>
            </w:r>
            <w:r w:rsidRPr="00F45678">
              <w:t>и</w:t>
            </w:r>
            <w:r w:rsidRPr="00F45678">
              <w:t>телей "</w:t>
            </w:r>
          </w:p>
        </w:tc>
        <w:tc>
          <w:tcPr>
            <w:tcW w:w="1453" w:type="dxa"/>
          </w:tcPr>
          <w:p w:rsidR="007D3C9F" w:rsidRPr="007B6055" w:rsidRDefault="007D3C9F" w:rsidP="00F34F29">
            <w:pPr>
              <w:rPr>
                <w:rStyle w:val="ts7"/>
              </w:rPr>
            </w:pPr>
            <w:r w:rsidRPr="007B6055">
              <w:rPr>
                <w:rStyle w:val="ts7"/>
              </w:rPr>
              <w:t xml:space="preserve">Управление </w:t>
            </w:r>
          </w:p>
          <w:p w:rsidR="007D3C9F" w:rsidRPr="007B6055" w:rsidRDefault="007D3C9F" w:rsidP="00F34F29">
            <w:pPr>
              <w:rPr>
                <w:rStyle w:val="ts7"/>
              </w:rPr>
            </w:pPr>
            <w:r w:rsidRPr="007B6055">
              <w:rPr>
                <w:rStyle w:val="ts7"/>
              </w:rPr>
              <w:t xml:space="preserve">экономики и </w:t>
            </w:r>
          </w:p>
          <w:p w:rsidR="007D3C9F" w:rsidRPr="007B6055" w:rsidRDefault="007D3C9F" w:rsidP="00F34F29">
            <w:pPr>
              <w:rPr>
                <w:rStyle w:val="ts7"/>
              </w:rPr>
            </w:pPr>
            <w:r w:rsidRPr="007B6055">
              <w:rPr>
                <w:rStyle w:val="ts7"/>
              </w:rPr>
              <w:t>промы</w:t>
            </w:r>
            <w:r w:rsidRPr="007B6055">
              <w:rPr>
                <w:rStyle w:val="ts7"/>
              </w:rPr>
              <w:t>ш</w:t>
            </w:r>
            <w:r w:rsidRPr="007B6055">
              <w:rPr>
                <w:rStyle w:val="ts7"/>
              </w:rPr>
              <w:t>ленной п</w:t>
            </w:r>
            <w:r w:rsidRPr="007B6055">
              <w:rPr>
                <w:rStyle w:val="ts7"/>
              </w:rPr>
              <w:t>о</w:t>
            </w:r>
            <w:r w:rsidRPr="007B6055">
              <w:rPr>
                <w:rStyle w:val="ts7"/>
              </w:rPr>
              <w:t>литики</w:t>
            </w:r>
          </w:p>
        </w:tc>
        <w:tc>
          <w:tcPr>
            <w:tcW w:w="1205" w:type="dxa"/>
          </w:tcPr>
          <w:p w:rsidR="007D3C9F" w:rsidRDefault="007D3C9F" w:rsidP="006620F6">
            <w:pPr>
              <w:jc w:val="center"/>
              <w:rPr>
                <w:rStyle w:val="ts7"/>
              </w:rPr>
            </w:pPr>
            <w:r>
              <w:rPr>
                <w:rStyle w:val="ts7"/>
              </w:rPr>
              <w:t xml:space="preserve">январь </w:t>
            </w:r>
          </w:p>
          <w:p w:rsidR="007D3C9F" w:rsidRPr="003F4860" w:rsidRDefault="007D3C9F" w:rsidP="006620F6">
            <w:pPr>
              <w:jc w:val="center"/>
              <w:rPr>
                <w:rStyle w:val="ts7"/>
              </w:rPr>
            </w:pPr>
            <w:r>
              <w:rPr>
                <w:rStyle w:val="ts7"/>
              </w:rPr>
              <w:t>2020</w:t>
            </w:r>
            <w:r w:rsidRPr="003F4860">
              <w:rPr>
                <w:rStyle w:val="ts7"/>
              </w:rPr>
              <w:t xml:space="preserve"> г.</w:t>
            </w:r>
          </w:p>
        </w:tc>
        <w:tc>
          <w:tcPr>
            <w:tcW w:w="1205" w:type="dxa"/>
          </w:tcPr>
          <w:p w:rsidR="007D3C9F" w:rsidRDefault="007D3C9F" w:rsidP="006620F6">
            <w:pPr>
              <w:jc w:val="center"/>
              <w:rPr>
                <w:rStyle w:val="ts7"/>
              </w:rPr>
            </w:pPr>
            <w:r>
              <w:rPr>
                <w:rStyle w:val="ts7"/>
              </w:rPr>
              <w:t xml:space="preserve">декабрь </w:t>
            </w:r>
          </w:p>
          <w:p w:rsidR="007D3C9F" w:rsidRPr="003F4860" w:rsidRDefault="007D3C9F" w:rsidP="006620F6">
            <w:pPr>
              <w:jc w:val="center"/>
              <w:rPr>
                <w:rStyle w:val="ts7"/>
              </w:rPr>
            </w:pPr>
            <w:r>
              <w:rPr>
                <w:rStyle w:val="ts7"/>
              </w:rPr>
              <w:t>2025</w:t>
            </w:r>
            <w:r w:rsidRPr="003F4860">
              <w:rPr>
                <w:rStyle w:val="ts7"/>
              </w:rPr>
              <w:t xml:space="preserve"> г.</w:t>
            </w:r>
          </w:p>
        </w:tc>
        <w:tc>
          <w:tcPr>
            <w:tcW w:w="992" w:type="dxa"/>
          </w:tcPr>
          <w:p w:rsidR="007D3C9F" w:rsidRPr="007B6055" w:rsidRDefault="007D3C9F" w:rsidP="00F34F29">
            <w:pPr>
              <w:rPr>
                <w:rStyle w:val="ts7"/>
              </w:rPr>
            </w:pPr>
            <w:r w:rsidRPr="007B6055">
              <w:rPr>
                <w:rStyle w:val="ts7"/>
              </w:rPr>
              <w:t>Райо</w:t>
            </w:r>
            <w:r w:rsidRPr="007B6055">
              <w:rPr>
                <w:rStyle w:val="ts7"/>
              </w:rPr>
              <w:t>н</w:t>
            </w:r>
            <w:r w:rsidRPr="007B6055">
              <w:rPr>
                <w:rStyle w:val="ts7"/>
              </w:rPr>
              <w:t>ный</w:t>
            </w:r>
          </w:p>
          <w:p w:rsidR="007D3C9F" w:rsidRPr="007B6055" w:rsidRDefault="007D3C9F" w:rsidP="00F34F29">
            <w:pPr>
              <w:rPr>
                <w:rStyle w:val="ts7"/>
              </w:rPr>
            </w:pPr>
            <w:r w:rsidRPr="007B6055">
              <w:rPr>
                <w:rStyle w:val="ts7"/>
              </w:rPr>
              <w:t>бю</w:t>
            </w:r>
            <w:r w:rsidRPr="007B6055">
              <w:rPr>
                <w:rStyle w:val="ts7"/>
              </w:rPr>
              <w:t>д</w:t>
            </w:r>
            <w:r w:rsidRPr="007B6055">
              <w:rPr>
                <w:rStyle w:val="ts7"/>
              </w:rPr>
              <w:t>жет</w:t>
            </w:r>
          </w:p>
        </w:tc>
        <w:tc>
          <w:tcPr>
            <w:tcW w:w="709" w:type="dxa"/>
          </w:tcPr>
          <w:p w:rsidR="007D3C9F" w:rsidRPr="007B6055" w:rsidRDefault="007D3C9F" w:rsidP="00F34F29">
            <w:pPr>
              <w:jc w:val="center"/>
              <w:rPr>
                <w:rStyle w:val="ts7"/>
              </w:rPr>
            </w:pPr>
            <w:r w:rsidRPr="007B6055">
              <w:rPr>
                <w:rStyle w:val="ts7"/>
              </w:rPr>
              <w:t>тыс.</w:t>
            </w:r>
          </w:p>
          <w:p w:rsidR="007D3C9F" w:rsidRPr="007B6055" w:rsidRDefault="007D3C9F" w:rsidP="00F34F29">
            <w:pPr>
              <w:jc w:val="center"/>
              <w:rPr>
                <w:rStyle w:val="ts7"/>
              </w:rPr>
            </w:pPr>
            <w:r w:rsidRPr="007B6055">
              <w:rPr>
                <w:rStyle w:val="ts7"/>
              </w:rPr>
              <w:t>руб.</w:t>
            </w:r>
          </w:p>
        </w:tc>
        <w:tc>
          <w:tcPr>
            <w:tcW w:w="980" w:type="dxa"/>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tcPr>
          <w:p w:rsidR="007D3C9F" w:rsidRPr="007B6055" w:rsidRDefault="007D3C9F" w:rsidP="00F34F29">
            <w:pPr>
              <w:jc w:val="center"/>
              <w:rPr>
                <w:rStyle w:val="ts7"/>
              </w:rPr>
            </w:pPr>
            <w:r w:rsidRPr="007B6055">
              <w:rPr>
                <w:rStyle w:val="ts7"/>
              </w:rPr>
              <w:t>0,00</w:t>
            </w:r>
          </w:p>
        </w:tc>
      </w:tr>
      <w:tr w:rsidR="007D3C9F" w:rsidRPr="000205AA" w:rsidTr="00F45678">
        <w:trPr>
          <w:jc w:val="center"/>
        </w:trPr>
        <w:tc>
          <w:tcPr>
            <w:tcW w:w="709" w:type="dxa"/>
          </w:tcPr>
          <w:p w:rsidR="007D3C9F" w:rsidRDefault="007D3C9F" w:rsidP="00F34F29">
            <w:pPr>
              <w:jc w:val="center"/>
              <w:rPr>
                <w:rStyle w:val="ts7"/>
              </w:rPr>
            </w:pPr>
            <w:r>
              <w:rPr>
                <w:rStyle w:val="ts7"/>
              </w:rPr>
              <w:t>2.3</w:t>
            </w:r>
          </w:p>
        </w:tc>
        <w:tc>
          <w:tcPr>
            <w:tcW w:w="3354" w:type="dxa"/>
            <w:shd w:val="clear" w:color="auto" w:fill="auto"/>
          </w:tcPr>
          <w:p w:rsidR="007D3C9F" w:rsidRPr="00F45678" w:rsidRDefault="007D3C9F" w:rsidP="00F34F29">
            <w:pPr>
              <w:jc w:val="both"/>
            </w:pPr>
            <w:r w:rsidRPr="00F45678">
              <w:t>Основное мероприятие:</w:t>
            </w:r>
          </w:p>
          <w:p w:rsidR="007D3C9F" w:rsidRPr="00F45678" w:rsidRDefault="007D3C9F" w:rsidP="00F34F29">
            <w:pPr>
              <w:jc w:val="both"/>
            </w:pPr>
            <w:r w:rsidRPr="00F45678">
              <w:t>"Проведение месячников к</w:t>
            </w:r>
            <w:r w:rsidRPr="00F45678">
              <w:t>а</w:t>
            </w:r>
            <w:r w:rsidRPr="00F45678">
              <w:t>чества и безопасности тов</w:t>
            </w:r>
            <w:r w:rsidRPr="00F45678">
              <w:t>а</w:t>
            </w:r>
            <w:r w:rsidRPr="00F45678">
              <w:lastRenderedPageBreak/>
              <w:t>ров и услуг на территории Тайшетского района"</w:t>
            </w:r>
          </w:p>
        </w:tc>
        <w:tc>
          <w:tcPr>
            <w:tcW w:w="1453" w:type="dxa"/>
          </w:tcPr>
          <w:p w:rsidR="007D3C9F" w:rsidRPr="007B6055" w:rsidRDefault="007D3C9F" w:rsidP="00F34F29">
            <w:pPr>
              <w:rPr>
                <w:rStyle w:val="ts7"/>
              </w:rPr>
            </w:pPr>
            <w:r w:rsidRPr="007B6055">
              <w:rPr>
                <w:rStyle w:val="ts7"/>
              </w:rPr>
              <w:lastRenderedPageBreak/>
              <w:t xml:space="preserve">Управление </w:t>
            </w:r>
          </w:p>
          <w:p w:rsidR="007D3C9F" w:rsidRPr="007B6055" w:rsidRDefault="007D3C9F" w:rsidP="00F34F29">
            <w:pPr>
              <w:rPr>
                <w:rStyle w:val="ts7"/>
              </w:rPr>
            </w:pPr>
            <w:r w:rsidRPr="007B6055">
              <w:rPr>
                <w:rStyle w:val="ts7"/>
              </w:rPr>
              <w:t xml:space="preserve">экономики и </w:t>
            </w:r>
          </w:p>
          <w:p w:rsidR="007D3C9F" w:rsidRPr="007B6055" w:rsidRDefault="007D3C9F" w:rsidP="00F34F29">
            <w:pPr>
              <w:rPr>
                <w:rStyle w:val="ts7"/>
              </w:rPr>
            </w:pPr>
            <w:r w:rsidRPr="007B6055">
              <w:rPr>
                <w:rStyle w:val="ts7"/>
              </w:rPr>
              <w:lastRenderedPageBreak/>
              <w:t>промы</w:t>
            </w:r>
            <w:r w:rsidRPr="007B6055">
              <w:rPr>
                <w:rStyle w:val="ts7"/>
              </w:rPr>
              <w:t>ш</w:t>
            </w:r>
            <w:r w:rsidRPr="007B6055">
              <w:rPr>
                <w:rStyle w:val="ts7"/>
              </w:rPr>
              <w:t>ленной п</w:t>
            </w:r>
            <w:r w:rsidRPr="007B6055">
              <w:rPr>
                <w:rStyle w:val="ts7"/>
              </w:rPr>
              <w:t>о</w:t>
            </w:r>
            <w:r w:rsidRPr="007B6055">
              <w:rPr>
                <w:rStyle w:val="ts7"/>
              </w:rPr>
              <w:t>литики</w:t>
            </w:r>
          </w:p>
        </w:tc>
        <w:tc>
          <w:tcPr>
            <w:tcW w:w="1205" w:type="dxa"/>
          </w:tcPr>
          <w:p w:rsidR="007D3C9F" w:rsidRDefault="007D3C9F" w:rsidP="006620F6">
            <w:pPr>
              <w:jc w:val="center"/>
              <w:rPr>
                <w:rStyle w:val="ts7"/>
              </w:rPr>
            </w:pPr>
            <w:r>
              <w:rPr>
                <w:rStyle w:val="ts7"/>
              </w:rPr>
              <w:lastRenderedPageBreak/>
              <w:t xml:space="preserve">январь </w:t>
            </w:r>
          </w:p>
          <w:p w:rsidR="007D3C9F" w:rsidRPr="003F4860" w:rsidRDefault="007D3C9F" w:rsidP="006620F6">
            <w:pPr>
              <w:jc w:val="center"/>
              <w:rPr>
                <w:rStyle w:val="ts7"/>
              </w:rPr>
            </w:pPr>
            <w:r>
              <w:rPr>
                <w:rStyle w:val="ts7"/>
              </w:rPr>
              <w:t>2020</w:t>
            </w:r>
            <w:r w:rsidRPr="003F4860">
              <w:rPr>
                <w:rStyle w:val="ts7"/>
              </w:rPr>
              <w:t xml:space="preserve"> г.</w:t>
            </w:r>
          </w:p>
        </w:tc>
        <w:tc>
          <w:tcPr>
            <w:tcW w:w="1205" w:type="dxa"/>
          </w:tcPr>
          <w:p w:rsidR="007D3C9F" w:rsidRDefault="007D3C9F" w:rsidP="006620F6">
            <w:pPr>
              <w:jc w:val="center"/>
              <w:rPr>
                <w:rStyle w:val="ts7"/>
              </w:rPr>
            </w:pPr>
            <w:r>
              <w:rPr>
                <w:rStyle w:val="ts7"/>
              </w:rPr>
              <w:t xml:space="preserve">декабрь </w:t>
            </w:r>
          </w:p>
          <w:p w:rsidR="007D3C9F" w:rsidRPr="003F4860" w:rsidRDefault="007D3C9F" w:rsidP="006620F6">
            <w:pPr>
              <w:jc w:val="center"/>
              <w:rPr>
                <w:rStyle w:val="ts7"/>
              </w:rPr>
            </w:pPr>
            <w:r>
              <w:rPr>
                <w:rStyle w:val="ts7"/>
              </w:rPr>
              <w:t>2025</w:t>
            </w:r>
            <w:r w:rsidRPr="003F4860">
              <w:rPr>
                <w:rStyle w:val="ts7"/>
              </w:rPr>
              <w:t xml:space="preserve"> г.</w:t>
            </w:r>
          </w:p>
        </w:tc>
        <w:tc>
          <w:tcPr>
            <w:tcW w:w="992" w:type="dxa"/>
          </w:tcPr>
          <w:p w:rsidR="007D3C9F" w:rsidRPr="007B6055" w:rsidRDefault="007D3C9F" w:rsidP="00F34F29">
            <w:pPr>
              <w:rPr>
                <w:rStyle w:val="ts7"/>
              </w:rPr>
            </w:pPr>
            <w:r w:rsidRPr="007B6055">
              <w:rPr>
                <w:rStyle w:val="ts7"/>
              </w:rPr>
              <w:t>Райо</w:t>
            </w:r>
            <w:r w:rsidRPr="007B6055">
              <w:rPr>
                <w:rStyle w:val="ts7"/>
              </w:rPr>
              <w:t>н</w:t>
            </w:r>
            <w:r w:rsidRPr="007B6055">
              <w:rPr>
                <w:rStyle w:val="ts7"/>
              </w:rPr>
              <w:t>ный</w:t>
            </w:r>
          </w:p>
          <w:p w:rsidR="007D3C9F" w:rsidRPr="007B6055" w:rsidRDefault="007D3C9F" w:rsidP="00F34F29">
            <w:pPr>
              <w:rPr>
                <w:rStyle w:val="ts7"/>
              </w:rPr>
            </w:pPr>
            <w:r w:rsidRPr="007B6055">
              <w:rPr>
                <w:rStyle w:val="ts7"/>
              </w:rPr>
              <w:t>бю</w:t>
            </w:r>
            <w:r w:rsidRPr="007B6055">
              <w:rPr>
                <w:rStyle w:val="ts7"/>
              </w:rPr>
              <w:t>д</w:t>
            </w:r>
            <w:r w:rsidRPr="007B6055">
              <w:rPr>
                <w:rStyle w:val="ts7"/>
              </w:rPr>
              <w:lastRenderedPageBreak/>
              <w:t>жет</w:t>
            </w:r>
          </w:p>
        </w:tc>
        <w:tc>
          <w:tcPr>
            <w:tcW w:w="709" w:type="dxa"/>
          </w:tcPr>
          <w:p w:rsidR="007D3C9F" w:rsidRPr="007B6055" w:rsidRDefault="007D3C9F" w:rsidP="00F34F29">
            <w:pPr>
              <w:jc w:val="center"/>
              <w:rPr>
                <w:rStyle w:val="ts7"/>
              </w:rPr>
            </w:pPr>
            <w:r w:rsidRPr="007B6055">
              <w:rPr>
                <w:rStyle w:val="ts7"/>
              </w:rPr>
              <w:lastRenderedPageBreak/>
              <w:t>тыс.</w:t>
            </w:r>
          </w:p>
          <w:p w:rsidR="007D3C9F" w:rsidRPr="007B6055" w:rsidRDefault="007D3C9F" w:rsidP="00F34F29">
            <w:pPr>
              <w:jc w:val="center"/>
              <w:rPr>
                <w:rStyle w:val="ts7"/>
              </w:rPr>
            </w:pPr>
            <w:r w:rsidRPr="007B6055">
              <w:rPr>
                <w:rStyle w:val="ts7"/>
              </w:rPr>
              <w:t>руб.</w:t>
            </w:r>
          </w:p>
        </w:tc>
        <w:tc>
          <w:tcPr>
            <w:tcW w:w="980" w:type="dxa"/>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shd w:val="clear" w:color="auto" w:fill="auto"/>
          </w:tcPr>
          <w:p w:rsidR="007D3C9F" w:rsidRPr="007B6055" w:rsidRDefault="007D3C9F" w:rsidP="00F34F29">
            <w:pPr>
              <w:jc w:val="center"/>
              <w:rPr>
                <w:rStyle w:val="ts7"/>
              </w:rPr>
            </w:pPr>
            <w:r w:rsidRPr="007B6055">
              <w:rPr>
                <w:rStyle w:val="ts7"/>
              </w:rPr>
              <w:t>0,00</w:t>
            </w:r>
          </w:p>
        </w:tc>
        <w:tc>
          <w:tcPr>
            <w:tcW w:w="980" w:type="dxa"/>
            <w:shd w:val="clear" w:color="auto" w:fill="auto"/>
          </w:tcPr>
          <w:p w:rsidR="007D3C9F" w:rsidRPr="007B6055" w:rsidRDefault="007D3C9F" w:rsidP="00F34F29">
            <w:pPr>
              <w:jc w:val="center"/>
              <w:rPr>
                <w:rStyle w:val="ts7"/>
              </w:rPr>
            </w:pPr>
            <w:r w:rsidRPr="007B6055">
              <w:rPr>
                <w:rStyle w:val="ts7"/>
              </w:rPr>
              <w:t>0,00</w:t>
            </w:r>
          </w:p>
        </w:tc>
        <w:tc>
          <w:tcPr>
            <w:tcW w:w="981" w:type="dxa"/>
          </w:tcPr>
          <w:p w:rsidR="007D3C9F" w:rsidRPr="007B6055" w:rsidRDefault="007D3C9F" w:rsidP="00F34F29">
            <w:pPr>
              <w:jc w:val="center"/>
              <w:rPr>
                <w:rStyle w:val="ts7"/>
              </w:rPr>
            </w:pPr>
            <w:r w:rsidRPr="007B6055">
              <w:rPr>
                <w:rStyle w:val="ts7"/>
              </w:rPr>
              <w:t>0,00</w:t>
            </w:r>
          </w:p>
        </w:tc>
      </w:tr>
      <w:tr w:rsidR="00F34F29" w:rsidRPr="007B6055" w:rsidTr="00F45678">
        <w:trPr>
          <w:jc w:val="center"/>
        </w:trPr>
        <w:tc>
          <w:tcPr>
            <w:tcW w:w="709" w:type="dxa"/>
          </w:tcPr>
          <w:p w:rsidR="00F34F29" w:rsidRPr="007B6055" w:rsidRDefault="00F34F29" w:rsidP="00F34F29">
            <w:pPr>
              <w:jc w:val="center"/>
              <w:rPr>
                <w:rStyle w:val="ts7"/>
                <w:b/>
              </w:rPr>
            </w:pPr>
            <w:r w:rsidRPr="007B6055">
              <w:rPr>
                <w:rStyle w:val="ts7"/>
                <w:b/>
              </w:rPr>
              <w:lastRenderedPageBreak/>
              <w:t>3</w:t>
            </w:r>
          </w:p>
        </w:tc>
        <w:tc>
          <w:tcPr>
            <w:tcW w:w="14801" w:type="dxa"/>
            <w:gridSpan w:val="12"/>
            <w:shd w:val="clear" w:color="auto" w:fill="auto"/>
          </w:tcPr>
          <w:p w:rsidR="00F34F29" w:rsidRPr="00F45678" w:rsidRDefault="00F34F29" w:rsidP="00F34F29">
            <w:pPr>
              <w:rPr>
                <w:b/>
              </w:rPr>
            </w:pPr>
            <w:r w:rsidRPr="00F45678">
              <w:rPr>
                <w:b/>
              </w:rPr>
              <w:t>Задача 3: Содействие продвижению продукции местных товаропроизводителей на потребительском рынке</w:t>
            </w:r>
          </w:p>
        </w:tc>
      </w:tr>
      <w:tr w:rsidR="007D3C9F" w:rsidRPr="000205AA" w:rsidTr="00F45678">
        <w:trPr>
          <w:jc w:val="center"/>
        </w:trPr>
        <w:tc>
          <w:tcPr>
            <w:tcW w:w="709" w:type="dxa"/>
          </w:tcPr>
          <w:p w:rsidR="007D3C9F" w:rsidRPr="007B6055" w:rsidRDefault="007D3C9F" w:rsidP="00F34F29">
            <w:pPr>
              <w:jc w:val="center"/>
              <w:rPr>
                <w:rStyle w:val="ts7"/>
              </w:rPr>
            </w:pPr>
            <w:r w:rsidRPr="007B6055">
              <w:rPr>
                <w:rStyle w:val="ts7"/>
              </w:rPr>
              <w:t>3.1</w:t>
            </w:r>
          </w:p>
        </w:tc>
        <w:tc>
          <w:tcPr>
            <w:tcW w:w="3354" w:type="dxa"/>
            <w:shd w:val="clear" w:color="auto" w:fill="auto"/>
          </w:tcPr>
          <w:p w:rsidR="007D3C9F" w:rsidRPr="00F45678" w:rsidRDefault="007D3C9F" w:rsidP="00F34F29">
            <w:pPr>
              <w:jc w:val="both"/>
            </w:pPr>
            <w:r w:rsidRPr="00F45678">
              <w:t>Основное мероприятие:</w:t>
            </w:r>
          </w:p>
          <w:p w:rsidR="007D3C9F" w:rsidRPr="00F45678" w:rsidRDefault="007D3C9F" w:rsidP="007D3C9F">
            <w:pPr>
              <w:jc w:val="both"/>
              <w:rPr>
                <w:lang w:eastAsia="hi-IN" w:bidi="hi-IN"/>
              </w:rPr>
            </w:pPr>
            <w:r w:rsidRPr="00F45678">
              <w:t>"Содействие в организации и проведении ярмарок по ре</w:t>
            </w:r>
            <w:r w:rsidRPr="00F45678">
              <w:t>а</w:t>
            </w:r>
            <w:r w:rsidRPr="00F45678">
              <w:t>лизации сельскохозяйстве</w:t>
            </w:r>
            <w:r w:rsidRPr="00F45678">
              <w:t>н</w:t>
            </w:r>
            <w:r w:rsidRPr="00F45678">
              <w:t>ной продукции и продуктов питания на территории  Та</w:t>
            </w:r>
            <w:r w:rsidRPr="00F45678">
              <w:t>й</w:t>
            </w:r>
            <w:r w:rsidRPr="00F45678">
              <w:t>шетского района</w:t>
            </w:r>
            <w:proofErr w:type="gramStart"/>
            <w:r w:rsidRPr="00F45678">
              <w:t>."</w:t>
            </w:r>
            <w:proofErr w:type="gramEnd"/>
          </w:p>
        </w:tc>
        <w:tc>
          <w:tcPr>
            <w:tcW w:w="1453" w:type="dxa"/>
          </w:tcPr>
          <w:p w:rsidR="007D3C9F" w:rsidRPr="007B6055" w:rsidRDefault="007D3C9F" w:rsidP="00F34F29">
            <w:pPr>
              <w:rPr>
                <w:rStyle w:val="ts7"/>
              </w:rPr>
            </w:pPr>
            <w:r w:rsidRPr="007B6055">
              <w:rPr>
                <w:rStyle w:val="ts7"/>
              </w:rPr>
              <w:t xml:space="preserve">Управление </w:t>
            </w:r>
          </w:p>
          <w:p w:rsidR="007D3C9F" w:rsidRPr="007B6055" w:rsidRDefault="007D3C9F" w:rsidP="00F34F29">
            <w:pPr>
              <w:rPr>
                <w:rStyle w:val="ts7"/>
              </w:rPr>
            </w:pPr>
            <w:r w:rsidRPr="007B6055">
              <w:rPr>
                <w:rStyle w:val="ts7"/>
              </w:rPr>
              <w:t xml:space="preserve">экономики и </w:t>
            </w:r>
          </w:p>
          <w:p w:rsidR="007D3C9F" w:rsidRPr="007B6055" w:rsidRDefault="007D3C9F" w:rsidP="00F34F29">
            <w:pPr>
              <w:rPr>
                <w:rStyle w:val="ts7"/>
              </w:rPr>
            </w:pPr>
            <w:r w:rsidRPr="007B6055">
              <w:rPr>
                <w:rStyle w:val="ts7"/>
              </w:rPr>
              <w:t>промы</w:t>
            </w:r>
            <w:r w:rsidRPr="007B6055">
              <w:rPr>
                <w:rStyle w:val="ts7"/>
              </w:rPr>
              <w:t>ш</w:t>
            </w:r>
            <w:r w:rsidRPr="007B6055">
              <w:rPr>
                <w:rStyle w:val="ts7"/>
              </w:rPr>
              <w:t>ленной п</w:t>
            </w:r>
            <w:r w:rsidRPr="007B6055">
              <w:rPr>
                <w:rStyle w:val="ts7"/>
              </w:rPr>
              <w:t>о</w:t>
            </w:r>
            <w:r w:rsidRPr="007B6055">
              <w:rPr>
                <w:rStyle w:val="ts7"/>
              </w:rPr>
              <w:t>литики</w:t>
            </w:r>
          </w:p>
        </w:tc>
        <w:tc>
          <w:tcPr>
            <w:tcW w:w="1205" w:type="dxa"/>
          </w:tcPr>
          <w:p w:rsidR="007D3C9F" w:rsidRDefault="007D3C9F" w:rsidP="006620F6">
            <w:pPr>
              <w:jc w:val="center"/>
              <w:rPr>
                <w:rStyle w:val="ts7"/>
              </w:rPr>
            </w:pPr>
            <w:r>
              <w:rPr>
                <w:rStyle w:val="ts7"/>
              </w:rPr>
              <w:t xml:space="preserve">январь </w:t>
            </w:r>
          </w:p>
          <w:p w:rsidR="007D3C9F" w:rsidRPr="003F4860" w:rsidRDefault="007D3C9F" w:rsidP="006620F6">
            <w:pPr>
              <w:jc w:val="center"/>
              <w:rPr>
                <w:rStyle w:val="ts7"/>
              </w:rPr>
            </w:pPr>
            <w:r>
              <w:rPr>
                <w:rStyle w:val="ts7"/>
              </w:rPr>
              <w:t>2020</w:t>
            </w:r>
            <w:r w:rsidRPr="003F4860">
              <w:rPr>
                <w:rStyle w:val="ts7"/>
              </w:rPr>
              <w:t xml:space="preserve"> г.</w:t>
            </w:r>
          </w:p>
        </w:tc>
        <w:tc>
          <w:tcPr>
            <w:tcW w:w="1205" w:type="dxa"/>
          </w:tcPr>
          <w:p w:rsidR="007D3C9F" w:rsidRDefault="007D3C9F" w:rsidP="006620F6">
            <w:pPr>
              <w:jc w:val="center"/>
              <w:rPr>
                <w:rStyle w:val="ts7"/>
              </w:rPr>
            </w:pPr>
            <w:r>
              <w:rPr>
                <w:rStyle w:val="ts7"/>
              </w:rPr>
              <w:t xml:space="preserve">декабрь </w:t>
            </w:r>
          </w:p>
          <w:p w:rsidR="007D3C9F" w:rsidRPr="003F4860" w:rsidRDefault="007D3C9F" w:rsidP="006620F6">
            <w:pPr>
              <w:jc w:val="center"/>
              <w:rPr>
                <w:rStyle w:val="ts7"/>
              </w:rPr>
            </w:pPr>
            <w:r>
              <w:rPr>
                <w:rStyle w:val="ts7"/>
              </w:rPr>
              <w:t>2025</w:t>
            </w:r>
            <w:r w:rsidRPr="003F4860">
              <w:rPr>
                <w:rStyle w:val="ts7"/>
              </w:rPr>
              <w:t xml:space="preserve"> г.</w:t>
            </w:r>
          </w:p>
        </w:tc>
        <w:tc>
          <w:tcPr>
            <w:tcW w:w="992" w:type="dxa"/>
          </w:tcPr>
          <w:p w:rsidR="007D3C9F" w:rsidRPr="007B6055" w:rsidRDefault="007D3C9F" w:rsidP="00F34F29">
            <w:pPr>
              <w:rPr>
                <w:rStyle w:val="ts7"/>
              </w:rPr>
            </w:pPr>
            <w:r w:rsidRPr="007B6055">
              <w:rPr>
                <w:rStyle w:val="ts7"/>
              </w:rPr>
              <w:t>Райо</w:t>
            </w:r>
            <w:r w:rsidRPr="007B6055">
              <w:rPr>
                <w:rStyle w:val="ts7"/>
              </w:rPr>
              <w:t>н</w:t>
            </w:r>
            <w:r w:rsidRPr="007B6055">
              <w:rPr>
                <w:rStyle w:val="ts7"/>
              </w:rPr>
              <w:t>ный</w:t>
            </w:r>
          </w:p>
          <w:p w:rsidR="007D3C9F" w:rsidRPr="007B6055" w:rsidRDefault="007D3C9F" w:rsidP="00F34F29">
            <w:pPr>
              <w:rPr>
                <w:rStyle w:val="ts7"/>
              </w:rPr>
            </w:pPr>
            <w:r w:rsidRPr="007B6055">
              <w:rPr>
                <w:rStyle w:val="ts7"/>
              </w:rPr>
              <w:t>бю</w:t>
            </w:r>
            <w:r w:rsidRPr="007B6055">
              <w:rPr>
                <w:rStyle w:val="ts7"/>
              </w:rPr>
              <w:t>д</w:t>
            </w:r>
            <w:r w:rsidRPr="007B6055">
              <w:rPr>
                <w:rStyle w:val="ts7"/>
              </w:rPr>
              <w:t>жет</w:t>
            </w:r>
          </w:p>
        </w:tc>
        <w:tc>
          <w:tcPr>
            <w:tcW w:w="709" w:type="dxa"/>
          </w:tcPr>
          <w:p w:rsidR="007D3C9F" w:rsidRPr="007B6055" w:rsidRDefault="007D3C9F" w:rsidP="00F34F29">
            <w:pPr>
              <w:jc w:val="center"/>
              <w:rPr>
                <w:rStyle w:val="ts7"/>
              </w:rPr>
            </w:pPr>
            <w:r w:rsidRPr="007B6055">
              <w:rPr>
                <w:rStyle w:val="ts7"/>
              </w:rPr>
              <w:t>тыс.</w:t>
            </w:r>
          </w:p>
          <w:p w:rsidR="007D3C9F" w:rsidRPr="007B6055" w:rsidRDefault="007D3C9F" w:rsidP="00F34F29">
            <w:pPr>
              <w:jc w:val="center"/>
              <w:rPr>
                <w:rStyle w:val="ts7"/>
              </w:rPr>
            </w:pPr>
            <w:r w:rsidRPr="007B6055">
              <w:rPr>
                <w:rStyle w:val="ts7"/>
              </w:rPr>
              <w:t>руб.</w:t>
            </w:r>
          </w:p>
        </w:tc>
        <w:tc>
          <w:tcPr>
            <w:tcW w:w="980" w:type="dxa"/>
          </w:tcPr>
          <w:p w:rsidR="007D3C9F" w:rsidRPr="007B6055" w:rsidRDefault="007D3C9F" w:rsidP="00F34F29">
            <w:pPr>
              <w:jc w:val="center"/>
              <w:rPr>
                <w:rStyle w:val="ts7"/>
              </w:rPr>
            </w:pPr>
            <w:r>
              <w:rPr>
                <w:rStyle w:val="ts7"/>
              </w:rPr>
              <w:t>1</w:t>
            </w:r>
            <w:r w:rsidRPr="007B6055">
              <w:rPr>
                <w:rStyle w:val="ts7"/>
              </w:rPr>
              <w:t>0,00</w:t>
            </w:r>
          </w:p>
        </w:tc>
        <w:tc>
          <w:tcPr>
            <w:tcW w:w="981" w:type="dxa"/>
            <w:shd w:val="clear" w:color="auto" w:fill="auto"/>
          </w:tcPr>
          <w:p w:rsidR="007D3C9F" w:rsidRPr="007B6055" w:rsidRDefault="007D3C9F" w:rsidP="00F34F29">
            <w:pPr>
              <w:jc w:val="center"/>
              <w:rPr>
                <w:rStyle w:val="ts7"/>
              </w:rPr>
            </w:pPr>
            <w:r>
              <w:rPr>
                <w:rStyle w:val="ts7"/>
              </w:rPr>
              <w:t>1</w:t>
            </w:r>
            <w:r w:rsidRPr="007B6055">
              <w:rPr>
                <w:rStyle w:val="ts7"/>
              </w:rPr>
              <w:t>0,00</w:t>
            </w:r>
          </w:p>
        </w:tc>
        <w:tc>
          <w:tcPr>
            <w:tcW w:w="980" w:type="dxa"/>
            <w:shd w:val="clear" w:color="auto" w:fill="auto"/>
          </w:tcPr>
          <w:p w:rsidR="007D3C9F" w:rsidRPr="007B6055" w:rsidRDefault="007D3C9F" w:rsidP="00F34F29">
            <w:pPr>
              <w:jc w:val="center"/>
              <w:rPr>
                <w:rStyle w:val="ts7"/>
              </w:rPr>
            </w:pPr>
            <w:r>
              <w:rPr>
                <w:rStyle w:val="ts7"/>
              </w:rPr>
              <w:t>1</w:t>
            </w:r>
            <w:r w:rsidRPr="007B6055">
              <w:rPr>
                <w:rStyle w:val="ts7"/>
              </w:rPr>
              <w:t>0,00</w:t>
            </w:r>
          </w:p>
        </w:tc>
        <w:tc>
          <w:tcPr>
            <w:tcW w:w="981" w:type="dxa"/>
            <w:shd w:val="clear" w:color="auto" w:fill="auto"/>
          </w:tcPr>
          <w:p w:rsidR="007D3C9F" w:rsidRPr="007B6055" w:rsidRDefault="007D3C9F" w:rsidP="00F34F29">
            <w:pPr>
              <w:jc w:val="center"/>
              <w:rPr>
                <w:rStyle w:val="ts7"/>
              </w:rPr>
            </w:pPr>
            <w:r>
              <w:rPr>
                <w:rStyle w:val="ts7"/>
              </w:rPr>
              <w:t>1</w:t>
            </w:r>
            <w:r w:rsidRPr="007B6055">
              <w:rPr>
                <w:rStyle w:val="ts7"/>
              </w:rPr>
              <w:t>0,00</w:t>
            </w:r>
          </w:p>
        </w:tc>
        <w:tc>
          <w:tcPr>
            <w:tcW w:w="980" w:type="dxa"/>
            <w:shd w:val="clear" w:color="auto" w:fill="auto"/>
          </w:tcPr>
          <w:p w:rsidR="007D3C9F" w:rsidRPr="007B6055" w:rsidRDefault="007D3C9F" w:rsidP="00F34F29">
            <w:pPr>
              <w:jc w:val="center"/>
              <w:rPr>
                <w:rStyle w:val="ts7"/>
              </w:rPr>
            </w:pPr>
            <w:r>
              <w:rPr>
                <w:rStyle w:val="ts7"/>
              </w:rPr>
              <w:t>1</w:t>
            </w:r>
            <w:r w:rsidRPr="007B6055">
              <w:rPr>
                <w:rStyle w:val="ts7"/>
              </w:rPr>
              <w:t>0,00</w:t>
            </w:r>
          </w:p>
        </w:tc>
        <w:tc>
          <w:tcPr>
            <w:tcW w:w="981" w:type="dxa"/>
          </w:tcPr>
          <w:p w:rsidR="007D3C9F" w:rsidRPr="007B6055" w:rsidRDefault="007D3C9F" w:rsidP="00F34F29">
            <w:pPr>
              <w:jc w:val="center"/>
              <w:rPr>
                <w:rStyle w:val="ts7"/>
              </w:rPr>
            </w:pPr>
            <w:r>
              <w:rPr>
                <w:rStyle w:val="ts7"/>
              </w:rPr>
              <w:t>1</w:t>
            </w:r>
            <w:r w:rsidRPr="007B6055">
              <w:rPr>
                <w:rStyle w:val="ts7"/>
              </w:rPr>
              <w:t>0,00</w:t>
            </w:r>
          </w:p>
        </w:tc>
      </w:tr>
      <w:tr w:rsidR="00F34F29" w:rsidRPr="000205AA" w:rsidTr="00F45678">
        <w:trPr>
          <w:jc w:val="center"/>
        </w:trPr>
        <w:tc>
          <w:tcPr>
            <w:tcW w:w="709" w:type="dxa"/>
          </w:tcPr>
          <w:p w:rsidR="00F34F29" w:rsidRPr="007B6055" w:rsidRDefault="00F34F29" w:rsidP="00F34F29">
            <w:pPr>
              <w:jc w:val="center"/>
              <w:rPr>
                <w:rStyle w:val="ts7"/>
                <w:b/>
              </w:rPr>
            </w:pPr>
            <w:r>
              <w:rPr>
                <w:rStyle w:val="ts7"/>
                <w:b/>
              </w:rPr>
              <w:t>4</w:t>
            </w:r>
          </w:p>
        </w:tc>
        <w:tc>
          <w:tcPr>
            <w:tcW w:w="14801" w:type="dxa"/>
            <w:gridSpan w:val="12"/>
            <w:shd w:val="clear" w:color="auto" w:fill="auto"/>
          </w:tcPr>
          <w:p w:rsidR="00F34F29" w:rsidRPr="00F45678" w:rsidRDefault="00F34F29" w:rsidP="00F34F29">
            <w:pPr>
              <w:rPr>
                <w:b/>
              </w:rPr>
            </w:pPr>
            <w:r w:rsidRPr="00F45678">
              <w:rPr>
                <w:b/>
              </w:rPr>
              <w:t>Задача 4: Повышение культуры обслуживания населения на потребительском рынке  Тайшетского района, стимулирование объе</w:t>
            </w:r>
            <w:r w:rsidRPr="00F45678">
              <w:rPr>
                <w:b/>
              </w:rPr>
              <w:t>к</w:t>
            </w:r>
            <w:r w:rsidRPr="00F45678">
              <w:rPr>
                <w:b/>
              </w:rPr>
              <w:t xml:space="preserve">тов потребительского рынка  к участию в  конкурсах с целью развития и повышения их статуса </w:t>
            </w:r>
          </w:p>
        </w:tc>
      </w:tr>
      <w:tr w:rsidR="007D3C9F" w:rsidRPr="000205AA" w:rsidTr="00F45678">
        <w:trPr>
          <w:jc w:val="center"/>
        </w:trPr>
        <w:tc>
          <w:tcPr>
            <w:tcW w:w="709" w:type="dxa"/>
          </w:tcPr>
          <w:p w:rsidR="007D3C9F" w:rsidRPr="007B6055" w:rsidRDefault="007D3C9F" w:rsidP="00F34F29">
            <w:pPr>
              <w:jc w:val="center"/>
              <w:rPr>
                <w:rStyle w:val="ts7"/>
              </w:rPr>
            </w:pPr>
            <w:r>
              <w:rPr>
                <w:rStyle w:val="ts7"/>
              </w:rPr>
              <w:t>4</w:t>
            </w:r>
            <w:r w:rsidRPr="007B6055">
              <w:rPr>
                <w:rStyle w:val="ts7"/>
              </w:rPr>
              <w:t>.1</w:t>
            </w:r>
          </w:p>
        </w:tc>
        <w:tc>
          <w:tcPr>
            <w:tcW w:w="3354" w:type="dxa"/>
            <w:shd w:val="clear" w:color="auto" w:fill="auto"/>
          </w:tcPr>
          <w:p w:rsidR="007D3C9F" w:rsidRPr="00F45678" w:rsidRDefault="007D3C9F" w:rsidP="00F34F29">
            <w:pPr>
              <w:jc w:val="both"/>
            </w:pPr>
            <w:r w:rsidRPr="00F45678">
              <w:t>Основное мероприятие:</w:t>
            </w:r>
          </w:p>
          <w:p w:rsidR="007D3C9F" w:rsidRPr="00F45678" w:rsidRDefault="007D3C9F" w:rsidP="00F34F29">
            <w:pPr>
              <w:pStyle w:val="ConsPlusCell1"/>
              <w:jc w:val="both"/>
              <w:rPr>
                <w:rFonts w:ascii="Times New Roman" w:hAnsi="Times New Roman" w:cs="Times New Roman"/>
                <w:sz w:val="24"/>
                <w:szCs w:val="24"/>
              </w:rPr>
            </w:pPr>
            <w:r w:rsidRPr="00F45678">
              <w:t>"</w:t>
            </w:r>
            <w:r w:rsidRPr="00F45678">
              <w:rPr>
                <w:rFonts w:ascii="Times New Roman" w:hAnsi="Times New Roman" w:cs="Times New Roman"/>
                <w:sz w:val="24"/>
                <w:szCs w:val="24"/>
              </w:rPr>
              <w:t>Проведение конкурсов, смотров-конкурсов, конкурсов профессионального мастерства на территории Тайшетского района</w:t>
            </w:r>
            <w:r w:rsidRPr="00F45678">
              <w:t>"</w:t>
            </w:r>
          </w:p>
        </w:tc>
        <w:tc>
          <w:tcPr>
            <w:tcW w:w="1453" w:type="dxa"/>
          </w:tcPr>
          <w:p w:rsidR="007D3C9F" w:rsidRPr="007B6055" w:rsidRDefault="007D3C9F" w:rsidP="00F34F29">
            <w:pPr>
              <w:rPr>
                <w:rStyle w:val="ts7"/>
              </w:rPr>
            </w:pPr>
            <w:r w:rsidRPr="007B6055">
              <w:rPr>
                <w:rStyle w:val="ts7"/>
              </w:rPr>
              <w:t xml:space="preserve">Управление </w:t>
            </w:r>
          </w:p>
          <w:p w:rsidR="007D3C9F" w:rsidRPr="007B6055" w:rsidRDefault="007D3C9F" w:rsidP="00F34F29">
            <w:pPr>
              <w:rPr>
                <w:rStyle w:val="ts7"/>
              </w:rPr>
            </w:pPr>
            <w:r w:rsidRPr="007B6055">
              <w:rPr>
                <w:rStyle w:val="ts7"/>
              </w:rPr>
              <w:t xml:space="preserve">экономики и </w:t>
            </w:r>
          </w:p>
          <w:p w:rsidR="007D3C9F" w:rsidRPr="007B6055" w:rsidRDefault="007D3C9F" w:rsidP="00F34F29">
            <w:pPr>
              <w:rPr>
                <w:rStyle w:val="ts7"/>
              </w:rPr>
            </w:pPr>
            <w:r w:rsidRPr="007B6055">
              <w:rPr>
                <w:rStyle w:val="ts7"/>
              </w:rPr>
              <w:t>промы</w:t>
            </w:r>
            <w:r w:rsidRPr="007B6055">
              <w:rPr>
                <w:rStyle w:val="ts7"/>
              </w:rPr>
              <w:t>ш</w:t>
            </w:r>
            <w:r w:rsidRPr="007B6055">
              <w:rPr>
                <w:rStyle w:val="ts7"/>
              </w:rPr>
              <w:t>ленной п</w:t>
            </w:r>
            <w:r w:rsidRPr="007B6055">
              <w:rPr>
                <w:rStyle w:val="ts7"/>
              </w:rPr>
              <w:t>о</w:t>
            </w:r>
            <w:r w:rsidRPr="007B6055">
              <w:rPr>
                <w:rStyle w:val="ts7"/>
              </w:rPr>
              <w:t>литики</w:t>
            </w:r>
          </w:p>
        </w:tc>
        <w:tc>
          <w:tcPr>
            <w:tcW w:w="1205" w:type="dxa"/>
          </w:tcPr>
          <w:p w:rsidR="007D3C9F" w:rsidRDefault="007D3C9F" w:rsidP="006620F6">
            <w:pPr>
              <w:jc w:val="center"/>
              <w:rPr>
                <w:rStyle w:val="ts7"/>
              </w:rPr>
            </w:pPr>
            <w:r>
              <w:rPr>
                <w:rStyle w:val="ts7"/>
              </w:rPr>
              <w:t xml:space="preserve">январь </w:t>
            </w:r>
          </w:p>
          <w:p w:rsidR="007D3C9F" w:rsidRPr="003F4860" w:rsidRDefault="007D3C9F" w:rsidP="006620F6">
            <w:pPr>
              <w:jc w:val="center"/>
              <w:rPr>
                <w:rStyle w:val="ts7"/>
              </w:rPr>
            </w:pPr>
            <w:r>
              <w:rPr>
                <w:rStyle w:val="ts7"/>
              </w:rPr>
              <w:t>2020</w:t>
            </w:r>
            <w:r w:rsidRPr="003F4860">
              <w:rPr>
                <w:rStyle w:val="ts7"/>
              </w:rPr>
              <w:t xml:space="preserve"> г.</w:t>
            </w:r>
          </w:p>
        </w:tc>
        <w:tc>
          <w:tcPr>
            <w:tcW w:w="1205" w:type="dxa"/>
          </w:tcPr>
          <w:p w:rsidR="007D3C9F" w:rsidRDefault="007D3C9F" w:rsidP="006620F6">
            <w:pPr>
              <w:jc w:val="center"/>
              <w:rPr>
                <w:rStyle w:val="ts7"/>
              </w:rPr>
            </w:pPr>
            <w:r>
              <w:rPr>
                <w:rStyle w:val="ts7"/>
              </w:rPr>
              <w:t xml:space="preserve">декабрь </w:t>
            </w:r>
          </w:p>
          <w:p w:rsidR="007D3C9F" w:rsidRPr="003F4860" w:rsidRDefault="007D3C9F" w:rsidP="006620F6">
            <w:pPr>
              <w:jc w:val="center"/>
              <w:rPr>
                <w:rStyle w:val="ts7"/>
              </w:rPr>
            </w:pPr>
            <w:r>
              <w:rPr>
                <w:rStyle w:val="ts7"/>
              </w:rPr>
              <w:t>2025</w:t>
            </w:r>
            <w:r w:rsidRPr="003F4860">
              <w:rPr>
                <w:rStyle w:val="ts7"/>
              </w:rPr>
              <w:t xml:space="preserve"> г.</w:t>
            </w:r>
          </w:p>
        </w:tc>
        <w:tc>
          <w:tcPr>
            <w:tcW w:w="992" w:type="dxa"/>
          </w:tcPr>
          <w:p w:rsidR="007D3C9F" w:rsidRPr="007B6055" w:rsidRDefault="007D3C9F" w:rsidP="00F34F29">
            <w:pPr>
              <w:rPr>
                <w:rStyle w:val="ts7"/>
              </w:rPr>
            </w:pPr>
            <w:r w:rsidRPr="007B6055">
              <w:rPr>
                <w:rStyle w:val="ts7"/>
              </w:rPr>
              <w:t>Райо</w:t>
            </w:r>
            <w:r w:rsidRPr="007B6055">
              <w:rPr>
                <w:rStyle w:val="ts7"/>
              </w:rPr>
              <w:t>н</w:t>
            </w:r>
            <w:r w:rsidRPr="007B6055">
              <w:rPr>
                <w:rStyle w:val="ts7"/>
              </w:rPr>
              <w:t>ный</w:t>
            </w:r>
          </w:p>
          <w:p w:rsidR="007D3C9F" w:rsidRPr="007B6055" w:rsidRDefault="007D3C9F" w:rsidP="00F34F29">
            <w:pPr>
              <w:rPr>
                <w:rStyle w:val="ts7"/>
              </w:rPr>
            </w:pPr>
            <w:r w:rsidRPr="007B6055">
              <w:rPr>
                <w:rStyle w:val="ts7"/>
              </w:rPr>
              <w:t>бю</w:t>
            </w:r>
            <w:r w:rsidRPr="007B6055">
              <w:rPr>
                <w:rStyle w:val="ts7"/>
              </w:rPr>
              <w:t>д</w:t>
            </w:r>
            <w:r w:rsidRPr="007B6055">
              <w:rPr>
                <w:rStyle w:val="ts7"/>
              </w:rPr>
              <w:t>жет</w:t>
            </w:r>
          </w:p>
        </w:tc>
        <w:tc>
          <w:tcPr>
            <w:tcW w:w="709" w:type="dxa"/>
          </w:tcPr>
          <w:p w:rsidR="007D3C9F" w:rsidRPr="007B6055" w:rsidRDefault="007D3C9F" w:rsidP="00F34F29">
            <w:pPr>
              <w:jc w:val="center"/>
              <w:rPr>
                <w:rStyle w:val="ts7"/>
              </w:rPr>
            </w:pPr>
            <w:r w:rsidRPr="007B6055">
              <w:rPr>
                <w:rStyle w:val="ts7"/>
              </w:rPr>
              <w:t>тыс.</w:t>
            </w:r>
          </w:p>
          <w:p w:rsidR="007D3C9F" w:rsidRPr="007B6055" w:rsidRDefault="007D3C9F" w:rsidP="00F34F29">
            <w:pPr>
              <w:jc w:val="center"/>
              <w:rPr>
                <w:rStyle w:val="ts7"/>
              </w:rPr>
            </w:pPr>
            <w:r w:rsidRPr="007B6055">
              <w:rPr>
                <w:rStyle w:val="ts7"/>
              </w:rPr>
              <w:t>руб.</w:t>
            </w:r>
          </w:p>
        </w:tc>
        <w:tc>
          <w:tcPr>
            <w:tcW w:w="980" w:type="dxa"/>
          </w:tcPr>
          <w:p w:rsidR="007D3C9F" w:rsidRPr="007B6055" w:rsidRDefault="007D3C9F" w:rsidP="00F34F29">
            <w:pPr>
              <w:jc w:val="center"/>
              <w:rPr>
                <w:rStyle w:val="ts7"/>
              </w:rPr>
            </w:pPr>
            <w:r>
              <w:rPr>
                <w:rStyle w:val="ts7"/>
              </w:rPr>
              <w:t>5</w:t>
            </w:r>
            <w:r w:rsidRPr="007B6055">
              <w:rPr>
                <w:rStyle w:val="ts7"/>
              </w:rPr>
              <w:t>0,00</w:t>
            </w:r>
          </w:p>
        </w:tc>
        <w:tc>
          <w:tcPr>
            <w:tcW w:w="981" w:type="dxa"/>
            <w:shd w:val="clear" w:color="auto" w:fill="auto"/>
          </w:tcPr>
          <w:p w:rsidR="007D3C9F" w:rsidRPr="007B6055" w:rsidRDefault="007D3C9F" w:rsidP="00F34F29">
            <w:pPr>
              <w:jc w:val="center"/>
              <w:rPr>
                <w:rStyle w:val="ts7"/>
              </w:rPr>
            </w:pPr>
            <w:r>
              <w:rPr>
                <w:rStyle w:val="ts7"/>
              </w:rPr>
              <w:t>5</w:t>
            </w:r>
            <w:r w:rsidRPr="007B6055">
              <w:rPr>
                <w:rStyle w:val="ts7"/>
              </w:rPr>
              <w:t>0,00</w:t>
            </w:r>
          </w:p>
        </w:tc>
        <w:tc>
          <w:tcPr>
            <w:tcW w:w="980" w:type="dxa"/>
            <w:shd w:val="clear" w:color="auto" w:fill="auto"/>
          </w:tcPr>
          <w:p w:rsidR="007D3C9F" w:rsidRPr="007B6055" w:rsidRDefault="007D3C9F" w:rsidP="00F34F29">
            <w:pPr>
              <w:jc w:val="center"/>
              <w:rPr>
                <w:rStyle w:val="ts7"/>
              </w:rPr>
            </w:pPr>
            <w:r>
              <w:rPr>
                <w:rStyle w:val="ts7"/>
              </w:rPr>
              <w:t>5</w:t>
            </w:r>
            <w:r w:rsidRPr="007B6055">
              <w:rPr>
                <w:rStyle w:val="ts7"/>
              </w:rPr>
              <w:t>0,00</w:t>
            </w:r>
          </w:p>
        </w:tc>
        <w:tc>
          <w:tcPr>
            <w:tcW w:w="981" w:type="dxa"/>
            <w:shd w:val="clear" w:color="auto" w:fill="auto"/>
          </w:tcPr>
          <w:p w:rsidR="007D3C9F" w:rsidRPr="007B6055" w:rsidRDefault="007D3C9F" w:rsidP="00F34F29">
            <w:pPr>
              <w:jc w:val="center"/>
              <w:rPr>
                <w:rStyle w:val="ts7"/>
              </w:rPr>
            </w:pPr>
            <w:r>
              <w:rPr>
                <w:rStyle w:val="ts7"/>
              </w:rPr>
              <w:t>5</w:t>
            </w:r>
            <w:r w:rsidRPr="007B6055">
              <w:rPr>
                <w:rStyle w:val="ts7"/>
              </w:rPr>
              <w:t>0,00</w:t>
            </w:r>
          </w:p>
        </w:tc>
        <w:tc>
          <w:tcPr>
            <w:tcW w:w="980" w:type="dxa"/>
            <w:shd w:val="clear" w:color="auto" w:fill="auto"/>
          </w:tcPr>
          <w:p w:rsidR="007D3C9F" w:rsidRPr="007B6055" w:rsidRDefault="007D3C9F" w:rsidP="00F34F29">
            <w:pPr>
              <w:jc w:val="center"/>
              <w:rPr>
                <w:rStyle w:val="ts7"/>
              </w:rPr>
            </w:pPr>
            <w:r>
              <w:rPr>
                <w:rStyle w:val="ts7"/>
              </w:rPr>
              <w:t>5</w:t>
            </w:r>
            <w:r w:rsidRPr="007B6055">
              <w:rPr>
                <w:rStyle w:val="ts7"/>
              </w:rPr>
              <w:t>0,00</w:t>
            </w:r>
          </w:p>
        </w:tc>
        <w:tc>
          <w:tcPr>
            <w:tcW w:w="981" w:type="dxa"/>
          </w:tcPr>
          <w:p w:rsidR="007D3C9F" w:rsidRPr="007B6055" w:rsidRDefault="007D3C9F" w:rsidP="00F34F29">
            <w:pPr>
              <w:jc w:val="center"/>
              <w:rPr>
                <w:rStyle w:val="ts7"/>
              </w:rPr>
            </w:pPr>
            <w:r>
              <w:rPr>
                <w:rStyle w:val="ts7"/>
              </w:rPr>
              <w:t>5</w:t>
            </w:r>
            <w:r w:rsidRPr="007B6055">
              <w:rPr>
                <w:rStyle w:val="ts7"/>
              </w:rPr>
              <w:t>0,00</w:t>
            </w:r>
          </w:p>
        </w:tc>
      </w:tr>
      <w:tr w:rsidR="00F34F29" w:rsidRPr="007B6055" w:rsidTr="00F34F29">
        <w:trPr>
          <w:trHeight w:val="550"/>
          <w:jc w:val="center"/>
        </w:trPr>
        <w:tc>
          <w:tcPr>
            <w:tcW w:w="709" w:type="dxa"/>
            <w:vMerge w:val="restart"/>
            <w:shd w:val="clear" w:color="auto" w:fill="auto"/>
          </w:tcPr>
          <w:p w:rsidR="00F34F29" w:rsidRPr="007B6055" w:rsidRDefault="00F34F29" w:rsidP="00F34F29">
            <w:pPr>
              <w:jc w:val="center"/>
              <w:rPr>
                <w:rStyle w:val="ts7"/>
                <w:b/>
              </w:rPr>
            </w:pPr>
            <w:r w:rsidRPr="007B6055">
              <w:rPr>
                <w:rStyle w:val="ts7"/>
                <w:b/>
              </w:rPr>
              <w:t>5</w:t>
            </w:r>
          </w:p>
        </w:tc>
        <w:tc>
          <w:tcPr>
            <w:tcW w:w="8209" w:type="dxa"/>
            <w:gridSpan w:val="5"/>
            <w:shd w:val="clear" w:color="auto" w:fill="auto"/>
            <w:vAlign w:val="center"/>
          </w:tcPr>
          <w:p w:rsidR="00F34F29" w:rsidRPr="007B6055" w:rsidRDefault="00F34F29" w:rsidP="007D3C9F">
            <w:pPr>
              <w:jc w:val="both"/>
              <w:rPr>
                <w:rStyle w:val="ts7"/>
                <w:b/>
              </w:rPr>
            </w:pPr>
            <w:r w:rsidRPr="007B6055">
              <w:rPr>
                <w:rStyle w:val="ts7"/>
              </w:rPr>
              <w:t xml:space="preserve">Итого </w:t>
            </w:r>
            <w:r w:rsidR="004E6B59">
              <w:rPr>
                <w:rStyle w:val="ts7"/>
              </w:rPr>
              <w:t>3</w:t>
            </w:r>
            <w:r w:rsidR="007D3C9F">
              <w:rPr>
                <w:rStyle w:val="ts7"/>
              </w:rPr>
              <w:t>60</w:t>
            </w:r>
            <w:r w:rsidRPr="007B6055">
              <w:rPr>
                <w:rStyle w:val="ts7"/>
              </w:rPr>
              <w:t xml:space="preserve">,00 тыс. руб., в т. ч. по источникам: </w:t>
            </w:r>
          </w:p>
        </w:tc>
        <w:tc>
          <w:tcPr>
            <w:tcW w:w="709" w:type="dxa"/>
            <w:shd w:val="clear" w:color="auto" w:fill="auto"/>
          </w:tcPr>
          <w:p w:rsidR="00F34F29" w:rsidRPr="007B6055" w:rsidRDefault="00F34F29" w:rsidP="00F34F29">
            <w:pPr>
              <w:jc w:val="center"/>
              <w:rPr>
                <w:rStyle w:val="ts7"/>
                <w:b/>
              </w:rPr>
            </w:pPr>
            <w:r w:rsidRPr="007B6055">
              <w:rPr>
                <w:rStyle w:val="ts7"/>
              </w:rPr>
              <w:t>тыс.</w:t>
            </w:r>
          </w:p>
          <w:p w:rsidR="00F34F29" w:rsidRPr="007B6055" w:rsidRDefault="00F34F29" w:rsidP="00F34F29">
            <w:pPr>
              <w:jc w:val="center"/>
              <w:rPr>
                <w:rStyle w:val="ts7"/>
                <w:b/>
              </w:rPr>
            </w:pPr>
            <w:r w:rsidRPr="007B6055">
              <w:rPr>
                <w:rStyle w:val="ts7"/>
              </w:rPr>
              <w:t>руб.</w:t>
            </w:r>
          </w:p>
        </w:tc>
        <w:tc>
          <w:tcPr>
            <w:tcW w:w="980" w:type="dxa"/>
            <w:shd w:val="clear" w:color="auto" w:fill="auto"/>
            <w:vAlign w:val="center"/>
          </w:tcPr>
          <w:p w:rsidR="00F34F29" w:rsidRPr="007B6055" w:rsidRDefault="00F34F29" w:rsidP="00F34F29">
            <w:pPr>
              <w:jc w:val="center"/>
              <w:rPr>
                <w:rStyle w:val="ts7"/>
              </w:rPr>
            </w:pPr>
            <w:r>
              <w:rPr>
                <w:rStyle w:val="ts7"/>
              </w:rPr>
              <w:t>6</w:t>
            </w:r>
            <w:r w:rsidRPr="007B6055">
              <w:rPr>
                <w:rStyle w:val="ts7"/>
              </w:rPr>
              <w:t>0,00</w:t>
            </w:r>
          </w:p>
        </w:tc>
        <w:tc>
          <w:tcPr>
            <w:tcW w:w="981" w:type="dxa"/>
            <w:shd w:val="clear" w:color="auto" w:fill="auto"/>
            <w:vAlign w:val="center"/>
          </w:tcPr>
          <w:p w:rsidR="00F34F29" w:rsidRPr="007B6055" w:rsidRDefault="00F34F29" w:rsidP="00F34F29">
            <w:pPr>
              <w:jc w:val="center"/>
              <w:rPr>
                <w:rStyle w:val="ts7"/>
              </w:rPr>
            </w:pPr>
            <w:r>
              <w:rPr>
                <w:rStyle w:val="ts7"/>
              </w:rPr>
              <w:t>6</w:t>
            </w:r>
            <w:r w:rsidRPr="007B6055">
              <w:rPr>
                <w:rStyle w:val="ts7"/>
              </w:rPr>
              <w:t>0,00</w:t>
            </w:r>
          </w:p>
        </w:tc>
        <w:tc>
          <w:tcPr>
            <w:tcW w:w="980" w:type="dxa"/>
            <w:shd w:val="clear" w:color="auto" w:fill="auto"/>
            <w:vAlign w:val="center"/>
          </w:tcPr>
          <w:p w:rsidR="00F34F29" w:rsidRPr="007B6055" w:rsidRDefault="00F34F29" w:rsidP="00F34F29">
            <w:pPr>
              <w:jc w:val="center"/>
              <w:rPr>
                <w:rStyle w:val="ts7"/>
              </w:rPr>
            </w:pPr>
            <w:r>
              <w:rPr>
                <w:rStyle w:val="ts7"/>
              </w:rPr>
              <w:t>6</w:t>
            </w:r>
            <w:r w:rsidRPr="007B6055">
              <w:rPr>
                <w:rStyle w:val="ts7"/>
              </w:rPr>
              <w:t>0,00</w:t>
            </w:r>
          </w:p>
        </w:tc>
        <w:tc>
          <w:tcPr>
            <w:tcW w:w="981" w:type="dxa"/>
            <w:shd w:val="clear" w:color="auto" w:fill="auto"/>
            <w:vAlign w:val="center"/>
          </w:tcPr>
          <w:p w:rsidR="00F34F29" w:rsidRPr="007B6055" w:rsidRDefault="00F34F29" w:rsidP="00F34F29">
            <w:pPr>
              <w:jc w:val="center"/>
              <w:rPr>
                <w:rStyle w:val="ts7"/>
                <w:b/>
              </w:rPr>
            </w:pPr>
            <w:r>
              <w:rPr>
                <w:rStyle w:val="ts7"/>
              </w:rPr>
              <w:t>6</w:t>
            </w:r>
            <w:r w:rsidRPr="007B6055">
              <w:rPr>
                <w:rStyle w:val="ts7"/>
              </w:rPr>
              <w:t>0,00</w:t>
            </w:r>
          </w:p>
        </w:tc>
        <w:tc>
          <w:tcPr>
            <w:tcW w:w="980" w:type="dxa"/>
            <w:shd w:val="clear" w:color="auto" w:fill="auto"/>
            <w:vAlign w:val="center"/>
          </w:tcPr>
          <w:p w:rsidR="00F34F29" w:rsidRPr="007B6055" w:rsidRDefault="00F34F29" w:rsidP="00F34F29">
            <w:pPr>
              <w:jc w:val="center"/>
              <w:rPr>
                <w:rStyle w:val="ts7"/>
                <w:b/>
              </w:rPr>
            </w:pPr>
            <w:r>
              <w:rPr>
                <w:rStyle w:val="ts7"/>
              </w:rPr>
              <w:t>6</w:t>
            </w:r>
            <w:r w:rsidRPr="007B6055">
              <w:rPr>
                <w:rStyle w:val="ts7"/>
              </w:rPr>
              <w:t>0,00</w:t>
            </w:r>
          </w:p>
        </w:tc>
        <w:tc>
          <w:tcPr>
            <w:tcW w:w="981" w:type="dxa"/>
            <w:vAlign w:val="center"/>
          </w:tcPr>
          <w:p w:rsidR="00F34F29" w:rsidRPr="007B6055" w:rsidRDefault="00F34F29" w:rsidP="00F34F29">
            <w:pPr>
              <w:jc w:val="center"/>
              <w:rPr>
                <w:rStyle w:val="ts7"/>
              </w:rPr>
            </w:pPr>
            <w:r>
              <w:rPr>
                <w:rStyle w:val="ts7"/>
              </w:rPr>
              <w:t>6</w:t>
            </w:r>
            <w:r w:rsidRPr="007B6055">
              <w:rPr>
                <w:rStyle w:val="ts7"/>
              </w:rPr>
              <w:t>0,00</w:t>
            </w:r>
          </w:p>
        </w:tc>
      </w:tr>
      <w:tr w:rsidR="00F34F29" w:rsidRPr="007B6055" w:rsidTr="00F34F29">
        <w:trPr>
          <w:trHeight w:val="404"/>
          <w:jc w:val="center"/>
        </w:trPr>
        <w:tc>
          <w:tcPr>
            <w:tcW w:w="709" w:type="dxa"/>
            <w:vMerge/>
            <w:shd w:val="clear" w:color="auto" w:fill="auto"/>
          </w:tcPr>
          <w:p w:rsidR="00F34F29" w:rsidRPr="007B6055" w:rsidRDefault="00F34F29" w:rsidP="00F34F29">
            <w:pPr>
              <w:jc w:val="center"/>
              <w:rPr>
                <w:rStyle w:val="ts7"/>
                <w:b/>
              </w:rPr>
            </w:pPr>
          </w:p>
        </w:tc>
        <w:tc>
          <w:tcPr>
            <w:tcW w:w="8209" w:type="dxa"/>
            <w:gridSpan w:val="5"/>
            <w:shd w:val="clear" w:color="auto" w:fill="auto"/>
            <w:vAlign w:val="center"/>
          </w:tcPr>
          <w:p w:rsidR="00F34F29" w:rsidRPr="007B6055" w:rsidRDefault="00F34F29" w:rsidP="00F34F29">
            <w:pPr>
              <w:rPr>
                <w:rStyle w:val="ts7"/>
                <w:b/>
              </w:rPr>
            </w:pPr>
            <w:r w:rsidRPr="007B6055">
              <w:rPr>
                <w:rStyle w:val="ts7"/>
              </w:rPr>
              <w:t xml:space="preserve">Районный бюджет:  </w:t>
            </w:r>
            <w:r w:rsidR="004E6B59">
              <w:rPr>
                <w:rStyle w:val="ts7"/>
              </w:rPr>
              <w:t>3</w:t>
            </w:r>
            <w:r w:rsidR="007D3C9F">
              <w:rPr>
                <w:rStyle w:val="ts7"/>
              </w:rPr>
              <w:t>60</w:t>
            </w:r>
            <w:r w:rsidRPr="007B6055">
              <w:rPr>
                <w:rStyle w:val="ts7"/>
              </w:rPr>
              <w:t>,00 тыс. руб.</w:t>
            </w:r>
          </w:p>
          <w:p w:rsidR="00F34F29" w:rsidRPr="007B6055" w:rsidRDefault="00F34F29" w:rsidP="00F34F29">
            <w:pPr>
              <w:rPr>
                <w:rStyle w:val="ts7"/>
                <w:b/>
              </w:rPr>
            </w:pPr>
          </w:p>
        </w:tc>
        <w:tc>
          <w:tcPr>
            <w:tcW w:w="709" w:type="dxa"/>
            <w:shd w:val="clear" w:color="auto" w:fill="auto"/>
          </w:tcPr>
          <w:p w:rsidR="00F34F29" w:rsidRPr="007B6055" w:rsidRDefault="00F34F29" w:rsidP="00F34F29">
            <w:pPr>
              <w:jc w:val="center"/>
              <w:rPr>
                <w:rStyle w:val="ts7"/>
                <w:b/>
              </w:rPr>
            </w:pPr>
            <w:r w:rsidRPr="007B6055">
              <w:rPr>
                <w:rStyle w:val="ts7"/>
              </w:rPr>
              <w:t>тыс.</w:t>
            </w:r>
          </w:p>
          <w:p w:rsidR="00F34F29" w:rsidRPr="007B6055" w:rsidRDefault="00F34F29" w:rsidP="00F34F29">
            <w:pPr>
              <w:jc w:val="center"/>
              <w:rPr>
                <w:rStyle w:val="ts7"/>
                <w:b/>
              </w:rPr>
            </w:pPr>
            <w:r w:rsidRPr="007B6055">
              <w:rPr>
                <w:rStyle w:val="ts7"/>
              </w:rPr>
              <w:t>руб.</w:t>
            </w:r>
          </w:p>
        </w:tc>
        <w:tc>
          <w:tcPr>
            <w:tcW w:w="980" w:type="dxa"/>
            <w:shd w:val="clear" w:color="auto" w:fill="auto"/>
            <w:vAlign w:val="center"/>
          </w:tcPr>
          <w:p w:rsidR="00F34F29" w:rsidRPr="007B6055" w:rsidRDefault="00F34F29" w:rsidP="00F34F29">
            <w:pPr>
              <w:jc w:val="center"/>
              <w:rPr>
                <w:rStyle w:val="ts7"/>
              </w:rPr>
            </w:pPr>
            <w:r>
              <w:rPr>
                <w:rStyle w:val="ts7"/>
              </w:rPr>
              <w:t>6</w:t>
            </w:r>
            <w:r w:rsidRPr="007B6055">
              <w:rPr>
                <w:rStyle w:val="ts7"/>
              </w:rPr>
              <w:t>0,00</w:t>
            </w:r>
          </w:p>
        </w:tc>
        <w:tc>
          <w:tcPr>
            <w:tcW w:w="981" w:type="dxa"/>
            <w:shd w:val="clear" w:color="auto" w:fill="auto"/>
            <w:vAlign w:val="center"/>
          </w:tcPr>
          <w:p w:rsidR="00F34F29" w:rsidRPr="007B6055" w:rsidRDefault="00F34F29" w:rsidP="00F34F29">
            <w:pPr>
              <w:jc w:val="center"/>
              <w:rPr>
                <w:rStyle w:val="ts7"/>
              </w:rPr>
            </w:pPr>
            <w:r>
              <w:rPr>
                <w:rStyle w:val="ts7"/>
              </w:rPr>
              <w:t>6</w:t>
            </w:r>
            <w:r w:rsidRPr="007B6055">
              <w:rPr>
                <w:rStyle w:val="ts7"/>
              </w:rPr>
              <w:t>0,00</w:t>
            </w:r>
          </w:p>
        </w:tc>
        <w:tc>
          <w:tcPr>
            <w:tcW w:w="980" w:type="dxa"/>
            <w:shd w:val="clear" w:color="auto" w:fill="auto"/>
            <w:vAlign w:val="center"/>
          </w:tcPr>
          <w:p w:rsidR="00F34F29" w:rsidRPr="007B6055" w:rsidRDefault="00F34F29" w:rsidP="00F34F29">
            <w:pPr>
              <w:jc w:val="center"/>
              <w:rPr>
                <w:rStyle w:val="ts7"/>
              </w:rPr>
            </w:pPr>
            <w:r>
              <w:rPr>
                <w:rStyle w:val="ts7"/>
              </w:rPr>
              <w:t>6</w:t>
            </w:r>
            <w:r w:rsidRPr="007B6055">
              <w:rPr>
                <w:rStyle w:val="ts7"/>
              </w:rPr>
              <w:t>0,00</w:t>
            </w:r>
          </w:p>
        </w:tc>
        <w:tc>
          <w:tcPr>
            <w:tcW w:w="981" w:type="dxa"/>
            <w:shd w:val="clear" w:color="auto" w:fill="auto"/>
            <w:vAlign w:val="center"/>
          </w:tcPr>
          <w:p w:rsidR="00F34F29" w:rsidRPr="007B6055" w:rsidRDefault="00F34F29" w:rsidP="00F34F29">
            <w:pPr>
              <w:jc w:val="center"/>
              <w:rPr>
                <w:rStyle w:val="ts7"/>
                <w:b/>
              </w:rPr>
            </w:pPr>
            <w:r>
              <w:rPr>
                <w:rStyle w:val="ts7"/>
              </w:rPr>
              <w:t>6</w:t>
            </w:r>
            <w:r w:rsidRPr="007B6055">
              <w:rPr>
                <w:rStyle w:val="ts7"/>
              </w:rPr>
              <w:t>0,00</w:t>
            </w:r>
          </w:p>
        </w:tc>
        <w:tc>
          <w:tcPr>
            <w:tcW w:w="980" w:type="dxa"/>
            <w:shd w:val="clear" w:color="auto" w:fill="auto"/>
            <w:vAlign w:val="center"/>
          </w:tcPr>
          <w:p w:rsidR="00F34F29" w:rsidRPr="007B6055" w:rsidRDefault="00F34F29" w:rsidP="00F34F29">
            <w:pPr>
              <w:jc w:val="center"/>
              <w:rPr>
                <w:rStyle w:val="ts7"/>
                <w:b/>
              </w:rPr>
            </w:pPr>
            <w:r>
              <w:rPr>
                <w:rStyle w:val="ts7"/>
              </w:rPr>
              <w:t>6</w:t>
            </w:r>
            <w:r w:rsidRPr="007B6055">
              <w:rPr>
                <w:rStyle w:val="ts7"/>
              </w:rPr>
              <w:t>0,00</w:t>
            </w:r>
          </w:p>
        </w:tc>
        <w:tc>
          <w:tcPr>
            <w:tcW w:w="981" w:type="dxa"/>
            <w:vAlign w:val="center"/>
          </w:tcPr>
          <w:p w:rsidR="00F34F29" w:rsidRPr="007B6055" w:rsidRDefault="00F34F29" w:rsidP="00F34F29">
            <w:pPr>
              <w:jc w:val="center"/>
              <w:rPr>
                <w:rStyle w:val="ts7"/>
              </w:rPr>
            </w:pPr>
            <w:r>
              <w:rPr>
                <w:rStyle w:val="ts7"/>
              </w:rPr>
              <w:t>6</w:t>
            </w:r>
            <w:r w:rsidRPr="007B6055">
              <w:rPr>
                <w:rStyle w:val="ts7"/>
              </w:rPr>
              <w:t>0,00</w:t>
            </w:r>
          </w:p>
        </w:tc>
      </w:tr>
    </w:tbl>
    <w:p w:rsidR="00F34F29" w:rsidRDefault="00F34F29" w:rsidP="00F34F29">
      <w:pPr>
        <w:shd w:val="clear" w:color="auto" w:fill="FFFFFF" w:themeFill="background1"/>
        <w:tabs>
          <w:tab w:val="left" w:pos="14363"/>
        </w:tabs>
        <w:rPr>
          <w:color w:val="FF0000"/>
        </w:rPr>
      </w:pPr>
    </w:p>
    <w:p w:rsidR="00F34F29" w:rsidRDefault="00F34F29" w:rsidP="00F34F29">
      <w:pPr>
        <w:shd w:val="clear" w:color="auto" w:fill="FFFFFF" w:themeFill="background1"/>
        <w:tabs>
          <w:tab w:val="left" w:pos="14363"/>
        </w:tabs>
        <w:rPr>
          <w:color w:val="FF0000"/>
        </w:rPr>
      </w:pPr>
    </w:p>
    <w:p w:rsidR="00F34F29" w:rsidRDefault="00F34F29" w:rsidP="00F34F29">
      <w:pPr>
        <w:shd w:val="clear" w:color="auto" w:fill="FFFFFF" w:themeFill="background1"/>
        <w:tabs>
          <w:tab w:val="left" w:pos="14363"/>
        </w:tabs>
        <w:rPr>
          <w:color w:val="FF0000"/>
        </w:rPr>
      </w:pPr>
    </w:p>
    <w:p w:rsidR="00F34F29" w:rsidRDefault="00F34F29" w:rsidP="00F34F29">
      <w:pPr>
        <w:shd w:val="clear" w:color="auto" w:fill="FFFFFF" w:themeFill="background1"/>
        <w:tabs>
          <w:tab w:val="left" w:pos="14363"/>
        </w:tabs>
        <w:rPr>
          <w:color w:val="FF0000"/>
        </w:rPr>
      </w:pPr>
    </w:p>
    <w:p w:rsidR="00F34F29" w:rsidRDefault="00F34F29" w:rsidP="00F34F29">
      <w:pPr>
        <w:shd w:val="clear" w:color="auto" w:fill="FFFFFF" w:themeFill="background1"/>
        <w:tabs>
          <w:tab w:val="left" w:pos="14363"/>
        </w:tabs>
        <w:rPr>
          <w:color w:val="FF0000"/>
        </w:rPr>
      </w:pPr>
    </w:p>
    <w:p w:rsidR="00F34F29" w:rsidRDefault="00F34F29" w:rsidP="00F34F29">
      <w:pPr>
        <w:shd w:val="clear" w:color="auto" w:fill="FFFFFF" w:themeFill="background1"/>
        <w:tabs>
          <w:tab w:val="left" w:pos="14363"/>
        </w:tabs>
        <w:rPr>
          <w:color w:val="FF0000"/>
        </w:rPr>
      </w:pPr>
    </w:p>
    <w:p w:rsidR="00F34F29" w:rsidRDefault="00F34F29" w:rsidP="00F34F29">
      <w:pPr>
        <w:shd w:val="clear" w:color="auto" w:fill="FFFFFF" w:themeFill="background1"/>
        <w:tabs>
          <w:tab w:val="left" w:pos="14363"/>
        </w:tabs>
        <w:rPr>
          <w:color w:val="FF0000"/>
        </w:rPr>
      </w:pPr>
    </w:p>
    <w:p w:rsidR="00F34F29" w:rsidRDefault="00F34F29" w:rsidP="00F34F29">
      <w:pPr>
        <w:shd w:val="clear" w:color="auto" w:fill="FFFFFF" w:themeFill="background1"/>
        <w:tabs>
          <w:tab w:val="left" w:pos="14363"/>
        </w:tabs>
        <w:rPr>
          <w:color w:val="FF0000"/>
        </w:rPr>
      </w:pPr>
    </w:p>
    <w:p w:rsidR="007D3C9F" w:rsidRDefault="007D3C9F" w:rsidP="00F34F29">
      <w:pPr>
        <w:shd w:val="clear" w:color="auto" w:fill="FFFFFF" w:themeFill="background1"/>
        <w:tabs>
          <w:tab w:val="left" w:pos="14713"/>
        </w:tabs>
        <w:spacing w:line="230" w:lineRule="exact"/>
        <w:ind w:right="-29"/>
        <w:jc w:val="right"/>
      </w:pPr>
    </w:p>
    <w:p w:rsidR="00F34F29" w:rsidRPr="00EC54C9" w:rsidRDefault="00F34F29" w:rsidP="00F34F29">
      <w:pPr>
        <w:shd w:val="clear" w:color="auto" w:fill="FFFFFF" w:themeFill="background1"/>
        <w:tabs>
          <w:tab w:val="left" w:pos="14713"/>
        </w:tabs>
        <w:spacing w:line="230" w:lineRule="exact"/>
        <w:ind w:right="-29"/>
        <w:jc w:val="right"/>
      </w:pPr>
      <w:r w:rsidRPr="00EC54C9">
        <w:lastRenderedPageBreak/>
        <w:t xml:space="preserve">Приложение </w:t>
      </w:r>
      <w:r>
        <w:t>4</w:t>
      </w:r>
    </w:p>
    <w:p w:rsidR="00F34F29" w:rsidRPr="002A4716" w:rsidRDefault="00F34F29" w:rsidP="007D3C9F">
      <w:pPr>
        <w:jc w:val="right"/>
      </w:pPr>
      <w:r w:rsidRPr="002A4716">
        <w:t xml:space="preserve">к  подпрограмме </w:t>
      </w:r>
      <w:r>
        <w:t xml:space="preserve"> "Развитие потребительского рынка </w:t>
      </w:r>
      <w:r w:rsidRPr="002A4716">
        <w:t xml:space="preserve"> на территории Тайшетского района" на 2020-2025 годы</w:t>
      </w:r>
    </w:p>
    <w:p w:rsidR="00F34F29" w:rsidRPr="00097FC6" w:rsidRDefault="00F34F29" w:rsidP="00F34F29">
      <w:pPr>
        <w:ind w:left="709" w:right="678"/>
        <w:jc w:val="center"/>
        <w:rPr>
          <w:b/>
          <w:bCs/>
        </w:rPr>
      </w:pPr>
    </w:p>
    <w:p w:rsidR="00F34F29" w:rsidRPr="00C060C7" w:rsidRDefault="00F34F29" w:rsidP="00F34F29">
      <w:pPr>
        <w:shd w:val="clear" w:color="auto" w:fill="FFFFFF" w:themeFill="background1"/>
        <w:jc w:val="right"/>
        <w:rPr>
          <w:color w:val="FF0000"/>
        </w:rPr>
      </w:pPr>
    </w:p>
    <w:p w:rsidR="00F34F29" w:rsidRPr="000F580A" w:rsidRDefault="00F34F29" w:rsidP="00F34F29">
      <w:pPr>
        <w:shd w:val="clear" w:color="auto" w:fill="FFFFFF" w:themeFill="background1"/>
        <w:jc w:val="center"/>
        <w:rPr>
          <w:b/>
          <w:bCs/>
        </w:rPr>
      </w:pPr>
      <w:r w:rsidRPr="000F580A">
        <w:rPr>
          <w:b/>
          <w:bCs/>
        </w:rPr>
        <w:t>РЕСУРСНОЕ  ОБЕСПЕЧЕНИЕ РЕАЛИЗАЦИИ ПОДПРОГРАММЫ</w:t>
      </w:r>
    </w:p>
    <w:p w:rsidR="00F34F29" w:rsidRPr="00DC5120" w:rsidRDefault="00F34F29" w:rsidP="00F34F29">
      <w:pPr>
        <w:jc w:val="center"/>
        <w:rPr>
          <w:b/>
        </w:rPr>
      </w:pPr>
      <w:r w:rsidRPr="00DC5120">
        <w:rPr>
          <w:b/>
        </w:rPr>
        <w:t>"Развитие потребительского рынка  на территории Тайшетского района" на 2020-2025 годы</w:t>
      </w:r>
    </w:p>
    <w:p w:rsidR="00F34F29" w:rsidRPr="00C060C7" w:rsidRDefault="00F34F29" w:rsidP="00F34F29">
      <w:pPr>
        <w:spacing w:line="276" w:lineRule="auto"/>
        <w:rPr>
          <w:b/>
          <w:bCs/>
          <w:color w:val="FF0000"/>
        </w:rPr>
      </w:pPr>
    </w:p>
    <w:tbl>
      <w:tblPr>
        <w:tblpPr w:leftFromText="180" w:rightFromText="180" w:vertAnchor="text" w:horzAnchor="margin" w:tblpXSpec="center" w:tblpY="111"/>
        <w:tblW w:w="14676" w:type="dxa"/>
        <w:shd w:val="clear" w:color="auto" w:fill="FFFFFF" w:themeFill="background1"/>
        <w:tblLayout w:type="fixed"/>
        <w:tblCellMar>
          <w:left w:w="75" w:type="dxa"/>
          <w:right w:w="75" w:type="dxa"/>
        </w:tblCellMar>
        <w:tblLook w:val="04A0"/>
      </w:tblPr>
      <w:tblGrid>
        <w:gridCol w:w="3188"/>
        <w:gridCol w:w="6"/>
        <w:gridCol w:w="2402"/>
        <w:gridCol w:w="8"/>
        <w:gridCol w:w="1559"/>
        <w:gridCol w:w="1252"/>
        <w:gridCol w:w="1252"/>
        <w:gridCol w:w="1252"/>
        <w:gridCol w:w="1252"/>
        <w:gridCol w:w="1252"/>
        <w:gridCol w:w="1253"/>
      </w:tblGrid>
      <w:tr w:rsidR="00F34F29" w:rsidRPr="000F580A" w:rsidTr="00F34F29">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Источник </w:t>
            </w:r>
          </w:p>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финансирования</w:t>
            </w:r>
          </w:p>
        </w:tc>
        <w:tc>
          <w:tcPr>
            <w:tcW w:w="908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Объем финансирования, тыс. руб.</w:t>
            </w:r>
          </w:p>
        </w:tc>
      </w:tr>
      <w:tr w:rsidR="00F34F29" w:rsidRPr="000F580A" w:rsidTr="00F34F29">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rPr>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за весь  </w:t>
            </w:r>
          </w:p>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период   </w:t>
            </w:r>
          </w:p>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реализации  Программы</w:t>
            </w:r>
          </w:p>
        </w:tc>
        <w:tc>
          <w:tcPr>
            <w:tcW w:w="7513"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в том числе по годам</w:t>
            </w:r>
          </w:p>
        </w:tc>
      </w:tr>
      <w:tr w:rsidR="00F34F29" w:rsidRPr="000F580A" w:rsidTr="00F34F29">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rPr>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rPr>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2024 год</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2025 год</w:t>
            </w:r>
          </w:p>
        </w:tc>
      </w:tr>
      <w:tr w:rsidR="00F34F29" w:rsidRPr="000F580A" w:rsidTr="00F34F29">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34F29" w:rsidRPr="000F580A" w:rsidRDefault="00F34F29" w:rsidP="00F34F29">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34F29" w:rsidRPr="000F580A" w:rsidRDefault="00F34F29" w:rsidP="00F34F29">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F34F29" w:rsidRPr="000F580A" w:rsidRDefault="00F34F29" w:rsidP="00F34F29">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8</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F34F29" w:rsidRPr="000F580A" w:rsidRDefault="00F34F29" w:rsidP="00F34F29">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9</w:t>
            </w:r>
          </w:p>
        </w:tc>
      </w:tr>
      <w:tr w:rsidR="00F34F29" w:rsidRPr="000F580A" w:rsidTr="00F34F29">
        <w:tc>
          <w:tcPr>
            <w:tcW w:w="14676" w:type="dxa"/>
            <w:gridSpan w:val="11"/>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Pr="00DC5120" w:rsidRDefault="00F34F29" w:rsidP="00F34F29">
            <w:pPr>
              <w:jc w:val="center"/>
              <w:rPr>
                <w:b/>
              </w:rPr>
            </w:pPr>
            <w:r>
              <w:rPr>
                <w:b/>
              </w:rPr>
              <w:t xml:space="preserve"> Подпрограмма  </w:t>
            </w:r>
            <w:r w:rsidRPr="00DC5120">
              <w:rPr>
                <w:b/>
              </w:rPr>
              <w:t>"Развитие потребительского рынка  на территории Тайшетского района" на 2020-2025 годы</w:t>
            </w:r>
          </w:p>
          <w:p w:rsidR="00F34F29" w:rsidRPr="00250FCE" w:rsidRDefault="00F34F29" w:rsidP="00F34F29">
            <w:pPr>
              <w:rPr>
                <w:rFonts w:eastAsiaTheme="minorEastAsia"/>
                <w:b/>
              </w:rPr>
            </w:pPr>
          </w:p>
        </w:tc>
      </w:tr>
      <w:tr w:rsidR="00390A8B" w:rsidRPr="000205AA" w:rsidTr="005075C0">
        <w:tc>
          <w:tcPr>
            <w:tcW w:w="3194"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390A8B" w:rsidRPr="00250FCE" w:rsidRDefault="00390A8B" w:rsidP="00390A8B">
            <w:pPr>
              <w:jc w:val="both"/>
              <w:outlineLvl w:val="4"/>
              <w:rPr>
                <w:rFonts w:eastAsiaTheme="minorEastAsia"/>
              </w:rPr>
            </w:pPr>
            <w:r w:rsidRPr="00250FCE">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390A8B" w:rsidRPr="00250FCE" w:rsidRDefault="00390A8B" w:rsidP="00390A8B">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390A8B" w:rsidRPr="00250FCE" w:rsidRDefault="00390A8B" w:rsidP="00390A8B">
            <w:pPr>
              <w:pStyle w:val="ConsPlusCell"/>
              <w:jc w:val="center"/>
              <w:rPr>
                <w:rFonts w:ascii="Times New Roman" w:hAnsi="Times New Roman" w:cs="Times New Roman"/>
                <w:sz w:val="24"/>
                <w:szCs w:val="24"/>
              </w:rPr>
            </w:pPr>
            <w:r>
              <w:rPr>
                <w:rFonts w:ascii="Times New Roman" w:hAnsi="Times New Roman" w:cs="Times New Roman"/>
                <w:sz w:val="24"/>
                <w:szCs w:val="24"/>
              </w:rPr>
              <w:t>36</w:t>
            </w:r>
            <w:r w:rsidRPr="00250FCE">
              <w:rPr>
                <w:rFonts w:ascii="Times New Roman" w:hAnsi="Times New Roman" w:cs="Times New Roman"/>
                <w:sz w:val="24"/>
                <w:szCs w:val="24"/>
              </w:rPr>
              <w:t>0,0</w:t>
            </w:r>
            <w:r>
              <w:rPr>
                <w:rFonts w:ascii="Times New Roman" w:hAnsi="Times New Roman" w:cs="Times New Roman"/>
                <w:sz w:val="24"/>
                <w:szCs w:val="24"/>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390A8B" w:rsidRPr="00250FCE" w:rsidRDefault="00390A8B" w:rsidP="00390A8B">
            <w:pPr>
              <w:jc w:val="center"/>
              <w:rPr>
                <w:rFonts w:eastAsiaTheme="minorEastAsia"/>
                <w:lang w:eastAsia="hi-IN" w:bidi="hi-IN"/>
              </w:rPr>
            </w:pPr>
            <w:r>
              <w:rPr>
                <w:rFonts w:eastAsiaTheme="minorEastAsia"/>
                <w:lang w:eastAsia="hi-IN" w:bidi="hi-IN"/>
              </w:rPr>
              <w:t>6</w:t>
            </w: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390A8B" w:rsidRPr="00250FCE" w:rsidRDefault="00390A8B" w:rsidP="00390A8B">
            <w:pPr>
              <w:jc w:val="center"/>
              <w:rPr>
                <w:rFonts w:eastAsiaTheme="minorEastAsia"/>
                <w:lang w:eastAsia="hi-IN" w:bidi="hi-IN"/>
              </w:rPr>
            </w:pPr>
            <w:r>
              <w:rPr>
                <w:rFonts w:eastAsiaTheme="minorEastAsia"/>
                <w:lang w:eastAsia="hi-IN" w:bidi="hi-IN"/>
              </w:rPr>
              <w:t>6</w:t>
            </w: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390A8B" w:rsidRPr="00250FCE" w:rsidRDefault="00390A8B" w:rsidP="00390A8B">
            <w:pPr>
              <w:jc w:val="center"/>
              <w:rPr>
                <w:rFonts w:eastAsiaTheme="minorEastAsia"/>
                <w:lang w:eastAsia="hi-IN" w:bidi="hi-IN"/>
              </w:rPr>
            </w:pPr>
            <w:r>
              <w:rPr>
                <w:rFonts w:eastAsiaTheme="minorEastAsia"/>
                <w:lang w:eastAsia="hi-IN" w:bidi="hi-IN"/>
              </w:rPr>
              <w:t>6</w:t>
            </w: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390A8B" w:rsidRPr="00250FCE" w:rsidRDefault="00390A8B" w:rsidP="00390A8B">
            <w:pPr>
              <w:jc w:val="center"/>
              <w:rPr>
                <w:rFonts w:eastAsiaTheme="minorEastAsia"/>
                <w:lang w:eastAsia="hi-IN" w:bidi="hi-IN"/>
              </w:rPr>
            </w:pPr>
            <w:r>
              <w:rPr>
                <w:rFonts w:eastAsiaTheme="minorEastAsia"/>
                <w:lang w:eastAsia="hi-IN" w:bidi="hi-IN"/>
              </w:rPr>
              <w:t>6</w:t>
            </w: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390A8B" w:rsidRPr="00250FCE" w:rsidRDefault="00390A8B" w:rsidP="00390A8B">
            <w:pPr>
              <w:jc w:val="center"/>
              <w:rPr>
                <w:rFonts w:eastAsiaTheme="minorEastAsia"/>
                <w:lang w:eastAsia="hi-IN" w:bidi="hi-IN"/>
              </w:rPr>
            </w:pPr>
            <w:r>
              <w:rPr>
                <w:rFonts w:eastAsiaTheme="minorEastAsia"/>
                <w:lang w:eastAsia="hi-IN" w:bidi="hi-IN"/>
              </w:rPr>
              <w:t>6</w:t>
            </w:r>
            <w:r w:rsidRPr="00250FCE">
              <w:rPr>
                <w:rFonts w:eastAsiaTheme="minorEastAsia"/>
                <w:lang w:eastAsia="hi-IN" w:bidi="hi-IN"/>
              </w:rPr>
              <w:t>0,0</w:t>
            </w:r>
            <w:r>
              <w:rPr>
                <w:rFonts w:eastAsiaTheme="minorEastAsia"/>
                <w:lang w:eastAsia="hi-IN" w:bidi="hi-IN"/>
              </w:rPr>
              <w:t>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390A8B" w:rsidRPr="00250FCE" w:rsidRDefault="00390A8B" w:rsidP="00390A8B">
            <w:pPr>
              <w:jc w:val="center"/>
              <w:rPr>
                <w:rFonts w:eastAsiaTheme="minorEastAsia"/>
                <w:lang w:eastAsia="hi-IN" w:bidi="hi-IN"/>
              </w:rPr>
            </w:pPr>
            <w:r>
              <w:rPr>
                <w:rFonts w:eastAsiaTheme="minorEastAsia"/>
                <w:lang w:eastAsia="hi-IN" w:bidi="hi-IN"/>
              </w:rPr>
              <w:t>6</w:t>
            </w:r>
            <w:r w:rsidRPr="00250FCE">
              <w:rPr>
                <w:rFonts w:eastAsiaTheme="minorEastAsia"/>
                <w:lang w:eastAsia="hi-IN" w:bidi="hi-IN"/>
              </w:rPr>
              <w:t>0,0</w:t>
            </w:r>
            <w:r>
              <w:rPr>
                <w:rFonts w:eastAsiaTheme="minorEastAsia"/>
                <w:lang w:eastAsia="hi-IN" w:bidi="hi-IN"/>
              </w:rPr>
              <w:t>0</w:t>
            </w:r>
          </w:p>
        </w:tc>
      </w:tr>
      <w:tr w:rsidR="007D3C9F" w:rsidRPr="000205AA" w:rsidTr="006620F6">
        <w:trPr>
          <w:trHeight w:val="316"/>
        </w:trPr>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7D3C9F" w:rsidRPr="00250FCE" w:rsidRDefault="007D3C9F" w:rsidP="00F34F29">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7D3C9F" w:rsidRPr="00250FCE" w:rsidRDefault="007D3C9F" w:rsidP="00F34F29">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145A89">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B71226">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B71226">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B71226">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B71226">
              <w:t>0,00</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7D3C9F" w:rsidRDefault="007D3C9F" w:rsidP="007D3C9F">
            <w:pPr>
              <w:jc w:val="center"/>
            </w:pPr>
            <w:r w:rsidRPr="00B71226">
              <w:t>0,00</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7D3C9F" w:rsidRDefault="007D3C9F" w:rsidP="007D3C9F">
            <w:pPr>
              <w:jc w:val="center"/>
            </w:pPr>
            <w:r w:rsidRPr="00B71226">
              <w:t>0,00</w:t>
            </w:r>
          </w:p>
        </w:tc>
      </w:tr>
      <w:tr w:rsidR="007D3C9F" w:rsidRPr="000205AA" w:rsidTr="006620F6">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7D3C9F" w:rsidRPr="00250FCE" w:rsidRDefault="007D3C9F" w:rsidP="00F34F29">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7D3C9F" w:rsidRPr="00250FCE" w:rsidRDefault="007D3C9F" w:rsidP="00F34F29">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145A89">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B71226">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B71226">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B71226">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B71226">
              <w:t>0,00</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7D3C9F" w:rsidRDefault="007D3C9F" w:rsidP="007D3C9F">
            <w:pPr>
              <w:jc w:val="center"/>
            </w:pPr>
            <w:r w:rsidRPr="00B71226">
              <w:t>0,00</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7D3C9F" w:rsidRDefault="007D3C9F" w:rsidP="007D3C9F">
            <w:pPr>
              <w:jc w:val="center"/>
            </w:pPr>
            <w:r w:rsidRPr="00B71226">
              <w:t>0,00</w:t>
            </w:r>
          </w:p>
        </w:tc>
      </w:tr>
      <w:tr w:rsidR="00F34F29" w:rsidRPr="000205AA" w:rsidTr="007D3C9F">
        <w:tc>
          <w:tcPr>
            <w:tcW w:w="3194" w:type="dxa"/>
            <w:gridSpan w:val="2"/>
            <w:vMerge/>
            <w:tcBorders>
              <w:top w:val="nil"/>
              <w:left w:val="single" w:sz="4" w:space="0" w:color="auto"/>
              <w:bottom w:val="nil"/>
              <w:right w:val="single" w:sz="4" w:space="0" w:color="auto"/>
            </w:tcBorders>
            <w:shd w:val="clear" w:color="auto" w:fill="FFFFFF" w:themeFill="background1"/>
            <w:vAlign w:val="center"/>
            <w:hideMark/>
          </w:tcPr>
          <w:p w:rsidR="00F34F29" w:rsidRPr="00250FCE" w:rsidRDefault="00F34F29" w:rsidP="00F34F29">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F34F29" w:rsidRPr="00250FCE" w:rsidRDefault="00F34F29" w:rsidP="00F34F29">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Pr="00250FCE" w:rsidRDefault="00F34F29" w:rsidP="00F34F29">
            <w:pPr>
              <w:pStyle w:val="ConsPlusCell"/>
              <w:jc w:val="center"/>
              <w:rPr>
                <w:rFonts w:ascii="Times New Roman" w:hAnsi="Times New Roman" w:cs="Times New Roman"/>
                <w:sz w:val="24"/>
                <w:szCs w:val="24"/>
              </w:rPr>
            </w:pPr>
            <w:r>
              <w:rPr>
                <w:rFonts w:ascii="Times New Roman" w:hAnsi="Times New Roman" w:cs="Times New Roman"/>
                <w:sz w:val="24"/>
                <w:szCs w:val="24"/>
              </w:rPr>
              <w:t>36</w:t>
            </w:r>
            <w:r w:rsidRPr="00250FCE">
              <w:rPr>
                <w:rFonts w:ascii="Times New Roman" w:hAnsi="Times New Roman" w:cs="Times New Roman"/>
                <w:sz w:val="24"/>
                <w:szCs w:val="24"/>
              </w:rPr>
              <w:t>0,0</w:t>
            </w:r>
            <w:r w:rsidR="007D3C9F">
              <w:rPr>
                <w:rFonts w:ascii="Times New Roman" w:hAnsi="Times New Roman" w:cs="Times New Roman"/>
                <w:sz w:val="24"/>
                <w:szCs w:val="24"/>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Pr="00250FCE" w:rsidRDefault="00F34F29" w:rsidP="00F34F29">
            <w:pPr>
              <w:jc w:val="center"/>
              <w:rPr>
                <w:rFonts w:eastAsiaTheme="minorEastAsia"/>
                <w:lang w:eastAsia="hi-IN" w:bidi="hi-IN"/>
              </w:rPr>
            </w:pPr>
            <w:r>
              <w:rPr>
                <w:rFonts w:eastAsiaTheme="minorEastAsia"/>
                <w:lang w:eastAsia="hi-IN" w:bidi="hi-IN"/>
              </w:rPr>
              <w:t>6</w:t>
            </w:r>
            <w:r w:rsidRPr="00250FCE">
              <w:rPr>
                <w:rFonts w:eastAsiaTheme="minorEastAsia"/>
                <w:lang w:eastAsia="hi-IN" w:bidi="hi-IN"/>
              </w:rPr>
              <w:t>0,0</w:t>
            </w:r>
            <w:r w:rsidR="007D3C9F">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Pr="00250FCE" w:rsidRDefault="00F34F29" w:rsidP="00F34F29">
            <w:pPr>
              <w:jc w:val="center"/>
              <w:rPr>
                <w:rFonts w:eastAsiaTheme="minorEastAsia"/>
                <w:lang w:eastAsia="hi-IN" w:bidi="hi-IN"/>
              </w:rPr>
            </w:pPr>
            <w:r>
              <w:rPr>
                <w:rFonts w:eastAsiaTheme="minorEastAsia"/>
                <w:lang w:eastAsia="hi-IN" w:bidi="hi-IN"/>
              </w:rPr>
              <w:t>6</w:t>
            </w:r>
            <w:r w:rsidRPr="00250FCE">
              <w:rPr>
                <w:rFonts w:eastAsiaTheme="minorEastAsia"/>
                <w:lang w:eastAsia="hi-IN" w:bidi="hi-IN"/>
              </w:rPr>
              <w:t>0,0</w:t>
            </w:r>
            <w:r w:rsidR="007D3C9F">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Pr="00250FCE" w:rsidRDefault="00F34F29" w:rsidP="00F34F29">
            <w:pPr>
              <w:jc w:val="center"/>
              <w:rPr>
                <w:rFonts w:eastAsiaTheme="minorEastAsia"/>
                <w:lang w:eastAsia="hi-IN" w:bidi="hi-IN"/>
              </w:rPr>
            </w:pPr>
            <w:r>
              <w:rPr>
                <w:rFonts w:eastAsiaTheme="minorEastAsia"/>
                <w:lang w:eastAsia="hi-IN" w:bidi="hi-IN"/>
              </w:rPr>
              <w:t>6</w:t>
            </w:r>
            <w:r w:rsidRPr="00250FCE">
              <w:rPr>
                <w:rFonts w:eastAsiaTheme="minorEastAsia"/>
                <w:lang w:eastAsia="hi-IN" w:bidi="hi-IN"/>
              </w:rPr>
              <w:t>0,0</w:t>
            </w:r>
            <w:r w:rsidR="007D3C9F">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F29" w:rsidRPr="00250FCE" w:rsidRDefault="00F34F29" w:rsidP="00F34F29">
            <w:pPr>
              <w:jc w:val="center"/>
              <w:rPr>
                <w:rFonts w:eastAsiaTheme="minorEastAsia"/>
                <w:lang w:eastAsia="hi-IN" w:bidi="hi-IN"/>
              </w:rPr>
            </w:pPr>
            <w:r>
              <w:rPr>
                <w:rFonts w:eastAsiaTheme="minorEastAsia"/>
                <w:lang w:eastAsia="hi-IN" w:bidi="hi-IN"/>
              </w:rPr>
              <w:t>6</w:t>
            </w:r>
            <w:r w:rsidRPr="00250FCE">
              <w:rPr>
                <w:rFonts w:eastAsiaTheme="minorEastAsia"/>
                <w:lang w:eastAsia="hi-IN" w:bidi="hi-IN"/>
              </w:rPr>
              <w:t>0,0</w:t>
            </w:r>
            <w:r w:rsidR="007D3C9F">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F34F29" w:rsidRPr="00250FCE" w:rsidRDefault="00F34F29" w:rsidP="00F34F29">
            <w:pPr>
              <w:jc w:val="center"/>
              <w:rPr>
                <w:rFonts w:eastAsiaTheme="minorEastAsia"/>
                <w:lang w:eastAsia="hi-IN" w:bidi="hi-IN"/>
              </w:rPr>
            </w:pPr>
            <w:r>
              <w:rPr>
                <w:rFonts w:eastAsiaTheme="minorEastAsia"/>
                <w:lang w:eastAsia="hi-IN" w:bidi="hi-IN"/>
              </w:rPr>
              <w:t>6</w:t>
            </w:r>
            <w:r w:rsidRPr="00250FCE">
              <w:rPr>
                <w:rFonts w:eastAsiaTheme="minorEastAsia"/>
                <w:lang w:eastAsia="hi-IN" w:bidi="hi-IN"/>
              </w:rPr>
              <w:t>0,0</w:t>
            </w:r>
            <w:r w:rsidR="007D3C9F">
              <w:rPr>
                <w:rFonts w:eastAsiaTheme="minorEastAsia"/>
                <w:lang w:eastAsia="hi-IN" w:bidi="hi-IN"/>
              </w:rPr>
              <w:t>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F34F29" w:rsidRPr="00250FCE" w:rsidRDefault="00F34F29" w:rsidP="00F34F29">
            <w:pPr>
              <w:jc w:val="center"/>
              <w:rPr>
                <w:rFonts w:eastAsiaTheme="minorEastAsia"/>
                <w:lang w:eastAsia="hi-IN" w:bidi="hi-IN"/>
              </w:rPr>
            </w:pPr>
            <w:r>
              <w:rPr>
                <w:rFonts w:eastAsiaTheme="minorEastAsia"/>
                <w:lang w:eastAsia="hi-IN" w:bidi="hi-IN"/>
              </w:rPr>
              <w:t>6</w:t>
            </w:r>
            <w:r w:rsidRPr="00250FCE">
              <w:rPr>
                <w:rFonts w:eastAsiaTheme="minorEastAsia"/>
                <w:lang w:eastAsia="hi-IN" w:bidi="hi-IN"/>
              </w:rPr>
              <w:t>0,0</w:t>
            </w:r>
            <w:r w:rsidR="007D3C9F">
              <w:rPr>
                <w:rFonts w:eastAsiaTheme="minorEastAsia"/>
                <w:lang w:eastAsia="hi-IN" w:bidi="hi-IN"/>
              </w:rPr>
              <w:t>0</w:t>
            </w:r>
          </w:p>
        </w:tc>
      </w:tr>
      <w:tr w:rsidR="007D3C9F" w:rsidRPr="000205AA" w:rsidTr="006620F6">
        <w:tc>
          <w:tcPr>
            <w:tcW w:w="3194"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D3C9F" w:rsidRPr="00250FCE" w:rsidRDefault="007D3C9F" w:rsidP="00F34F29">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D3C9F" w:rsidRPr="00250FCE" w:rsidRDefault="007D3C9F" w:rsidP="00F34F29">
            <w:pPr>
              <w:pStyle w:val="ConsPlusCell"/>
              <w:rPr>
                <w:rFonts w:ascii="Times New Roman" w:hAnsi="Times New Roman" w:cs="Times New Roman"/>
                <w:sz w:val="24"/>
                <w:szCs w:val="24"/>
              </w:rPr>
            </w:pPr>
            <w:r>
              <w:rPr>
                <w:rFonts w:ascii="Times New Roman" w:hAnsi="Times New Roman" w:cs="Times New Roman"/>
                <w:sz w:val="24"/>
                <w:szCs w:val="24"/>
              </w:rPr>
              <w:t>Внебюджетные и</w:t>
            </w:r>
            <w:r>
              <w:rPr>
                <w:rFonts w:ascii="Times New Roman" w:hAnsi="Times New Roman" w:cs="Times New Roman"/>
                <w:sz w:val="24"/>
                <w:szCs w:val="24"/>
              </w:rPr>
              <w:t>с</w:t>
            </w:r>
            <w:r>
              <w:rPr>
                <w:rFonts w:ascii="Times New Roman" w:hAnsi="Times New Roman" w:cs="Times New Roman"/>
                <w:sz w:val="24"/>
                <w:szCs w:val="24"/>
              </w:rPr>
              <w:t>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4D6F65">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4D6F65">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4D6F65">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4D6F65">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3C9F" w:rsidRDefault="007D3C9F" w:rsidP="007D3C9F">
            <w:pPr>
              <w:jc w:val="center"/>
            </w:pPr>
            <w:r w:rsidRPr="004D6F65">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C9F" w:rsidRDefault="007D3C9F" w:rsidP="007D3C9F">
            <w:pPr>
              <w:jc w:val="center"/>
            </w:pPr>
            <w:r w:rsidRPr="004D6F65">
              <w:t>0,00</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tcPr>
          <w:p w:rsidR="007D3C9F" w:rsidRDefault="007D3C9F" w:rsidP="007D3C9F">
            <w:pPr>
              <w:jc w:val="center"/>
            </w:pPr>
            <w:r w:rsidRPr="004D6F65">
              <w:t>0,00</w:t>
            </w:r>
          </w:p>
        </w:tc>
      </w:tr>
    </w:tbl>
    <w:p w:rsidR="00B90C92" w:rsidRDefault="00B90C92" w:rsidP="00D73735">
      <w:pPr>
        <w:jc w:val="center"/>
        <w:rPr>
          <w:b/>
          <w:bCs/>
        </w:rPr>
      </w:pPr>
    </w:p>
    <w:p w:rsidR="00B90C92" w:rsidRDefault="00B90C92" w:rsidP="00D73735">
      <w:pPr>
        <w:jc w:val="center"/>
        <w:rPr>
          <w:b/>
          <w:bCs/>
        </w:rPr>
      </w:pPr>
    </w:p>
    <w:p w:rsidR="000A315C" w:rsidRDefault="000A315C" w:rsidP="00D73735">
      <w:pPr>
        <w:jc w:val="center"/>
        <w:rPr>
          <w:b/>
          <w:bCs/>
        </w:rPr>
        <w:sectPr w:rsidR="000A315C" w:rsidSect="0014673D">
          <w:footerReference w:type="default" r:id="rId18"/>
          <w:pgSz w:w="16834" w:h="11909" w:orient="landscape"/>
          <w:pgMar w:top="1418" w:right="907" w:bottom="975" w:left="1134" w:header="720" w:footer="0" w:gutter="0"/>
          <w:cols w:space="708"/>
          <w:noEndnote/>
          <w:docGrid w:linePitch="326"/>
        </w:sectPr>
      </w:pPr>
    </w:p>
    <w:p w:rsidR="000A315C" w:rsidRPr="00097FC6" w:rsidRDefault="000A315C" w:rsidP="000A315C">
      <w:pPr>
        <w:ind w:firstLine="709"/>
        <w:jc w:val="right"/>
      </w:pPr>
      <w:r>
        <w:lastRenderedPageBreak/>
        <w:t>Приложение 6</w:t>
      </w:r>
    </w:p>
    <w:p w:rsidR="000A315C" w:rsidRPr="00097FC6" w:rsidRDefault="000A315C" w:rsidP="000A315C">
      <w:pPr>
        <w:jc w:val="right"/>
      </w:pPr>
      <w:r w:rsidRPr="00097FC6">
        <w:t>к  муниципальной программе муниципального образования "Тайшетский район"</w:t>
      </w:r>
    </w:p>
    <w:p w:rsidR="000A315C" w:rsidRDefault="000A315C" w:rsidP="000A315C">
      <w:pPr>
        <w:jc w:val="right"/>
      </w:pPr>
      <w:r w:rsidRPr="00097FC6">
        <w:t xml:space="preserve"> "</w:t>
      </w:r>
      <w:r>
        <w:t>Развитие экономического потенциала на территории Тайшетского района</w:t>
      </w:r>
      <w:r w:rsidRPr="00097FC6">
        <w:t xml:space="preserve">" </w:t>
      </w:r>
    </w:p>
    <w:p w:rsidR="000A315C" w:rsidRDefault="000A315C" w:rsidP="000A315C">
      <w:pPr>
        <w:jc w:val="right"/>
      </w:pPr>
      <w:r w:rsidRPr="00097FC6">
        <w:t>на 20</w:t>
      </w:r>
      <w:r>
        <w:t>20</w:t>
      </w:r>
      <w:r w:rsidRPr="00097FC6">
        <w:t>-20</w:t>
      </w:r>
      <w:r>
        <w:t>25</w:t>
      </w:r>
      <w:r w:rsidRPr="00097FC6">
        <w:t xml:space="preserve"> годы</w:t>
      </w:r>
    </w:p>
    <w:p w:rsidR="000A315C" w:rsidRDefault="000A315C" w:rsidP="000A315C">
      <w:pPr>
        <w:jc w:val="right"/>
        <w:rPr>
          <w:sz w:val="20"/>
          <w:szCs w:val="20"/>
        </w:rPr>
      </w:pPr>
    </w:p>
    <w:p w:rsidR="000A315C" w:rsidRDefault="000A315C" w:rsidP="000A315C">
      <w:pPr>
        <w:jc w:val="center"/>
        <w:rPr>
          <w:b/>
        </w:rPr>
      </w:pPr>
    </w:p>
    <w:p w:rsidR="000A315C" w:rsidRPr="00986B78" w:rsidRDefault="000A315C" w:rsidP="000A315C">
      <w:pPr>
        <w:jc w:val="center"/>
        <w:rPr>
          <w:b/>
        </w:rPr>
      </w:pPr>
      <w:r w:rsidRPr="00986B78">
        <w:rPr>
          <w:b/>
        </w:rPr>
        <w:t xml:space="preserve">ПАСПОРТ </w:t>
      </w:r>
      <w:r>
        <w:rPr>
          <w:b/>
        </w:rPr>
        <w:t>ПОДПРОГРАММЫ</w:t>
      </w:r>
    </w:p>
    <w:p w:rsidR="000A315C" w:rsidRPr="00986B78" w:rsidRDefault="000A315C" w:rsidP="000A315C">
      <w:pPr>
        <w:jc w:val="center"/>
        <w:rPr>
          <w:b/>
        </w:rPr>
      </w:pPr>
      <w:r w:rsidRPr="001B3823">
        <w:rPr>
          <w:b/>
        </w:rPr>
        <w:t>"</w:t>
      </w:r>
      <w:r>
        <w:rPr>
          <w:b/>
          <w:color w:val="000000"/>
          <w:spacing w:val="2"/>
        </w:rPr>
        <w:t>Развитие туризма</w:t>
      </w:r>
      <w:r w:rsidRPr="001B3823">
        <w:rPr>
          <w:b/>
        </w:rPr>
        <w:t xml:space="preserve">" </w:t>
      </w:r>
      <w:r w:rsidRPr="00986B78">
        <w:rPr>
          <w:b/>
        </w:rPr>
        <w:t xml:space="preserve">на </w:t>
      </w:r>
      <w:r>
        <w:rPr>
          <w:b/>
        </w:rPr>
        <w:t>2020</w:t>
      </w:r>
      <w:r w:rsidRPr="00986B78">
        <w:rPr>
          <w:b/>
        </w:rPr>
        <w:t>-</w:t>
      </w:r>
      <w:r>
        <w:rPr>
          <w:b/>
        </w:rPr>
        <w:t>2025</w:t>
      </w:r>
      <w:r w:rsidRPr="00986B78">
        <w:rPr>
          <w:b/>
        </w:rPr>
        <w:t xml:space="preserve"> годы </w:t>
      </w:r>
    </w:p>
    <w:p w:rsidR="00E55A8D" w:rsidRPr="00097D74" w:rsidRDefault="00E55A8D" w:rsidP="00E55A8D">
      <w:pPr>
        <w:jc w:val="center"/>
        <w:rPr>
          <w:b/>
        </w:rPr>
      </w:pPr>
      <w:r w:rsidRPr="00097D74">
        <w:rPr>
          <w:b/>
        </w:rPr>
        <w:t>муниципальной программы муниципального образования "Тайшетский район"</w:t>
      </w:r>
    </w:p>
    <w:p w:rsidR="00E55A8D" w:rsidRDefault="00E55A8D" w:rsidP="00E55A8D">
      <w:pPr>
        <w:jc w:val="center"/>
        <w:rPr>
          <w:b/>
        </w:rPr>
      </w:pPr>
      <w:r w:rsidRPr="00097D74">
        <w:rPr>
          <w:b/>
        </w:rPr>
        <w:t>"</w:t>
      </w:r>
      <w:r w:rsidRPr="005E56C8">
        <w:rPr>
          <w:b/>
        </w:rPr>
        <w:t>Развитие экономического потенциала на территории Тайшетского района</w:t>
      </w:r>
      <w:r w:rsidRPr="00097D74">
        <w:rPr>
          <w:b/>
        </w:rPr>
        <w:t xml:space="preserve"> " </w:t>
      </w:r>
    </w:p>
    <w:p w:rsidR="00E55A8D" w:rsidRPr="00097D74" w:rsidRDefault="00E55A8D" w:rsidP="00E55A8D">
      <w:pPr>
        <w:jc w:val="center"/>
        <w:rPr>
          <w:b/>
        </w:rPr>
      </w:pPr>
      <w:r w:rsidRPr="00097D74">
        <w:rPr>
          <w:b/>
        </w:rPr>
        <w:t>на 20</w:t>
      </w:r>
      <w:r>
        <w:rPr>
          <w:b/>
        </w:rPr>
        <w:t>20</w:t>
      </w:r>
      <w:r w:rsidRPr="00097D74">
        <w:rPr>
          <w:b/>
        </w:rPr>
        <w:t>-20</w:t>
      </w:r>
      <w:r>
        <w:rPr>
          <w:b/>
        </w:rPr>
        <w:t>25</w:t>
      </w:r>
      <w:r w:rsidRPr="00097D74">
        <w:rPr>
          <w:b/>
        </w:rPr>
        <w:t xml:space="preserve"> годы</w:t>
      </w:r>
    </w:p>
    <w:p w:rsidR="00466766" w:rsidRDefault="00466766" w:rsidP="000A315C">
      <w:pPr>
        <w:rPr>
          <w:b/>
          <w:bCs/>
        </w:rPr>
      </w:pPr>
    </w:p>
    <w:p w:rsidR="000A315C" w:rsidRDefault="000A315C" w:rsidP="000A315C">
      <w:pP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87"/>
      </w:tblGrid>
      <w:tr w:rsidR="00B90C92" w:rsidRPr="00986B78" w:rsidTr="00B90C92">
        <w:tc>
          <w:tcPr>
            <w:tcW w:w="3794" w:type="dxa"/>
            <w:vAlign w:val="center"/>
          </w:tcPr>
          <w:p w:rsidR="00B90C92" w:rsidRPr="00986B78" w:rsidRDefault="00B90C92" w:rsidP="00B90C92">
            <w:r w:rsidRPr="00986B78">
              <w:t>Наименование Программы</w:t>
            </w:r>
          </w:p>
        </w:tc>
        <w:tc>
          <w:tcPr>
            <w:tcW w:w="5987" w:type="dxa"/>
          </w:tcPr>
          <w:p w:rsidR="000A315C" w:rsidRDefault="00B90C92" w:rsidP="000A315C">
            <w:pPr>
              <w:jc w:val="both"/>
            </w:pPr>
            <w:r w:rsidRPr="00201E13">
              <w:t>"</w:t>
            </w:r>
            <w:r w:rsidR="000A315C">
              <w:t>Развитие экономического потенциала на территории Тайшетского района</w:t>
            </w:r>
            <w:r w:rsidR="000A315C" w:rsidRPr="00097FC6">
              <w:t>" на 20</w:t>
            </w:r>
            <w:r w:rsidR="000A315C">
              <w:t>20</w:t>
            </w:r>
            <w:r w:rsidR="000A315C" w:rsidRPr="00097FC6">
              <w:t>-20</w:t>
            </w:r>
            <w:r w:rsidR="000A315C">
              <w:t>25</w:t>
            </w:r>
            <w:r w:rsidR="000A315C" w:rsidRPr="00097FC6">
              <w:t xml:space="preserve"> годы</w:t>
            </w:r>
          </w:p>
          <w:p w:rsidR="00B90C92" w:rsidRPr="001B3823" w:rsidRDefault="00B90C92" w:rsidP="00B90C92">
            <w:pPr>
              <w:jc w:val="both"/>
              <w:rPr>
                <w:sz w:val="28"/>
                <w:szCs w:val="28"/>
              </w:rPr>
            </w:pPr>
          </w:p>
        </w:tc>
      </w:tr>
      <w:tr w:rsidR="00B90C92" w:rsidRPr="00986B78" w:rsidTr="00B90C92">
        <w:tc>
          <w:tcPr>
            <w:tcW w:w="3794" w:type="dxa"/>
          </w:tcPr>
          <w:p w:rsidR="00B90C92" w:rsidRPr="00986B78" w:rsidRDefault="00B90C92" w:rsidP="00B90C92">
            <w:r w:rsidRPr="00986B78">
              <w:t xml:space="preserve">Наименование Подпрограммы  </w:t>
            </w:r>
          </w:p>
        </w:tc>
        <w:tc>
          <w:tcPr>
            <w:tcW w:w="5987" w:type="dxa"/>
            <w:vAlign w:val="center"/>
          </w:tcPr>
          <w:p w:rsidR="00B90C92" w:rsidRPr="00986B78" w:rsidRDefault="00B90C92" w:rsidP="004A722E">
            <w:pPr>
              <w:jc w:val="both"/>
            </w:pPr>
            <w:r w:rsidRPr="001B3823">
              <w:t>"</w:t>
            </w:r>
            <w:r w:rsidRPr="001B3823">
              <w:rPr>
                <w:color w:val="000000"/>
                <w:spacing w:val="2"/>
              </w:rPr>
              <w:t>Развитие туризма</w:t>
            </w:r>
            <w:r w:rsidRPr="001B3823">
              <w:t xml:space="preserve">" </w:t>
            </w:r>
            <w:r w:rsidRPr="00986B78">
              <w:t xml:space="preserve">на </w:t>
            </w:r>
            <w:r>
              <w:t>20</w:t>
            </w:r>
            <w:r w:rsidR="004A722E">
              <w:t>20</w:t>
            </w:r>
            <w:r w:rsidRPr="00986B78">
              <w:t>-</w:t>
            </w:r>
            <w:r>
              <w:t>20</w:t>
            </w:r>
            <w:r w:rsidR="004A722E">
              <w:t>25</w:t>
            </w:r>
            <w:r w:rsidRPr="00986B78">
              <w:t xml:space="preserve"> годы  </w:t>
            </w:r>
            <w:r w:rsidR="00E55A8D">
              <w:t>(далее - По</w:t>
            </w:r>
            <w:r w:rsidR="00E55A8D">
              <w:t>д</w:t>
            </w:r>
            <w:r w:rsidR="00E55A8D">
              <w:t>программа)</w:t>
            </w:r>
          </w:p>
        </w:tc>
      </w:tr>
      <w:tr w:rsidR="00B90C92" w:rsidRPr="00986B78" w:rsidTr="00B90C92">
        <w:trPr>
          <w:trHeight w:val="433"/>
        </w:trPr>
        <w:tc>
          <w:tcPr>
            <w:tcW w:w="3794" w:type="dxa"/>
          </w:tcPr>
          <w:p w:rsidR="00B90C92" w:rsidRPr="00986B78" w:rsidRDefault="00B90C92" w:rsidP="00B90C92">
            <w:r w:rsidRPr="00986B78">
              <w:t>Ответственный исполнитель По</w:t>
            </w:r>
            <w:r w:rsidRPr="00986B78">
              <w:t>д</w:t>
            </w:r>
            <w:r w:rsidRPr="00986B78">
              <w:t xml:space="preserve">программы  </w:t>
            </w:r>
          </w:p>
        </w:tc>
        <w:tc>
          <w:tcPr>
            <w:tcW w:w="5987" w:type="dxa"/>
          </w:tcPr>
          <w:p w:rsidR="00B90C92" w:rsidRPr="00986B78" w:rsidRDefault="00284339" w:rsidP="00B90C92">
            <w:pPr>
              <w:outlineLvl w:val="4"/>
            </w:pPr>
            <w:r>
              <w:t>Администрация Тайшетского района (Управление эк</w:t>
            </w:r>
            <w:r>
              <w:t>о</w:t>
            </w:r>
            <w:r>
              <w:t>номики и промышленной политики администрации Тайшетского района) (далее – Управление экономики и промышленной политики)</w:t>
            </w:r>
          </w:p>
        </w:tc>
      </w:tr>
      <w:tr w:rsidR="00B90C92" w:rsidRPr="00986B78" w:rsidTr="009F34A9">
        <w:trPr>
          <w:trHeight w:val="433"/>
        </w:trPr>
        <w:tc>
          <w:tcPr>
            <w:tcW w:w="3794" w:type="dxa"/>
            <w:shd w:val="clear" w:color="auto" w:fill="auto"/>
          </w:tcPr>
          <w:p w:rsidR="00B90C92" w:rsidRDefault="00B90C92" w:rsidP="00B90C92">
            <w:pPr>
              <w:rPr>
                <w:color w:val="000000"/>
              </w:rPr>
            </w:pPr>
            <w:r w:rsidRPr="002312D6">
              <w:t>И</w:t>
            </w:r>
            <w:r w:rsidRPr="002312D6">
              <w:rPr>
                <w:color w:val="000000"/>
              </w:rPr>
              <w:t>сполнители Подпрограммы</w:t>
            </w:r>
          </w:p>
          <w:p w:rsidR="00B90C92" w:rsidRPr="009945D0" w:rsidRDefault="00B90C92" w:rsidP="00B90C92">
            <w:pPr>
              <w:rPr>
                <w:b/>
              </w:rPr>
            </w:pPr>
          </w:p>
          <w:p w:rsidR="00B90C92" w:rsidRPr="00986B78" w:rsidRDefault="00B90C92" w:rsidP="00B90C92"/>
        </w:tc>
        <w:tc>
          <w:tcPr>
            <w:tcW w:w="5987" w:type="dxa"/>
            <w:shd w:val="clear" w:color="auto" w:fill="auto"/>
          </w:tcPr>
          <w:p w:rsidR="00B90C92" w:rsidRPr="00CD5B68" w:rsidRDefault="00B90C92" w:rsidP="00B90C92">
            <w:pPr>
              <w:jc w:val="both"/>
            </w:pPr>
            <w:r>
              <w:t xml:space="preserve">1. </w:t>
            </w:r>
            <w:r w:rsidRPr="00CD5B68">
              <w:t>Управление культуры, спорта и молодежной полит</w:t>
            </w:r>
            <w:r w:rsidRPr="00CD5B68">
              <w:t>и</w:t>
            </w:r>
            <w:r w:rsidRPr="00CD5B68">
              <w:t>ки администрации Тайшетского района (далее - Упра</w:t>
            </w:r>
            <w:r w:rsidRPr="00CD5B68">
              <w:t>в</w:t>
            </w:r>
            <w:r w:rsidRPr="00CD5B68">
              <w:t>ление культуры, спорта и молодежной политики);</w:t>
            </w:r>
          </w:p>
          <w:p w:rsidR="00B90C92" w:rsidRPr="00CD5B68" w:rsidRDefault="00B90C92" w:rsidP="00B90C92">
            <w:pPr>
              <w:jc w:val="both"/>
            </w:pPr>
            <w:r w:rsidRPr="00CD5B68">
              <w:t>2. Управление образования администрации Тайшетск</w:t>
            </w:r>
            <w:r w:rsidRPr="00CD5B68">
              <w:t>о</w:t>
            </w:r>
            <w:r w:rsidRPr="00CD5B68">
              <w:t>го района (далее - Управление образования);</w:t>
            </w:r>
          </w:p>
          <w:p w:rsidR="00B90C92" w:rsidRPr="00986B78" w:rsidRDefault="00B90C92" w:rsidP="00284339">
            <w:pPr>
              <w:jc w:val="both"/>
            </w:pPr>
            <w:r>
              <w:t xml:space="preserve">3. </w:t>
            </w:r>
            <w:r w:rsidR="0016579C">
              <w:t>Управление экономики и промышленной политики</w:t>
            </w:r>
            <w:r w:rsidR="00284339">
              <w:t>.</w:t>
            </w:r>
          </w:p>
        </w:tc>
      </w:tr>
      <w:tr w:rsidR="0016579C" w:rsidRPr="00986B78" w:rsidTr="009F34A9">
        <w:trPr>
          <w:trHeight w:val="433"/>
        </w:trPr>
        <w:tc>
          <w:tcPr>
            <w:tcW w:w="3794" w:type="dxa"/>
            <w:shd w:val="clear" w:color="auto" w:fill="auto"/>
          </w:tcPr>
          <w:p w:rsidR="0016579C" w:rsidRPr="002312D6" w:rsidRDefault="0016579C" w:rsidP="00B90C92">
            <w:r>
              <w:t>Участники мероприятий Подпр</w:t>
            </w:r>
            <w:r>
              <w:t>о</w:t>
            </w:r>
            <w:r>
              <w:t>граммы</w:t>
            </w:r>
          </w:p>
        </w:tc>
        <w:tc>
          <w:tcPr>
            <w:tcW w:w="5987" w:type="dxa"/>
            <w:shd w:val="clear" w:color="auto" w:fill="auto"/>
          </w:tcPr>
          <w:p w:rsidR="00284339" w:rsidRDefault="00284339" w:rsidP="00B90C92">
            <w:pPr>
              <w:jc w:val="both"/>
            </w:pPr>
            <w:r>
              <w:t>Управление экономики и промышленной политики;</w:t>
            </w:r>
          </w:p>
          <w:p w:rsidR="0016579C" w:rsidRDefault="0016579C" w:rsidP="00B90C92">
            <w:pPr>
              <w:jc w:val="both"/>
            </w:pPr>
            <w:r w:rsidRPr="00CD5B68">
              <w:t>Управление культуры, спорта и молодежной политики</w:t>
            </w:r>
            <w:r>
              <w:t>;</w:t>
            </w:r>
          </w:p>
          <w:p w:rsidR="0016579C" w:rsidRDefault="0016579C" w:rsidP="00B90C92">
            <w:pPr>
              <w:jc w:val="both"/>
            </w:pPr>
            <w:r w:rsidRPr="00CD5B68">
              <w:t>Управление образования</w:t>
            </w:r>
            <w:r>
              <w:t>;</w:t>
            </w:r>
          </w:p>
          <w:p w:rsidR="0016579C" w:rsidRDefault="009F34A9" w:rsidP="00B90C92">
            <w:pPr>
              <w:jc w:val="both"/>
            </w:pPr>
            <w:r>
              <w:t>муниципальные образования;</w:t>
            </w:r>
          </w:p>
          <w:p w:rsidR="009F34A9" w:rsidRDefault="009F34A9" w:rsidP="00B90C92">
            <w:pPr>
              <w:jc w:val="both"/>
            </w:pPr>
            <w:r>
              <w:t>хозяйствующие субъекты.</w:t>
            </w:r>
          </w:p>
        </w:tc>
      </w:tr>
      <w:tr w:rsidR="00B90C92" w:rsidRPr="00986B78" w:rsidTr="009F34A9">
        <w:tc>
          <w:tcPr>
            <w:tcW w:w="3794" w:type="dxa"/>
            <w:shd w:val="clear" w:color="auto" w:fill="auto"/>
          </w:tcPr>
          <w:p w:rsidR="00B90C92" w:rsidRPr="00986B78" w:rsidRDefault="00B90C92" w:rsidP="00B90C92">
            <w:r w:rsidRPr="00986B78">
              <w:t>Цель Подпрограммы</w:t>
            </w:r>
          </w:p>
        </w:tc>
        <w:tc>
          <w:tcPr>
            <w:tcW w:w="5987" w:type="dxa"/>
            <w:shd w:val="clear" w:color="auto" w:fill="auto"/>
            <w:vAlign w:val="center"/>
          </w:tcPr>
          <w:p w:rsidR="00B90C92" w:rsidRPr="009F34A9" w:rsidRDefault="002424E6" w:rsidP="002424E6">
            <w:pPr>
              <w:jc w:val="both"/>
            </w:pPr>
            <w:r w:rsidRPr="009F34A9">
              <w:t>Повышение уровня использования туристско-рекреационного потенциала района.</w:t>
            </w:r>
          </w:p>
        </w:tc>
      </w:tr>
      <w:tr w:rsidR="00B90C92" w:rsidRPr="00986B78" w:rsidTr="00B90C92">
        <w:tc>
          <w:tcPr>
            <w:tcW w:w="3794" w:type="dxa"/>
          </w:tcPr>
          <w:p w:rsidR="00B90C92" w:rsidRPr="00986B78" w:rsidRDefault="00B90C92" w:rsidP="00B90C92">
            <w:r w:rsidRPr="00986B78">
              <w:t xml:space="preserve">Задачи  Подпрограммы </w:t>
            </w:r>
          </w:p>
        </w:tc>
        <w:tc>
          <w:tcPr>
            <w:tcW w:w="5987" w:type="dxa"/>
            <w:vAlign w:val="center"/>
          </w:tcPr>
          <w:p w:rsidR="00B90C92" w:rsidRPr="00E60B46" w:rsidRDefault="000B0A0D" w:rsidP="000B0A0D">
            <w:pPr>
              <w:autoSpaceDE w:val="0"/>
              <w:autoSpaceDN w:val="0"/>
              <w:adjustRightInd w:val="0"/>
              <w:jc w:val="both"/>
            </w:pPr>
            <w:r>
              <w:t>Ф</w:t>
            </w:r>
            <w:r w:rsidRPr="009F30D2">
              <w:t>ормирование конкурентоспособного туристского продукта</w:t>
            </w:r>
            <w:r>
              <w:t xml:space="preserve"> и</w:t>
            </w:r>
            <w:r w:rsidRPr="009F30D2">
              <w:t xml:space="preserve"> содействие развитию туристской инфр</w:t>
            </w:r>
            <w:r w:rsidRPr="009F30D2">
              <w:t>а</w:t>
            </w:r>
            <w:r w:rsidRPr="009F30D2">
              <w:t>структуры.</w:t>
            </w:r>
          </w:p>
        </w:tc>
      </w:tr>
      <w:tr w:rsidR="00B90C92" w:rsidRPr="00986B78" w:rsidTr="00B90C92">
        <w:tc>
          <w:tcPr>
            <w:tcW w:w="3794" w:type="dxa"/>
          </w:tcPr>
          <w:p w:rsidR="00B90C92" w:rsidRPr="00986B78" w:rsidRDefault="00B90C92" w:rsidP="00B90C92">
            <w:r w:rsidRPr="00986B78">
              <w:t xml:space="preserve">Сроки реализации Подпрограммы </w:t>
            </w:r>
          </w:p>
        </w:tc>
        <w:tc>
          <w:tcPr>
            <w:tcW w:w="5987" w:type="dxa"/>
            <w:vAlign w:val="center"/>
          </w:tcPr>
          <w:p w:rsidR="00B90C92" w:rsidRPr="00986B78" w:rsidRDefault="00B90C92" w:rsidP="00233C20">
            <w:r>
              <w:t>20</w:t>
            </w:r>
            <w:r w:rsidR="00233C20">
              <w:t>20</w:t>
            </w:r>
            <w:r w:rsidRPr="00986B78">
              <w:t>-</w:t>
            </w:r>
            <w:r>
              <w:t>20</w:t>
            </w:r>
            <w:r w:rsidR="00233C20">
              <w:t>25</w:t>
            </w:r>
            <w:r w:rsidRPr="00986B78">
              <w:t xml:space="preserve">  годы</w:t>
            </w:r>
          </w:p>
        </w:tc>
      </w:tr>
      <w:tr w:rsidR="00B90C92" w:rsidRPr="00986B78" w:rsidTr="00B90C92">
        <w:tc>
          <w:tcPr>
            <w:tcW w:w="3794" w:type="dxa"/>
          </w:tcPr>
          <w:p w:rsidR="00B90C92" w:rsidRPr="00986B78" w:rsidRDefault="00F51371" w:rsidP="00B90C92">
            <w:r>
              <w:t>Перечень О</w:t>
            </w:r>
            <w:r w:rsidR="00B90C92" w:rsidRPr="00986B78">
              <w:t xml:space="preserve">сновных мероприятий Подпрограммы </w:t>
            </w:r>
          </w:p>
        </w:tc>
        <w:tc>
          <w:tcPr>
            <w:tcW w:w="5987" w:type="dxa"/>
            <w:vAlign w:val="center"/>
          </w:tcPr>
          <w:p w:rsidR="00B90C92" w:rsidRPr="00262715" w:rsidRDefault="00B90C92" w:rsidP="00262715">
            <w:pPr>
              <w:pStyle w:val="ConsPlusCell1"/>
              <w:autoSpaceDN w:val="0"/>
              <w:jc w:val="both"/>
              <w:rPr>
                <w:rFonts w:ascii="Times New Roman" w:hAnsi="Times New Roman" w:cs="Times New Roman"/>
                <w:sz w:val="24"/>
                <w:szCs w:val="24"/>
              </w:rPr>
            </w:pPr>
            <w:r w:rsidRPr="00F45678">
              <w:rPr>
                <w:rFonts w:ascii="Times New Roman" w:hAnsi="Times New Roman" w:cs="Times New Roman"/>
                <w:sz w:val="24"/>
                <w:szCs w:val="24"/>
              </w:rPr>
              <w:t>1.</w:t>
            </w:r>
            <w:r w:rsidR="007C77AF" w:rsidRPr="00262715">
              <w:rPr>
                <w:rFonts w:ascii="Times New Roman" w:hAnsi="Times New Roman" w:cs="Times New Roman"/>
                <w:sz w:val="24"/>
                <w:szCs w:val="24"/>
              </w:rPr>
              <w:t xml:space="preserve"> </w:t>
            </w:r>
            <w:r w:rsidR="00CB10A6" w:rsidRPr="00262715">
              <w:rPr>
                <w:rFonts w:ascii="Times New Roman" w:hAnsi="Times New Roman" w:cs="Times New Roman"/>
                <w:sz w:val="24"/>
                <w:szCs w:val="24"/>
              </w:rPr>
              <w:t>Организация мероприятий, направленных на развитие туризма и краеведения</w:t>
            </w:r>
            <w:r w:rsidR="00B0011A" w:rsidRPr="00262715">
              <w:rPr>
                <w:rFonts w:ascii="Times New Roman" w:hAnsi="Times New Roman" w:cs="Times New Roman"/>
                <w:sz w:val="24"/>
                <w:szCs w:val="24"/>
              </w:rPr>
              <w:t xml:space="preserve"> </w:t>
            </w:r>
            <w:r w:rsidR="00233C20" w:rsidRPr="00262715">
              <w:rPr>
                <w:rFonts w:ascii="Times New Roman" w:hAnsi="Times New Roman" w:cs="Times New Roman"/>
                <w:sz w:val="24"/>
                <w:szCs w:val="24"/>
              </w:rPr>
              <w:t>в образовательных организациях</w:t>
            </w:r>
            <w:r w:rsidRPr="00262715">
              <w:rPr>
                <w:rFonts w:ascii="Times New Roman" w:hAnsi="Times New Roman" w:cs="Times New Roman"/>
                <w:sz w:val="24"/>
                <w:szCs w:val="24"/>
              </w:rPr>
              <w:t>;</w:t>
            </w:r>
          </w:p>
          <w:p w:rsidR="00B90C92" w:rsidRPr="00262715" w:rsidRDefault="00B90C92" w:rsidP="00262715">
            <w:pPr>
              <w:pStyle w:val="ConsPlusCell1"/>
              <w:autoSpaceDN w:val="0"/>
              <w:jc w:val="both"/>
              <w:rPr>
                <w:rFonts w:ascii="Times New Roman" w:hAnsi="Times New Roman" w:cs="Times New Roman"/>
                <w:sz w:val="24"/>
                <w:szCs w:val="24"/>
              </w:rPr>
            </w:pPr>
            <w:r w:rsidRPr="00262715">
              <w:rPr>
                <w:rFonts w:ascii="Times New Roman" w:hAnsi="Times New Roman" w:cs="Times New Roman"/>
                <w:sz w:val="24"/>
                <w:szCs w:val="24"/>
              </w:rPr>
              <w:t xml:space="preserve">2. </w:t>
            </w:r>
            <w:r w:rsidR="00B0011A" w:rsidRPr="00262715">
              <w:rPr>
                <w:rFonts w:ascii="Times New Roman" w:hAnsi="Times New Roman" w:cs="Times New Roman"/>
                <w:sz w:val="24"/>
                <w:szCs w:val="24"/>
              </w:rPr>
              <w:t xml:space="preserve">Организация туристско-экскурсионных мероприятий </w:t>
            </w:r>
            <w:r w:rsidRPr="00262715">
              <w:rPr>
                <w:rFonts w:ascii="Times New Roman" w:hAnsi="Times New Roman" w:cs="Times New Roman"/>
                <w:sz w:val="24"/>
                <w:szCs w:val="24"/>
              </w:rPr>
              <w:t>для учащихся общеобразовательных учреждений;</w:t>
            </w:r>
          </w:p>
          <w:p w:rsidR="00B90C92" w:rsidRPr="00262715" w:rsidRDefault="00DA3BE5" w:rsidP="00262715">
            <w:pPr>
              <w:pStyle w:val="ConsPlusCell1"/>
              <w:autoSpaceDN w:val="0"/>
              <w:jc w:val="both"/>
              <w:rPr>
                <w:rFonts w:ascii="Times New Roman" w:hAnsi="Times New Roman" w:cs="Times New Roman"/>
                <w:sz w:val="24"/>
                <w:szCs w:val="24"/>
              </w:rPr>
            </w:pPr>
            <w:r w:rsidRPr="00262715">
              <w:rPr>
                <w:rFonts w:ascii="Times New Roman" w:hAnsi="Times New Roman" w:cs="Times New Roman"/>
                <w:sz w:val="24"/>
                <w:szCs w:val="24"/>
              </w:rPr>
              <w:t>3</w:t>
            </w:r>
            <w:r w:rsidR="00B90C92" w:rsidRPr="00262715">
              <w:rPr>
                <w:rFonts w:ascii="Times New Roman" w:hAnsi="Times New Roman" w:cs="Times New Roman"/>
                <w:sz w:val="24"/>
                <w:szCs w:val="24"/>
              </w:rPr>
              <w:t>.</w:t>
            </w:r>
            <w:r w:rsidR="00B0011A" w:rsidRPr="00262715">
              <w:rPr>
                <w:rFonts w:ascii="Times New Roman" w:hAnsi="Times New Roman" w:cs="Times New Roman"/>
                <w:sz w:val="24"/>
                <w:szCs w:val="24"/>
              </w:rPr>
              <w:t xml:space="preserve"> </w:t>
            </w:r>
            <w:r w:rsidR="00B90C92" w:rsidRPr="00262715">
              <w:rPr>
                <w:rFonts w:ascii="Times New Roman" w:hAnsi="Times New Roman" w:cs="Times New Roman"/>
                <w:sz w:val="24"/>
                <w:szCs w:val="24"/>
              </w:rPr>
              <w:t>Создание системы традиционных праздников,  развлекательных мероприятий, отражающих специфику Тайшетского района;</w:t>
            </w:r>
          </w:p>
          <w:p w:rsidR="00CB10A6" w:rsidRPr="00262715" w:rsidRDefault="00DA3BE5" w:rsidP="00262715">
            <w:pPr>
              <w:pStyle w:val="ConsPlusCell1"/>
              <w:autoSpaceDN w:val="0"/>
              <w:jc w:val="both"/>
              <w:rPr>
                <w:rFonts w:ascii="Times New Roman" w:hAnsi="Times New Roman" w:cs="Times New Roman"/>
                <w:sz w:val="24"/>
                <w:szCs w:val="24"/>
              </w:rPr>
            </w:pPr>
            <w:r w:rsidRPr="00262715">
              <w:rPr>
                <w:rFonts w:ascii="Times New Roman" w:hAnsi="Times New Roman" w:cs="Times New Roman"/>
                <w:sz w:val="24"/>
                <w:szCs w:val="24"/>
              </w:rPr>
              <w:t xml:space="preserve">4. Организация и проведение </w:t>
            </w:r>
            <w:r w:rsidR="000E2D32" w:rsidRPr="00262715">
              <w:rPr>
                <w:rFonts w:ascii="Times New Roman" w:hAnsi="Times New Roman" w:cs="Times New Roman"/>
                <w:sz w:val="24"/>
                <w:szCs w:val="24"/>
              </w:rPr>
              <w:t>туристического слета</w:t>
            </w:r>
            <w:r w:rsidRPr="00262715">
              <w:rPr>
                <w:rFonts w:ascii="Times New Roman" w:hAnsi="Times New Roman" w:cs="Times New Roman"/>
                <w:sz w:val="24"/>
                <w:szCs w:val="24"/>
              </w:rPr>
              <w:t xml:space="preserve"> муниципальных образований</w:t>
            </w:r>
            <w:r w:rsidR="000E2D32" w:rsidRPr="00262715">
              <w:rPr>
                <w:rFonts w:ascii="Times New Roman" w:hAnsi="Times New Roman" w:cs="Times New Roman"/>
                <w:sz w:val="24"/>
                <w:szCs w:val="24"/>
              </w:rPr>
              <w:t>, предприятий и организаций Тайшетского района</w:t>
            </w:r>
            <w:r w:rsidRPr="00262715">
              <w:rPr>
                <w:rFonts w:ascii="Times New Roman" w:hAnsi="Times New Roman" w:cs="Times New Roman"/>
                <w:sz w:val="24"/>
                <w:szCs w:val="24"/>
              </w:rPr>
              <w:t>.</w:t>
            </w:r>
          </w:p>
          <w:p w:rsidR="00807761" w:rsidRPr="00262715" w:rsidRDefault="00CB10A6" w:rsidP="00262715">
            <w:pPr>
              <w:pStyle w:val="ConsPlusCell1"/>
              <w:autoSpaceDN w:val="0"/>
              <w:jc w:val="both"/>
              <w:rPr>
                <w:rFonts w:ascii="Times New Roman" w:hAnsi="Times New Roman" w:cs="Times New Roman"/>
                <w:sz w:val="24"/>
                <w:szCs w:val="24"/>
              </w:rPr>
            </w:pPr>
            <w:r w:rsidRPr="00262715">
              <w:rPr>
                <w:rFonts w:ascii="Times New Roman" w:hAnsi="Times New Roman" w:cs="Times New Roman"/>
                <w:sz w:val="24"/>
                <w:szCs w:val="24"/>
              </w:rPr>
              <w:t>5</w:t>
            </w:r>
            <w:r w:rsidR="00B90C92" w:rsidRPr="00262715">
              <w:rPr>
                <w:rFonts w:ascii="Times New Roman" w:hAnsi="Times New Roman" w:cs="Times New Roman"/>
                <w:sz w:val="24"/>
                <w:szCs w:val="24"/>
              </w:rPr>
              <w:t xml:space="preserve">. Актуализация  </w:t>
            </w:r>
            <w:r w:rsidR="00807761" w:rsidRPr="00262715">
              <w:rPr>
                <w:rFonts w:ascii="Times New Roman" w:hAnsi="Times New Roman" w:cs="Times New Roman"/>
                <w:sz w:val="24"/>
                <w:szCs w:val="24"/>
              </w:rPr>
              <w:t xml:space="preserve">туристического портала МО "Тайшетский район", </w:t>
            </w:r>
            <w:r w:rsidR="007C77AF" w:rsidRPr="00262715">
              <w:rPr>
                <w:rFonts w:ascii="Times New Roman" w:hAnsi="Times New Roman" w:cs="Times New Roman"/>
                <w:sz w:val="24"/>
                <w:szCs w:val="24"/>
              </w:rPr>
              <w:t>оплата услуг хостинга.</w:t>
            </w:r>
          </w:p>
          <w:p w:rsidR="00B90C92" w:rsidRPr="00262715" w:rsidRDefault="00CB10A6" w:rsidP="00262715">
            <w:pPr>
              <w:pStyle w:val="ConsPlusCell1"/>
              <w:autoSpaceDN w:val="0"/>
              <w:jc w:val="both"/>
              <w:rPr>
                <w:rFonts w:ascii="Times New Roman" w:hAnsi="Times New Roman" w:cs="Times New Roman"/>
                <w:sz w:val="24"/>
                <w:szCs w:val="24"/>
              </w:rPr>
            </w:pPr>
            <w:r w:rsidRPr="00262715">
              <w:rPr>
                <w:rFonts w:ascii="Times New Roman" w:hAnsi="Times New Roman" w:cs="Times New Roman"/>
                <w:sz w:val="24"/>
                <w:szCs w:val="24"/>
              </w:rPr>
              <w:lastRenderedPageBreak/>
              <w:t>6</w:t>
            </w:r>
            <w:r w:rsidR="00B90C92" w:rsidRPr="00262715">
              <w:rPr>
                <w:rFonts w:ascii="Times New Roman" w:hAnsi="Times New Roman" w:cs="Times New Roman"/>
                <w:sz w:val="24"/>
                <w:szCs w:val="24"/>
              </w:rPr>
              <w:t xml:space="preserve">. </w:t>
            </w:r>
            <w:r w:rsidR="00DA3BE5" w:rsidRPr="00262715">
              <w:rPr>
                <w:rFonts w:ascii="Times New Roman" w:hAnsi="Times New Roman" w:cs="Times New Roman"/>
                <w:sz w:val="24"/>
                <w:szCs w:val="24"/>
              </w:rPr>
              <w:t>Организация, проведение и у</w:t>
            </w:r>
            <w:r w:rsidR="00B90C92" w:rsidRPr="00262715">
              <w:rPr>
                <w:rFonts w:ascii="Times New Roman" w:hAnsi="Times New Roman" w:cs="Times New Roman"/>
                <w:sz w:val="24"/>
                <w:szCs w:val="24"/>
              </w:rPr>
              <w:t>частие</w:t>
            </w:r>
            <w:r w:rsidR="00DA3BE5" w:rsidRPr="00262715">
              <w:rPr>
                <w:rFonts w:ascii="Times New Roman" w:hAnsi="Times New Roman" w:cs="Times New Roman"/>
                <w:sz w:val="24"/>
                <w:szCs w:val="24"/>
              </w:rPr>
              <w:t xml:space="preserve"> в</w:t>
            </w:r>
            <w:r w:rsidR="00B90C92" w:rsidRPr="00262715">
              <w:rPr>
                <w:rFonts w:ascii="Times New Roman" w:hAnsi="Times New Roman" w:cs="Times New Roman"/>
                <w:sz w:val="24"/>
                <w:szCs w:val="24"/>
              </w:rPr>
              <w:t xml:space="preserve"> выстав</w:t>
            </w:r>
            <w:r w:rsidR="00DA3BE5" w:rsidRPr="00262715">
              <w:rPr>
                <w:rFonts w:ascii="Times New Roman" w:hAnsi="Times New Roman" w:cs="Times New Roman"/>
                <w:sz w:val="24"/>
                <w:szCs w:val="24"/>
              </w:rPr>
              <w:t>ках</w:t>
            </w:r>
            <w:r w:rsidR="00B90C92" w:rsidRPr="00262715">
              <w:rPr>
                <w:rFonts w:ascii="Times New Roman" w:hAnsi="Times New Roman" w:cs="Times New Roman"/>
                <w:sz w:val="24"/>
                <w:szCs w:val="24"/>
              </w:rPr>
              <w:t>, ярмарк</w:t>
            </w:r>
            <w:r w:rsidR="00DA3BE5" w:rsidRPr="00262715">
              <w:rPr>
                <w:rFonts w:ascii="Times New Roman" w:hAnsi="Times New Roman" w:cs="Times New Roman"/>
                <w:sz w:val="24"/>
                <w:szCs w:val="24"/>
              </w:rPr>
              <w:t>ах, форумах</w:t>
            </w:r>
            <w:r w:rsidR="000B4A54" w:rsidRPr="00262715">
              <w:rPr>
                <w:rFonts w:ascii="Times New Roman" w:hAnsi="Times New Roman" w:cs="Times New Roman"/>
                <w:sz w:val="24"/>
                <w:szCs w:val="24"/>
              </w:rPr>
              <w:t xml:space="preserve">, совещаниях, направленных на </w:t>
            </w:r>
            <w:r w:rsidR="007D4351" w:rsidRPr="00262715">
              <w:rPr>
                <w:rFonts w:ascii="Times New Roman" w:hAnsi="Times New Roman" w:cs="Times New Roman"/>
                <w:sz w:val="24"/>
                <w:szCs w:val="24"/>
              </w:rPr>
              <w:t>продвижение туристского продукта</w:t>
            </w:r>
            <w:r w:rsidR="00B90C92" w:rsidRPr="00262715">
              <w:rPr>
                <w:rFonts w:ascii="Times New Roman" w:hAnsi="Times New Roman" w:cs="Times New Roman"/>
                <w:sz w:val="24"/>
                <w:szCs w:val="24"/>
              </w:rPr>
              <w:t>;</w:t>
            </w:r>
          </w:p>
          <w:p w:rsidR="00B90C92" w:rsidRPr="004B283B" w:rsidRDefault="00DA05B9" w:rsidP="00262715">
            <w:pPr>
              <w:pStyle w:val="ConsPlusCell1"/>
              <w:autoSpaceDN w:val="0"/>
              <w:jc w:val="both"/>
            </w:pPr>
            <w:r w:rsidRPr="00262715">
              <w:rPr>
                <w:rFonts w:ascii="Times New Roman" w:hAnsi="Times New Roman" w:cs="Times New Roman"/>
                <w:sz w:val="24"/>
                <w:szCs w:val="24"/>
              </w:rPr>
              <w:t xml:space="preserve">7. </w:t>
            </w:r>
            <w:r w:rsidR="00F07CDE" w:rsidRPr="00262715">
              <w:rPr>
                <w:rFonts w:ascii="Times New Roman" w:hAnsi="Times New Roman" w:cs="Times New Roman"/>
                <w:sz w:val="24"/>
                <w:szCs w:val="24"/>
              </w:rPr>
              <w:t>Разработка туристского</w:t>
            </w:r>
            <w:r w:rsidRPr="00262715">
              <w:rPr>
                <w:rFonts w:ascii="Times New Roman" w:hAnsi="Times New Roman" w:cs="Times New Roman"/>
                <w:sz w:val="24"/>
                <w:szCs w:val="24"/>
              </w:rPr>
              <w:t xml:space="preserve"> событийного календаря</w:t>
            </w:r>
            <w:r w:rsidR="00F07CDE" w:rsidRPr="00262715">
              <w:rPr>
                <w:rFonts w:ascii="Times New Roman" w:hAnsi="Times New Roman" w:cs="Times New Roman"/>
                <w:sz w:val="24"/>
                <w:szCs w:val="24"/>
              </w:rPr>
              <w:t>.</w:t>
            </w:r>
          </w:p>
        </w:tc>
      </w:tr>
      <w:tr w:rsidR="00B90C92" w:rsidRPr="00986B78" w:rsidTr="00B90C92">
        <w:tc>
          <w:tcPr>
            <w:tcW w:w="3794" w:type="dxa"/>
            <w:vAlign w:val="center"/>
          </w:tcPr>
          <w:p w:rsidR="00B90C92" w:rsidRPr="00986B78" w:rsidRDefault="00B90C92" w:rsidP="00B90C92">
            <w:r w:rsidRPr="00986B78">
              <w:lastRenderedPageBreak/>
              <w:t xml:space="preserve">Перечень ведомственных целевых программ, входящих в состав Подпрограммы </w:t>
            </w:r>
          </w:p>
        </w:tc>
        <w:tc>
          <w:tcPr>
            <w:tcW w:w="5987" w:type="dxa"/>
          </w:tcPr>
          <w:p w:rsidR="00B90C92" w:rsidRPr="00986B78" w:rsidRDefault="00B90C92" w:rsidP="00B90C92">
            <w:pPr>
              <w:outlineLvl w:val="4"/>
            </w:pPr>
            <w:r w:rsidRPr="00986B78">
              <w:t xml:space="preserve">Ведомственные целевые Программы не предусмотрены                  </w:t>
            </w:r>
          </w:p>
        </w:tc>
      </w:tr>
      <w:tr w:rsidR="000F1206" w:rsidRPr="00986B78" w:rsidTr="00B90C92">
        <w:tc>
          <w:tcPr>
            <w:tcW w:w="3794" w:type="dxa"/>
            <w:shd w:val="clear" w:color="auto" w:fill="FFFFFF" w:themeFill="background1"/>
          </w:tcPr>
          <w:p w:rsidR="000F1206" w:rsidRDefault="000F1206" w:rsidP="00B90C92">
            <w:r w:rsidRPr="00986B78">
              <w:t>Ресурсное обеспечение Подпр</w:t>
            </w:r>
            <w:r w:rsidRPr="00986B78">
              <w:t>о</w:t>
            </w:r>
            <w:r w:rsidRPr="00986B78">
              <w:t xml:space="preserve">граммы  </w:t>
            </w:r>
          </w:p>
          <w:p w:rsidR="000F1206" w:rsidRPr="00986B78" w:rsidRDefault="000F1206" w:rsidP="00F51371">
            <w:pPr>
              <w:shd w:val="clear" w:color="auto" w:fill="FFFFFF" w:themeFill="background1"/>
              <w:jc w:val="both"/>
            </w:pPr>
          </w:p>
        </w:tc>
        <w:tc>
          <w:tcPr>
            <w:tcW w:w="5987" w:type="dxa"/>
            <w:shd w:val="clear" w:color="auto" w:fill="FFFFFF" w:themeFill="background1"/>
          </w:tcPr>
          <w:p w:rsidR="000F1206" w:rsidRPr="004B09FC" w:rsidRDefault="000F1206" w:rsidP="00E1445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 xml:space="preserve">Финансирование из федерального бюджета и бюджета Иркутской области не осуществляется, ресурсное обеспечение Подпрограммы </w:t>
            </w:r>
            <w:r>
              <w:rPr>
                <w:rFonts w:ascii="Times New Roman" w:hAnsi="Times New Roman" w:cs="Times New Roman"/>
                <w:sz w:val="24"/>
                <w:szCs w:val="24"/>
              </w:rPr>
              <w:t>4</w:t>
            </w:r>
            <w:r w:rsidRPr="004B09FC">
              <w:rPr>
                <w:rFonts w:ascii="Times New Roman" w:hAnsi="Times New Roman" w:cs="Times New Roman"/>
                <w:sz w:val="24"/>
                <w:szCs w:val="24"/>
              </w:rPr>
              <w:t xml:space="preserve"> осуществляется из средств бюджета муниципального образования "Тайшетский район" (далее - районный бюджет).</w:t>
            </w:r>
          </w:p>
          <w:p w:rsidR="000F1206" w:rsidRDefault="000F1206" w:rsidP="00E1445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 xml:space="preserve">Общий объем финансирования –  </w:t>
            </w:r>
            <w:r w:rsidR="007B06FB">
              <w:rPr>
                <w:rFonts w:ascii="Times New Roman" w:hAnsi="Times New Roman" w:cs="Times New Roman"/>
                <w:sz w:val="24"/>
                <w:szCs w:val="24"/>
              </w:rPr>
              <w:t>587,39</w:t>
            </w:r>
            <w:r w:rsidRPr="004B09FC">
              <w:rPr>
                <w:rFonts w:ascii="Times New Roman" w:hAnsi="Times New Roman" w:cs="Times New Roman"/>
                <w:sz w:val="24"/>
                <w:szCs w:val="24"/>
              </w:rPr>
              <w:t xml:space="preserve"> тыс. руб., в том числе </w:t>
            </w:r>
          </w:p>
          <w:p w:rsidR="000F1206" w:rsidRPr="004B09FC" w:rsidRDefault="000F1206" w:rsidP="00611F07">
            <w:pPr>
              <w:pStyle w:val="ConsPlusCell1"/>
              <w:numPr>
                <w:ilvl w:val="0"/>
                <w:numId w:val="5"/>
              </w:numPr>
              <w:tabs>
                <w:tab w:val="left" w:pos="351"/>
              </w:tabs>
              <w:autoSpaceDN w:val="0"/>
              <w:ind w:hanging="720"/>
              <w:jc w:val="both"/>
              <w:rPr>
                <w:rFonts w:ascii="Times New Roman" w:hAnsi="Times New Roman" w:cs="Times New Roman"/>
                <w:sz w:val="24"/>
                <w:szCs w:val="24"/>
              </w:rPr>
            </w:pPr>
            <w:r w:rsidRPr="004B09FC">
              <w:rPr>
                <w:rFonts w:ascii="Times New Roman" w:hAnsi="Times New Roman" w:cs="Times New Roman"/>
                <w:sz w:val="24"/>
                <w:szCs w:val="24"/>
              </w:rPr>
              <w:t>по годам реализации:</w:t>
            </w:r>
          </w:p>
          <w:p w:rsidR="008A0DD4" w:rsidRPr="000F70FE" w:rsidRDefault="008A0DD4" w:rsidP="008A0DD4">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2020 год – </w:t>
            </w:r>
            <w:r w:rsidR="007B06FB">
              <w:rPr>
                <w:rFonts w:ascii="Times New Roman" w:hAnsi="Times New Roman" w:cs="Times New Roman"/>
                <w:sz w:val="24"/>
                <w:szCs w:val="24"/>
              </w:rPr>
              <w:t>88,56</w:t>
            </w:r>
            <w:r w:rsidRPr="000F70FE">
              <w:rPr>
                <w:rFonts w:ascii="Times New Roman" w:hAnsi="Times New Roman" w:cs="Times New Roman"/>
                <w:sz w:val="24"/>
                <w:szCs w:val="24"/>
              </w:rPr>
              <w:t xml:space="preserve"> тыс. руб.;</w:t>
            </w:r>
          </w:p>
          <w:p w:rsidR="008A0DD4" w:rsidRPr="000F70FE" w:rsidRDefault="008A0DD4" w:rsidP="008A0DD4">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2021 год – </w:t>
            </w:r>
            <w:r w:rsidR="007B06FB">
              <w:rPr>
                <w:rFonts w:ascii="Times New Roman" w:hAnsi="Times New Roman" w:cs="Times New Roman"/>
                <w:sz w:val="24"/>
                <w:szCs w:val="24"/>
              </w:rPr>
              <w:t>92,10</w:t>
            </w:r>
            <w:r w:rsidRPr="000F70FE">
              <w:rPr>
                <w:rFonts w:ascii="Times New Roman" w:hAnsi="Times New Roman" w:cs="Times New Roman"/>
                <w:sz w:val="24"/>
                <w:szCs w:val="24"/>
              </w:rPr>
              <w:t xml:space="preserve"> тыс. руб.;</w:t>
            </w:r>
          </w:p>
          <w:p w:rsidR="008A0DD4" w:rsidRPr="000F70FE" w:rsidRDefault="008A0DD4" w:rsidP="008A0DD4">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2022 год – </w:t>
            </w:r>
            <w:r w:rsidR="007B06FB">
              <w:rPr>
                <w:rFonts w:ascii="Times New Roman" w:hAnsi="Times New Roman" w:cs="Times New Roman"/>
                <w:sz w:val="24"/>
                <w:szCs w:val="24"/>
              </w:rPr>
              <w:t>95,78</w:t>
            </w:r>
            <w:r w:rsidRPr="000F70FE">
              <w:rPr>
                <w:rFonts w:ascii="Times New Roman" w:hAnsi="Times New Roman" w:cs="Times New Roman"/>
                <w:sz w:val="24"/>
                <w:szCs w:val="24"/>
              </w:rPr>
              <w:t xml:space="preserve"> тыс. руб.;</w:t>
            </w:r>
          </w:p>
          <w:p w:rsidR="008A0DD4" w:rsidRPr="000F70FE" w:rsidRDefault="008A0DD4" w:rsidP="008A0DD4">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2023 год –  </w:t>
            </w:r>
            <w:r w:rsidR="007B06FB">
              <w:rPr>
                <w:rFonts w:ascii="Times New Roman" w:hAnsi="Times New Roman" w:cs="Times New Roman"/>
                <w:sz w:val="24"/>
                <w:szCs w:val="24"/>
              </w:rPr>
              <w:t>99,61</w:t>
            </w:r>
            <w:r w:rsidRPr="000F70FE">
              <w:rPr>
                <w:rFonts w:ascii="Times New Roman" w:hAnsi="Times New Roman" w:cs="Times New Roman"/>
                <w:sz w:val="24"/>
                <w:szCs w:val="24"/>
              </w:rPr>
              <w:t xml:space="preserve"> тыс. руб.;</w:t>
            </w:r>
          </w:p>
          <w:p w:rsidR="008A0DD4" w:rsidRPr="000F70FE" w:rsidRDefault="008A0DD4" w:rsidP="008A0DD4">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2024 год –  </w:t>
            </w:r>
            <w:r w:rsidR="007B06FB">
              <w:rPr>
                <w:rFonts w:ascii="Times New Roman" w:hAnsi="Times New Roman" w:cs="Times New Roman"/>
                <w:sz w:val="24"/>
                <w:szCs w:val="24"/>
              </w:rPr>
              <w:t>103,60</w:t>
            </w:r>
            <w:r w:rsidRPr="000F70FE">
              <w:rPr>
                <w:rFonts w:ascii="Times New Roman" w:hAnsi="Times New Roman" w:cs="Times New Roman"/>
                <w:sz w:val="24"/>
                <w:szCs w:val="24"/>
              </w:rPr>
              <w:t xml:space="preserve"> тыс. руб.;</w:t>
            </w:r>
          </w:p>
          <w:p w:rsidR="008A0DD4" w:rsidRPr="000F70FE" w:rsidRDefault="008A0DD4" w:rsidP="008A0DD4">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2025 год –  </w:t>
            </w:r>
            <w:r w:rsidR="007B06FB">
              <w:rPr>
                <w:rFonts w:ascii="Times New Roman" w:hAnsi="Times New Roman" w:cs="Times New Roman"/>
                <w:sz w:val="24"/>
                <w:szCs w:val="24"/>
              </w:rPr>
              <w:t>107,74</w:t>
            </w:r>
            <w:r w:rsidR="000F70FE" w:rsidRPr="000F70FE">
              <w:rPr>
                <w:rFonts w:ascii="Times New Roman" w:hAnsi="Times New Roman" w:cs="Times New Roman"/>
                <w:sz w:val="24"/>
                <w:szCs w:val="24"/>
              </w:rPr>
              <w:t xml:space="preserve"> тыс. руб.</w:t>
            </w:r>
          </w:p>
          <w:p w:rsidR="000F1206" w:rsidRPr="000F70FE" w:rsidRDefault="000F1206" w:rsidP="00611F07">
            <w:pPr>
              <w:numPr>
                <w:ilvl w:val="0"/>
                <w:numId w:val="5"/>
              </w:numPr>
              <w:ind w:left="351" w:hanging="284"/>
              <w:rPr>
                <w:lang w:eastAsia="hi-IN" w:bidi="hi-IN"/>
              </w:rPr>
            </w:pPr>
            <w:r w:rsidRPr="000F70FE">
              <w:rPr>
                <w:lang w:eastAsia="hi-IN" w:bidi="hi-IN"/>
              </w:rPr>
              <w:t>по источникам финансирования:</w:t>
            </w:r>
          </w:p>
          <w:p w:rsidR="000F1206" w:rsidRPr="000F70FE" w:rsidRDefault="000F1206" w:rsidP="00E14451">
            <w:pPr>
              <w:jc w:val="both"/>
            </w:pPr>
            <w:r w:rsidRPr="000F70FE">
              <w:t xml:space="preserve"> средства районного бюджета – </w:t>
            </w:r>
            <w:r w:rsidR="007B06FB">
              <w:t>587,39</w:t>
            </w:r>
            <w:r w:rsidRPr="000F70FE">
              <w:t xml:space="preserve"> тыс. руб.:</w:t>
            </w:r>
          </w:p>
          <w:p w:rsidR="000F1206" w:rsidRPr="000F70FE" w:rsidRDefault="000F1206" w:rsidP="00E1445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2020 год – </w:t>
            </w:r>
            <w:r w:rsidR="007B06FB">
              <w:rPr>
                <w:rFonts w:ascii="Times New Roman" w:hAnsi="Times New Roman" w:cs="Times New Roman"/>
                <w:sz w:val="24"/>
                <w:szCs w:val="24"/>
              </w:rPr>
              <w:t>88,56</w:t>
            </w:r>
            <w:r w:rsidRPr="000F70FE">
              <w:rPr>
                <w:rFonts w:ascii="Times New Roman" w:hAnsi="Times New Roman" w:cs="Times New Roman"/>
                <w:sz w:val="24"/>
                <w:szCs w:val="24"/>
              </w:rPr>
              <w:t xml:space="preserve"> тыс. руб.;</w:t>
            </w:r>
          </w:p>
          <w:p w:rsidR="000F1206" w:rsidRPr="000F70FE" w:rsidRDefault="008A0DD4" w:rsidP="00E1445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2021 год – </w:t>
            </w:r>
            <w:r w:rsidR="007B06FB">
              <w:rPr>
                <w:rFonts w:ascii="Times New Roman" w:hAnsi="Times New Roman" w:cs="Times New Roman"/>
                <w:sz w:val="24"/>
                <w:szCs w:val="24"/>
              </w:rPr>
              <w:t>92,10</w:t>
            </w:r>
            <w:r w:rsidR="000F1206" w:rsidRPr="000F70FE">
              <w:rPr>
                <w:rFonts w:ascii="Times New Roman" w:hAnsi="Times New Roman" w:cs="Times New Roman"/>
                <w:sz w:val="24"/>
                <w:szCs w:val="24"/>
              </w:rPr>
              <w:t xml:space="preserve"> тыс. руб.;</w:t>
            </w:r>
          </w:p>
          <w:p w:rsidR="000F1206" w:rsidRPr="000F70FE" w:rsidRDefault="000F1206" w:rsidP="00E1445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2022 год – </w:t>
            </w:r>
            <w:r w:rsidR="007B06FB">
              <w:rPr>
                <w:rFonts w:ascii="Times New Roman" w:hAnsi="Times New Roman" w:cs="Times New Roman"/>
                <w:sz w:val="24"/>
                <w:szCs w:val="24"/>
              </w:rPr>
              <w:t>95,78</w:t>
            </w:r>
            <w:r w:rsidRPr="000F70FE">
              <w:rPr>
                <w:rFonts w:ascii="Times New Roman" w:hAnsi="Times New Roman" w:cs="Times New Roman"/>
                <w:sz w:val="24"/>
                <w:szCs w:val="24"/>
              </w:rPr>
              <w:t xml:space="preserve"> тыс. руб.;</w:t>
            </w:r>
          </w:p>
          <w:p w:rsidR="000F1206" w:rsidRPr="000F70FE" w:rsidRDefault="000F1206" w:rsidP="00E1445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2023 год –  </w:t>
            </w:r>
            <w:r w:rsidR="007B06FB">
              <w:rPr>
                <w:rFonts w:ascii="Times New Roman" w:hAnsi="Times New Roman" w:cs="Times New Roman"/>
                <w:sz w:val="24"/>
                <w:szCs w:val="24"/>
              </w:rPr>
              <w:t>99,61</w:t>
            </w:r>
            <w:r w:rsidRPr="000F70FE">
              <w:rPr>
                <w:rFonts w:ascii="Times New Roman" w:hAnsi="Times New Roman" w:cs="Times New Roman"/>
                <w:sz w:val="24"/>
                <w:szCs w:val="24"/>
              </w:rPr>
              <w:t xml:space="preserve"> тыс. руб.;</w:t>
            </w:r>
          </w:p>
          <w:p w:rsidR="000F1206" w:rsidRPr="000F70FE" w:rsidRDefault="000F1206" w:rsidP="00E1445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2024 год –  </w:t>
            </w:r>
            <w:r w:rsidR="007B06FB">
              <w:rPr>
                <w:rFonts w:ascii="Times New Roman" w:hAnsi="Times New Roman" w:cs="Times New Roman"/>
                <w:sz w:val="24"/>
                <w:szCs w:val="24"/>
              </w:rPr>
              <w:t>103,60</w:t>
            </w:r>
            <w:r w:rsidRPr="000F70FE">
              <w:rPr>
                <w:rFonts w:ascii="Times New Roman" w:hAnsi="Times New Roman" w:cs="Times New Roman"/>
                <w:sz w:val="24"/>
                <w:szCs w:val="24"/>
              </w:rPr>
              <w:t xml:space="preserve"> тыс. руб.;</w:t>
            </w:r>
          </w:p>
          <w:p w:rsidR="000F1206" w:rsidRPr="000F70FE" w:rsidRDefault="000F1206" w:rsidP="00E1445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2025 год –  </w:t>
            </w:r>
            <w:r w:rsidR="007B06FB">
              <w:rPr>
                <w:rFonts w:ascii="Times New Roman" w:hAnsi="Times New Roman" w:cs="Times New Roman"/>
                <w:sz w:val="24"/>
                <w:szCs w:val="24"/>
              </w:rPr>
              <w:t>107,74</w:t>
            </w:r>
            <w:r w:rsidR="000F70FE" w:rsidRPr="000F70FE">
              <w:rPr>
                <w:rFonts w:ascii="Times New Roman" w:hAnsi="Times New Roman" w:cs="Times New Roman"/>
                <w:sz w:val="24"/>
                <w:szCs w:val="24"/>
              </w:rPr>
              <w:t xml:space="preserve"> тыс. руб.</w:t>
            </w:r>
          </w:p>
          <w:p w:rsidR="000F1206" w:rsidRPr="000F70FE" w:rsidRDefault="000F1206" w:rsidP="00E1445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3) в разрезе основных мероприятий:</w:t>
            </w:r>
          </w:p>
          <w:p w:rsidR="000F1206" w:rsidRDefault="000F1206" w:rsidP="00E14451">
            <w:pPr>
              <w:pStyle w:val="ConsPlusCell1"/>
              <w:autoSpaceDN w:val="0"/>
              <w:jc w:val="both"/>
              <w:rPr>
                <w:rFonts w:ascii="Times New Roman" w:hAnsi="Times New Roman" w:cs="Times New Roman"/>
                <w:sz w:val="24"/>
                <w:szCs w:val="24"/>
                <w:lang w:eastAsia="ru-RU" w:bidi="ar-SA"/>
              </w:rPr>
            </w:pPr>
            <w:r w:rsidRPr="000F70FE">
              <w:rPr>
                <w:rFonts w:ascii="Times New Roman" w:hAnsi="Times New Roman" w:cs="Times New Roman"/>
                <w:sz w:val="24"/>
                <w:szCs w:val="24"/>
              </w:rPr>
              <w:t xml:space="preserve">1) </w:t>
            </w:r>
            <w:r w:rsidR="002020FD" w:rsidRPr="000F70FE">
              <w:rPr>
                <w:rFonts w:ascii="Times New Roman" w:hAnsi="Times New Roman" w:cs="Times New Roman"/>
                <w:sz w:val="24"/>
                <w:szCs w:val="24"/>
              </w:rPr>
              <w:t>Создание системы</w:t>
            </w:r>
            <w:r w:rsidR="002020FD" w:rsidRPr="00262715">
              <w:rPr>
                <w:rFonts w:ascii="Times New Roman" w:hAnsi="Times New Roman" w:cs="Times New Roman"/>
                <w:sz w:val="24"/>
                <w:szCs w:val="24"/>
              </w:rPr>
              <w:t xml:space="preserve"> традиционных праздников,  развлекательных мероприятий, отражающих специфику Тайшетского района</w:t>
            </w:r>
            <w:r>
              <w:rPr>
                <w:rFonts w:ascii="Times New Roman" w:hAnsi="Times New Roman" w:cs="Times New Roman"/>
                <w:sz w:val="24"/>
                <w:szCs w:val="24"/>
                <w:lang w:eastAsia="ru-RU" w:bidi="ar-SA"/>
              </w:rPr>
              <w:t>:</w:t>
            </w:r>
          </w:p>
          <w:p w:rsidR="000F1206" w:rsidRPr="004B09FC" w:rsidRDefault="000F1206" w:rsidP="00E1445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20</w:t>
            </w:r>
            <w:r w:rsidRPr="004B09FC">
              <w:rPr>
                <w:rFonts w:ascii="Times New Roman" w:hAnsi="Times New Roman" w:cs="Times New Roman"/>
                <w:sz w:val="24"/>
                <w:szCs w:val="24"/>
              </w:rPr>
              <w:t xml:space="preserve"> год – </w:t>
            </w:r>
            <w:r w:rsidR="007B06FB">
              <w:rPr>
                <w:rFonts w:ascii="Times New Roman" w:hAnsi="Times New Roman" w:cs="Times New Roman"/>
                <w:sz w:val="24"/>
                <w:szCs w:val="24"/>
              </w:rPr>
              <w:t>40,00</w:t>
            </w:r>
            <w:r w:rsidRPr="004B09FC">
              <w:rPr>
                <w:rFonts w:ascii="Times New Roman" w:hAnsi="Times New Roman" w:cs="Times New Roman"/>
                <w:sz w:val="24"/>
                <w:szCs w:val="24"/>
              </w:rPr>
              <w:t xml:space="preserve"> тыс. руб.;</w:t>
            </w:r>
          </w:p>
          <w:p w:rsidR="000F1206" w:rsidRPr="004B09FC" w:rsidRDefault="000F1206" w:rsidP="00E1445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21</w:t>
            </w:r>
            <w:r w:rsidRPr="004B09FC">
              <w:rPr>
                <w:rFonts w:ascii="Times New Roman" w:hAnsi="Times New Roman" w:cs="Times New Roman"/>
                <w:sz w:val="24"/>
                <w:szCs w:val="24"/>
              </w:rPr>
              <w:t xml:space="preserve"> год – </w:t>
            </w:r>
            <w:r w:rsidR="007B06FB">
              <w:rPr>
                <w:rFonts w:ascii="Times New Roman" w:hAnsi="Times New Roman" w:cs="Times New Roman"/>
                <w:sz w:val="24"/>
                <w:szCs w:val="24"/>
              </w:rPr>
              <w:t>41,60</w:t>
            </w:r>
            <w:r w:rsidRPr="004B09FC">
              <w:rPr>
                <w:rFonts w:ascii="Times New Roman" w:hAnsi="Times New Roman" w:cs="Times New Roman"/>
                <w:sz w:val="24"/>
                <w:szCs w:val="24"/>
              </w:rPr>
              <w:t xml:space="preserve"> тыс. руб.;</w:t>
            </w:r>
          </w:p>
          <w:p w:rsidR="000F1206" w:rsidRDefault="000F1206" w:rsidP="00E14451">
            <w:r w:rsidRPr="004B09FC">
              <w:t>20</w:t>
            </w:r>
            <w:r>
              <w:t xml:space="preserve">22 год – </w:t>
            </w:r>
            <w:r w:rsidR="007B06FB">
              <w:t>43,26</w:t>
            </w:r>
            <w:r w:rsidRPr="004B09FC">
              <w:t xml:space="preserve"> тыс. руб</w:t>
            </w:r>
            <w:r>
              <w:t>.;</w:t>
            </w:r>
          </w:p>
          <w:p w:rsidR="000F1206" w:rsidRPr="004B09FC" w:rsidRDefault="000F1206" w:rsidP="00E1445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 xml:space="preserve">23 год – </w:t>
            </w:r>
            <w:r w:rsidR="007B06FB">
              <w:rPr>
                <w:rFonts w:ascii="Times New Roman" w:hAnsi="Times New Roman" w:cs="Times New Roman"/>
                <w:sz w:val="24"/>
                <w:szCs w:val="24"/>
              </w:rPr>
              <w:t>44,99</w:t>
            </w:r>
            <w:r w:rsidRPr="004B09FC">
              <w:rPr>
                <w:rFonts w:ascii="Times New Roman" w:hAnsi="Times New Roman" w:cs="Times New Roman"/>
                <w:sz w:val="24"/>
                <w:szCs w:val="24"/>
              </w:rPr>
              <w:t xml:space="preserve"> тыс. руб.;</w:t>
            </w:r>
          </w:p>
          <w:p w:rsidR="000F1206" w:rsidRPr="004B09FC" w:rsidRDefault="000F1206" w:rsidP="00E1445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24</w:t>
            </w:r>
            <w:r w:rsidRPr="004B09FC">
              <w:rPr>
                <w:rFonts w:ascii="Times New Roman" w:hAnsi="Times New Roman" w:cs="Times New Roman"/>
                <w:sz w:val="24"/>
                <w:szCs w:val="24"/>
              </w:rPr>
              <w:t xml:space="preserve"> год – </w:t>
            </w:r>
            <w:r w:rsidR="007B06FB">
              <w:rPr>
                <w:rFonts w:ascii="Times New Roman" w:hAnsi="Times New Roman" w:cs="Times New Roman"/>
                <w:sz w:val="24"/>
                <w:szCs w:val="24"/>
              </w:rPr>
              <w:t>46,79</w:t>
            </w:r>
            <w:r w:rsidRPr="004B09FC">
              <w:rPr>
                <w:rFonts w:ascii="Times New Roman" w:hAnsi="Times New Roman" w:cs="Times New Roman"/>
                <w:sz w:val="24"/>
                <w:szCs w:val="24"/>
              </w:rPr>
              <w:t xml:space="preserve"> тыс. руб.;</w:t>
            </w:r>
          </w:p>
          <w:p w:rsidR="000F1206" w:rsidRDefault="000F1206" w:rsidP="00611F07">
            <w:pPr>
              <w:numPr>
                <w:ilvl w:val="0"/>
                <w:numId w:val="7"/>
              </w:numPr>
              <w:ind w:hanging="840"/>
            </w:pPr>
            <w:r w:rsidRPr="004B09FC">
              <w:t xml:space="preserve">год – </w:t>
            </w:r>
            <w:r w:rsidR="007B06FB">
              <w:t>48,66</w:t>
            </w:r>
            <w:r w:rsidRPr="004B09FC">
              <w:t xml:space="preserve"> тыс. руб</w:t>
            </w:r>
            <w:r>
              <w:t>.</w:t>
            </w:r>
          </w:p>
          <w:p w:rsidR="002020FD" w:rsidRDefault="002020FD" w:rsidP="002020FD">
            <w:pPr>
              <w:pStyle w:val="ConsPlusCell1"/>
              <w:autoSpaceDN w:val="0"/>
              <w:jc w:val="both"/>
              <w:rPr>
                <w:rFonts w:ascii="Times New Roman" w:hAnsi="Times New Roman" w:cs="Times New Roman"/>
                <w:sz w:val="24"/>
                <w:szCs w:val="24"/>
                <w:lang w:eastAsia="ru-RU" w:bidi="ar-SA"/>
              </w:rPr>
            </w:pPr>
            <w:r>
              <w:rPr>
                <w:rFonts w:ascii="Times New Roman" w:hAnsi="Times New Roman" w:cs="Times New Roman"/>
                <w:sz w:val="24"/>
                <w:szCs w:val="24"/>
              </w:rPr>
              <w:t>2</w:t>
            </w:r>
            <w:r w:rsidRPr="004B09FC">
              <w:rPr>
                <w:rFonts w:ascii="Times New Roman" w:hAnsi="Times New Roman" w:cs="Times New Roman"/>
                <w:sz w:val="24"/>
                <w:szCs w:val="24"/>
              </w:rPr>
              <w:t xml:space="preserve">) </w:t>
            </w:r>
            <w:r w:rsidRPr="000E2D32">
              <w:rPr>
                <w:rFonts w:ascii="Times New Roman" w:hAnsi="Times New Roman" w:cs="Times New Roman"/>
                <w:sz w:val="24"/>
                <w:szCs w:val="24"/>
                <w:lang w:eastAsia="ru-RU" w:bidi="ar-SA"/>
              </w:rPr>
              <w:t>Организация и проведение туристического слета муниципальных образований, предприятий и организаций Тайшетского района</w:t>
            </w:r>
            <w:r>
              <w:rPr>
                <w:rFonts w:ascii="Times New Roman" w:hAnsi="Times New Roman" w:cs="Times New Roman"/>
                <w:sz w:val="24"/>
                <w:szCs w:val="24"/>
                <w:lang w:eastAsia="ru-RU" w:bidi="ar-SA"/>
              </w:rPr>
              <w:t>:</w:t>
            </w:r>
          </w:p>
          <w:p w:rsidR="002020FD" w:rsidRPr="004B09FC" w:rsidRDefault="002020FD" w:rsidP="002020F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20</w:t>
            </w:r>
            <w:r w:rsidRPr="004B09FC">
              <w:rPr>
                <w:rFonts w:ascii="Times New Roman" w:hAnsi="Times New Roman" w:cs="Times New Roman"/>
                <w:sz w:val="24"/>
                <w:szCs w:val="24"/>
              </w:rPr>
              <w:t xml:space="preserve"> год – </w:t>
            </w:r>
            <w:r w:rsidR="007B06FB">
              <w:rPr>
                <w:rFonts w:ascii="Times New Roman" w:hAnsi="Times New Roman" w:cs="Times New Roman"/>
                <w:sz w:val="24"/>
                <w:szCs w:val="24"/>
              </w:rPr>
              <w:t>41,48</w:t>
            </w:r>
            <w:r w:rsidRPr="004B09FC">
              <w:rPr>
                <w:rFonts w:ascii="Times New Roman" w:hAnsi="Times New Roman" w:cs="Times New Roman"/>
                <w:sz w:val="24"/>
                <w:szCs w:val="24"/>
              </w:rPr>
              <w:t xml:space="preserve"> тыс. руб.;</w:t>
            </w:r>
          </w:p>
          <w:p w:rsidR="002020FD" w:rsidRPr="004B09FC" w:rsidRDefault="002020FD" w:rsidP="002020F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21</w:t>
            </w:r>
            <w:r w:rsidRPr="004B09FC">
              <w:rPr>
                <w:rFonts w:ascii="Times New Roman" w:hAnsi="Times New Roman" w:cs="Times New Roman"/>
                <w:sz w:val="24"/>
                <w:szCs w:val="24"/>
              </w:rPr>
              <w:t xml:space="preserve"> год – </w:t>
            </w:r>
            <w:r w:rsidR="007B06FB">
              <w:rPr>
                <w:rFonts w:ascii="Times New Roman" w:hAnsi="Times New Roman" w:cs="Times New Roman"/>
                <w:sz w:val="24"/>
                <w:szCs w:val="24"/>
              </w:rPr>
              <w:t>43,14</w:t>
            </w:r>
            <w:r w:rsidRPr="004B09FC">
              <w:rPr>
                <w:rFonts w:ascii="Times New Roman" w:hAnsi="Times New Roman" w:cs="Times New Roman"/>
                <w:sz w:val="24"/>
                <w:szCs w:val="24"/>
              </w:rPr>
              <w:t xml:space="preserve"> тыс. руб.;</w:t>
            </w:r>
          </w:p>
          <w:p w:rsidR="002020FD" w:rsidRDefault="002020FD" w:rsidP="002020FD">
            <w:r w:rsidRPr="004B09FC">
              <w:t>20</w:t>
            </w:r>
            <w:r>
              <w:t xml:space="preserve">22 год – </w:t>
            </w:r>
            <w:r w:rsidR="003E3573">
              <w:t>44,</w:t>
            </w:r>
            <w:r w:rsidR="007B06FB">
              <w:t>87</w:t>
            </w:r>
            <w:r w:rsidRPr="004B09FC">
              <w:t xml:space="preserve"> тыс. руб</w:t>
            </w:r>
            <w:r>
              <w:t>.;</w:t>
            </w:r>
          </w:p>
          <w:p w:rsidR="002020FD" w:rsidRPr="004B09FC" w:rsidRDefault="002020FD" w:rsidP="002020F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 xml:space="preserve">23 год – </w:t>
            </w:r>
            <w:r w:rsidR="003E3573">
              <w:rPr>
                <w:rFonts w:ascii="Times New Roman" w:hAnsi="Times New Roman" w:cs="Times New Roman"/>
                <w:sz w:val="24"/>
                <w:szCs w:val="24"/>
              </w:rPr>
              <w:t>46,</w:t>
            </w:r>
            <w:r w:rsidR="007B06FB">
              <w:rPr>
                <w:rFonts w:ascii="Times New Roman" w:hAnsi="Times New Roman" w:cs="Times New Roman"/>
                <w:sz w:val="24"/>
                <w:szCs w:val="24"/>
              </w:rPr>
              <w:t>66</w:t>
            </w:r>
            <w:r w:rsidRPr="004B09FC">
              <w:rPr>
                <w:rFonts w:ascii="Times New Roman" w:hAnsi="Times New Roman" w:cs="Times New Roman"/>
                <w:sz w:val="24"/>
                <w:szCs w:val="24"/>
              </w:rPr>
              <w:t xml:space="preserve"> тыс. руб.;</w:t>
            </w:r>
          </w:p>
          <w:p w:rsidR="002020FD" w:rsidRPr="004B09FC" w:rsidRDefault="002020FD" w:rsidP="002020F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24</w:t>
            </w:r>
            <w:r w:rsidRPr="004B09FC">
              <w:rPr>
                <w:rFonts w:ascii="Times New Roman" w:hAnsi="Times New Roman" w:cs="Times New Roman"/>
                <w:sz w:val="24"/>
                <w:szCs w:val="24"/>
              </w:rPr>
              <w:t xml:space="preserve"> год – </w:t>
            </w:r>
            <w:r w:rsidR="003E3573">
              <w:rPr>
                <w:rFonts w:ascii="Times New Roman" w:hAnsi="Times New Roman" w:cs="Times New Roman"/>
                <w:sz w:val="24"/>
                <w:szCs w:val="24"/>
              </w:rPr>
              <w:t>48,</w:t>
            </w:r>
            <w:r w:rsidR="007B06FB">
              <w:rPr>
                <w:rFonts w:ascii="Times New Roman" w:hAnsi="Times New Roman" w:cs="Times New Roman"/>
                <w:sz w:val="24"/>
                <w:szCs w:val="24"/>
              </w:rPr>
              <w:t>53</w:t>
            </w:r>
            <w:r w:rsidRPr="004B09FC">
              <w:rPr>
                <w:rFonts w:ascii="Times New Roman" w:hAnsi="Times New Roman" w:cs="Times New Roman"/>
                <w:sz w:val="24"/>
                <w:szCs w:val="24"/>
              </w:rPr>
              <w:t xml:space="preserve"> тыс. руб.;</w:t>
            </w:r>
          </w:p>
          <w:p w:rsidR="002020FD" w:rsidRPr="00044FC7" w:rsidRDefault="002020FD" w:rsidP="002020FD">
            <w:pPr>
              <w:rPr>
                <w:lang w:eastAsia="hi-IN" w:bidi="hi-IN"/>
              </w:rPr>
            </w:pPr>
            <w:r w:rsidRPr="004B09FC">
              <w:t>20</w:t>
            </w:r>
            <w:r>
              <w:t>25</w:t>
            </w:r>
            <w:r w:rsidRPr="004B09FC">
              <w:t xml:space="preserve"> год – </w:t>
            </w:r>
            <w:r w:rsidR="003E3573">
              <w:t>50,</w:t>
            </w:r>
            <w:r w:rsidR="007B06FB">
              <w:t>47</w:t>
            </w:r>
            <w:r w:rsidRPr="004B09FC">
              <w:t xml:space="preserve"> тыс. руб</w:t>
            </w:r>
            <w:r>
              <w:t>.</w:t>
            </w:r>
          </w:p>
          <w:p w:rsidR="000F1206" w:rsidRPr="004B09FC" w:rsidRDefault="003E3573" w:rsidP="000E2D32">
            <w:r>
              <w:t>3</w:t>
            </w:r>
            <w:r w:rsidR="000F1206">
              <w:t xml:space="preserve">) </w:t>
            </w:r>
            <w:r w:rsidR="000E2D32">
              <w:t>Актуализация  туристического портала МО "Та</w:t>
            </w:r>
            <w:r w:rsidR="000E2D32">
              <w:t>й</w:t>
            </w:r>
            <w:r w:rsidR="000E2D32">
              <w:t>шетский район", оплата услуг хостинга</w:t>
            </w:r>
            <w:r w:rsidR="000F1206" w:rsidRPr="004B09FC">
              <w:t>:</w:t>
            </w:r>
          </w:p>
          <w:p w:rsidR="007D74C9" w:rsidRPr="004B09FC" w:rsidRDefault="007D74C9" w:rsidP="007D74C9">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20</w:t>
            </w:r>
            <w:r w:rsidRPr="004B09FC">
              <w:rPr>
                <w:rFonts w:ascii="Times New Roman" w:hAnsi="Times New Roman" w:cs="Times New Roman"/>
                <w:sz w:val="24"/>
                <w:szCs w:val="24"/>
              </w:rPr>
              <w:t xml:space="preserve"> год – </w:t>
            </w:r>
            <w:r w:rsidR="003E3573">
              <w:rPr>
                <w:rFonts w:ascii="Times New Roman" w:hAnsi="Times New Roman" w:cs="Times New Roman"/>
                <w:sz w:val="24"/>
                <w:szCs w:val="24"/>
              </w:rPr>
              <w:t>7,08</w:t>
            </w:r>
            <w:r w:rsidRPr="004B09FC">
              <w:rPr>
                <w:rFonts w:ascii="Times New Roman" w:hAnsi="Times New Roman" w:cs="Times New Roman"/>
                <w:sz w:val="24"/>
                <w:szCs w:val="24"/>
              </w:rPr>
              <w:t xml:space="preserve"> тыс. руб.;</w:t>
            </w:r>
          </w:p>
          <w:p w:rsidR="007D74C9" w:rsidRPr="004B09FC" w:rsidRDefault="007D74C9" w:rsidP="007D74C9">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21</w:t>
            </w:r>
            <w:r w:rsidRPr="004B09FC">
              <w:rPr>
                <w:rFonts w:ascii="Times New Roman" w:hAnsi="Times New Roman" w:cs="Times New Roman"/>
                <w:sz w:val="24"/>
                <w:szCs w:val="24"/>
              </w:rPr>
              <w:t xml:space="preserve"> год – </w:t>
            </w:r>
            <w:r w:rsidR="003E3573">
              <w:rPr>
                <w:rFonts w:ascii="Times New Roman" w:hAnsi="Times New Roman" w:cs="Times New Roman"/>
                <w:sz w:val="24"/>
                <w:szCs w:val="24"/>
              </w:rPr>
              <w:t>7,36</w:t>
            </w:r>
            <w:r w:rsidRPr="004B09FC">
              <w:rPr>
                <w:rFonts w:ascii="Times New Roman" w:hAnsi="Times New Roman" w:cs="Times New Roman"/>
                <w:sz w:val="24"/>
                <w:szCs w:val="24"/>
              </w:rPr>
              <w:t xml:space="preserve"> тыс. руб.;</w:t>
            </w:r>
          </w:p>
          <w:p w:rsidR="007D74C9" w:rsidRDefault="007D74C9" w:rsidP="007D74C9">
            <w:r w:rsidRPr="004B09FC">
              <w:lastRenderedPageBreak/>
              <w:t>20</w:t>
            </w:r>
            <w:r>
              <w:t xml:space="preserve">22 год – </w:t>
            </w:r>
            <w:r w:rsidR="003E3573">
              <w:t>7,6</w:t>
            </w:r>
            <w:r w:rsidR="007B06FB">
              <w:t>5</w:t>
            </w:r>
            <w:r w:rsidRPr="004B09FC">
              <w:t xml:space="preserve"> тыс. руб</w:t>
            </w:r>
            <w:r>
              <w:t>.;</w:t>
            </w:r>
          </w:p>
          <w:p w:rsidR="007D74C9" w:rsidRPr="004B09FC" w:rsidRDefault="007D74C9" w:rsidP="007D74C9">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 xml:space="preserve">23 год – </w:t>
            </w:r>
            <w:r w:rsidR="003E3573">
              <w:rPr>
                <w:rFonts w:ascii="Times New Roman" w:hAnsi="Times New Roman" w:cs="Times New Roman"/>
                <w:sz w:val="24"/>
                <w:szCs w:val="24"/>
              </w:rPr>
              <w:t>7,96</w:t>
            </w:r>
            <w:r w:rsidRPr="004B09FC">
              <w:rPr>
                <w:rFonts w:ascii="Times New Roman" w:hAnsi="Times New Roman" w:cs="Times New Roman"/>
                <w:sz w:val="24"/>
                <w:szCs w:val="24"/>
              </w:rPr>
              <w:t xml:space="preserve"> тыс. руб.;</w:t>
            </w:r>
          </w:p>
          <w:p w:rsidR="007D74C9" w:rsidRPr="004B09FC" w:rsidRDefault="007D74C9" w:rsidP="007D74C9">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24</w:t>
            </w:r>
            <w:r w:rsidRPr="004B09FC">
              <w:rPr>
                <w:rFonts w:ascii="Times New Roman" w:hAnsi="Times New Roman" w:cs="Times New Roman"/>
                <w:sz w:val="24"/>
                <w:szCs w:val="24"/>
              </w:rPr>
              <w:t xml:space="preserve"> год – </w:t>
            </w:r>
            <w:r w:rsidR="003E3573">
              <w:rPr>
                <w:rFonts w:ascii="Times New Roman" w:hAnsi="Times New Roman" w:cs="Times New Roman"/>
                <w:sz w:val="24"/>
                <w:szCs w:val="24"/>
              </w:rPr>
              <w:t>8,28</w:t>
            </w:r>
            <w:r w:rsidRPr="004B09FC">
              <w:rPr>
                <w:rFonts w:ascii="Times New Roman" w:hAnsi="Times New Roman" w:cs="Times New Roman"/>
                <w:sz w:val="24"/>
                <w:szCs w:val="24"/>
              </w:rPr>
              <w:t xml:space="preserve"> тыс. руб.;</w:t>
            </w:r>
          </w:p>
          <w:p w:rsidR="000F1206" w:rsidRPr="009945D0" w:rsidRDefault="007D74C9" w:rsidP="003E3573">
            <w:pPr>
              <w:rPr>
                <w:sz w:val="22"/>
                <w:szCs w:val="22"/>
              </w:rPr>
            </w:pPr>
            <w:r w:rsidRPr="004B09FC">
              <w:t>20</w:t>
            </w:r>
            <w:r>
              <w:t>25</w:t>
            </w:r>
            <w:r w:rsidRPr="004B09FC">
              <w:t xml:space="preserve"> год – </w:t>
            </w:r>
            <w:r w:rsidR="003E3573">
              <w:t>8,61</w:t>
            </w:r>
            <w:r w:rsidRPr="004B09FC">
              <w:t xml:space="preserve"> тыс. руб</w:t>
            </w:r>
            <w:r>
              <w:t>.</w:t>
            </w:r>
            <w:r w:rsidR="008A0DD4" w:rsidRPr="009945D0">
              <w:rPr>
                <w:sz w:val="22"/>
                <w:szCs w:val="22"/>
              </w:rPr>
              <w:t xml:space="preserve"> </w:t>
            </w:r>
          </w:p>
        </w:tc>
      </w:tr>
      <w:tr w:rsidR="000F1206" w:rsidRPr="00986B78" w:rsidTr="009F34A9">
        <w:tc>
          <w:tcPr>
            <w:tcW w:w="3794" w:type="dxa"/>
            <w:shd w:val="clear" w:color="auto" w:fill="auto"/>
          </w:tcPr>
          <w:p w:rsidR="000F1206" w:rsidRDefault="000F1206" w:rsidP="00B90C92">
            <w:r w:rsidRPr="00986B78">
              <w:lastRenderedPageBreak/>
              <w:t xml:space="preserve">Ожидаемые конечные результаты реализации Подпрограммы </w:t>
            </w:r>
          </w:p>
          <w:p w:rsidR="000F1206" w:rsidRDefault="000F1206" w:rsidP="00B90C92">
            <w:pPr>
              <w:shd w:val="clear" w:color="auto" w:fill="FFFFFF" w:themeFill="background1"/>
              <w:jc w:val="both"/>
              <w:rPr>
                <w:i/>
                <w:iCs/>
                <w:sz w:val="22"/>
                <w:szCs w:val="22"/>
              </w:rPr>
            </w:pPr>
          </w:p>
          <w:p w:rsidR="000F1206" w:rsidRPr="00986B78" w:rsidRDefault="000F1206" w:rsidP="00B90C92"/>
        </w:tc>
        <w:tc>
          <w:tcPr>
            <w:tcW w:w="5987" w:type="dxa"/>
            <w:shd w:val="clear" w:color="auto" w:fill="auto"/>
            <w:vAlign w:val="center"/>
          </w:tcPr>
          <w:p w:rsidR="00E14451" w:rsidRPr="00A90130" w:rsidRDefault="000F70FE" w:rsidP="00611F07">
            <w:pPr>
              <w:numPr>
                <w:ilvl w:val="0"/>
                <w:numId w:val="6"/>
              </w:numPr>
              <w:tabs>
                <w:tab w:val="left" w:pos="351"/>
              </w:tabs>
              <w:ind w:left="67" w:hanging="67"/>
              <w:jc w:val="both"/>
              <w:rPr>
                <w:color w:val="000000"/>
                <w:kern w:val="3"/>
                <w:lang w:eastAsia="ja-JP"/>
              </w:rPr>
            </w:pPr>
            <w:r w:rsidRPr="00A90130">
              <w:rPr>
                <w:color w:val="000000"/>
                <w:kern w:val="3"/>
                <w:lang w:eastAsia="ja-JP"/>
              </w:rPr>
              <w:t>Повышение</w:t>
            </w:r>
            <w:r w:rsidR="00E14451" w:rsidRPr="00A90130">
              <w:rPr>
                <w:color w:val="000000"/>
                <w:kern w:val="3"/>
                <w:lang w:eastAsia="ja-JP"/>
              </w:rPr>
              <w:t xml:space="preserve"> </w:t>
            </w:r>
            <w:r w:rsidRPr="00A90130">
              <w:rPr>
                <w:color w:val="000000"/>
                <w:kern w:val="3"/>
                <w:lang w:eastAsia="ja-JP"/>
              </w:rPr>
              <w:t>удельного веса образовательных орг</w:t>
            </w:r>
            <w:r w:rsidRPr="00A90130">
              <w:rPr>
                <w:color w:val="000000"/>
                <w:kern w:val="3"/>
                <w:lang w:eastAsia="ja-JP"/>
              </w:rPr>
              <w:t>а</w:t>
            </w:r>
            <w:r w:rsidRPr="00A90130">
              <w:rPr>
                <w:color w:val="000000"/>
                <w:kern w:val="3"/>
                <w:lang w:eastAsia="ja-JP"/>
              </w:rPr>
              <w:t>низаций</w:t>
            </w:r>
            <w:r w:rsidR="00625026" w:rsidRPr="00A90130">
              <w:rPr>
                <w:color w:val="000000"/>
                <w:kern w:val="3"/>
                <w:lang w:eastAsia="ja-JP"/>
              </w:rPr>
              <w:t xml:space="preserve">, принявших </w:t>
            </w:r>
            <w:r w:rsidR="00E14451" w:rsidRPr="00A90130">
              <w:rPr>
                <w:color w:val="000000"/>
                <w:kern w:val="3"/>
                <w:lang w:eastAsia="ja-JP"/>
              </w:rPr>
              <w:t>участ</w:t>
            </w:r>
            <w:r w:rsidR="00625026" w:rsidRPr="00A90130">
              <w:rPr>
                <w:color w:val="000000"/>
                <w:kern w:val="3"/>
                <w:lang w:eastAsia="ja-JP"/>
              </w:rPr>
              <w:t>ие в</w:t>
            </w:r>
            <w:r w:rsidR="00E14451" w:rsidRPr="00A90130">
              <w:rPr>
                <w:color w:val="000000"/>
                <w:kern w:val="3"/>
                <w:lang w:eastAsia="ja-JP"/>
              </w:rPr>
              <w:t xml:space="preserve"> мероприяти</w:t>
            </w:r>
            <w:r w:rsidR="00625026" w:rsidRPr="00A90130">
              <w:rPr>
                <w:color w:val="000000"/>
                <w:kern w:val="3"/>
                <w:lang w:eastAsia="ja-JP"/>
              </w:rPr>
              <w:t>ях</w:t>
            </w:r>
            <w:r w:rsidR="00CC52FA" w:rsidRPr="00A90130">
              <w:rPr>
                <w:color w:val="000000"/>
                <w:kern w:val="3"/>
                <w:lang w:eastAsia="ja-JP"/>
              </w:rPr>
              <w:t>, напра</w:t>
            </w:r>
            <w:r w:rsidR="00CC52FA" w:rsidRPr="00A90130">
              <w:rPr>
                <w:color w:val="000000"/>
                <w:kern w:val="3"/>
                <w:lang w:eastAsia="ja-JP"/>
              </w:rPr>
              <w:t>в</w:t>
            </w:r>
            <w:r w:rsidR="00CC52FA" w:rsidRPr="00A90130">
              <w:rPr>
                <w:color w:val="000000"/>
                <w:kern w:val="3"/>
                <w:lang w:eastAsia="ja-JP"/>
              </w:rPr>
              <w:t>ленных на развитие туризма и краеведения</w:t>
            </w:r>
            <w:r w:rsidR="00E14451" w:rsidRPr="00A90130">
              <w:rPr>
                <w:color w:val="000000"/>
                <w:kern w:val="3"/>
                <w:lang w:eastAsia="ja-JP"/>
              </w:rPr>
              <w:t xml:space="preserve"> к концу 2025 года до </w:t>
            </w:r>
            <w:r w:rsidR="00A90130" w:rsidRPr="00A90130">
              <w:rPr>
                <w:color w:val="000000"/>
                <w:kern w:val="3"/>
                <w:lang w:eastAsia="ja-JP"/>
              </w:rPr>
              <w:t>100 % от общего числа образовательных организаций Тайшетского района</w:t>
            </w:r>
            <w:r w:rsidR="00E14451" w:rsidRPr="00A90130">
              <w:rPr>
                <w:color w:val="000000"/>
                <w:kern w:val="3"/>
                <w:lang w:eastAsia="ja-JP"/>
              </w:rPr>
              <w:t>.</w:t>
            </w:r>
          </w:p>
          <w:p w:rsidR="000F1206" w:rsidRPr="00A90130" w:rsidRDefault="002802DE" w:rsidP="00611F07">
            <w:pPr>
              <w:numPr>
                <w:ilvl w:val="0"/>
                <w:numId w:val="6"/>
              </w:numPr>
              <w:ind w:left="67" w:hanging="351"/>
              <w:jc w:val="both"/>
              <w:rPr>
                <w:color w:val="000000"/>
                <w:kern w:val="3"/>
                <w:lang w:eastAsia="ja-JP"/>
              </w:rPr>
            </w:pPr>
            <w:r w:rsidRPr="00A90130">
              <w:rPr>
                <w:color w:val="000000"/>
                <w:kern w:val="3"/>
                <w:lang w:eastAsia="ja-JP"/>
              </w:rPr>
              <w:t>2.</w:t>
            </w:r>
            <w:r w:rsidR="00E14451" w:rsidRPr="00A90130">
              <w:rPr>
                <w:color w:val="000000"/>
                <w:kern w:val="3"/>
                <w:lang w:eastAsia="ja-JP"/>
              </w:rPr>
              <w:t xml:space="preserve"> </w:t>
            </w:r>
            <w:r w:rsidR="00A90130" w:rsidRPr="00A90130">
              <w:rPr>
                <w:color w:val="000000"/>
                <w:kern w:val="3"/>
                <w:lang w:eastAsia="ja-JP"/>
              </w:rPr>
              <w:t>Сохранение</w:t>
            </w:r>
            <w:r w:rsidR="000F1206" w:rsidRPr="00A90130">
              <w:rPr>
                <w:color w:val="000000"/>
                <w:kern w:val="3"/>
                <w:lang w:eastAsia="ja-JP"/>
              </w:rPr>
              <w:t xml:space="preserve"> количества проведенных традиционных праздников, развлекательных мероприятий, отража</w:t>
            </w:r>
            <w:r w:rsidR="000F1206" w:rsidRPr="00A90130">
              <w:rPr>
                <w:color w:val="000000"/>
                <w:kern w:val="3"/>
                <w:lang w:eastAsia="ja-JP"/>
              </w:rPr>
              <w:t>ю</w:t>
            </w:r>
            <w:r w:rsidR="000F1206" w:rsidRPr="00A90130">
              <w:rPr>
                <w:color w:val="000000"/>
                <w:kern w:val="3"/>
                <w:lang w:eastAsia="ja-JP"/>
              </w:rPr>
              <w:t xml:space="preserve">щих специфику Тайшетского района </w:t>
            </w:r>
            <w:r w:rsidR="00D77C71" w:rsidRPr="00A90130">
              <w:rPr>
                <w:color w:val="000000"/>
                <w:kern w:val="3"/>
                <w:lang w:eastAsia="ja-JP"/>
              </w:rPr>
              <w:t>к концу 2025 года</w:t>
            </w:r>
            <w:r w:rsidR="000F1206" w:rsidRPr="00A90130">
              <w:rPr>
                <w:color w:val="000000"/>
                <w:kern w:val="3"/>
                <w:lang w:eastAsia="ja-JP"/>
              </w:rPr>
              <w:t xml:space="preserve"> </w:t>
            </w:r>
            <w:r w:rsidR="00A90130" w:rsidRPr="00A90130">
              <w:rPr>
                <w:color w:val="000000"/>
                <w:kern w:val="3"/>
                <w:lang w:eastAsia="ja-JP"/>
              </w:rPr>
              <w:t>не менее</w:t>
            </w:r>
            <w:r w:rsidR="00D77C71" w:rsidRPr="00A90130">
              <w:rPr>
                <w:color w:val="000000"/>
                <w:kern w:val="3"/>
                <w:lang w:eastAsia="ja-JP"/>
              </w:rPr>
              <w:t xml:space="preserve"> </w:t>
            </w:r>
            <w:r w:rsidR="00A90130" w:rsidRPr="00A90130">
              <w:rPr>
                <w:color w:val="000000"/>
                <w:kern w:val="3"/>
                <w:lang w:eastAsia="ja-JP"/>
              </w:rPr>
              <w:t>6</w:t>
            </w:r>
            <w:r w:rsidR="000F1206" w:rsidRPr="00A90130">
              <w:rPr>
                <w:color w:val="000000"/>
                <w:kern w:val="3"/>
                <w:lang w:eastAsia="ja-JP"/>
              </w:rPr>
              <w:t xml:space="preserve"> ед. в год.</w:t>
            </w:r>
          </w:p>
          <w:p w:rsidR="00CC52FA" w:rsidRPr="00A90130" w:rsidRDefault="00CC52FA" w:rsidP="00611F07">
            <w:pPr>
              <w:numPr>
                <w:ilvl w:val="0"/>
                <w:numId w:val="6"/>
              </w:numPr>
              <w:ind w:left="67" w:hanging="351"/>
              <w:jc w:val="both"/>
              <w:rPr>
                <w:color w:val="000000"/>
                <w:kern w:val="3"/>
                <w:lang w:eastAsia="ja-JP"/>
              </w:rPr>
            </w:pPr>
            <w:r w:rsidRPr="00A90130">
              <w:rPr>
                <w:color w:val="000000"/>
                <w:kern w:val="3"/>
                <w:lang w:eastAsia="ja-JP"/>
              </w:rPr>
              <w:t xml:space="preserve">4. </w:t>
            </w:r>
            <w:r w:rsidR="00A90130" w:rsidRPr="00A90130">
              <w:rPr>
                <w:color w:val="000000"/>
                <w:kern w:val="3"/>
                <w:lang w:eastAsia="ja-JP"/>
              </w:rPr>
              <w:t>Сохранение</w:t>
            </w:r>
            <w:r w:rsidR="00A61A58" w:rsidRPr="00A90130">
              <w:rPr>
                <w:color w:val="000000"/>
                <w:kern w:val="3"/>
                <w:lang w:eastAsia="ja-JP"/>
              </w:rPr>
              <w:t xml:space="preserve"> </w:t>
            </w:r>
            <w:r w:rsidRPr="00A90130">
              <w:rPr>
                <w:color w:val="000000"/>
                <w:kern w:val="3"/>
                <w:lang w:eastAsia="ja-JP"/>
              </w:rPr>
              <w:t xml:space="preserve">количества </w:t>
            </w:r>
            <w:r w:rsidRPr="00A90130">
              <w:t>муниципальных образов</w:t>
            </w:r>
            <w:r w:rsidRPr="00A90130">
              <w:t>а</w:t>
            </w:r>
            <w:r w:rsidRPr="00A90130">
              <w:t xml:space="preserve">ний, предприятий и организаций Тайшетского района, принявших участие в туристическом слете к концу 2025 года </w:t>
            </w:r>
            <w:r w:rsidR="00A90130" w:rsidRPr="00A90130">
              <w:t>не менее</w:t>
            </w:r>
            <w:r w:rsidRPr="00A90130">
              <w:t xml:space="preserve"> </w:t>
            </w:r>
            <w:r w:rsidR="00A90130" w:rsidRPr="00A90130">
              <w:t>6</w:t>
            </w:r>
            <w:r w:rsidRPr="00A90130">
              <w:t xml:space="preserve"> </w:t>
            </w:r>
            <w:r w:rsidR="00A90130" w:rsidRPr="00A90130">
              <w:t>команд</w:t>
            </w:r>
            <w:r w:rsidRPr="00A90130">
              <w:t>.</w:t>
            </w:r>
          </w:p>
          <w:p w:rsidR="00625026" w:rsidRPr="00A90130" w:rsidRDefault="002802DE" w:rsidP="00611F07">
            <w:pPr>
              <w:pStyle w:val="Default"/>
              <w:numPr>
                <w:ilvl w:val="0"/>
                <w:numId w:val="6"/>
              </w:numPr>
              <w:ind w:left="67" w:hanging="351"/>
              <w:jc w:val="both"/>
              <w:rPr>
                <w:kern w:val="3"/>
                <w:lang w:eastAsia="ja-JP"/>
              </w:rPr>
            </w:pPr>
            <w:r w:rsidRPr="00A90130">
              <w:rPr>
                <w:kern w:val="3"/>
                <w:lang w:eastAsia="ja-JP"/>
              </w:rPr>
              <w:t xml:space="preserve">5. </w:t>
            </w:r>
            <w:r w:rsidR="00A61A58" w:rsidRPr="00A90130">
              <w:rPr>
                <w:kern w:val="3"/>
                <w:lang w:eastAsia="ja-JP"/>
              </w:rPr>
              <w:t>Рост к</w:t>
            </w:r>
            <w:r w:rsidR="00625026" w:rsidRPr="00A90130">
              <w:rPr>
                <w:kern w:val="3"/>
                <w:lang w:eastAsia="ja-JP"/>
              </w:rPr>
              <w:t>оличеств</w:t>
            </w:r>
            <w:r w:rsidR="009E3721" w:rsidRPr="00A90130">
              <w:rPr>
                <w:kern w:val="3"/>
                <w:lang w:eastAsia="ja-JP"/>
              </w:rPr>
              <w:t>а</w:t>
            </w:r>
            <w:r w:rsidR="00625026" w:rsidRPr="00A90130">
              <w:rPr>
                <w:kern w:val="3"/>
                <w:lang w:eastAsia="ja-JP"/>
              </w:rPr>
              <w:t xml:space="preserve"> посетителей туристского портала </w:t>
            </w:r>
            <w:r w:rsidR="009E0857" w:rsidRPr="00A90130">
              <w:rPr>
                <w:kern w:val="3"/>
                <w:lang w:eastAsia="ja-JP"/>
              </w:rPr>
              <w:t>МО "Тайшетский район"</w:t>
            </w:r>
            <w:r w:rsidR="00A61A58" w:rsidRPr="00A90130">
              <w:rPr>
                <w:kern w:val="3"/>
                <w:lang w:eastAsia="ja-JP"/>
              </w:rPr>
              <w:t xml:space="preserve"> к концу 2025 года до </w:t>
            </w:r>
            <w:r w:rsidR="008A0D2D" w:rsidRPr="00A90130">
              <w:rPr>
                <w:kern w:val="3"/>
                <w:lang w:eastAsia="ja-JP"/>
              </w:rPr>
              <w:t xml:space="preserve">4000 </w:t>
            </w:r>
            <w:r w:rsidR="00C666AA" w:rsidRPr="00A90130">
              <w:rPr>
                <w:kern w:val="3"/>
                <w:lang w:eastAsia="ja-JP"/>
              </w:rPr>
              <w:t>чел</w:t>
            </w:r>
            <w:r w:rsidR="00A61A58" w:rsidRPr="00A90130">
              <w:rPr>
                <w:kern w:val="3"/>
                <w:lang w:eastAsia="ja-JP"/>
              </w:rPr>
              <w:t>.</w:t>
            </w:r>
            <w:r w:rsidR="008A0D2D" w:rsidRPr="00A90130">
              <w:rPr>
                <w:kern w:val="3"/>
                <w:lang w:eastAsia="ja-JP"/>
              </w:rPr>
              <w:t xml:space="preserve"> в год</w:t>
            </w:r>
            <w:r w:rsidR="009E0857" w:rsidRPr="00A90130">
              <w:rPr>
                <w:kern w:val="3"/>
                <w:lang w:eastAsia="ja-JP"/>
              </w:rPr>
              <w:t>;</w:t>
            </w:r>
          </w:p>
          <w:p w:rsidR="00E14451" w:rsidRPr="00A90130" w:rsidRDefault="008A0D2D" w:rsidP="00611F07">
            <w:pPr>
              <w:numPr>
                <w:ilvl w:val="0"/>
                <w:numId w:val="6"/>
              </w:numPr>
              <w:tabs>
                <w:tab w:val="left" w:pos="351"/>
              </w:tabs>
              <w:ind w:left="0" w:firstLine="0"/>
              <w:jc w:val="both"/>
            </w:pPr>
            <w:r w:rsidRPr="00A90130">
              <w:t>Увеличение</w:t>
            </w:r>
            <w:r w:rsidR="00787881" w:rsidRPr="00A90130">
              <w:t xml:space="preserve"> количества выставок, ярмарок, фор</w:t>
            </w:r>
            <w:r w:rsidR="00787881" w:rsidRPr="00A90130">
              <w:t>у</w:t>
            </w:r>
            <w:r w:rsidR="00787881" w:rsidRPr="00A90130">
              <w:t xml:space="preserve">мов, совещаний, в которых МО "Тайшетский район" приняло участие к концу 2025 года </w:t>
            </w:r>
            <w:r w:rsidRPr="00A90130">
              <w:t>до</w:t>
            </w:r>
            <w:r w:rsidR="00787881" w:rsidRPr="00A90130">
              <w:t xml:space="preserve"> </w:t>
            </w:r>
            <w:r w:rsidRPr="00A90130">
              <w:t>2</w:t>
            </w:r>
            <w:r w:rsidR="00787881" w:rsidRPr="00A90130">
              <w:t xml:space="preserve"> ед. в год</w:t>
            </w:r>
            <w:r w:rsidR="00A61A58" w:rsidRPr="00A90130">
              <w:t>.</w:t>
            </w:r>
          </w:p>
        </w:tc>
      </w:tr>
    </w:tbl>
    <w:p w:rsidR="00B90C92" w:rsidRDefault="00B90C92" w:rsidP="00B90C92">
      <w:pPr>
        <w:tabs>
          <w:tab w:val="left" w:pos="0"/>
        </w:tabs>
        <w:jc w:val="center"/>
        <w:rPr>
          <w:b/>
        </w:rPr>
      </w:pPr>
    </w:p>
    <w:p w:rsidR="00B90C92" w:rsidRPr="00986B78" w:rsidRDefault="00B90C92" w:rsidP="00B90C92">
      <w:pPr>
        <w:tabs>
          <w:tab w:val="left" w:pos="0"/>
        </w:tabs>
        <w:jc w:val="center"/>
        <w:rPr>
          <w:b/>
        </w:rPr>
      </w:pPr>
      <w:r w:rsidRPr="00986B78">
        <w:rPr>
          <w:b/>
        </w:rPr>
        <w:t>РАЗДЕЛ 1. ХАРАКТЕРИСТИКА ТЕКУЩЕГО СОСТОЯНИЯ</w:t>
      </w:r>
    </w:p>
    <w:p w:rsidR="00B90C92" w:rsidRDefault="00B90C92" w:rsidP="00B90C92">
      <w:pPr>
        <w:tabs>
          <w:tab w:val="left" w:pos="0"/>
        </w:tabs>
        <w:ind w:firstLine="567"/>
        <w:jc w:val="center"/>
        <w:outlineLvl w:val="1"/>
        <w:rPr>
          <w:b/>
        </w:rPr>
      </w:pPr>
      <w:r w:rsidRPr="00986B78">
        <w:rPr>
          <w:b/>
        </w:rPr>
        <w:t>СФЕРЫ РЕАЛИЗАЦИИ ПОДПРОГРАММЫ</w:t>
      </w:r>
    </w:p>
    <w:p w:rsidR="00B90C92" w:rsidRPr="00986B78" w:rsidRDefault="00B90C92" w:rsidP="00B90C92">
      <w:pPr>
        <w:tabs>
          <w:tab w:val="left" w:pos="0"/>
        </w:tabs>
        <w:ind w:firstLine="567"/>
        <w:jc w:val="center"/>
        <w:outlineLvl w:val="1"/>
        <w:rPr>
          <w:color w:val="000000"/>
          <w:shd w:val="clear" w:color="auto" w:fill="FFFFFF"/>
        </w:rPr>
      </w:pPr>
    </w:p>
    <w:p w:rsidR="00515BB9" w:rsidRDefault="00515BB9" w:rsidP="00B90C92">
      <w:pPr>
        <w:ind w:firstLine="709"/>
        <w:jc w:val="both"/>
      </w:pPr>
    </w:p>
    <w:p w:rsidR="00251D19" w:rsidRPr="00251D19" w:rsidRDefault="00251D19" w:rsidP="00251D19">
      <w:pPr>
        <w:ind w:firstLine="709"/>
        <w:jc w:val="both"/>
      </w:pPr>
      <w:r w:rsidRPr="00251D19">
        <w:t xml:space="preserve">В соответствии со Стратегией </w:t>
      </w:r>
      <w:r>
        <w:t>социально-экономического развития муниципального образования</w:t>
      </w:r>
      <w:r w:rsidRPr="00251D19">
        <w:t xml:space="preserve"> </w:t>
      </w:r>
      <w:r>
        <w:t>"Тайшетский район" на 2019-2030 годы</w:t>
      </w:r>
      <w:r w:rsidRPr="00251D19">
        <w:t xml:space="preserve"> перспективным и динамично разв</w:t>
      </w:r>
      <w:r w:rsidRPr="00251D19">
        <w:t>и</w:t>
      </w:r>
      <w:r w:rsidRPr="00251D19">
        <w:t xml:space="preserve">вающимся сектором экономики является развитие туризма, который обусловлен наличием большого рекреационного потенциала. </w:t>
      </w:r>
    </w:p>
    <w:p w:rsidR="00DE6FD1" w:rsidRPr="009C00FB" w:rsidRDefault="00EC5B79" w:rsidP="00EC5B79">
      <w:pPr>
        <w:jc w:val="both"/>
      </w:pPr>
      <w:r>
        <w:t xml:space="preserve">           </w:t>
      </w:r>
      <w:r w:rsidR="00DE6FD1" w:rsidRPr="009C00FB">
        <w:t>Туризм играет важную роль в решении экономических и социальных проблем, обе</w:t>
      </w:r>
      <w:r w:rsidR="00DE6FD1" w:rsidRPr="009C00FB">
        <w:t>с</w:t>
      </w:r>
      <w:r w:rsidR="00DE6FD1" w:rsidRPr="009C00FB">
        <w:t>печивая создание дополнительных рабочих мест, рост занятости экономически активного населения и повышение благосостояния нации, оказывает стимулирующее воздействие на развитие многих сопряженных сфер экономической деятельности, способствует социально-экономическому развитию муниципальн</w:t>
      </w:r>
      <w:r w:rsidR="009C00FB">
        <w:t>ого</w:t>
      </w:r>
      <w:r w:rsidR="00DE6FD1" w:rsidRPr="009C00FB">
        <w:t xml:space="preserve"> </w:t>
      </w:r>
      <w:r w:rsidR="009C00FB">
        <w:t>образования "Тайшетский район"</w:t>
      </w:r>
      <w:r w:rsidR="00DE6FD1" w:rsidRPr="009C00FB">
        <w:t>.</w:t>
      </w:r>
    </w:p>
    <w:p w:rsidR="00DE6FD1" w:rsidRPr="00EC5B79" w:rsidRDefault="00EC5B79" w:rsidP="00EC5B79">
      <w:pPr>
        <w:pStyle w:val="a6"/>
        <w:shd w:val="clear" w:color="auto" w:fill="FCFDFD"/>
        <w:spacing w:before="0" w:beforeAutospacing="0" w:after="0" w:afterAutospacing="0"/>
        <w:jc w:val="both"/>
      </w:pPr>
      <w:r>
        <w:t xml:space="preserve">      </w:t>
      </w:r>
      <w:r w:rsidR="006F15FC">
        <w:t xml:space="preserve">  </w:t>
      </w:r>
      <w:r>
        <w:t xml:space="preserve">  </w:t>
      </w:r>
      <w:r w:rsidR="00DE6FD1" w:rsidRPr="00EC5B79">
        <w:t>Ту</w:t>
      </w:r>
      <w:r w:rsidR="00DE6FD1" w:rsidRPr="00EC5B79">
        <w:softHyphen/>
        <w:t>ризм пред</w:t>
      </w:r>
      <w:r w:rsidR="00DE6FD1" w:rsidRPr="00EC5B79">
        <w:softHyphen/>
        <w:t>став</w:t>
      </w:r>
      <w:r w:rsidR="00DE6FD1" w:rsidRPr="00EC5B79">
        <w:softHyphen/>
        <w:t>ля</w:t>
      </w:r>
      <w:r w:rsidR="00DE6FD1" w:rsidRPr="00EC5B79">
        <w:softHyphen/>
        <w:t>ет со</w:t>
      </w:r>
      <w:r w:rsidR="00DE6FD1" w:rsidRPr="00EC5B79">
        <w:softHyphen/>
        <w:t>бой та</w:t>
      </w:r>
      <w:r w:rsidR="00DE6FD1" w:rsidRPr="00EC5B79">
        <w:softHyphen/>
        <w:t>кую от</w:t>
      </w:r>
      <w:r w:rsidR="00DE6FD1" w:rsidRPr="00EC5B79">
        <w:softHyphen/>
        <w:t>расль эко</w:t>
      </w:r>
      <w:r w:rsidR="00DE6FD1" w:rsidRPr="00EC5B79">
        <w:softHyphen/>
        <w:t>но</w:t>
      </w:r>
      <w:r w:rsidR="00DE6FD1" w:rsidRPr="00EC5B79">
        <w:softHyphen/>
        <w:t>ми</w:t>
      </w:r>
      <w:r w:rsidR="00DE6FD1" w:rsidRPr="00EC5B79">
        <w:softHyphen/>
        <w:t>ки, ко</w:t>
      </w:r>
      <w:r w:rsidR="00DE6FD1" w:rsidRPr="00EC5B79">
        <w:softHyphen/>
        <w:t>то</w:t>
      </w:r>
      <w:r w:rsidR="00DE6FD1" w:rsidRPr="00EC5B79">
        <w:softHyphen/>
        <w:t>рая поз</w:t>
      </w:r>
      <w:r w:rsidR="00DE6FD1" w:rsidRPr="00EC5B79">
        <w:softHyphen/>
        <w:t>во</w:t>
      </w:r>
      <w:r w:rsidR="00DE6FD1" w:rsidRPr="00EC5B79">
        <w:softHyphen/>
        <w:t>ля</w:t>
      </w:r>
      <w:r w:rsidR="00DE6FD1" w:rsidRPr="00EC5B79">
        <w:softHyphen/>
        <w:t>ет при срав</w:t>
      </w:r>
      <w:r w:rsidR="00DE6FD1" w:rsidRPr="00EC5B79">
        <w:softHyphen/>
        <w:t>ни</w:t>
      </w:r>
      <w:r w:rsidR="00DE6FD1" w:rsidRPr="00EC5B79">
        <w:softHyphen/>
        <w:t>тель</w:t>
      </w:r>
      <w:r w:rsidR="00DE6FD1" w:rsidRPr="00EC5B79">
        <w:softHyphen/>
        <w:t>но не</w:t>
      </w:r>
      <w:r w:rsidR="00DE6FD1" w:rsidRPr="00EC5B79">
        <w:softHyphen/>
        <w:t>боль</w:t>
      </w:r>
      <w:r w:rsidR="00DE6FD1" w:rsidRPr="00EC5B79">
        <w:softHyphen/>
        <w:t>ших ка</w:t>
      </w:r>
      <w:r w:rsidR="00DE6FD1" w:rsidRPr="00EC5B79">
        <w:softHyphen/>
        <w:t>пи</w:t>
      </w:r>
      <w:r w:rsidR="00DE6FD1" w:rsidRPr="00EC5B79">
        <w:softHyphen/>
        <w:t>та</w:t>
      </w:r>
      <w:r w:rsidR="00DE6FD1" w:rsidRPr="00EC5B79">
        <w:softHyphen/>
        <w:t>ло</w:t>
      </w:r>
      <w:r w:rsidR="00DE6FD1" w:rsidRPr="00EC5B79">
        <w:softHyphen/>
        <w:t>вло</w:t>
      </w:r>
      <w:r w:rsidR="00DE6FD1" w:rsidRPr="00EC5B79">
        <w:softHyphen/>
        <w:t>же</w:t>
      </w:r>
      <w:r w:rsidR="00DE6FD1" w:rsidRPr="00EC5B79">
        <w:softHyphen/>
        <w:t>ни</w:t>
      </w:r>
      <w:r w:rsidR="00DE6FD1" w:rsidRPr="00EC5B79">
        <w:softHyphen/>
        <w:t>ях обес</w:t>
      </w:r>
      <w:r w:rsidR="00DE6FD1" w:rsidRPr="00EC5B79">
        <w:softHyphen/>
        <w:t>пе</w:t>
      </w:r>
      <w:r w:rsidR="00DE6FD1" w:rsidRPr="00EC5B79">
        <w:softHyphen/>
        <w:t>чить рен</w:t>
      </w:r>
      <w:r w:rsidR="00DE6FD1" w:rsidRPr="00EC5B79">
        <w:softHyphen/>
        <w:t>та</w:t>
      </w:r>
      <w:r w:rsidR="00DE6FD1" w:rsidRPr="00EC5B79">
        <w:softHyphen/>
        <w:t>бель</w:t>
      </w:r>
      <w:r w:rsidR="00DE6FD1" w:rsidRPr="00EC5B79">
        <w:softHyphen/>
        <w:t>ное ис</w:t>
      </w:r>
      <w:r w:rsidR="00DE6FD1" w:rsidRPr="00EC5B79">
        <w:softHyphen/>
        <w:t>поль</w:t>
      </w:r>
      <w:r w:rsidR="00DE6FD1" w:rsidRPr="00EC5B79">
        <w:softHyphen/>
        <w:t>зо</w:t>
      </w:r>
      <w:r w:rsidR="00DE6FD1" w:rsidRPr="00EC5B79">
        <w:softHyphen/>
        <w:t>ва</w:t>
      </w:r>
      <w:r w:rsidR="00DE6FD1" w:rsidRPr="00EC5B79">
        <w:softHyphen/>
        <w:t>ние ре</w:t>
      </w:r>
      <w:r w:rsidR="00DE6FD1" w:rsidRPr="00EC5B79">
        <w:softHyphen/>
        <w:t>сур</w:t>
      </w:r>
      <w:r w:rsidR="00DE6FD1" w:rsidRPr="00EC5B79">
        <w:softHyphen/>
        <w:t>сов, ис</w:t>
      </w:r>
      <w:r w:rsidR="00DE6FD1" w:rsidRPr="00EC5B79">
        <w:softHyphen/>
        <w:t>то</w:t>
      </w:r>
      <w:r w:rsidR="00DE6FD1" w:rsidRPr="00EC5B79">
        <w:softHyphen/>
        <w:t>ри</w:t>
      </w:r>
      <w:r w:rsidR="00DE6FD1" w:rsidRPr="00EC5B79">
        <w:softHyphen/>
        <w:t>ко-куль</w:t>
      </w:r>
      <w:r w:rsidR="00DE6FD1" w:rsidRPr="00EC5B79">
        <w:softHyphen/>
        <w:t>тур</w:t>
      </w:r>
      <w:r w:rsidR="00DE6FD1" w:rsidRPr="00EC5B79">
        <w:softHyphen/>
        <w:t>но</w:t>
      </w:r>
      <w:r w:rsidR="00DE6FD1" w:rsidRPr="00EC5B79">
        <w:softHyphen/>
        <w:t>го и при</w:t>
      </w:r>
      <w:r w:rsidR="00DE6FD1" w:rsidRPr="00EC5B79">
        <w:softHyphen/>
        <w:t>род</w:t>
      </w:r>
      <w:r w:rsidR="00DE6FD1" w:rsidRPr="00EC5B79">
        <w:softHyphen/>
        <w:t>но</w:t>
      </w:r>
      <w:r w:rsidR="00DE6FD1" w:rsidRPr="00EC5B79">
        <w:softHyphen/>
        <w:t>го на</w:t>
      </w:r>
      <w:r w:rsidR="00DE6FD1" w:rsidRPr="00EC5B79">
        <w:softHyphen/>
        <w:t>сле</w:t>
      </w:r>
      <w:r w:rsidR="00DE6FD1" w:rsidRPr="00EC5B79">
        <w:softHyphen/>
        <w:t>дия, тра</w:t>
      </w:r>
      <w:r w:rsidR="00DE6FD1" w:rsidRPr="00EC5B79">
        <w:softHyphen/>
        <w:t>ди</w:t>
      </w:r>
      <w:r w:rsidR="00DE6FD1" w:rsidRPr="00EC5B79">
        <w:softHyphen/>
        <w:t>ций.</w:t>
      </w:r>
    </w:p>
    <w:p w:rsidR="00B90C92" w:rsidRDefault="00EC5B79" w:rsidP="00EC5B79">
      <w:pPr>
        <w:pStyle w:val="a6"/>
        <w:shd w:val="clear" w:color="auto" w:fill="FCFDFD"/>
        <w:spacing w:before="0" w:beforeAutospacing="0" w:after="0" w:afterAutospacing="0"/>
        <w:jc w:val="both"/>
      </w:pPr>
      <w:r>
        <w:t xml:space="preserve">       </w:t>
      </w:r>
      <w:r w:rsidR="006F15FC">
        <w:t xml:space="preserve">  </w:t>
      </w:r>
      <w:r>
        <w:t xml:space="preserve"> </w:t>
      </w:r>
      <w:r w:rsidR="00DE6FD1" w:rsidRPr="00EC5B79">
        <w:t>На тер</w:t>
      </w:r>
      <w:r w:rsidR="00DE6FD1" w:rsidRPr="00EC5B79">
        <w:softHyphen/>
        <w:t>ри</w:t>
      </w:r>
      <w:r w:rsidR="00DE6FD1" w:rsidRPr="00EC5B79">
        <w:softHyphen/>
        <w:t>то</w:t>
      </w:r>
      <w:r w:rsidR="00DE6FD1" w:rsidRPr="00EC5B79">
        <w:softHyphen/>
        <w:t xml:space="preserve">рии </w:t>
      </w:r>
      <w:r w:rsidRPr="00EC5B79">
        <w:t>Тайшетского района</w:t>
      </w:r>
      <w:r w:rsidR="00DE6FD1" w:rsidRPr="00EC5B79">
        <w:t>  су</w:t>
      </w:r>
      <w:r w:rsidR="00DE6FD1" w:rsidRPr="00EC5B79">
        <w:softHyphen/>
        <w:t>ще</w:t>
      </w:r>
      <w:r w:rsidR="00DE6FD1" w:rsidRPr="00EC5B79">
        <w:softHyphen/>
        <w:t>ству</w:t>
      </w:r>
      <w:r w:rsidR="00DE6FD1" w:rsidRPr="00EC5B79">
        <w:softHyphen/>
        <w:t>ют зо</w:t>
      </w:r>
      <w:r w:rsidR="00DE6FD1" w:rsidRPr="00EC5B79">
        <w:softHyphen/>
        <w:t>ны, име</w:t>
      </w:r>
      <w:r w:rsidR="00DE6FD1" w:rsidRPr="00EC5B79">
        <w:softHyphen/>
        <w:t>ю</w:t>
      </w:r>
      <w:r w:rsidR="00DE6FD1" w:rsidRPr="00EC5B79">
        <w:softHyphen/>
        <w:t>щие боль</w:t>
      </w:r>
      <w:r w:rsidR="00DE6FD1" w:rsidRPr="00EC5B79">
        <w:softHyphen/>
        <w:t>шой по</w:t>
      </w:r>
      <w:r w:rsidR="00DE6FD1" w:rsidRPr="00EC5B79">
        <w:softHyphen/>
        <w:t>тен</w:t>
      </w:r>
      <w:r w:rsidR="00DE6FD1" w:rsidRPr="00EC5B79">
        <w:softHyphen/>
        <w:t>ци</w:t>
      </w:r>
      <w:r w:rsidR="00DE6FD1" w:rsidRPr="00EC5B79">
        <w:softHyphen/>
        <w:t>ал для по</w:t>
      </w:r>
      <w:r w:rsidR="00DE6FD1" w:rsidRPr="00EC5B79">
        <w:softHyphen/>
        <w:t>пуля</w:t>
      </w:r>
      <w:r w:rsidR="00DE6FD1" w:rsidRPr="00EC5B79">
        <w:softHyphen/>
        <w:t>ри</w:t>
      </w:r>
      <w:r w:rsidR="00DE6FD1" w:rsidRPr="00EC5B79">
        <w:softHyphen/>
        <w:t>за</w:t>
      </w:r>
      <w:r w:rsidR="00DE6FD1" w:rsidRPr="00EC5B79">
        <w:softHyphen/>
        <w:t>ции ис</w:t>
      </w:r>
      <w:r w:rsidR="00DE6FD1" w:rsidRPr="00EC5B79">
        <w:softHyphen/>
        <w:t>то</w:t>
      </w:r>
      <w:r w:rsidR="00DE6FD1" w:rsidRPr="00EC5B79">
        <w:softHyphen/>
        <w:t>ри</w:t>
      </w:r>
      <w:r w:rsidR="00DE6FD1" w:rsidRPr="00EC5B79">
        <w:softHyphen/>
        <w:t>ко-куль</w:t>
      </w:r>
      <w:r w:rsidR="00DE6FD1" w:rsidRPr="00EC5B79">
        <w:softHyphen/>
        <w:t>тур</w:t>
      </w:r>
      <w:r w:rsidR="00DE6FD1" w:rsidRPr="00EC5B79">
        <w:softHyphen/>
        <w:t>но</w:t>
      </w:r>
      <w:r w:rsidR="00DE6FD1" w:rsidRPr="00EC5B79">
        <w:softHyphen/>
        <w:t>го на</w:t>
      </w:r>
      <w:r w:rsidR="00DE6FD1" w:rsidRPr="00EC5B79">
        <w:softHyphen/>
        <w:t>сле</w:t>
      </w:r>
      <w:r w:rsidR="00DE6FD1" w:rsidRPr="00EC5B79">
        <w:softHyphen/>
        <w:t xml:space="preserve">дия, </w:t>
      </w:r>
      <w:r w:rsidR="00B90C92" w:rsidRPr="00EC5B79">
        <w:t xml:space="preserve">сосредоточены уникальные природные и рекреационные ресурсы,  проходят  спортивные и культурные события. </w:t>
      </w:r>
    </w:p>
    <w:p w:rsidR="00EC5B79" w:rsidRDefault="006F15FC" w:rsidP="006F15FC">
      <w:pPr>
        <w:pStyle w:val="a6"/>
        <w:shd w:val="clear" w:color="auto" w:fill="FCFDFD"/>
        <w:spacing w:before="0" w:beforeAutospacing="0" w:after="0" w:afterAutospacing="0"/>
        <w:jc w:val="both"/>
      </w:pPr>
      <w:r>
        <w:t xml:space="preserve">          </w:t>
      </w:r>
      <w:r w:rsidR="001E49C9">
        <w:t xml:space="preserve"> </w:t>
      </w:r>
      <w:r w:rsidR="004F1D30" w:rsidRPr="006F15FC">
        <w:t>Наличие разнообразных туристско-рекреационных ресурсов муниципального образ</w:t>
      </w:r>
      <w:r w:rsidR="004F1D30" w:rsidRPr="006F15FC">
        <w:t>о</w:t>
      </w:r>
      <w:r w:rsidR="004F1D30" w:rsidRPr="006F15FC">
        <w:t>вания "</w:t>
      </w:r>
      <w:r w:rsidRPr="006F15FC">
        <w:t>Тайшетский район</w:t>
      </w:r>
      <w:r w:rsidR="004F1D30" w:rsidRPr="006F15FC">
        <w:t xml:space="preserve">" позволяет развивать практически все виды туризма, в том числе культурно-познавательный, </w:t>
      </w:r>
      <w:r w:rsidRPr="006F15FC">
        <w:t>религиозный</w:t>
      </w:r>
      <w:r w:rsidR="004F1D30" w:rsidRPr="006F15FC">
        <w:t xml:space="preserve">, </w:t>
      </w:r>
      <w:r w:rsidRPr="006F15FC">
        <w:t>событийный</w:t>
      </w:r>
      <w:r w:rsidR="004F1D30" w:rsidRPr="006F15FC">
        <w:t xml:space="preserve">, </w:t>
      </w:r>
      <w:r w:rsidRPr="006F15FC">
        <w:t>спортивно-приключенческий</w:t>
      </w:r>
      <w:r w:rsidR="004F1D30" w:rsidRPr="006F15FC">
        <w:t xml:space="preserve">, </w:t>
      </w:r>
      <w:r w:rsidRPr="006F15FC">
        <w:t>эк</w:t>
      </w:r>
      <w:r w:rsidRPr="006F15FC">
        <w:t>о</w:t>
      </w:r>
      <w:r w:rsidRPr="006F15FC">
        <w:t>логический</w:t>
      </w:r>
      <w:r w:rsidR="004F1D30" w:rsidRPr="006F15FC">
        <w:t>,</w:t>
      </w:r>
      <w:r w:rsidRPr="006F15FC">
        <w:t xml:space="preserve"> этнический</w:t>
      </w:r>
      <w:r w:rsidR="004F1D30" w:rsidRPr="006F15FC">
        <w:t>.</w:t>
      </w:r>
    </w:p>
    <w:p w:rsidR="00164F57" w:rsidRDefault="00164F57" w:rsidP="00164F57">
      <w:pPr>
        <w:widowControl w:val="0"/>
        <w:autoSpaceDE w:val="0"/>
        <w:autoSpaceDN w:val="0"/>
        <w:adjustRightInd w:val="0"/>
        <w:jc w:val="both"/>
      </w:pPr>
      <w:r>
        <w:t xml:space="preserve">       </w:t>
      </w:r>
      <w:r w:rsidR="001E49C9">
        <w:t xml:space="preserve"> </w:t>
      </w:r>
      <w:r>
        <w:t xml:space="preserve">   </w:t>
      </w:r>
      <w:r w:rsidR="001E49C9" w:rsidRPr="001E49C9">
        <w:t>В целях повышения туристической привлекательности и продвижения туристическ</w:t>
      </w:r>
      <w:r w:rsidR="001E49C9" w:rsidRPr="001E49C9">
        <w:t>о</w:t>
      </w:r>
      <w:r w:rsidR="001E49C9" w:rsidRPr="001E49C9">
        <w:t xml:space="preserve">го потенциала </w:t>
      </w:r>
      <w:r>
        <w:t>на территории Тайшетского района реализовывалась подпрограмма  "Разв</w:t>
      </w:r>
      <w:r>
        <w:t>и</w:t>
      </w:r>
      <w:r>
        <w:t xml:space="preserve">тие туризма" на 2016-2018 года в рамках муниципальной программы "Стимулирование </w:t>
      </w:r>
      <w:r w:rsidRPr="0005416C">
        <w:t>эк</w:t>
      </w:r>
      <w:r w:rsidRPr="0005416C">
        <w:t>о</w:t>
      </w:r>
      <w:r w:rsidRPr="0005416C">
        <w:t>номической активности" на 2014-2018 годы</w:t>
      </w:r>
      <w:r>
        <w:t>.</w:t>
      </w:r>
      <w:r w:rsidRPr="0005416C">
        <w:t xml:space="preserve"> </w:t>
      </w:r>
    </w:p>
    <w:p w:rsidR="00571366" w:rsidRDefault="001E49C9" w:rsidP="001E49C9">
      <w:pPr>
        <w:tabs>
          <w:tab w:val="left" w:pos="567"/>
        </w:tabs>
        <w:autoSpaceDE w:val="0"/>
        <w:autoSpaceDN w:val="0"/>
        <w:adjustRightInd w:val="0"/>
        <w:jc w:val="both"/>
      </w:pPr>
      <w:r>
        <w:t xml:space="preserve">          </w:t>
      </w:r>
      <w:r w:rsidR="00164F57">
        <w:t>В период ее реализации</w:t>
      </w:r>
      <w:r w:rsidR="00571366">
        <w:t>:</w:t>
      </w:r>
    </w:p>
    <w:p w:rsidR="00557D3F" w:rsidRDefault="00571366" w:rsidP="00571366">
      <w:pPr>
        <w:tabs>
          <w:tab w:val="left" w:pos="567"/>
        </w:tabs>
        <w:autoSpaceDE w:val="0"/>
        <w:autoSpaceDN w:val="0"/>
        <w:adjustRightInd w:val="0"/>
        <w:jc w:val="both"/>
      </w:pPr>
      <w:r>
        <w:lastRenderedPageBreak/>
        <w:t xml:space="preserve">        - </w:t>
      </w:r>
      <w:r w:rsidR="00557D3F">
        <w:t xml:space="preserve"> </w:t>
      </w:r>
      <w:r w:rsidR="002C7F48">
        <w:t>пров</w:t>
      </w:r>
      <w:r w:rsidR="002173C4">
        <w:t>о</w:t>
      </w:r>
      <w:r w:rsidR="002C7F48">
        <w:t>д</w:t>
      </w:r>
      <w:r w:rsidR="002173C4">
        <w:t xml:space="preserve">ились </w:t>
      </w:r>
      <w:r w:rsidR="00557D3F" w:rsidRPr="009D6E82">
        <w:t xml:space="preserve"> заседани</w:t>
      </w:r>
      <w:r w:rsidR="002173C4">
        <w:t>я</w:t>
      </w:r>
      <w:r w:rsidR="00557D3F" w:rsidRPr="009D6E82">
        <w:t xml:space="preserve"> Совета по туризму, на которых   рассматривалась информ</w:t>
      </w:r>
      <w:r w:rsidR="00557D3F" w:rsidRPr="009D6E82">
        <w:t>а</w:t>
      </w:r>
      <w:r w:rsidR="00557D3F" w:rsidRPr="009D6E82">
        <w:t>ция об исполнении поручений, предложения об организации экскурсионных программ, т</w:t>
      </w:r>
      <w:r w:rsidR="00557D3F" w:rsidRPr="009D6E82">
        <w:t>у</w:t>
      </w:r>
      <w:r w:rsidR="00557D3F" w:rsidRPr="009D6E82">
        <w:t xml:space="preserve">ристических маршрутов для учащихся </w:t>
      </w:r>
      <w:r w:rsidR="00557D3F">
        <w:t>общеобразовательных учреждений;</w:t>
      </w:r>
    </w:p>
    <w:p w:rsidR="00557D3F" w:rsidRDefault="00557D3F" w:rsidP="00571366">
      <w:pPr>
        <w:jc w:val="both"/>
      </w:pPr>
      <w:r>
        <w:t xml:space="preserve">       - </w:t>
      </w:r>
      <w:r w:rsidR="00571366">
        <w:t>заключено</w:t>
      </w:r>
      <w:r w:rsidRPr="00643307">
        <w:t xml:space="preserve"> </w:t>
      </w:r>
      <w:r w:rsidR="00571366">
        <w:t>С</w:t>
      </w:r>
      <w:r w:rsidRPr="00643307">
        <w:t>оглашение о сотрудничестве между агентством по туризму Иркутской области и администрацией Тайшетского района от  06.10.2017</w:t>
      </w:r>
      <w:r w:rsidR="00571366">
        <w:t xml:space="preserve"> </w:t>
      </w:r>
      <w:r w:rsidRPr="00643307">
        <w:t>г</w:t>
      </w:r>
      <w:r w:rsidR="00571366">
        <w:t>ода, в</w:t>
      </w:r>
      <w:r>
        <w:t xml:space="preserve"> рамках </w:t>
      </w:r>
      <w:r w:rsidR="00571366">
        <w:t xml:space="preserve">которого </w:t>
      </w:r>
      <w:r>
        <w:t>еж</w:t>
      </w:r>
      <w:r>
        <w:t>е</w:t>
      </w:r>
      <w:r>
        <w:t>месячно направлялся мониторинг деятельности организаций в сфере туризма</w:t>
      </w:r>
      <w:r w:rsidR="00571366">
        <w:t xml:space="preserve"> в агентство по туризму Иркутской области</w:t>
      </w:r>
      <w:r>
        <w:t xml:space="preserve">. </w:t>
      </w:r>
      <w:r w:rsidRPr="00F21F7D">
        <w:t>Информация об инвестиционном потенциале</w:t>
      </w:r>
      <w:r>
        <w:t xml:space="preserve"> Тайшетского района</w:t>
      </w:r>
      <w:r w:rsidRPr="00F21F7D">
        <w:t>, в том числе  туристических ресурсах направлялась в правит</w:t>
      </w:r>
      <w:r>
        <w:t>ельство Иркутской о</w:t>
      </w:r>
      <w:r>
        <w:t>б</w:t>
      </w:r>
      <w:r>
        <w:t>ласти</w:t>
      </w:r>
      <w:r w:rsidRPr="00F21F7D">
        <w:t xml:space="preserve"> для размещения</w:t>
      </w:r>
      <w:r>
        <w:t xml:space="preserve"> на Инвестиционном портале в целях привлечения инвесторов;</w:t>
      </w:r>
    </w:p>
    <w:p w:rsidR="002C7F48" w:rsidRPr="00D45B11" w:rsidRDefault="00557D3F" w:rsidP="002C7F48">
      <w:pPr>
        <w:ind w:firstLine="567"/>
        <w:jc w:val="both"/>
      </w:pPr>
      <w:r>
        <w:rPr>
          <w:color w:val="000000"/>
        </w:rPr>
        <w:t xml:space="preserve">- </w:t>
      </w:r>
      <w:r w:rsidR="002C7F48">
        <w:rPr>
          <w:color w:val="000000"/>
        </w:rPr>
        <w:t xml:space="preserve">проведены </w:t>
      </w:r>
      <w:r w:rsidR="002C7F48">
        <w:t>э</w:t>
      </w:r>
      <w:r w:rsidR="002C7F48" w:rsidRPr="00041FA9">
        <w:t xml:space="preserve">кскурсионные  программы для учащихся образовательных организаций </w:t>
      </w:r>
      <w:r w:rsidR="002C7F48" w:rsidRPr="00387BC4">
        <w:t xml:space="preserve">в школьные музеи. На базе школьного музея МКОУ СОШ № 5 г. Тайшета </w:t>
      </w:r>
      <w:r w:rsidR="002C7F48">
        <w:t xml:space="preserve">действует </w:t>
      </w:r>
      <w:r w:rsidR="002C7F48" w:rsidRPr="00387BC4">
        <w:t>прое</w:t>
      </w:r>
      <w:r w:rsidR="002C7F48">
        <w:t xml:space="preserve">кт «Город стальных магистралей», в рамках которого подготовлен </w:t>
      </w:r>
      <w:r w:rsidR="002C7F48" w:rsidRPr="005F4BF6">
        <w:t xml:space="preserve"> информационн</w:t>
      </w:r>
      <w:r w:rsidR="002C7F48">
        <w:t>ый</w:t>
      </w:r>
      <w:r w:rsidR="002C7F48" w:rsidRPr="005F4BF6">
        <w:t xml:space="preserve"> материал</w:t>
      </w:r>
      <w:r w:rsidR="002C7F48">
        <w:t xml:space="preserve"> по таким темам как, становление и развитие г</w:t>
      </w:r>
      <w:proofErr w:type="gramStart"/>
      <w:r w:rsidR="002C7F48">
        <w:t>.Т</w:t>
      </w:r>
      <w:proofErr w:type="gramEnd"/>
      <w:r w:rsidR="002C7F48">
        <w:t>айшета, его образовательных учреждений, культурных и досуговых мест, исторических памятников.</w:t>
      </w:r>
      <w:r w:rsidR="002C7F48" w:rsidRPr="005F4BF6">
        <w:t xml:space="preserve"> </w:t>
      </w:r>
      <w:r w:rsidR="002C7F48">
        <w:t>Также д</w:t>
      </w:r>
      <w:r w:rsidR="002C7F48" w:rsidRPr="00387BC4">
        <w:t>ействуют школьные м</w:t>
      </w:r>
      <w:r w:rsidR="002C7F48" w:rsidRPr="00387BC4">
        <w:t>у</w:t>
      </w:r>
      <w:r w:rsidR="002C7F48" w:rsidRPr="00387BC4">
        <w:t>зеи в  МКОУ СОШ №1, МКОУ Тамтачетская СОШ, МКОУ Черчетская СОШ, МКОУ Кв</w:t>
      </w:r>
      <w:r w:rsidR="002C7F48" w:rsidRPr="00387BC4">
        <w:t>и</w:t>
      </w:r>
      <w:r w:rsidR="002C7F48" w:rsidRPr="00387BC4">
        <w:t>токская СОШ №1, МКОУ Разгонская СОШ, МКОУ Шелаевская СОШ, МКОУ Шиткинская СОШ</w:t>
      </w:r>
      <w:r w:rsidR="002C7F48">
        <w:t>, в которых проводятся тематические экскурсии для школьников. В</w:t>
      </w:r>
      <w:r w:rsidR="002C7F48" w:rsidRPr="00545D40">
        <w:t xml:space="preserve"> краеведческих м</w:t>
      </w:r>
      <w:r w:rsidR="002C7F48" w:rsidRPr="00545D40">
        <w:t>у</w:t>
      </w:r>
      <w:r w:rsidR="002C7F48" w:rsidRPr="00545D40">
        <w:t>зеях</w:t>
      </w:r>
      <w:r w:rsidR="002C7F48">
        <w:t xml:space="preserve"> г</w:t>
      </w:r>
      <w:proofErr w:type="gramStart"/>
      <w:r w:rsidR="002C7F48">
        <w:t>.Т</w:t>
      </w:r>
      <w:proofErr w:type="gramEnd"/>
      <w:r w:rsidR="002C7F48">
        <w:t xml:space="preserve">айшета, г.Бирюсинска </w:t>
      </w:r>
      <w:r w:rsidR="002C7F48" w:rsidRPr="00545D40">
        <w:t xml:space="preserve"> проведено 108 выставок, 613 экскурсий для школьников;</w:t>
      </w:r>
    </w:p>
    <w:p w:rsidR="002C7F48" w:rsidRDefault="00557D3F" w:rsidP="002C7F48">
      <w:pPr>
        <w:ind w:firstLine="567"/>
        <w:jc w:val="both"/>
      </w:pPr>
      <w:r>
        <w:t xml:space="preserve">-  </w:t>
      </w:r>
      <w:r w:rsidR="002C7F48">
        <w:t xml:space="preserve"> </w:t>
      </w:r>
      <w:r>
        <w:t>организовано 20 тематических  мероприятий</w:t>
      </w:r>
      <w:r w:rsidR="002C7F48">
        <w:t>;</w:t>
      </w:r>
    </w:p>
    <w:p w:rsidR="00557D3F" w:rsidRDefault="002C7F48" w:rsidP="00557D3F">
      <w:pPr>
        <w:ind w:firstLine="567"/>
        <w:jc w:val="both"/>
      </w:pPr>
      <w:r>
        <w:t xml:space="preserve">-  </w:t>
      </w:r>
      <w:r w:rsidR="00557D3F" w:rsidRPr="00041FA9">
        <w:t>актуализ</w:t>
      </w:r>
      <w:r>
        <w:t>ирован</w:t>
      </w:r>
      <w:r w:rsidR="00557D3F" w:rsidRPr="00041FA9">
        <w:t xml:space="preserve"> раздел "Туризм"</w:t>
      </w:r>
      <w:r w:rsidR="00557D3F">
        <w:t xml:space="preserve"> на официальном сайте администрации Тайшетск</w:t>
      </w:r>
      <w:r w:rsidR="00557D3F">
        <w:t>о</w:t>
      </w:r>
      <w:r w:rsidR="00557D3F">
        <w:t>го района;</w:t>
      </w:r>
    </w:p>
    <w:p w:rsidR="00B80732" w:rsidRPr="00A14010" w:rsidRDefault="009F34A9" w:rsidP="00557D3F">
      <w:pPr>
        <w:ind w:firstLine="567"/>
        <w:jc w:val="both"/>
      </w:pPr>
      <w:r>
        <w:t>-   разработан т</w:t>
      </w:r>
      <w:r w:rsidR="00B80732">
        <w:t>уристическ</w:t>
      </w:r>
      <w:r>
        <w:t>ий</w:t>
      </w:r>
      <w:r w:rsidR="00B80732" w:rsidRPr="00080BD6">
        <w:t xml:space="preserve"> портал Тайшетского района</w:t>
      </w:r>
      <w:r w:rsidR="00B80732">
        <w:t>;</w:t>
      </w:r>
      <w:r w:rsidR="00B80732" w:rsidRPr="00080BD6">
        <w:t xml:space="preserve">  </w:t>
      </w:r>
    </w:p>
    <w:p w:rsidR="00557D3F" w:rsidRDefault="00557D3F" w:rsidP="00557D3F">
      <w:pPr>
        <w:ind w:firstLine="567"/>
        <w:jc w:val="both"/>
      </w:pPr>
      <w:r w:rsidRPr="007B4408">
        <w:rPr>
          <w:b/>
        </w:rPr>
        <w:t xml:space="preserve">-  </w:t>
      </w:r>
      <w:r w:rsidRPr="00A14010">
        <w:t xml:space="preserve">ежеквартально </w:t>
      </w:r>
      <w:r>
        <w:t xml:space="preserve"> проводилась работа по подготовке Событийного календаря  и ра</w:t>
      </w:r>
      <w:r>
        <w:t>з</w:t>
      </w:r>
      <w:r>
        <w:t>мещению на туристичес</w:t>
      </w:r>
      <w:r w:rsidR="00B80732">
        <w:t>ком портале Тайшетского района.</w:t>
      </w:r>
    </w:p>
    <w:p w:rsidR="00634F86" w:rsidRDefault="00634F86" w:rsidP="00634F86">
      <w:pPr>
        <w:ind w:firstLine="709"/>
        <w:jc w:val="both"/>
        <w:rPr>
          <w:color w:val="000000"/>
        </w:rPr>
      </w:pPr>
      <w:r w:rsidRPr="00662142">
        <w:rPr>
          <w:color w:val="000000"/>
        </w:rPr>
        <w:t>Несмотря на имеющийся туристско-рекреационный потенциал, его влияние на эк</w:t>
      </w:r>
      <w:r w:rsidRPr="00662142">
        <w:rPr>
          <w:color w:val="000000"/>
        </w:rPr>
        <w:t>о</w:t>
      </w:r>
      <w:r w:rsidRPr="00662142">
        <w:rPr>
          <w:color w:val="000000"/>
        </w:rPr>
        <w:t>номику района незначительно и сдерживается, в основном, отсутствием реальных инвест</w:t>
      </w:r>
      <w:r w:rsidRPr="00662142">
        <w:rPr>
          <w:color w:val="000000"/>
        </w:rPr>
        <w:t>и</w:t>
      </w:r>
      <w:r w:rsidRPr="00662142">
        <w:rPr>
          <w:color w:val="000000"/>
        </w:rPr>
        <w:t>ций, неразвитостью туристической и обслуживающей инфраструктуры, дефицитом квал</w:t>
      </w:r>
      <w:r w:rsidRPr="00662142">
        <w:rPr>
          <w:color w:val="000000"/>
        </w:rPr>
        <w:t>и</w:t>
      </w:r>
      <w:r w:rsidRPr="00662142">
        <w:rPr>
          <w:color w:val="000000"/>
        </w:rPr>
        <w:t>фицированных кадров.</w:t>
      </w:r>
    </w:p>
    <w:p w:rsidR="00B80732" w:rsidRDefault="00634F86" w:rsidP="00B80732">
      <w:pPr>
        <w:pStyle w:val="formattext"/>
        <w:shd w:val="clear" w:color="auto" w:fill="FFFFFF"/>
        <w:spacing w:before="0" w:beforeAutospacing="0" w:after="0" w:afterAutospacing="0" w:line="315" w:lineRule="atLeast"/>
        <w:textAlignment w:val="baseline"/>
      </w:pPr>
      <w:r>
        <w:rPr>
          <w:rFonts w:ascii="Arial" w:hAnsi="Arial" w:cs="Arial"/>
          <w:color w:val="2D2D2D"/>
          <w:spacing w:val="2"/>
          <w:sz w:val="21"/>
          <w:szCs w:val="21"/>
        </w:rPr>
        <w:t xml:space="preserve"> </w:t>
      </w:r>
      <w:r w:rsidR="00B80732">
        <w:rPr>
          <w:rFonts w:ascii="Arial" w:hAnsi="Arial" w:cs="Arial"/>
          <w:color w:val="2D2D2D"/>
          <w:spacing w:val="2"/>
          <w:sz w:val="21"/>
          <w:szCs w:val="21"/>
        </w:rPr>
        <w:t xml:space="preserve">         </w:t>
      </w:r>
      <w:r w:rsidR="00B80732" w:rsidRPr="0082517D">
        <w:t>В течени</w:t>
      </w:r>
      <w:r w:rsidR="00B80732">
        <w:t>е</w:t>
      </w:r>
      <w:r w:rsidR="00B80732" w:rsidRPr="0082517D">
        <w:t xml:space="preserve"> последних трех лет на территории муниципального образования </w:t>
      </w:r>
      <w:r>
        <w:t>"Тайше</w:t>
      </w:r>
      <w:r>
        <w:t>т</w:t>
      </w:r>
      <w:r>
        <w:t xml:space="preserve">ский район" </w:t>
      </w:r>
      <w:r w:rsidR="00B80732" w:rsidRPr="0082517D">
        <w:t xml:space="preserve">осуществляет деятельность 1 туристическое агентство "Гранд-Тур". </w:t>
      </w:r>
    </w:p>
    <w:p w:rsidR="00B80732" w:rsidRPr="0034367E" w:rsidRDefault="00B80732" w:rsidP="00B80732">
      <w:pPr>
        <w:pStyle w:val="a6"/>
        <w:shd w:val="clear" w:color="auto" w:fill="FCFDFD"/>
        <w:spacing w:before="0" w:beforeAutospacing="0" w:after="0" w:afterAutospacing="0"/>
        <w:jc w:val="both"/>
      </w:pPr>
      <w:r w:rsidRPr="0034367E">
        <w:t xml:space="preserve">    </w:t>
      </w:r>
      <w:r w:rsidR="001E49C9">
        <w:t xml:space="preserve">  </w:t>
      </w:r>
      <w:r w:rsidRPr="0034367E">
        <w:t xml:space="preserve">    По итогам работы  2018 года количество посетителей Тайшетского района, регистр</w:t>
      </w:r>
      <w:r w:rsidRPr="0034367E">
        <w:t>и</w:t>
      </w:r>
      <w:r w:rsidRPr="0034367E">
        <w:t>руемых коллективными средствами размещения составило 3877 чел., или 88,9% к 2016 г</w:t>
      </w:r>
      <w:r w:rsidRPr="0034367E">
        <w:t>о</w:t>
      </w:r>
      <w:r w:rsidRPr="0034367E">
        <w:t xml:space="preserve">ду.        </w:t>
      </w:r>
    </w:p>
    <w:p w:rsidR="00B80732" w:rsidRPr="00A66E79" w:rsidRDefault="00B80732" w:rsidP="00B80732">
      <w:pPr>
        <w:pStyle w:val="Default"/>
        <w:jc w:val="both"/>
        <w:rPr>
          <w:color w:val="auto"/>
          <w:lang w:eastAsia="ru-RU"/>
        </w:rPr>
      </w:pPr>
      <w:r w:rsidRPr="00A66E79">
        <w:rPr>
          <w:color w:val="auto"/>
          <w:lang w:eastAsia="ru-RU"/>
        </w:rPr>
        <w:t xml:space="preserve">         Количество действующего номерного фонда </w:t>
      </w:r>
      <w:proofErr w:type="gramStart"/>
      <w:r w:rsidRPr="00A66E79">
        <w:rPr>
          <w:color w:val="auto"/>
          <w:lang w:eastAsia="ru-RU"/>
        </w:rPr>
        <w:t>в</w:t>
      </w:r>
      <w:proofErr w:type="gramEnd"/>
      <w:r w:rsidRPr="00A66E79">
        <w:rPr>
          <w:color w:val="auto"/>
          <w:lang w:eastAsia="ru-RU"/>
        </w:rPr>
        <w:t xml:space="preserve"> </w:t>
      </w:r>
      <w:proofErr w:type="gramStart"/>
      <w:r w:rsidRPr="00A66E79">
        <w:rPr>
          <w:color w:val="auto"/>
          <w:lang w:eastAsia="ru-RU"/>
        </w:rPr>
        <w:t>коллективных</w:t>
      </w:r>
      <w:proofErr w:type="gramEnd"/>
      <w:r w:rsidRPr="00A66E79">
        <w:rPr>
          <w:color w:val="auto"/>
          <w:lang w:eastAsia="ru-RU"/>
        </w:rPr>
        <w:t xml:space="preserve"> средств размещения с</w:t>
      </w:r>
      <w:r w:rsidRPr="00A66E79">
        <w:rPr>
          <w:color w:val="auto"/>
          <w:lang w:eastAsia="ru-RU"/>
        </w:rPr>
        <w:t>о</w:t>
      </w:r>
      <w:r w:rsidRPr="00A66E79">
        <w:rPr>
          <w:color w:val="auto"/>
          <w:lang w:eastAsia="ru-RU"/>
        </w:rPr>
        <w:t xml:space="preserve">ставляет 81 ед. (2016 год –81 ед.). </w:t>
      </w:r>
    </w:p>
    <w:p w:rsidR="00B80732" w:rsidRPr="0034367E" w:rsidRDefault="00B80732" w:rsidP="00B80732">
      <w:pPr>
        <w:pStyle w:val="a6"/>
        <w:shd w:val="clear" w:color="auto" w:fill="FCFDFD"/>
        <w:spacing w:before="0" w:beforeAutospacing="0" w:after="0" w:afterAutospacing="0"/>
        <w:jc w:val="both"/>
      </w:pPr>
      <w:r>
        <w:t xml:space="preserve">         </w:t>
      </w:r>
      <w:r w:rsidRPr="0034367E">
        <w:t>Степень загрузки номеров коллективных средств размещения показала отрицательную динамику и составила 10,1%, что на 11,4 п.п. меньше, чем по итогам 2016 года.</w:t>
      </w:r>
    </w:p>
    <w:p w:rsidR="00B80732" w:rsidRDefault="00B80732" w:rsidP="00B80732">
      <w:pPr>
        <w:pStyle w:val="formattext"/>
        <w:shd w:val="clear" w:color="auto" w:fill="FFFFFF"/>
        <w:spacing w:before="0" w:beforeAutospacing="0" w:after="0" w:afterAutospacing="0" w:line="315" w:lineRule="atLeast"/>
        <w:jc w:val="both"/>
        <w:textAlignment w:val="baseline"/>
      </w:pPr>
      <w:r w:rsidRPr="0034367E">
        <w:t xml:space="preserve"> </w:t>
      </w:r>
      <w:r>
        <w:t xml:space="preserve">       </w:t>
      </w:r>
      <w:r w:rsidRPr="0034367E">
        <w:t>Среднесписочная численность работающих сферы гостиничного бизнеса в 2018 году составила 24 чел., или 82,8% к 2016 году.</w:t>
      </w:r>
    </w:p>
    <w:p w:rsidR="00CB1B43" w:rsidRPr="0034367E" w:rsidRDefault="00CB1B43" w:rsidP="00CB1B43">
      <w:pPr>
        <w:pStyle w:val="a6"/>
        <w:shd w:val="clear" w:color="auto" w:fill="FCFDFD"/>
        <w:spacing w:before="0" w:beforeAutospacing="0" w:after="0" w:afterAutospacing="0"/>
        <w:jc w:val="both"/>
      </w:pPr>
      <w:r>
        <w:t xml:space="preserve">        </w:t>
      </w:r>
      <w:r w:rsidRPr="00CB1B43">
        <w:t>Последовательное осуществление мероприятий, предусмотренных в П</w:t>
      </w:r>
      <w:r>
        <w:t>одпро</w:t>
      </w:r>
      <w:r w:rsidRPr="00CB1B43">
        <w:t>грамме, позволит значительно увеличить объемы инвестиций в сферу туризма, что повлечет за с</w:t>
      </w:r>
      <w:r w:rsidRPr="00CB1B43">
        <w:t>о</w:t>
      </w:r>
      <w:r w:rsidRPr="00CB1B43">
        <w:t>бой создание дополнительных рабочих мест, повышение благосостояния населения в мун</w:t>
      </w:r>
      <w:r w:rsidRPr="00CB1B43">
        <w:t>и</w:t>
      </w:r>
      <w:r w:rsidRPr="00CB1B43">
        <w:t>ципальном образовании "</w:t>
      </w:r>
      <w:r>
        <w:t>Тайшетский район</w:t>
      </w:r>
      <w:r w:rsidRPr="00CB1B43">
        <w:t>".</w:t>
      </w:r>
    </w:p>
    <w:p w:rsidR="00B80732" w:rsidRPr="00A14010" w:rsidRDefault="00B80732" w:rsidP="00557D3F">
      <w:pPr>
        <w:ind w:firstLine="567"/>
        <w:jc w:val="both"/>
      </w:pPr>
    </w:p>
    <w:p w:rsidR="00B90C92" w:rsidRPr="005820E0" w:rsidRDefault="00B90C92" w:rsidP="00B90C92">
      <w:pPr>
        <w:pStyle w:val="a6"/>
        <w:spacing w:before="0" w:beforeAutospacing="0" w:after="0" w:afterAutospacing="0"/>
        <w:ind w:firstLine="709"/>
        <w:jc w:val="both"/>
        <w:rPr>
          <w:color w:val="000000"/>
        </w:rPr>
      </w:pPr>
      <w:r w:rsidRPr="00986B78">
        <w:rPr>
          <w:b/>
        </w:rPr>
        <w:t>РАЗДЕЛ 2. ЦЕЛЬ И ЗАДАЧИ  ПОДПРОГРАММЫ, СРОКИ РЕАЛИЗАЦИИ</w:t>
      </w:r>
    </w:p>
    <w:p w:rsidR="00B90C92" w:rsidRPr="00986B78" w:rsidRDefault="00B90C92" w:rsidP="00B90C92">
      <w:pPr>
        <w:pStyle w:val="TableContents"/>
        <w:tabs>
          <w:tab w:val="left" w:pos="0"/>
        </w:tabs>
        <w:snapToGrid w:val="0"/>
        <w:ind w:firstLine="567"/>
        <w:jc w:val="center"/>
        <w:rPr>
          <w:kern w:val="0"/>
          <w:lang w:val="ru-RU" w:eastAsia="ar-SA"/>
        </w:rPr>
      </w:pPr>
    </w:p>
    <w:p w:rsidR="00B90C92" w:rsidRPr="00986B78" w:rsidRDefault="00B90C92" w:rsidP="00B90C92">
      <w:pPr>
        <w:ind w:firstLine="567"/>
        <w:jc w:val="both"/>
      </w:pPr>
      <w:r w:rsidRPr="00986B78">
        <w:t xml:space="preserve">Целью Подпрограммы является </w:t>
      </w:r>
      <w:r w:rsidR="00015DCF" w:rsidRPr="00015DCF">
        <w:t>- повышение уровня использования туристско-рекреационного потенциала района.</w:t>
      </w:r>
    </w:p>
    <w:p w:rsidR="00B90C92" w:rsidRDefault="00B90C92" w:rsidP="00015DCF">
      <w:pPr>
        <w:tabs>
          <w:tab w:val="left" w:pos="0"/>
        </w:tabs>
        <w:ind w:firstLine="567"/>
        <w:jc w:val="both"/>
      </w:pPr>
      <w:r w:rsidRPr="00986B78">
        <w:t>Для достижения указанной цели предусмотрено решение задач</w:t>
      </w:r>
      <w:r w:rsidR="00015DCF">
        <w:t>и - ф</w:t>
      </w:r>
      <w:r w:rsidR="00015DCF" w:rsidRPr="009F30D2">
        <w:t>ормирование ко</w:t>
      </w:r>
      <w:r w:rsidR="00015DCF" w:rsidRPr="009F30D2">
        <w:t>н</w:t>
      </w:r>
      <w:r w:rsidR="00015DCF" w:rsidRPr="009F30D2">
        <w:t>курентоспособного туристского продукта</w:t>
      </w:r>
      <w:r w:rsidR="00015DCF">
        <w:t xml:space="preserve"> и</w:t>
      </w:r>
      <w:r w:rsidR="00015DCF" w:rsidRPr="009F30D2">
        <w:t xml:space="preserve"> содействие развитию туристской инфрастру</w:t>
      </w:r>
      <w:r w:rsidR="00015DCF" w:rsidRPr="009F30D2">
        <w:t>к</w:t>
      </w:r>
      <w:r w:rsidR="00015DCF" w:rsidRPr="009F30D2">
        <w:t>туры.</w:t>
      </w:r>
    </w:p>
    <w:p w:rsidR="00B90C92" w:rsidRPr="00986B78" w:rsidRDefault="00B90C92" w:rsidP="00B90C92">
      <w:pPr>
        <w:tabs>
          <w:tab w:val="left" w:pos="0"/>
        </w:tabs>
        <w:ind w:firstLine="567"/>
        <w:jc w:val="both"/>
      </w:pPr>
      <w:r w:rsidRPr="00986B78">
        <w:t xml:space="preserve">Подпрограмма  рассчитана на </w:t>
      </w:r>
      <w:r w:rsidR="00015DCF">
        <w:t>6 лет</w:t>
      </w:r>
      <w:r w:rsidRPr="00986B78">
        <w:t xml:space="preserve"> и будет реализовываться с </w:t>
      </w:r>
      <w:r>
        <w:t>20</w:t>
      </w:r>
      <w:r w:rsidR="00015DCF">
        <w:t>20</w:t>
      </w:r>
      <w:r w:rsidRPr="00986B78">
        <w:t xml:space="preserve"> года по </w:t>
      </w:r>
      <w:r w:rsidR="00015DCF">
        <w:t>2025</w:t>
      </w:r>
      <w:r w:rsidRPr="00986B78">
        <w:t xml:space="preserve"> год.</w:t>
      </w:r>
    </w:p>
    <w:p w:rsidR="00B90C92" w:rsidRDefault="00B90C92" w:rsidP="00B90C92">
      <w:pPr>
        <w:tabs>
          <w:tab w:val="left" w:pos="0"/>
        </w:tabs>
        <w:ind w:firstLine="567"/>
        <w:jc w:val="center"/>
        <w:outlineLvl w:val="0"/>
        <w:rPr>
          <w:b/>
        </w:rPr>
      </w:pPr>
    </w:p>
    <w:p w:rsidR="00B90C92" w:rsidRPr="003578B6" w:rsidRDefault="00B90C92" w:rsidP="00B90C92">
      <w:pPr>
        <w:tabs>
          <w:tab w:val="left" w:pos="0"/>
        </w:tabs>
        <w:ind w:firstLine="567"/>
        <w:jc w:val="center"/>
        <w:outlineLvl w:val="0"/>
        <w:rPr>
          <w:b/>
        </w:rPr>
      </w:pPr>
      <w:r w:rsidRPr="00986B78">
        <w:rPr>
          <w:b/>
        </w:rPr>
        <w:t xml:space="preserve">РАЗДЕЛ 3. ОСНОВНЫЕ МЕРОПРИЯТИЯ ПОДПРОГРАММЫ </w:t>
      </w:r>
    </w:p>
    <w:p w:rsidR="00B90C92" w:rsidRDefault="00B90C92" w:rsidP="00B90C92">
      <w:pPr>
        <w:tabs>
          <w:tab w:val="left" w:pos="0"/>
        </w:tabs>
        <w:ind w:firstLine="567"/>
        <w:jc w:val="both"/>
        <w:outlineLvl w:val="0"/>
      </w:pPr>
      <w:r w:rsidRPr="00986B78">
        <w:tab/>
      </w:r>
    </w:p>
    <w:p w:rsidR="00B90C92" w:rsidRDefault="00B90C92" w:rsidP="00B90C92">
      <w:pPr>
        <w:tabs>
          <w:tab w:val="left" w:pos="0"/>
        </w:tabs>
        <w:ind w:firstLine="567"/>
        <w:jc w:val="both"/>
        <w:outlineLvl w:val="0"/>
      </w:pPr>
      <w:r>
        <w:t xml:space="preserve">1. Решение </w:t>
      </w:r>
      <w:r w:rsidRPr="00986B78">
        <w:t xml:space="preserve"> задачи </w:t>
      </w:r>
      <w:r>
        <w:t>"</w:t>
      </w:r>
      <w:r w:rsidR="00015DCF">
        <w:t>Ф</w:t>
      </w:r>
      <w:r w:rsidR="00015DCF" w:rsidRPr="009F30D2">
        <w:t>ормирование конкурентоспособного туристского продукта</w:t>
      </w:r>
      <w:r w:rsidR="00015DCF">
        <w:t xml:space="preserve"> и</w:t>
      </w:r>
      <w:r w:rsidR="00015DCF" w:rsidRPr="009F30D2">
        <w:t xml:space="preserve"> с</w:t>
      </w:r>
      <w:r w:rsidR="00015DCF" w:rsidRPr="009F30D2">
        <w:t>о</w:t>
      </w:r>
      <w:r w:rsidR="00015DCF" w:rsidRPr="009F30D2">
        <w:t>действие развитию туристской инфрастру</w:t>
      </w:r>
      <w:r w:rsidR="00015DCF">
        <w:t>ктуры</w:t>
      </w:r>
      <w:r>
        <w:t>" обеспечивается</w:t>
      </w:r>
      <w:r w:rsidRPr="00986B78">
        <w:t xml:space="preserve"> путем реализации ко</w:t>
      </w:r>
      <w:r w:rsidRPr="00986B78">
        <w:t>м</w:t>
      </w:r>
      <w:r w:rsidRPr="00986B78">
        <w:t xml:space="preserve">плекса мероприятий </w:t>
      </w:r>
      <w:r>
        <w:t>по направлениям</w:t>
      </w:r>
      <w:r w:rsidRPr="00986B78">
        <w:t>:</w:t>
      </w:r>
    </w:p>
    <w:p w:rsidR="00B90C92" w:rsidRPr="006F5F26" w:rsidRDefault="00B90C92" w:rsidP="00B90C92">
      <w:pPr>
        <w:tabs>
          <w:tab w:val="left" w:pos="0"/>
        </w:tabs>
        <w:ind w:firstLine="567"/>
        <w:jc w:val="both"/>
        <w:outlineLvl w:val="0"/>
      </w:pPr>
      <w:r>
        <w:t xml:space="preserve">1) </w:t>
      </w:r>
      <w:r w:rsidR="00015DCF">
        <w:t>организация мероприятий, направленных на развитие туризма и краеведения</w:t>
      </w:r>
      <w:r w:rsidR="00015DCF" w:rsidRPr="00B0011A">
        <w:t xml:space="preserve"> </w:t>
      </w:r>
      <w:r w:rsidR="00015DCF">
        <w:t>в о</w:t>
      </w:r>
      <w:r w:rsidR="00015DCF">
        <w:t>б</w:t>
      </w:r>
      <w:r w:rsidR="00015DCF">
        <w:t>разовательных организациях</w:t>
      </w:r>
      <w:r>
        <w:t>;</w:t>
      </w:r>
    </w:p>
    <w:p w:rsidR="00B90C92" w:rsidRDefault="00B90C92" w:rsidP="00B90C92">
      <w:pPr>
        <w:ind w:firstLine="567"/>
        <w:jc w:val="both"/>
      </w:pPr>
      <w:r>
        <w:t xml:space="preserve">2) </w:t>
      </w:r>
      <w:r w:rsidR="00015DCF">
        <w:t xml:space="preserve">организация </w:t>
      </w:r>
      <w:r w:rsidR="00015DCF" w:rsidRPr="00B0011A">
        <w:t xml:space="preserve">туристско-экскурсионных мероприятий </w:t>
      </w:r>
      <w:r w:rsidR="00015DCF" w:rsidRPr="009E7E8F">
        <w:t>для учащихся общеобразов</w:t>
      </w:r>
      <w:r w:rsidR="00015DCF" w:rsidRPr="009E7E8F">
        <w:t>а</w:t>
      </w:r>
      <w:r w:rsidR="00015DCF" w:rsidRPr="009E7E8F">
        <w:t>тельных учреждений</w:t>
      </w:r>
      <w:r w:rsidRPr="00662142">
        <w:t>;</w:t>
      </w:r>
    </w:p>
    <w:p w:rsidR="00015DCF" w:rsidRDefault="00015DCF" w:rsidP="00B90C92">
      <w:pPr>
        <w:ind w:firstLine="567"/>
        <w:jc w:val="both"/>
      </w:pPr>
      <w:r>
        <w:t>3) создание системы традиционных праздников, развлекательных мероприятий, отр</w:t>
      </w:r>
      <w:r>
        <w:t>а</w:t>
      </w:r>
      <w:r>
        <w:t>жающих специфику Тайшетского района;</w:t>
      </w:r>
    </w:p>
    <w:p w:rsidR="00015DCF" w:rsidRDefault="00015DCF" w:rsidP="00B90C92">
      <w:pPr>
        <w:ind w:firstLine="567"/>
        <w:jc w:val="both"/>
      </w:pPr>
      <w:r>
        <w:t>4) организация и проведение туристического слета муниципальных образований, предприятий и организаций Тайшетского района;</w:t>
      </w:r>
    </w:p>
    <w:p w:rsidR="00015DCF" w:rsidRDefault="00015DCF" w:rsidP="00B90C92">
      <w:pPr>
        <w:ind w:firstLine="567"/>
        <w:jc w:val="both"/>
      </w:pPr>
      <w:r>
        <w:t>5) актуализация  туристического портала МО "Тайшетский район", оплата услуг хо</w:t>
      </w:r>
      <w:r>
        <w:t>с</w:t>
      </w:r>
      <w:r>
        <w:t>тинга;</w:t>
      </w:r>
    </w:p>
    <w:p w:rsidR="00015DCF" w:rsidRDefault="00015DCF" w:rsidP="00B90C92">
      <w:pPr>
        <w:ind w:firstLine="567"/>
        <w:jc w:val="both"/>
      </w:pPr>
      <w:r>
        <w:t xml:space="preserve">6) </w:t>
      </w:r>
      <w:r w:rsidR="0017715B">
        <w:t>организация, проведение и у</w:t>
      </w:r>
      <w:r w:rsidR="0017715B" w:rsidRPr="000624A2">
        <w:t>частие</w:t>
      </w:r>
      <w:r w:rsidR="0017715B">
        <w:t xml:space="preserve"> в</w:t>
      </w:r>
      <w:r w:rsidR="0017715B" w:rsidRPr="000624A2">
        <w:t xml:space="preserve"> выстав</w:t>
      </w:r>
      <w:r w:rsidR="0017715B">
        <w:t>ках</w:t>
      </w:r>
      <w:r w:rsidR="0017715B" w:rsidRPr="000624A2">
        <w:t>, ярмарк</w:t>
      </w:r>
      <w:r w:rsidR="0017715B">
        <w:t xml:space="preserve">ах, форумах, совещаниях, направленных на </w:t>
      </w:r>
      <w:r w:rsidR="0017715B" w:rsidRPr="00EB0B5C">
        <w:t>продвижение туристского продукта</w:t>
      </w:r>
      <w:r w:rsidR="0017715B">
        <w:t>;</w:t>
      </w:r>
    </w:p>
    <w:p w:rsidR="0017715B" w:rsidRPr="00662142" w:rsidRDefault="0017715B" w:rsidP="00B90C92">
      <w:pPr>
        <w:ind w:firstLine="567"/>
        <w:jc w:val="both"/>
      </w:pPr>
      <w:r>
        <w:t xml:space="preserve">7) </w:t>
      </w:r>
      <w:r>
        <w:rPr>
          <w:sz w:val="22"/>
          <w:szCs w:val="22"/>
        </w:rPr>
        <w:t>р</w:t>
      </w:r>
      <w:r w:rsidRPr="0075415A">
        <w:rPr>
          <w:sz w:val="22"/>
          <w:szCs w:val="22"/>
        </w:rPr>
        <w:t>азработка туристского событийного календаря</w:t>
      </w:r>
      <w:r>
        <w:rPr>
          <w:sz w:val="22"/>
          <w:szCs w:val="22"/>
        </w:rPr>
        <w:t>.</w:t>
      </w:r>
    </w:p>
    <w:p w:rsidR="00B90C92" w:rsidRDefault="00B90C92" w:rsidP="00B90C92">
      <w:pPr>
        <w:tabs>
          <w:tab w:val="left" w:pos="0"/>
        </w:tabs>
        <w:ind w:firstLine="567"/>
        <w:jc w:val="both"/>
        <w:outlineLvl w:val="0"/>
      </w:pPr>
      <w:r w:rsidRPr="00986B78">
        <w:t xml:space="preserve">Перечень основных мероприятий  Подпрограммы  представлен </w:t>
      </w:r>
      <w:r w:rsidRPr="0003792E">
        <w:t xml:space="preserve">в </w:t>
      </w:r>
      <w:r w:rsidRPr="00CB0A42">
        <w:rPr>
          <w:b/>
        </w:rPr>
        <w:t>приложении 1</w:t>
      </w:r>
      <w:r w:rsidRPr="00986B78">
        <w:t xml:space="preserve"> к  н</w:t>
      </w:r>
      <w:r w:rsidRPr="00986B78">
        <w:t>а</w:t>
      </w:r>
      <w:r w:rsidRPr="00986B78">
        <w:t>стоящей Подпрограмме.</w:t>
      </w:r>
    </w:p>
    <w:p w:rsidR="00B90C92" w:rsidRPr="005820E0" w:rsidRDefault="00B90C92" w:rsidP="00B90C92">
      <w:pPr>
        <w:tabs>
          <w:tab w:val="left" w:pos="0"/>
        </w:tabs>
        <w:ind w:firstLine="567"/>
        <w:jc w:val="both"/>
        <w:outlineLvl w:val="0"/>
      </w:pPr>
    </w:p>
    <w:p w:rsidR="001E23BD" w:rsidRDefault="00B90C92" w:rsidP="00B90C92">
      <w:pPr>
        <w:tabs>
          <w:tab w:val="left" w:pos="0"/>
        </w:tabs>
        <w:ind w:firstLine="567"/>
        <w:jc w:val="center"/>
        <w:rPr>
          <w:b/>
        </w:rPr>
      </w:pPr>
      <w:r w:rsidRPr="00986B78">
        <w:rPr>
          <w:b/>
        </w:rPr>
        <w:t xml:space="preserve">РАЗДЕЛ 4. ОЖИДАЕМЫЕ КОНЕЧНЫЕ РЕЗУЛЬТАТЫ </w:t>
      </w:r>
      <w:r w:rsidR="001E23BD">
        <w:rPr>
          <w:b/>
        </w:rPr>
        <w:t xml:space="preserve"> И ЦЕЛЕВЫЕ </w:t>
      </w:r>
    </w:p>
    <w:p w:rsidR="00B90C92" w:rsidRPr="00986B78" w:rsidRDefault="001E23BD" w:rsidP="00B90C92">
      <w:pPr>
        <w:tabs>
          <w:tab w:val="left" w:pos="0"/>
        </w:tabs>
        <w:ind w:firstLine="567"/>
        <w:jc w:val="center"/>
        <w:rPr>
          <w:b/>
        </w:rPr>
      </w:pPr>
      <w:r>
        <w:rPr>
          <w:b/>
        </w:rPr>
        <w:t xml:space="preserve">ПОКАЗАТЕЛИ  </w:t>
      </w:r>
      <w:r w:rsidR="00B90C92" w:rsidRPr="00986B78">
        <w:rPr>
          <w:b/>
        </w:rPr>
        <w:t xml:space="preserve">РЕАЛИЗАЦИИ ПОДПРОГРАММЫ </w:t>
      </w:r>
    </w:p>
    <w:p w:rsidR="00B90C92" w:rsidRPr="003C4649" w:rsidRDefault="00B90C92" w:rsidP="00B90C92">
      <w:pPr>
        <w:tabs>
          <w:tab w:val="left" w:pos="0"/>
        </w:tabs>
        <w:ind w:firstLine="567"/>
        <w:jc w:val="both"/>
        <w:outlineLvl w:val="0"/>
        <w:rPr>
          <w:color w:val="000000"/>
        </w:rPr>
      </w:pPr>
      <w:r w:rsidRPr="003C4649">
        <w:rPr>
          <w:color w:val="000000"/>
        </w:rPr>
        <w:t>Своевременная и в полном объеме реализация Подпрограммы  будет способствовать:</w:t>
      </w:r>
    </w:p>
    <w:p w:rsidR="003C4649" w:rsidRPr="003C4649" w:rsidRDefault="00B90C92" w:rsidP="00B90C92">
      <w:pPr>
        <w:tabs>
          <w:tab w:val="left" w:pos="0"/>
        </w:tabs>
        <w:ind w:firstLine="567"/>
        <w:jc w:val="both"/>
        <w:outlineLvl w:val="0"/>
        <w:rPr>
          <w:color w:val="000000"/>
        </w:rPr>
      </w:pPr>
      <w:r w:rsidRPr="003C4649">
        <w:rPr>
          <w:color w:val="000000"/>
        </w:rPr>
        <w:t xml:space="preserve">- </w:t>
      </w:r>
      <w:r w:rsidR="003C4649" w:rsidRPr="003C4649">
        <w:rPr>
          <w:color w:val="000000"/>
        </w:rPr>
        <w:t>привлечению дополнительных инвестиций в сферу туризма и обеспечению эконом</w:t>
      </w:r>
      <w:r w:rsidR="003C4649" w:rsidRPr="003C4649">
        <w:rPr>
          <w:color w:val="000000"/>
        </w:rPr>
        <w:t>и</w:t>
      </w:r>
      <w:r w:rsidR="003C4649" w:rsidRPr="003C4649">
        <w:rPr>
          <w:color w:val="000000"/>
        </w:rPr>
        <w:t>чески привлекательных условий для осуществления туристской деятельности;</w:t>
      </w:r>
    </w:p>
    <w:p w:rsidR="003C4649" w:rsidRPr="003C4649" w:rsidRDefault="003C4649" w:rsidP="00B90C92">
      <w:pPr>
        <w:tabs>
          <w:tab w:val="left" w:pos="0"/>
        </w:tabs>
        <w:ind w:firstLine="567"/>
        <w:jc w:val="both"/>
        <w:outlineLvl w:val="0"/>
        <w:rPr>
          <w:color w:val="000000"/>
        </w:rPr>
      </w:pPr>
      <w:r w:rsidRPr="003C4649">
        <w:rPr>
          <w:color w:val="000000"/>
        </w:rPr>
        <w:t>- увеличению туристского потока;</w:t>
      </w:r>
    </w:p>
    <w:p w:rsidR="00B90C92" w:rsidRPr="003C4649" w:rsidRDefault="003C4649" w:rsidP="00B90C92">
      <w:pPr>
        <w:tabs>
          <w:tab w:val="left" w:pos="0"/>
        </w:tabs>
        <w:ind w:firstLine="567"/>
        <w:jc w:val="both"/>
        <w:outlineLvl w:val="0"/>
        <w:rPr>
          <w:color w:val="000000"/>
        </w:rPr>
      </w:pPr>
      <w:r w:rsidRPr="003C4649">
        <w:rPr>
          <w:color w:val="000000"/>
        </w:rPr>
        <w:t xml:space="preserve">- </w:t>
      </w:r>
      <w:r w:rsidR="00B90C92" w:rsidRPr="003C4649">
        <w:rPr>
          <w:color w:val="000000"/>
        </w:rPr>
        <w:t xml:space="preserve">созданию   новых рабочих мест в секторе туризма и в смежных с ним отраслях; </w:t>
      </w:r>
    </w:p>
    <w:p w:rsidR="00B90C92" w:rsidRPr="003C4649" w:rsidRDefault="00B90C92" w:rsidP="00B90C92">
      <w:pPr>
        <w:tabs>
          <w:tab w:val="left" w:pos="0"/>
        </w:tabs>
        <w:ind w:firstLine="567"/>
        <w:jc w:val="both"/>
        <w:outlineLvl w:val="0"/>
        <w:rPr>
          <w:color w:val="000000"/>
        </w:rPr>
      </w:pPr>
      <w:r w:rsidRPr="003C4649">
        <w:rPr>
          <w:color w:val="000000"/>
        </w:rPr>
        <w:t xml:space="preserve">- увеличению доходов предприятий, </w:t>
      </w:r>
      <w:r w:rsidR="003C4649" w:rsidRPr="003C4649">
        <w:rPr>
          <w:color w:val="000000"/>
        </w:rPr>
        <w:t xml:space="preserve">налоговых доходов </w:t>
      </w:r>
      <w:r w:rsidRPr="003C4649">
        <w:rPr>
          <w:color w:val="000000"/>
        </w:rPr>
        <w:t>районного бюджета;</w:t>
      </w:r>
    </w:p>
    <w:p w:rsidR="00B90C92" w:rsidRPr="003C4649" w:rsidRDefault="00B90C92" w:rsidP="00B90C92">
      <w:pPr>
        <w:tabs>
          <w:tab w:val="left" w:pos="0"/>
        </w:tabs>
        <w:ind w:firstLine="567"/>
        <w:jc w:val="both"/>
        <w:outlineLvl w:val="0"/>
        <w:rPr>
          <w:color w:val="000000"/>
        </w:rPr>
      </w:pPr>
      <w:r w:rsidRPr="003C4649">
        <w:rPr>
          <w:color w:val="000000"/>
        </w:rPr>
        <w:t xml:space="preserve">- возрождению и развитию традиционных народных промыслов и ремесел;  </w:t>
      </w:r>
    </w:p>
    <w:p w:rsidR="00B90C92" w:rsidRPr="003C4649" w:rsidRDefault="00B90C92" w:rsidP="00B90C92">
      <w:pPr>
        <w:tabs>
          <w:tab w:val="left" w:pos="0"/>
        </w:tabs>
        <w:ind w:firstLine="567"/>
        <w:jc w:val="both"/>
        <w:outlineLvl w:val="0"/>
        <w:rPr>
          <w:color w:val="000000"/>
        </w:rPr>
      </w:pPr>
      <w:r w:rsidRPr="003C4649">
        <w:rPr>
          <w:color w:val="000000"/>
        </w:rPr>
        <w:t>- созданию новых форм досуга, которыми могут воспользоваться как местные жители, так и туристы;</w:t>
      </w:r>
    </w:p>
    <w:p w:rsidR="00895C41" w:rsidRPr="003C4649" w:rsidRDefault="00895C41" w:rsidP="00B90C92">
      <w:pPr>
        <w:tabs>
          <w:tab w:val="left" w:pos="0"/>
        </w:tabs>
        <w:ind w:firstLine="567"/>
        <w:jc w:val="both"/>
        <w:outlineLvl w:val="0"/>
        <w:rPr>
          <w:color w:val="000000"/>
        </w:rPr>
      </w:pPr>
      <w:r w:rsidRPr="003C4649">
        <w:rPr>
          <w:color w:val="000000"/>
        </w:rPr>
        <w:t>- приобщению детей и молодежи к оздоровительному, спортивному туризму и краев</w:t>
      </w:r>
      <w:r w:rsidRPr="003C4649">
        <w:rPr>
          <w:color w:val="000000"/>
        </w:rPr>
        <w:t>е</w:t>
      </w:r>
      <w:r w:rsidRPr="003C4649">
        <w:rPr>
          <w:color w:val="000000"/>
        </w:rPr>
        <w:t>дению, расширению их кругозора</w:t>
      </w:r>
      <w:r w:rsidR="003C4649" w:rsidRPr="003C4649">
        <w:rPr>
          <w:color w:val="000000"/>
        </w:rPr>
        <w:t>.</w:t>
      </w:r>
    </w:p>
    <w:p w:rsidR="00D360DB" w:rsidRDefault="00D360DB" w:rsidP="00D360DB">
      <w:pPr>
        <w:ind w:firstLine="708"/>
        <w:jc w:val="both"/>
      </w:pPr>
      <w:r w:rsidRPr="00074CA4">
        <w:t>Успешное выполнение мероприятий Подпрограммы позволит:</w:t>
      </w:r>
    </w:p>
    <w:p w:rsidR="00A61A58" w:rsidRPr="0056501A" w:rsidRDefault="00A61A58" w:rsidP="00A61A58">
      <w:pPr>
        <w:tabs>
          <w:tab w:val="left" w:pos="351"/>
        </w:tabs>
        <w:jc w:val="both"/>
        <w:rPr>
          <w:color w:val="000000"/>
          <w:kern w:val="3"/>
          <w:lang w:eastAsia="ja-JP"/>
        </w:rPr>
      </w:pPr>
      <w:r>
        <w:t xml:space="preserve">          </w:t>
      </w:r>
      <w:r w:rsidR="00D360DB" w:rsidRPr="0056501A">
        <w:t xml:space="preserve">1. </w:t>
      </w:r>
      <w:r w:rsidR="0056501A" w:rsidRPr="0056501A">
        <w:rPr>
          <w:color w:val="000000"/>
          <w:kern w:val="3"/>
          <w:lang w:eastAsia="ja-JP"/>
        </w:rPr>
        <w:t>Повысить</w:t>
      </w:r>
      <w:r w:rsidRPr="0056501A">
        <w:rPr>
          <w:color w:val="000000"/>
          <w:kern w:val="3"/>
          <w:lang w:eastAsia="ja-JP"/>
        </w:rPr>
        <w:t xml:space="preserve"> </w:t>
      </w:r>
      <w:r w:rsidR="0056501A" w:rsidRPr="0056501A">
        <w:rPr>
          <w:color w:val="000000"/>
          <w:kern w:val="3"/>
          <w:lang w:eastAsia="ja-JP"/>
        </w:rPr>
        <w:t>удельный вес образовательных организаций,</w:t>
      </w:r>
      <w:r w:rsidRPr="0056501A">
        <w:rPr>
          <w:color w:val="000000"/>
          <w:kern w:val="3"/>
          <w:lang w:eastAsia="ja-JP"/>
        </w:rPr>
        <w:t xml:space="preserve"> принявших участие в мер</w:t>
      </w:r>
      <w:r w:rsidRPr="0056501A">
        <w:rPr>
          <w:color w:val="000000"/>
          <w:kern w:val="3"/>
          <w:lang w:eastAsia="ja-JP"/>
        </w:rPr>
        <w:t>о</w:t>
      </w:r>
      <w:r w:rsidRPr="0056501A">
        <w:rPr>
          <w:color w:val="000000"/>
          <w:kern w:val="3"/>
          <w:lang w:eastAsia="ja-JP"/>
        </w:rPr>
        <w:t xml:space="preserve">приятиях, направленных на развитие туризма и краеведения к концу 2025 года до </w:t>
      </w:r>
      <w:r w:rsidR="0056501A" w:rsidRPr="0056501A">
        <w:rPr>
          <w:color w:val="000000"/>
          <w:kern w:val="3"/>
          <w:lang w:eastAsia="ja-JP"/>
        </w:rPr>
        <w:t>100 % от общего числа образовательных организаций Тайшетского района</w:t>
      </w:r>
      <w:r w:rsidRPr="0056501A">
        <w:rPr>
          <w:color w:val="000000"/>
          <w:kern w:val="3"/>
          <w:lang w:eastAsia="ja-JP"/>
        </w:rPr>
        <w:t>.</w:t>
      </w:r>
    </w:p>
    <w:p w:rsidR="00D77C71" w:rsidRPr="0056501A" w:rsidRDefault="00A61A58" w:rsidP="0056501A">
      <w:pPr>
        <w:tabs>
          <w:tab w:val="left" w:pos="0"/>
          <w:tab w:val="left" w:pos="567"/>
        </w:tabs>
        <w:ind w:firstLine="360"/>
        <w:jc w:val="both"/>
        <w:rPr>
          <w:color w:val="000000"/>
          <w:kern w:val="3"/>
          <w:lang w:eastAsia="ja-JP"/>
        </w:rPr>
      </w:pPr>
      <w:r w:rsidRPr="0056501A">
        <w:rPr>
          <w:color w:val="000000"/>
          <w:kern w:val="3"/>
          <w:lang w:eastAsia="ja-JP"/>
        </w:rPr>
        <w:t xml:space="preserve">   </w:t>
      </w:r>
      <w:r w:rsidR="004F0C10" w:rsidRPr="0056501A">
        <w:rPr>
          <w:color w:val="000000"/>
          <w:kern w:val="3"/>
          <w:lang w:eastAsia="ja-JP"/>
        </w:rPr>
        <w:t xml:space="preserve"> </w:t>
      </w:r>
      <w:r w:rsidRPr="0056501A">
        <w:rPr>
          <w:color w:val="000000"/>
          <w:kern w:val="3"/>
          <w:lang w:eastAsia="ja-JP"/>
        </w:rPr>
        <w:t xml:space="preserve">2. </w:t>
      </w:r>
      <w:r w:rsidR="0056501A" w:rsidRPr="0056501A">
        <w:rPr>
          <w:color w:val="000000"/>
          <w:kern w:val="3"/>
          <w:lang w:eastAsia="ja-JP"/>
        </w:rPr>
        <w:t>Сохранить</w:t>
      </w:r>
      <w:r w:rsidRPr="0056501A">
        <w:rPr>
          <w:color w:val="000000"/>
          <w:kern w:val="3"/>
          <w:lang w:eastAsia="ja-JP"/>
        </w:rPr>
        <w:t xml:space="preserve"> количеств</w:t>
      </w:r>
      <w:r w:rsidR="0056501A" w:rsidRPr="0056501A">
        <w:rPr>
          <w:color w:val="000000"/>
          <w:kern w:val="3"/>
          <w:lang w:eastAsia="ja-JP"/>
        </w:rPr>
        <w:t>о</w:t>
      </w:r>
      <w:r w:rsidRPr="0056501A">
        <w:rPr>
          <w:color w:val="000000"/>
          <w:kern w:val="3"/>
          <w:lang w:eastAsia="ja-JP"/>
        </w:rPr>
        <w:t xml:space="preserve"> </w:t>
      </w:r>
      <w:r w:rsidR="00D77C71" w:rsidRPr="0056501A">
        <w:rPr>
          <w:color w:val="000000"/>
          <w:kern w:val="3"/>
          <w:lang w:eastAsia="ja-JP"/>
        </w:rPr>
        <w:t xml:space="preserve">проведенных традиционных праздников, развлекательных мероприятий, отражающих специфику Тайшетского района к концу 2025 года </w:t>
      </w:r>
      <w:r w:rsidR="0056501A" w:rsidRPr="0056501A">
        <w:rPr>
          <w:color w:val="000000"/>
          <w:kern w:val="3"/>
          <w:lang w:eastAsia="ja-JP"/>
        </w:rPr>
        <w:t>не менее</w:t>
      </w:r>
      <w:r w:rsidR="00D77C71" w:rsidRPr="0056501A">
        <w:rPr>
          <w:color w:val="000000"/>
          <w:kern w:val="3"/>
          <w:lang w:eastAsia="ja-JP"/>
        </w:rPr>
        <w:t xml:space="preserve"> </w:t>
      </w:r>
      <w:r w:rsidR="0056501A" w:rsidRPr="0056501A">
        <w:rPr>
          <w:color w:val="000000"/>
          <w:kern w:val="3"/>
          <w:lang w:eastAsia="ja-JP"/>
        </w:rPr>
        <w:t>6</w:t>
      </w:r>
      <w:r w:rsidR="00D77C71" w:rsidRPr="0056501A">
        <w:rPr>
          <w:color w:val="000000"/>
          <w:kern w:val="3"/>
          <w:lang w:eastAsia="ja-JP"/>
        </w:rPr>
        <w:t xml:space="preserve"> ед. в год.</w:t>
      </w:r>
    </w:p>
    <w:p w:rsidR="00A61A58" w:rsidRPr="0056501A" w:rsidRDefault="004F0C10" w:rsidP="004F0C10">
      <w:pPr>
        <w:tabs>
          <w:tab w:val="left" w:pos="567"/>
          <w:tab w:val="left" w:pos="709"/>
        </w:tabs>
        <w:ind w:firstLine="360"/>
        <w:jc w:val="both"/>
        <w:rPr>
          <w:color w:val="000000"/>
          <w:kern w:val="3"/>
          <w:lang w:eastAsia="ja-JP"/>
        </w:rPr>
      </w:pPr>
      <w:r w:rsidRPr="0056501A">
        <w:rPr>
          <w:color w:val="000000"/>
          <w:kern w:val="3"/>
          <w:lang w:eastAsia="ja-JP"/>
        </w:rPr>
        <w:t xml:space="preserve">  </w:t>
      </w:r>
      <w:r w:rsidR="00A61A58" w:rsidRPr="0056501A">
        <w:rPr>
          <w:color w:val="000000"/>
          <w:kern w:val="3"/>
          <w:lang w:eastAsia="ja-JP"/>
        </w:rPr>
        <w:t xml:space="preserve">  4. </w:t>
      </w:r>
      <w:r w:rsidR="0056501A" w:rsidRPr="0056501A">
        <w:rPr>
          <w:color w:val="000000"/>
          <w:kern w:val="3"/>
          <w:lang w:eastAsia="ja-JP"/>
        </w:rPr>
        <w:t>Сохранить</w:t>
      </w:r>
      <w:r w:rsidR="00A61A58" w:rsidRPr="0056501A">
        <w:rPr>
          <w:color w:val="000000"/>
          <w:kern w:val="3"/>
          <w:lang w:eastAsia="ja-JP"/>
        </w:rPr>
        <w:t xml:space="preserve"> количество </w:t>
      </w:r>
      <w:r w:rsidR="00A61A58" w:rsidRPr="0056501A">
        <w:t xml:space="preserve">муниципальных образований, предприятий и организаций Тайшетского района, принявших участие в туристическом слете к концу 2025 года </w:t>
      </w:r>
      <w:r w:rsidR="0056501A" w:rsidRPr="0056501A">
        <w:t>не менее 6 команд</w:t>
      </w:r>
      <w:r w:rsidR="00A61A58" w:rsidRPr="0056501A">
        <w:t>.</w:t>
      </w:r>
    </w:p>
    <w:p w:rsidR="00A61A58" w:rsidRPr="0056501A" w:rsidRDefault="004F0C10" w:rsidP="004F0C10">
      <w:pPr>
        <w:pStyle w:val="Default"/>
        <w:tabs>
          <w:tab w:val="left" w:pos="567"/>
          <w:tab w:val="left" w:pos="709"/>
          <w:tab w:val="left" w:pos="851"/>
        </w:tabs>
        <w:ind w:firstLine="360"/>
        <w:jc w:val="both"/>
        <w:rPr>
          <w:kern w:val="3"/>
          <w:lang w:eastAsia="ja-JP"/>
        </w:rPr>
      </w:pPr>
      <w:r w:rsidRPr="0056501A">
        <w:rPr>
          <w:kern w:val="3"/>
          <w:lang w:eastAsia="ja-JP"/>
        </w:rPr>
        <w:t xml:space="preserve">    </w:t>
      </w:r>
      <w:r w:rsidR="00A61A58" w:rsidRPr="0056501A">
        <w:rPr>
          <w:kern w:val="3"/>
          <w:lang w:eastAsia="ja-JP"/>
        </w:rPr>
        <w:t xml:space="preserve">5. </w:t>
      </w:r>
      <w:r w:rsidRPr="0056501A">
        <w:rPr>
          <w:kern w:val="3"/>
          <w:lang w:eastAsia="ja-JP"/>
        </w:rPr>
        <w:t>Рост</w:t>
      </w:r>
      <w:r w:rsidR="0056501A" w:rsidRPr="0056501A">
        <w:rPr>
          <w:kern w:val="3"/>
          <w:lang w:eastAsia="ja-JP"/>
        </w:rPr>
        <w:t>у</w:t>
      </w:r>
      <w:r w:rsidRPr="0056501A">
        <w:rPr>
          <w:kern w:val="3"/>
          <w:lang w:eastAsia="ja-JP"/>
        </w:rPr>
        <w:t xml:space="preserve"> количества посетителей туристского портала МО "Тайшетский район" к ко</w:t>
      </w:r>
      <w:r w:rsidRPr="0056501A">
        <w:rPr>
          <w:kern w:val="3"/>
          <w:lang w:eastAsia="ja-JP"/>
        </w:rPr>
        <w:t>н</w:t>
      </w:r>
      <w:r w:rsidRPr="0056501A">
        <w:rPr>
          <w:kern w:val="3"/>
          <w:lang w:eastAsia="ja-JP"/>
        </w:rPr>
        <w:t xml:space="preserve">цу 2025 года до </w:t>
      </w:r>
      <w:r w:rsidR="008A0D2D" w:rsidRPr="0056501A">
        <w:rPr>
          <w:kern w:val="3"/>
          <w:lang w:eastAsia="ja-JP"/>
        </w:rPr>
        <w:t xml:space="preserve">4000 </w:t>
      </w:r>
      <w:r w:rsidR="00C666AA" w:rsidRPr="0056501A">
        <w:rPr>
          <w:kern w:val="3"/>
          <w:lang w:eastAsia="ja-JP"/>
        </w:rPr>
        <w:t>чел.</w:t>
      </w:r>
      <w:r w:rsidR="008A0D2D" w:rsidRPr="0056501A">
        <w:rPr>
          <w:kern w:val="3"/>
          <w:lang w:eastAsia="ja-JP"/>
        </w:rPr>
        <w:t xml:space="preserve"> в год;</w:t>
      </w:r>
    </w:p>
    <w:p w:rsidR="00632E5C" w:rsidRPr="0056501A" w:rsidRDefault="004F0C10" w:rsidP="004F0C10">
      <w:pPr>
        <w:tabs>
          <w:tab w:val="left" w:pos="426"/>
          <w:tab w:val="left" w:pos="709"/>
        </w:tabs>
        <w:jc w:val="both"/>
      </w:pPr>
      <w:r w:rsidRPr="0056501A">
        <w:t xml:space="preserve">         6. </w:t>
      </w:r>
      <w:r w:rsidR="008A0D2D" w:rsidRPr="0056501A">
        <w:t>Увеличить количество выставок, ярмарок, форумов, совещаний, в которых МО "Тайшетский район" приняло участие к концу 2025 года до 2 ед. в год.</w:t>
      </w:r>
    </w:p>
    <w:p w:rsidR="00D360DB" w:rsidRPr="00F135C2" w:rsidRDefault="00632E5C" w:rsidP="004F0C10">
      <w:pPr>
        <w:tabs>
          <w:tab w:val="left" w:pos="426"/>
          <w:tab w:val="left" w:pos="709"/>
        </w:tabs>
        <w:jc w:val="both"/>
        <w:rPr>
          <w:b/>
          <w:bCs/>
        </w:rPr>
      </w:pPr>
      <w:r w:rsidRPr="0056501A">
        <w:t xml:space="preserve">          </w:t>
      </w:r>
      <w:r w:rsidR="00D360DB" w:rsidRPr="0056501A">
        <w:t>Планируемые целевые показатели результативности реализации Подпрограммы пре</w:t>
      </w:r>
      <w:r w:rsidR="00D360DB" w:rsidRPr="0056501A">
        <w:t>д</w:t>
      </w:r>
      <w:r w:rsidR="00D360DB" w:rsidRPr="0056501A">
        <w:t>ставлены в п</w:t>
      </w:r>
      <w:r w:rsidR="00D360DB" w:rsidRPr="0056501A">
        <w:rPr>
          <w:b/>
          <w:bCs/>
        </w:rPr>
        <w:t xml:space="preserve">риложении 2 к </w:t>
      </w:r>
      <w:r w:rsidR="00D360DB" w:rsidRPr="0056501A">
        <w:t>Подпрограмме</w:t>
      </w:r>
      <w:r w:rsidR="00D360DB" w:rsidRPr="00F135C2">
        <w:rPr>
          <w:b/>
          <w:bCs/>
        </w:rPr>
        <w:t>.</w:t>
      </w:r>
    </w:p>
    <w:p w:rsidR="00D360DB" w:rsidRPr="001011E8" w:rsidRDefault="00D360DB" w:rsidP="00D360DB">
      <w:pPr>
        <w:widowControl w:val="0"/>
        <w:tabs>
          <w:tab w:val="left" w:pos="0"/>
        </w:tabs>
        <w:autoSpaceDE w:val="0"/>
        <w:autoSpaceDN w:val="0"/>
        <w:adjustRightInd w:val="0"/>
        <w:ind w:firstLine="709"/>
        <w:jc w:val="both"/>
      </w:pPr>
      <w:r w:rsidRPr="001011E8">
        <w:t>Целевые показатели Подпрограммы установлены на основе:</w:t>
      </w:r>
    </w:p>
    <w:p w:rsidR="00D360DB" w:rsidRPr="001011E8" w:rsidRDefault="00D360DB" w:rsidP="00D360DB">
      <w:pPr>
        <w:widowControl w:val="0"/>
        <w:tabs>
          <w:tab w:val="left" w:pos="0"/>
        </w:tabs>
        <w:autoSpaceDE w:val="0"/>
        <w:autoSpaceDN w:val="0"/>
        <w:adjustRightInd w:val="0"/>
        <w:ind w:firstLine="709"/>
        <w:jc w:val="both"/>
      </w:pPr>
      <w:r w:rsidRPr="001011E8">
        <w:lastRenderedPageBreak/>
        <w:t>- данных, представляемых структурными подразделениями администрации Тайше</w:t>
      </w:r>
      <w:r w:rsidRPr="001011E8">
        <w:t>т</w:t>
      </w:r>
      <w:r w:rsidRPr="001011E8">
        <w:t xml:space="preserve">ского района; </w:t>
      </w:r>
    </w:p>
    <w:p w:rsidR="00D360DB" w:rsidRPr="001011E8" w:rsidRDefault="001011E8" w:rsidP="00632E5C">
      <w:pPr>
        <w:pStyle w:val="afa"/>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360DB" w:rsidRPr="001011E8">
        <w:rPr>
          <w:rFonts w:ascii="Times New Roman" w:eastAsia="Times New Roman" w:hAnsi="Times New Roman"/>
          <w:sz w:val="24"/>
          <w:szCs w:val="24"/>
          <w:lang w:eastAsia="ru-RU"/>
        </w:rPr>
        <w:t>-</w:t>
      </w:r>
      <w:r w:rsidR="00632E5C" w:rsidRPr="001011E8">
        <w:rPr>
          <w:rFonts w:ascii="Times New Roman" w:eastAsia="Times New Roman" w:hAnsi="Times New Roman"/>
          <w:sz w:val="24"/>
          <w:szCs w:val="24"/>
          <w:lang w:eastAsia="ru-RU"/>
        </w:rPr>
        <w:t xml:space="preserve"> </w:t>
      </w:r>
      <w:r w:rsidR="00D360DB" w:rsidRPr="001011E8">
        <w:rPr>
          <w:rFonts w:ascii="Times New Roman" w:eastAsia="Times New Roman" w:hAnsi="Times New Roman"/>
          <w:sz w:val="24"/>
          <w:szCs w:val="24"/>
          <w:lang w:eastAsia="ru-RU"/>
        </w:rPr>
        <w:t xml:space="preserve">используемых форм отчетности, предоставляемых в администрацию Тайшетского района субъектами </w:t>
      </w:r>
      <w:r w:rsidR="00632E5C" w:rsidRPr="001011E8">
        <w:rPr>
          <w:rFonts w:ascii="Times New Roman" w:eastAsia="Times New Roman" w:hAnsi="Times New Roman"/>
          <w:sz w:val="24"/>
          <w:szCs w:val="24"/>
          <w:lang w:eastAsia="ru-RU"/>
        </w:rPr>
        <w:t>туристической деятельности</w:t>
      </w:r>
      <w:r w:rsidRPr="001011E8">
        <w:rPr>
          <w:rFonts w:ascii="Times New Roman" w:eastAsia="Times New Roman" w:hAnsi="Times New Roman"/>
          <w:sz w:val="24"/>
          <w:szCs w:val="24"/>
          <w:lang w:eastAsia="ru-RU"/>
        </w:rPr>
        <w:t>.</w:t>
      </w:r>
    </w:p>
    <w:p w:rsidR="00D360DB" w:rsidRPr="00F135C2" w:rsidRDefault="00D360DB" w:rsidP="00D360DB">
      <w:pPr>
        <w:widowControl w:val="0"/>
        <w:tabs>
          <w:tab w:val="left" w:pos="0"/>
        </w:tabs>
        <w:autoSpaceDE w:val="0"/>
        <w:autoSpaceDN w:val="0"/>
        <w:adjustRightInd w:val="0"/>
        <w:ind w:firstLine="709"/>
        <w:jc w:val="both"/>
      </w:pPr>
      <w:r w:rsidRPr="00F135C2">
        <w:t>Методика расчета целевых показателей П</w:t>
      </w:r>
      <w:r>
        <w:t>одп</w:t>
      </w:r>
      <w:r w:rsidRPr="00F135C2">
        <w:t xml:space="preserve">рограммы: </w:t>
      </w:r>
    </w:p>
    <w:p w:rsidR="00D360DB" w:rsidRPr="00F135C2" w:rsidRDefault="00D360DB" w:rsidP="002E5382">
      <w:pPr>
        <w:ind w:firstLine="708"/>
        <w:jc w:val="both"/>
      </w:pPr>
      <w:r w:rsidRPr="00157EFB">
        <w:t xml:space="preserve">1. </w:t>
      </w:r>
      <w:r w:rsidR="002E5382">
        <w:t>Удельный вес образовательных организаций</w:t>
      </w:r>
      <w:r w:rsidR="0056383F">
        <w:rPr>
          <w:color w:val="000000"/>
          <w:kern w:val="3"/>
          <w:lang w:eastAsia="ja-JP"/>
        </w:rPr>
        <w:t>, принявших участие в мероприятиях, направленных на развитие туризма и краеведения</w:t>
      </w:r>
      <w:r w:rsidR="002E5382">
        <w:rPr>
          <w:color w:val="000000"/>
          <w:kern w:val="3"/>
          <w:lang w:eastAsia="ja-JP"/>
        </w:rPr>
        <w:t xml:space="preserve"> от общего числа образовательных орган</w:t>
      </w:r>
      <w:r w:rsidR="002E5382">
        <w:rPr>
          <w:color w:val="000000"/>
          <w:kern w:val="3"/>
          <w:lang w:eastAsia="ja-JP"/>
        </w:rPr>
        <w:t>и</w:t>
      </w:r>
      <w:r w:rsidR="002E5382">
        <w:rPr>
          <w:color w:val="000000"/>
          <w:kern w:val="3"/>
          <w:lang w:eastAsia="ja-JP"/>
        </w:rPr>
        <w:t>заций Тайшетского района</w:t>
      </w:r>
      <w:r w:rsidRPr="00157EFB">
        <w:t>.</w:t>
      </w:r>
    </w:p>
    <w:p w:rsidR="00D360DB" w:rsidRPr="00F135C2" w:rsidRDefault="00D360DB" w:rsidP="0056383F">
      <w:pPr>
        <w:ind w:firstLine="708"/>
        <w:jc w:val="both"/>
      </w:pPr>
      <w:r w:rsidRPr="00F135C2">
        <w:t>Показатель рассчитывается на основе данных</w:t>
      </w:r>
      <w:r w:rsidR="0056383F">
        <w:t>, представленных</w:t>
      </w:r>
      <w:r w:rsidRPr="00F135C2">
        <w:t xml:space="preserve"> </w:t>
      </w:r>
      <w:r w:rsidR="0056383F" w:rsidRPr="00145120">
        <w:t>структурными по</w:t>
      </w:r>
      <w:r w:rsidR="0056383F" w:rsidRPr="00145120">
        <w:t>д</w:t>
      </w:r>
      <w:r w:rsidR="0056383F" w:rsidRPr="00145120">
        <w:t>разделениями администрации Тайшетского района</w:t>
      </w:r>
      <w:r w:rsidRPr="00F135C2">
        <w:t>;</w:t>
      </w:r>
    </w:p>
    <w:p w:rsidR="00B9149E" w:rsidRDefault="00D360DB" w:rsidP="002E5382">
      <w:pPr>
        <w:widowControl w:val="0"/>
        <w:tabs>
          <w:tab w:val="left" w:pos="0"/>
        </w:tabs>
        <w:autoSpaceDE w:val="0"/>
        <w:autoSpaceDN w:val="0"/>
        <w:adjustRightInd w:val="0"/>
        <w:ind w:firstLine="709"/>
        <w:jc w:val="both"/>
        <w:rPr>
          <w:sz w:val="22"/>
          <w:szCs w:val="22"/>
        </w:rPr>
      </w:pPr>
      <w:r w:rsidRPr="00F135C2">
        <w:t>2.</w:t>
      </w:r>
      <w:r w:rsidR="002E5382">
        <w:t xml:space="preserve"> </w:t>
      </w:r>
      <w:r w:rsidR="00E14316">
        <w:rPr>
          <w:color w:val="000000"/>
          <w:kern w:val="3"/>
          <w:lang w:eastAsia="ja-JP"/>
        </w:rPr>
        <w:t>К</w:t>
      </w:r>
      <w:r w:rsidR="00E14316" w:rsidRPr="00EC48A9">
        <w:rPr>
          <w:color w:val="000000"/>
          <w:kern w:val="3"/>
          <w:lang w:eastAsia="ja-JP"/>
        </w:rPr>
        <w:t>оличеств</w:t>
      </w:r>
      <w:r w:rsidR="00E14316">
        <w:rPr>
          <w:color w:val="000000"/>
          <w:kern w:val="3"/>
          <w:lang w:eastAsia="ja-JP"/>
        </w:rPr>
        <w:t>о</w:t>
      </w:r>
      <w:r w:rsidR="00E14316" w:rsidRPr="00EC48A9">
        <w:rPr>
          <w:color w:val="000000"/>
          <w:kern w:val="3"/>
          <w:lang w:eastAsia="ja-JP"/>
        </w:rPr>
        <w:t xml:space="preserve"> проведенных традиционных праздников,  развлекательных меропри</w:t>
      </w:r>
      <w:r w:rsidR="00E14316" w:rsidRPr="00EC48A9">
        <w:rPr>
          <w:color w:val="000000"/>
          <w:kern w:val="3"/>
          <w:lang w:eastAsia="ja-JP"/>
        </w:rPr>
        <w:t>я</w:t>
      </w:r>
      <w:r w:rsidR="00E14316" w:rsidRPr="00EC48A9">
        <w:rPr>
          <w:color w:val="000000"/>
          <w:kern w:val="3"/>
          <w:lang w:eastAsia="ja-JP"/>
        </w:rPr>
        <w:t>тий, отражающих специфику Тайшетского района</w:t>
      </w:r>
      <w:r w:rsidR="00E14316">
        <w:rPr>
          <w:sz w:val="22"/>
          <w:szCs w:val="22"/>
        </w:rPr>
        <w:t>.</w:t>
      </w:r>
    </w:p>
    <w:p w:rsidR="00E14316" w:rsidRPr="00F135C2" w:rsidRDefault="00E14316" w:rsidP="00E14316">
      <w:pPr>
        <w:widowControl w:val="0"/>
        <w:tabs>
          <w:tab w:val="left" w:pos="0"/>
        </w:tabs>
        <w:autoSpaceDE w:val="0"/>
        <w:autoSpaceDN w:val="0"/>
        <w:adjustRightInd w:val="0"/>
        <w:jc w:val="both"/>
      </w:pPr>
      <w:r>
        <w:t xml:space="preserve">           </w:t>
      </w:r>
      <w:r w:rsidRPr="00F135C2">
        <w:t>Показатель рассчитывается на основе данных</w:t>
      </w:r>
      <w:r>
        <w:t>, представленных</w:t>
      </w:r>
      <w:r w:rsidRPr="00F135C2">
        <w:t xml:space="preserve"> </w:t>
      </w:r>
      <w:r w:rsidRPr="00145120">
        <w:t>структурными по</w:t>
      </w:r>
      <w:r w:rsidRPr="00145120">
        <w:t>д</w:t>
      </w:r>
      <w:r w:rsidRPr="00145120">
        <w:t>разделениями администрации Тайшетского района</w:t>
      </w:r>
      <w:r w:rsidRPr="00F135C2">
        <w:t>;</w:t>
      </w:r>
    </w:p>
    <w:p w:rsidR="00E14316" w:rsidRPr="00E14316" w:rsidRDefault="00E14316" w:rsidP="00611F07">
      <w:pPr>
        <w:numPr>
          <w:ilvl w:val="0"/>
          <w:numId w:val="8"/>
        </w:numPr>
        <w:tabs>
          <w:tab w:val="left" w:pos="0"/>
          <w:tab w:val="left" w:pos="993"/>
        </w:tabs>
        <w:ind w:left="0" w:firstLine="709"/>
        <w:jc w:val="both"/>
        <w:rPr>
          <w:sz w:val="22"/>
          <w:szCs w:val="22"/>
        </w:rPr>
      </w:pPr>
      <w:r>
        <w:rPr>
          <w:color w:val="000000"/>
          <w:kern w:val="3"/>
          <w:lang w:eastAsia="ja-JP"/>
        </w:rPr>
        <w:t xml:space="preserve">Количество </w:t>
      </w:r>
      <w:r>
        <w:t>муниципальных образований, предприятий и организаций Тайшетск</w:t>
      </w:r>
      <w:r>
        <w:t>о</w:t>
      </w:r>
      <w:r>
        <w:t>го района, принявших участие в туристическом слете.</w:t>
      </w:r>
    </w:p>
    <w:p w:rsidR="00E14316" w:rsidRDefault="00E14316" w:rsidP="00E14316">
      <w:pPr>
        <w:tabs>
          <w:tab w:val="left" w:pos="0"/>
          <w:tab w:val="left" w:pos="993"/>
        </w:tabs>
        <w:jc w:val="both"/>
      </w:pPr>
      <w:r>
        <w:t xml:space="preserve">            Показатель </w:t>
      </w:r>
      <w:r w:rsidRPr="00F135C2">
        <w:t>рассчитывается на основе данных</w:t>
      </w:r>
      <w:r>
        <w:t>, представленных</w:t>
      </w:r>
      <w:r w:rsidRPr="00F135C2">
        <w:t xml:space="preserve"> </w:t>
      </w:r>
      <w:r w:rsidRPr="00145120">
        <w:t>структурными по</w:t>
      </w:r>
      <w:r w:rsidRPr="00145120">
        <w:t>д</w:t>
      </w:r>
      <w:r w:rsidRPr="00145120">
        <w:t>разделениями администрации Тайшетского района</w:t>
      </w:r>
      <w:r>
        <w:t>.</w:t>
      </w:r>
    </w:p>
    <w:p w:rsidR="00E14316" w:rsidRPr="00E14316" w:rsidRDefault="00E14316" w:rsidP="00611F07">
      <w:pPr>
        <w:numPr>
          <w:ilvl w:val="0"/>
          <w:numId w:val="8"/>
        </w:numPr>
        <w:tabs>
          <w:tab w:val="left" w:pos="0"/>
          <w:tab w:val="left" w:pos="993"/>
        </w:tabs>
        <w:ind w:hanging="153"/>
        <w:jc w:val="both"/>
        <w:rPr>
          <w:sz w:val="22"/>
          <w:szCs w:val="22"/>
        </w:rPr>
      </w:pPr>
      <w:r>
        <w:t xml:space="preserve">Количество </w:t>
      </w:r>
      <w:r w:rsidRPr="00625026">
        <w:rPr>
          <w:kern w:val="3"/>
          <w:lang w:eastAsia="ja-JP"/>
        </w:rPr>
        <w:t xml:space="preserve">посетителей туристского портала </w:t>
      </w:r>
      <w:r>
        <w:rPr>
          <w:kern w:val="3"/>
          <w:lang w:eastAsia="ja-JP"/>
        </w:rPr>
        <w:t>МО "Тайшетский район".</w:t>
      </w:r>
    </w:p>
    <w:p w:rsidR="00E14316" w:rsidRPr="00145120" w:rsidRDefault="00E14316" w:rsidP="00E14316">
      <w:pPr>
        <w:ind w:firstLine="567"/>
        <w:jc w:val="both"/>
      </w:pPr>
      <w:r>
        <w:t xml:space="preserve"> </w:t>
      </w:r>
      <w:r w:rsidRPr="00145120">
        <w:t xml:space="preserve">Расчет показателя осуществляется на основании "счетчика посещений Интернет-ресурса", </w:t>
      </w:r>
      <w:r>
        <w:t>информация предоставляется</w:t>
      </w:r>
      <w:r w:rsidRPr="00145120">
        <w:t xml:space="preserve"> Отделом по программно-информационному обесп</w:t>
      </w:r>
      <w:r w:rsidRPr="00145120">
        <w:t>е</w:t>
      </w:r>
      <w:r w:rsidRPr="00145120">
        <w:t>чению администрации Тайшетского района.</w:t>
      </w:r>
    </w:p>
    <w:p w:rsidR="00E14316" w:rsidRPr="00E14316" w:rsidRDefault="00E14316" w:rsidP="00611F07">
      <w:pPr>
        <w:numPr>
          <w:ilvl w:val="0"/>
          <w:numId w:val="8"/>
        </w:numPr>
        <w:tabs>
          <w:tab w:val="left" w:pos="0"/>
          <w:tab w:val="left" w:pos="993"/>
        </w:tabs>
        <w:ind w:left="0" w:firstLine="709"/>
        <w:jc w:val="both"/>
        <w:rPr>
          <w:sz w:val="22"/>
          <w:szCs w:val="22"/>
        </w:rPr>
      </w:pPr>
      <w:r>
        <w:t xml:space="preserve">Количество </w:t>
      </w:r>
      <w:r w:rsidRPr="000624A2">
        <w:t>выстав</w:t>
      </w:r>
      <w:r>
        <w:t>ок</w:t>
      </w:r>
      <w:r w:rsidRPr="000624A2">
        <w:t>, ярмар</w:t>
      </w:r>
      <w:r>
        <w:t>ок, форумов, совещаний, в которых МО "Тайшетский район" приняло участие.</w:t>
      </w:r>
    </w:p>
    <w:p w:rsidR="00E14316" w:rsidRDefault="00E14316" w:rsidP="00E14316">
      <w:pPr>
        <w:tabs>
          <w:tab w:val="left" w:pos="0"/>
          <w:tab w:val="left" w:pos="993"/>
        </w:tabs>
        <w:jc w:val="both"/>
        <w:rPr>
          <w:sz w:val="22"/>
          <w:szCs w:val="22"/>
        </w:rPr>
      </w:pPr>
      <w:r>
        <w:t xml:space="preserve">           Показатель </w:t>
      </w:r>
      <w:r w:rsidRPr="00F135C2">
        <w:t>рассчитывается на основе данных</w:t>
      </w:r>
      <w:r>
        <w:t>, представленных</w:t>
      </w:r>
      <w:r w:rsidRPr="00F135C2">
        <w:t xml:space="preserve"> </w:t>
      </w:r>
      <w:r w:rsidRPr="00145120">
        <w:t>структурными по</w:t>
      </w:r>
      <w:r w:rsidRPr="00145120">
        <w:t>д</w:t>
      </w:r>
      <w:r w:rsidRPr="00145120">
        <w:t>разделениями администрации Тайшетского района</w:t>
      </w:r>
      <w:r>
        <w:t>.</w:t>
      </w:r>
    </w:p>
    <w:p w:rsidR="00B90C92" w:rsidRPr="009D08CB" w:rsidRDefault="00B90C92" w:rsidP="00B90C92">
      <w:pPr>
        <w:tabs>
          <w:tab w:val="left" w:pos="0"/>
        </w:tabs>
        <w:jc w:val="both"/>
        <w:rPr>
          <w:b/>
          <w:sz w:val="22"/>
          <w:szCs w:val="22"/>
        </w:rPr>
      </w:pPr>
    </w:p>
    <w:p w:rsidR="00B90C92" w:rsidRPr="009A10F3" w:rsidRDefault="00B90C92" w:rsidP="00B90C92">
      <w:pPr>
        <w:tabs>
          <w:tab w:val="left" w:pos="0"/>
        </w:tabs>
        <w:jc w:val="center"/>
        <w:outlineLvl w:val="0"/>
        <w:rPr>
          <w:b/>
          <w:sz w:val="22"/>
          <w:szCs w:val="22"/>
        </w:rPr>
      </w:pPr>
      <w:r w:rsidRPr="009A10F3">
        <w:rPr>
          <w:b/>
          <w:sz w:val="22"/>
          <w:szCs w:val="22"/>
        </w:rPr>
        <w:t xml:space="preserve">РАЗДЕЛ 5. МЕРЫ РЕГУЛИРОВАНИЯ, НАПРАВЛЕННЫЕ НА ДОСТИЖЕНИЕ ЦЕЛИ </w:t>
      </w:r>
    </w:p>
    <w:p w:rsidR="00B90C92" w:rsidRPr="009D08CB" w:rsidRDefault="00B90C92" w:rsidP="00B90C92">
      <w:pPr>
        <w:tabs>
          <w:tab w:val="left" w:pos="0"/>
        </w:tabs>
        <w:jc w:val="center"/>
        <w:outlineLvl w:val="0"/>
        <w:rPr>
          <w:b/>
          <w:sz w:val="22"/>
          <w:szCs w:val="22"/>
        </w:rPr>
      </w:pPr>
      <w:r w:rsidRPr="009A10F3">
        <w:rPr>
          <w:b/>
          <w:sz w:val="22"/>
          <w:szCs w:val="22"/>
        </w:rPr>
        <w:t>И ЗАДАЧ ПОДПРОГРАММЫ</w:t>
      </w:r>
    </w:p>
    <w:p w:rsidR="000F258A" w:rsidRPr="00804305" w:rsidRDefault="000F258A" w:rsidP="000F258A">
      <w:pPr>
        <w:widowControl w:val="0"/>
        <w:tabs>
          <w:tab w:val="left" w:pos="0"/>
        </w:tabs>
        <w:autoSpaceDE w:val="0"/>
        <w:autoSpaceDN w:val="0"/>
        <w:adjustRightInd w:val="0"/>
        <w:ind w:firstLine="709"/>
        <w:jc w:val="both"/>
        <w:outlineLvl w:val="0"/>
      </w:pPr>
      <w:r w:rsidRPr="00804305">
        <w:t xml:space="preserve">Администрацией Тайшетского района в рамках совершенствования нормативной правовой базы в сфере развития </w:t>
      </w:r>
      <w:r w:rsidR="00900BBD" w:rsidRPr="00804305">
        <w:t xml:space="preserve">туризма на территории </w:t>
      </w:r>
      <w:r w:rsidRPr="00804305">
        <w:t xml:space="preserve"> Тайшетско</w:t>
      </w:r>
      <w:r w:rsidR="00900BBD" w:rsidRPr="00804305">
        <w:t>го</w:t>
      </w:r>
      <w:r w:rsidRPr="00804305">
        <w:t xml:space="preserve"> район</w:t>
      </w:r>
      <w:r w:rsidR="00900BBD" w:rsidRPr="00804305">
        <w:t>а</w:t>
      </w:r>
      <w:r w:rsidRPr="00804305">
        <w:t xml:space="preserve"> приняты сл</w:t>
      </w:r>
      <w:r w:rsidRPr="00804305">
        <w:t>е</w:t>
      </w:r>
      <w:r w:rsidRPr="00804305">
        <w:t>дующие нормативно правовые акты:</w:t>
      </w:r>
    </w:p>
    <w:p w:rsidR="00B90C92" w:rsidRDefault="000F258A" w:rsidP="000F258A">
      <w:pPr>
        <w:tabs>
          <w:tab w:val="left" w:pos="0"/>
        </w:tabs>
        <w:ind w:firstLine="567"/>
        <w:jc w:val="both"/>
      </w:pPr>
      <w:r w:rsidRPr="00804305">
        <w:t xml:space="preserve">- Положение </w:t>
      </w:r>
      <w:r w:rsidR="00900BBD" w:rsidRPr="00804305">
        <w:t>о совете по</w:t>
      </w:r>
      <w:r w:rsidR="00900BBD">
        <w:t xml:space="preserve"> туризму муниципального</w:t>
      </w:r>
      <w:r w:rsidR="002173C4">
        <w:t xml:space="preserve"> образования "Тайшетский район"</w:t>
      </w:r>
      <w:r w:rsidR="007A332C">
        <w:t>;</w:t>
      </w:r>
    </w:p>
    <w:p w:rsidR="00900BBD" w:rsidRDefault="00900BBD" w:rsidP="000F258A">
      <w:pPr>
        <w:tabs>
          <w:tab w:val="left" w:pos="0"/>
        </w:tabs>
        <w:ind w:firstLine="567"/>
        <w:jc w:val="both"/>
      </w:pPr>
      <w:r>
        <w:t>- Состав Совета по туризму муниципального образования "Тайшетский район</w:t>
      </w:r>
      <w:r w:rsidR="002173C4">
        <w:t>"</w:t>
      </w:r>
      <w:r>
        <w:t>.</w:t>
      </w:r>
    </w:p>
    <w:p w:rsidR="007A332C" w:rsidRPr="009D08CB" w:rsidRDefault="007A332C" w:rsidP="000F258A">
      <w:pPr>
        <w:tabs>
          <w:tab w:val="left" w:pos="0"/>
        </w:tabs>
        <w:ind w:firstLine="567"/>
        <w:jc w:val="both"/>
        <w:rPr>
          <w:color w:val="000000"/>
          <w:sz w:val="22"/>
          <w:szCs w:val="22"/>
        </w:rPr>
      </w:pPr>
    </w:p>
    <w:p w:rsidR="00B90C92" w:rsidRPr="009D08CB" w:rsidRDefault="00B90C92" w:rsidP="00B90C92">
      <w:pPr>
        <w:tabs>
          <w:tab w:val="left" w:pos="0"/>
        </w:tabs>
        <w:jc w:val="center"/>
        <w:outlineLvl w:val="0"/>
        <w:rPr>
          <w:b/>
          <w:sz w:val="22"/>
          <w:szCs w:val="22"/>
        </w:rPr>
      </w:pPr>
      <w:r w:rsidRPr="009D08CB">
        <w:rPr>
          <w:b/>
          <w:sz w:val="22"/>
          <w:szCs w:val="22"/>
        </w:rPr>
        <w:t xml:space="preserve">РАЗДЕЛ 6. РЕСУРСНОЕ ОБЕСПЕЧЕНИЕ ПОДПРОГРАММЫ </w:t>
      </w:r>
    </w:p>
    <w:p w:rsidR="00B90C92" w:rsidRPr="003E1521" w:rsidRDefault="00B90C92" w:rsidP="003E1521">
      <w:pPr>
        <w:tabs>
          <w:tab w:val="left" w:pos="0"/>
        </w:tabs>
        <w:ind w:firstLine="709"/>
        <w:jc w:val="both"/>
      </w:pPr>
      <w:r w:rsidRPr="00804305">
        <w:t xml:space="preserve">Финансирование Подпрограммы осуществляется за счет средств районного бюджета в </w:t>
      </w:r>
      <w:r w:rsidRPr="003E1521">
        <w:t>соответствии со сводной бюджетной росписью.</w:t>
      </w:r>
    </w:p>
    <w:p w:rsidR="00804305" w:rsidRPr="003E1521" w:rsidRDefault="00804305" w:rsidP="003E1521">
      <w:pPr>
        <w:ind w:firstLine="708"/>
        <w:jc w:val="both"/>
        <w:outlineLvl w:val="2"/>
      </w:pPr>
      <w:r w:rsidRPr="003E1521">
        <w:t xml:space="preserve">Общий объем финансирования Подпрограммы составляет </w:t>
      </w:r>
      <w:r w:rsidR="007B06FB">
        <w:t>587,39</w:t>
      </w:r>
      <w:r w:rsidRPr="003E1521">
        <w:t xml:space="preserve"> тыс. руб., в том числе по годам:</w:t>
      </w:r>
    </w:p>
    <w:p w:rsidR="00804305" w:rsidRPr="003E1521" w:rsidRDefault="00804305" w:rsidP="003E1521">
      <w:pPr>
        <w:ind w:firstLine="708"/>
        <w:jc w:val="both"/>
        <w:outlineLvl w:val="2"/>
      </w:pPr>
      <w:r w:rsidRPr="003E1521">
        <w:t xml:space="preserve">2020 г. – </w:t>
      </w:r>
      <w:r w:rsidR="007B06FB">
        <w:t>88,56</w:t>
      </w:r>
      <w:r w:rsidRPr="003E1521">
        <w:t xml:space="preserve"> тыс. руб.;</w:t>
      </w:r>
    </w:p>
    <w:p w:rsidR="00804305" w:rsidRPr="003E1521" w:rsidRDefault="00804305" w:rsidP="003E1521">
      <w:pPr>
        <w:ind w:firstLine="708"/>
        <w:jc w:val="both"/>
        <w:outlineLvl w:val="2"/>
      </w:pPr>
      <w:r w:rsidRPr="003E1521">
        <w:t xml:space="preserve">2021 г. – </w:t>
      </w:r>
      <w:r w:rsidR="007B06FB">
        <w:t>92,10</w:t>
      </w:r>
      <w:r w:rsidRPr="003E1521">
        <w:t xml:space="preserve"> тыс. руб.;</w:t>
      </w:r>
    </w:p>
    <w:p w:rsidR="00804305" w:rsidRPr="00CE2F5B" w:rsidRDefault="00804305" w:rsidP="003E1521">
      <w:pPr>
        <w:ind w:firstLine="708"/>
        <w:jc w:val="both"/>
        <w:outlineLvl w:val="2"/>
      </w:pPr>
      <w:r w:rsidRPr="003E1521">
        <w:t>2022</w:t>
      </w:r>
      <w:r w:rsidRPr="00CE2F5B">
        <w:t xml:space="preserve"> г. – </w:t>
      </w:r>
      <w:r w:rsidR="007B06FB">
        <w:t>95,78</w:t>
      </w:r>
      <w:r w:rsidRPr="00CE2F5B">
        <w:t xml:space="preserve"> тыс. руб.;</w:t>
      </w:r>
    </w:p>
    <w:p w:rsidR="00804305" w:rsidRDefault="00804305" w:rsidP="00804305">
      <w:pPr>
        <w:shd w:val="clear" w:color="auto" w:fill="FFFFFF" w:themeFill="background1"/>
        <w:ind w:firstLine="708"/>
        <w:jc w:val="both"/>
        <w:outlineLvl w:val="2"/>
        <w:rPr>
          <w:sz w:val="22"/>
          <w:szCs w:val="22"/>
        </w:rPr>
      </w:pPr>
      <w:r>
        <w:rPr>
          <w:sz w:val="22"/>
          <w:szCs w:val="22"/>
        </w:rPr>
        <w:t xml:space="preserve">2023 г. –  </w:t>
      </w:r>
      <w:r w:rsidR="007B06FB">
        <w:rPr>
          <w:sz w:val="22"/>
          <w:szCs w:val="22"/>
        </w:rPr>
        <w:t>99,61</w:t>
      </w:r>
      <w:r>
        <w:rPr>
          <w:sz w:val="22"/>
          <w:szCs w:val="22"/>
        </w:rPr>
        <w:t xml:space="preserve"> т</w:t>
      </w:r>
      <w:r w:rsidRPr="00B669A7">
        <w:rPr>
          <w:sz w:val="22"/>
          <w:szCs w:val="22"/>
        </w:rPr>
        <w:t>ыс. руб.;</w:t>
      </w:r>
    </w:p>
    <w:p w:rsidR="00804305" w:rsidRDefault="00804305" w:rsidP="00804305">
      <w:pPr>
        <w:shd w:val="clear" w:color="auto" w:fill="FFFFFF" w:themeFill="background1"/>
        <w:ind w:firstLine="708"/>
        <w:jc w:val="both"/>
        <w:outlineLvl w:val="2"/>
        <w:rPr>
          <w:sz w:val="22"/>
          <w:szCs w:val="22"/>
        </w:rPr>
      </w:pPr>
      <w:r>
        <w:rPr>
          <w:sz w:val="22"/>
          <w:szCs w:val="22"/>
        </w:rPr>
        <w:t xml:space="preserve">2024 г. –  </w:t>
      </w:r>
      <w:r w:rsidR="007B06FB">
        <w:rPr>
          <w:sz w:val="22"/>
          <w:szCs w:val="22"/>
        </w:rPr>
        <w:t>103,60</w:t>
      </w:r>
      <w:r>
        <w:rPr>
          <w:sz w:val="22"/>
          <w:szCs w:val="22"/>
        </w:rPr>
        <w:t xml:space="preserve"> т</w:t>
      </w:r>
      <w:r w:rsidRPr="00B669A7">
        <w:rPr>
          <w:sz w:val="22"/>
          <w:szCs w:val="22"/>
        </w:rPr>
        <w:t>ыс. руб.;</w:t>
      </w:r>
    </w:p>
    <w:p w:rsidR="00804305" w:rsidRDefault="00804305" w:rsidP="00804305">
      <w:pPr>
        <w:shd w:val="clear" w:color="auto" w:fill="FFFFFF" w:themeFill="background1"/>
        <w:ind w:firstLine="708"/>
        <w:jc w:val="both"/>
        <w:outlineLvl w:val="2"/>
        <w:rPr>
          <w:sz w:val="22"/>
          <w:szCs w:val="22"/>
        </w:rPr>
      </w:pPr>
      <w:r>
        <w:rPr>
          <w:sz w:val="22"/>
          <w:szCs w:val="22"/>
        </w:rPr>
        <w:t xml:space="preserve">2025 г. –  </w:t>
      </w:r>
      <w:r w:rsidR="007B06FB">
        <w:rPr>
          <w:sz w:val="22"/>
          <w:szCs w:val="22"/>
        </w:rPr>
        <w:t>107,74</w:t>
      </w:r>
      <w:r>
        <w:rPr>
          <w:sz w:val="22"/>
          <w:szCs w:val="22"/>
        </w:rPr>
        <w:t xml:space="preserve"> тыс. руб.</w:t>
      </w:r>
    </w:p>
    <w:p w:rsidR="00804305" w:rsidRPr="00CE2F5B" w:rsidRDefault="00804305" w:rsidP="00804305">
      <w:pPr>
        <w:ind w:firstLine="708"/>
        <w:jc w:val="both"/>
        <w:outlineLvl w:val="2"/>
      </w:pPr>
      <w:r w:rsidRPr="00CE2F5B">
        <w:t>Объемы бюджетных ассигнований будут уточняться ежегодно при составлении ра</w:t>
      </w:r>
      <w:r w:rsidRPr="00CE2F5B">
        <w:t>й</w:t>
      </w:r>
      <w:r w:rsidRPr="00CE2F5B">
        <w:t>онного бюджета на очередной финансовый год и плановый период и в процессе исполнения районного бюджета.</w:t>
      </w:r>
    </w:p>
    <w:p w:rsidR="00B90C92" w:rsidRPr="00804305" w:rsidRDefault="00B90C92" w:rsidP="00804305">
      <w:pPr>
        <w:tabs>
          <w:tab w:val="left" w:pos="0"/>
          <w:tab w:val="left" w:pos="709"/>
        </w:tabs>
        <w:jc w:val="both"/>
      </w:pPr>
      <w:r w:rsidRPr="00804305">
        <w:tab/>
        <w:t>Система мероприятий Подпрограммы  с указанием расходов на мероприятия  пре</w:t>
      </w:r>
      <w:r w:rsidRPr="00804305">
        <w:t>д</w:t>
      </w:r>
      <w:r w:rsidRPr="00804305">
        <w:t xml:space="preserve">ставлена в приложении 3 к настоящей Подпрограмме. </w:t>
      </w:r>
    </w:p>
    <w:p w:rsidR="00B90C92" w:rsidRPr="00804305" w:rsidRDefault="00B90C92" w:rsidP="00B90C92">
      <w:pPr>
        <w:tabs>
          <w:tab w:val="left" w:pos="0"/>
        </w:tabs>
        <w:jc w:val="both"/>
      </w:pPr>
      <w:r w:rsidRPr="00804305">
        <w:tab/>
        <w:t>Потребность ресурсного обеспечения представлена в приложении 4 к настоящей Подпрограмме.</w:t>
      </w:r>
    </w:p>
    <w:p w:rsidR="00B90C92" w:rsidRDefault="00B90C92" w:rsidP="00B90C92">
      <w:pPr>
        <w:tabs>
          <w:tab w:val="left" w:pos="0"/>
        </w:tabs>
        <w:jc w:val="center"/>
        <w:rPr>
          <w:b/>
          <w:sz w:val="22"/>
          <w:szCs w:val="22"/>
        </w:rPr>
      </w:pPr>
    </w:p>
    <w:p w:rsidR="00B90C92" w:rsidRPr="009D08CB" w:rsidRDefault="00B90C92" w:rsidP="00B90C92">
      <w:pPr>
        <w:tabs>
          <w:tab w:val="left" w:pos="0"/>
        </w:tabs>
        <w:jc w:val="center"/>
        <w:rPr>
          <w:b/>
          <w:sz w:val="22"/>
          <w:szCs w:val="22"/>
        </w:rPr>
      </w:pPr>
      <w:r w:rsidRPr="009D08CB">
        <w:rPr>
          <w:b/>
          <w:sz w:val="22"/>
          <w:szCs w:val="22"/>
        </w:rPr>
        <w:t xml:space="preserve">РАЗДЕЛ 7. ПРОГНОЗ СВОДНЫХ ПОКАЗАТЕЛЕЙ </w:t>
      </w:r>
    </w:p>
    <w:p w:rsidR="00B90C92" w:rsidRPr="009D08CB" w:rsidRDefault="00B90C92" w:rsidP="00B90C92">
      <w:pPr>
        <w:tabs>
          <w:tab w:val="left" w:pos="0"/>
        </w:tabs>
        <w:jc w:val="center"/>
        <w:rPr>
          <w:b/>
          <w:sz w:val="22"/>
          <w:szCs w:val="22"/>
        </w:rPr>
      </w:pPr>
      <w:r w:rsidRPr="009D08CB">
        <w:rPr>
          <w:b/>
          <w:sz w:val="22"/>
          <w:szCs w:val="22"/>
        </w:rPr>
        <w:t xml:space="preserve">МУНИЦИПАЛЬНЫХ ЗАДАНИЙ </w:t>
      </w:r>
    </w:p>
    <w:p w:rsidR="00B90C92" w:rsidRDefault="00B90C92" w:rsidP="00B90C92">
      <w:pPr>
        <w:pStyle w:val="af5"/>
        <w:tabs>
          <w:tab w:val="left" w:pos="0"/>
          <w:tab w:val="left" w:pos="851"/>
        </w:tabs>
        <w:ind w:left="0" w:firstLine="567"/>
        <w:jc w:val="both"/>
        <w:rPr>
          <w:b/>
        </w:rPr>
      </w:pPr>
      <w:r w:rsidRPr="009D08CB">
        <w:rPr>
          <w:rFonts w:ascii="Times New Roman" w:hAnsi="Times New Roman" w:cs="Times New Roman"/>
          <w:sz w:val="22"/>
          <w:szCs w:val="22"/>
        </w:rPr>
        <w:t>Муниципальные услуги (работы) в рамках реализации Подпрограммы муниципальными учреждениями Тайшетского района не оказываются (не выполняются).</w:t>
      </w:r>
    </w:p>
    <w:p w:rsidR="00B90C92" w:rsidRDefault="00B90C92" w:rsidP="00B90C92">
      <w:pPr>
        <w:ind w:firstLine="709"/>
        <w:jc w:val="right"/>
        <w:rPr>
          <w:b/>
        </w:rPr>
        <w:sectPr w:rsidR="00B90C92" w:rsidSect="000A315C">
          <w:pgSz w:w="11909" w:h="16834"/>
          <w:pgMar w:top="907" w:right="975" w:bottom="1134" w:left="1418" w:header="720" w:footer="0" w:gutter="0"/>
          <w:cols w:space="708"/>
          <w:noEndnote/>
          <w:docGrid w:linePitch="326"/>
        </w:sectPr>
      </w:pPr>
    </w:p>
    <w:p w:rsidR="00B90C92" w:rsidRPr="00986B78" w:rsidRDefault="00B90C92" w:rsidP="00B90C92">
      <w:pPr>
        <w:shd w:val="clear" w:color="auto" w:fill="FFFFFF" w:themeFill="background1"/>
        <w:ind w:firstLine="709"/>
        <w:jc w:val="right"/>
        <w:rPr>
          <w:spacing w:val="-10"/>
        </w:rPr>
      </w:pPr>
      <w:r w:rsidRPr="00986B78">
        <w:rPr>
          <w:spacing w:val="-10"/>
        </w:rPr>
        <w:lastRenderedPageBreak/>
        <w:t>Приложение 1</w:t>
      </w:r>
    </w:p>
    <w:p w:rsidR="00B90C92" w:rsidRPr="00AD01E2" w:rsidRDefault="00B90C92" w:rsidP="00B90C92">
      <w:pPr>
        <w:shd w:val="clear" w:color="auto" w:fill="FFFFFF" w:themeFill="background1"/>
        <w:jc w:val="right"/>
      </w:pPr>
      <w:r w:rsidRPr="00AD01E2">
        <w:t>к Подпрограмме   "</w:t>
      </w:r>
      <w:r w:rsidRPr="00AD01E2">
        <w:rPr>
          <w:color w:val="000000"/>
          <w:spacing w:val="2"/>
        </w:rPr>
        <w:t>Развитие туризма</w:t>
      </w:r>
      <w:r w:rsidRPr="00AD01E2">
        <w:t>" на 20</w:t>
      </w:r>
      <w:r w:rsidR="004922E9">
        <w:t>20</w:t>
      </w:r>
      <w:r w:rsidRPr="00AD01E2">
        <w:t>-20</w:t>
      </w:r>
      <w:r w:rsidR="004922E9">
        <w:t>25</w:t>
      </w:r>
      <w:r w:rsidRPr="00AD01E2">
        <w:t xml:space="preserve"> годы </w:t>
      </w:r>
    </w:p>
    <w:p w:rsidR="00B90C92" w:rsidRDefault="00B90C92" w:rsidP="00B90C92">
      <w:pPr>
        <w:shd w:val="clear" w:color="auto" w:fill="FFFFFF" w:themeFill="background1"/>
        <w:jc w:val="right"/>
      </w:pPr>
    </w:p>
    <w:p w:rsidR="00B90C92" w:rsidRPr="00986B78" w:rsidRDefault="00B90C92" w:rsidP="003E1521">
      <w:pPr>
        <w:ind w:left="709" w:right="678"/>
        <w:jc w:val="center"/>
        <w:rPr>
          <w:b/>
          <w:bCs/>
        </w:rPr>
      </w:pPr>
      <w:r w:rsidRPr="00986B78">
        <w:rPr>
          <w:b/>
          <w:bCs/>
        </w:rPr>
        <w:t xml:space="preserve">ПЕРЕЧЕНЬ ОСНОВНЫХ МЕРОПРИЯТИЙ  </w:t>
      </w:r>
    </w:p>
    <w:p w:rsidR="00B90C92" w:rsidRPr="00986B78" w:rsidRDefault="00B90C92" w:rsidP="003E1521">
      <w:pPr>
        <w:jc w:val="center"/>
        <w:rPr>
          <w:b/>
        </w:rPr>
      </w:pPr>
      <w:r>
        <w:rPr>
          <w:b/>
        </w:rPr>
        <w:t xml:space="preserve">Подпрограммы </w:t>
      </w:r>
      <w:r w:rsidRPr="001B3823">
        <w:rPr>
          <w:b/>
        </w:rPr>
        <w:t>"</w:t>
      </w:r>
      <w:r w:rsidRPr="001B3823">
        <w:rPr>
          <w:b/>
          <w:color w:val="000000"/>
          <w:spacing w:val="2"/>
        </w:rPr>
        <w:t>Развитие туризма</w:t>
      </w:r>
      <w:r w:rsidRPr="001B3823">
        <w:rPr>
          <w:b/>
        </w:rPr>
        <w:t xml:space="preserve">" </w:t>
      </w:r>
      <w:r w:rsidRPr="00986B78">
        <w:rPr>
          <w:b/>
        </w:rPr>
        <w:t xml:space="preserve">на </w:t>
      </w:r>
      <w:r>
        <w:rPr>
          <w:b/>
        </w:rPr>
        <w:t>20</w:t>
      </w:r>
      <w:r w:rsidR="004922E9">
        <w:rPr>
          <w:b/>
        </w:rPr>
        <w:t>20</w:t>
      </w:r>
      <w:r w:rsidRPr="00986B78">
        <w:rPr>
          <w:b/>
        </w:rPr>
        <w:t>-</w:t>
      </w:r>
      <w:r>
        <w:rPr>
          <w:b/>
        </w:rPr>
        <w:t>20</w:t>
      </w:r>
      <w:r w:rsidR="004922E9">
        <w:rPr>
          <w:b/>
        </w:rPr>
        <w:t>25</w:t>
      </w:r>
      <w:r w:rsidRPr="00986B78">
        <w:rPr>
          <w:b/>
        </w:rPr>
        <w:t xml:space="preserve"> годы </w:t>
      </w:r>
    </w:p>
    <w:p w:rsidR="00B90C92" w:rsidRPr="009945D0" w:rsidRDefault="00B90C92" w:rsidP="003E1521">
      <w:pPr>
        <w:rPr>
          <w:b/>
        </w:rPr>
      </w:pPr>
    </w:p>
    <w:tbl>
      <w:tblPr>
        <w:tblW w:w="5081" w:type="pct"/>
        <w:tblInd w:w="250" w:type="dxa"/>
        <w:tblLayout w:type="fixed"/>
        <w:tblLook w:val="00A0"/>
      </w:tblPr>
      <w:tblGrid>
        <w:gridCol w:w="588"/>
        <w:gridCol w:w="3176"/>
        <w:gridCol w:w="2098"/>
        <w:gridCol w:w="1610"/>
        <w:gridCol w:w="1420"/>
        <w:gridCol w:w="56"/>
        <w:gridCol w:w="3372"/>
        <w:gridCol w:w="3220"/>
      </w:tblGrid>
      <w:tr w:rsidR="00B90C92" w:rsidRPr="00CC24B4" w:rsidTr="00B90C92">
        <w:trPr>
          <w:trHeight w:val="300"/>
          <w:tblHeader/>
        </w:trPr>
        <w:tc>
          <w:tcPr>
            <w:tcW w:w="189" w:type="pct"/>
            <w:vMerge w:val="restart"/>
            <w:tcBorders>
              <w:top w:val="single" w:sz="4" w:space="0" w:color="auto"/>
              <w:left w:val="single" w:sz="4" w:space="0" w:color="auto"/>
              <w:bottom w:val="single" w:sz="4" w:space="0" w:color="000000"/>
              <w:right w:val="single" w:sz="4" w:space="0" w:color="auto"/>
            </w:tcBorders>
            <w:vAlign w:val="center"/>
          </w:tcPr>
          <w:p w:rsidR="00B90C92" w:rsidRPr="00CC24B4" w:rsidRDefault="00B90C92" w:rsidP="00B90C92">
            <w:pPr>
              <w:shd w:val="clear" w:color="auto" w:fill="FFFFFF" w:themeFill="background1"/>
              <w:jc w:val="center"/>
              <w:rPr>
                <w:sz w:val="22"/>
                <w:szCs w:val="22"/>
              </w:rPr>
            </w:pPr>
            <w:r>
              <w:rPr>
                <w:i/>
                <w:color w:val="FF0000"/>
                <w:sz w:val="20"/>
                <w:szCs w:val="20"/>
              </w:rPr>
              <w:t xml:space="preserve">           </w:t>
            </w:r>
            <w:r w:rsidRPr="00CC24B4">
              <w:rPr>
                <w:sz w:val="22"/>
                <w:szCs w:val="22"/>
              </w:rPr>
              <w:t>№</w:t>
            </w:r>
            <w:r w:rsidRPr="00CC24B4">
              <w:rPr>
                <w:sz w:val="22"/>
                <w:szCs w:val="22"/>
              </w:rPr>
              <w:br/>
            </w:r>
            <w:proofErr w:type="gramStart"/>
            <w:r w:rsidRPr="00CC24B4">
              <w:rPr>
                <w:sz w:val="22"/>
                <w:szCs w:val="22"/>
              </w:rPr>
              <w:t>п</w:t>
            </w:r>
            <w:proofErr w:type="gramEnd"/>
            <w:r w:rsidRPr="00CC24B4">
              <w:rPr>
                <w:sz w:val="22"/>
                <w:szCs w:val="22"/>
              </w:rPr>
              <w:t>/п</w:t>
            </w:r>
          </w:p>
        </w:tc>
        <w:tc>
          <w:tcPr>
            <w:tcW w:w="1022" w:type="pct"/>
            <w:vMerge w:val="restart"/>
            <w:tcBorders>
              <w:top w:val="single" w:sz="4" w:space="0" w:color="auto"/>
              <w:left w:val="single" w:sz="4" w:space="0" w:color="auto"/>
              <w:bottom w:val="single" w:sz="4" w:space="0" w:color="000000"/>
              <w:right w:val="single" w:sz="4" w:space="0" w:color="auto"/>
            </w:tcBorders>
            <w:vAlign w:val="center"/>
          </w:tcPr>
          <w:p w:rsidR="00B90C92" w:rsidRPr="00CC24B4" w:rsidRDefault="00B90C92" w:rsidP="00B90C92">
            <w:pPr>
              <w:shd w:val="clear" w:color="auto" w:fill="FFFFFF" w:themeFill="background1"/>
              <w:jc w:val="center"/>
              <w:rPr>
                <w:color w:val="000000"/>
                <w:kern w:val="3"/>
                <w:sz w:val="22"/>
                <w:szCs w:val="22"/>
                <w:lang w:eastAsia="ja-JP"/>
              </w:rPr>
            </w:pPr>
            <w:r w:rsidRPr="00CC24B4">
              <w:rPr>
                <w:color w:val="000000"/>
                <w:kern w:val="3"/>
                <w:sz w:val="22"/>
                <w:szCs w:val="22"/>
                <w:lang w:eastAsia="ja-JP"/>
              </w:rPr>
              <w:t xml:space="preserve">Наименование основного </w:t>
            </w:r>
          </w:p>
          <w:p w:rsidR="00B90C92" w:rsidRPr="00CC24B4" w:rsidRDefault="00B90C92" w:rsidP="00B90C92">
            <w:pPr>
              <w:shd w:val="clear" w:color="auto" w:fill="FFFFFF" w:themeFill="background1"/>
              <w:jc w:val="center"/>
              <w:rPr>
                <w:color w:val="000000"/>
                <w:kern w:val="3"/>
                <w:sz w:val="22"/>
                <w:szCs w:val="22"/>
                <w:lang w:eastAsia="ja-JP"/>
              </w:rPr>
            </w:pPr>
            <w:r w:rsidRPr="00CC24B4">
              <w:rPr>
                <w:color w:val="000000"/>
                <w:kern w:val="3"/>
                <w:sz w:val="22"/>
                <w:szCs w:val="22"/>
                <w:lang w:eastAsia="ja-JP"/>
              </w:rPr>
              <w:t>мероприятия</w:t>
            </w:r>
          </w:p>
        </w:tc>
        <w:tc>
          <w:tcPr>
            <w:tcW w:w="675" w:type="pct"/>
            <w:vMerge w:val="restart"/>
            <w:tcBorders>
              <w:top w:val="single" w:sz="4" w:space="0" w:color="auto"/>
              <w:left w:val="single" w:sz="4" w:space="0" w:color="auto"/>
              <w:bottom w:val="single" w:sz="4" w:space="0" w:color="000000"/>
              <w:right w:val="single" w:sz="4" w:space="0" w:color="auto"/>
            </w:tcBorders>
            <w:vAlign w:val="center"/>
          </w:tcPr>
          <w:p w:rsidR="00B90C92" w:rsidRPr="00CC24B4" w:rsidRDefault="00B90C92" w:rsidP="00B90C92">
            <w:pPr>
              <w:shd w:val="clear" w:color="auto" w:fill="FFFFFF" w:themeFill="background1"/>
              <w:jc w:val="center"/>
              <w:rPr>
                <w:color w:val="000000"/>
                <w:kern w:val="3"/>
                <w:sz w:val="22"/>
                <w:szCs w:val="22"/>
                <w:lang w:eastAsia="ja-JP"/>
              </w:rPr>
            </w:pPr>
            <w:r w:rsidRPr="00CC24B4">
              <w:rPr>
                <w:color w:val="000000"/>
                <w:kern w:val="3"/>
                <w:sz w:val="22"/>
                <w:szCs w:val="22"/>
                <w:lang w:eastAsia="ja-JP"/>
              </w:rPr>
              <w:t>Ответственный и</w:t>
            </w:r>
            <w:r w:rsidRPr="00CC24B4">
              <w:rPr>
                <w:color w:val="000000"/>
                <w:kern w:val="3"/>
                <w:sz w:val="22"/>
                <w:szCs w:val="22"/>
                <w:lang w:eastAsia="ja-JP"/>
              </w:rPr>
              <w:t>с</w:t>
            </w:r>
            <w:r w:rsidRPr="00CC24B4">
              <w:rPr>
                <w:color w:val="000000"/>
                <w:kern w:val="3"/>
                <w:sz w:val="22"/>
                <w:szCs w:val="22"/>
                <w:lang w:eastAsia="ja-JP"/>
              </w:rPr>
              <w:t>полнитель</w:t>
            </w:r>
          </w:p>
        </w:tc>
        <w:tc>
          <w:tcPr>
            <w:tcW w:w="993" w:type="pct"/>
            <w:gridSpan w:val="3"/>
            <w:tcBorders>
              <w:top w:val="single" w:sz="4" w:space="0" w:color="auto"/>
              <w:left w:val="nil"/>
              <w:bottom w:val="single" w:sz="4" w:space="0" w:color="auto"/>
              <w:right w:val="single" w:sz="4" w:space="0" w:color="000000"/>
            </w:tcBorders>
            <w:vAlign w:val="center"/>
          </w:tcPr>
          <w:p w:rsidR="00B90C92" w:rsidRPr="00CC24B4" w:rsidRDefault="00B90C92" w:rsidP="00B90C92">
            <w:pPr>
              <w:shd w:val="clear" w:color="auto" w:fill="FFFFFF" w:themeFill="background1"/>
              <w:jc w:val="center"/>
              <w:rPr>
                <w:color w:val="000000"/>
                <w:kern w:val="3"/>
                <w:sz w:val="22"/>
                <w:szCs w:val="22"/>
                <w:lang w:eastAsia="ja-JP"/>
              </w:rPr>
            </w:pPr>
            <w:r w:rsidRPr="00CC24B4">
              <w:rPr>
                <w:color w:val="000000"/>
                <w:kern w:val="3"/>
                <w:sz w:val="22"/>
                <w:szCs w:val="22"/>
                <w:lang w:eastAsia="ja-JP"/>
              </w:rPr>
              <w:t>Срок</w:t>
            </w:r>
          </w:p>
        </w:tc>
        <w:tc>
          <w:tcPr>
            <w:tcW w:w="1085" w:type="pct"/>
            <w:vMerge w:val="restart"/>
            <w:tcBorders>
              <w:top w:val="single" w:sz="4" w:space="0" w:color="auto"/>
              <w:left w:val="single" w:sz="4" w:space="0" w:color="auto"/>
              <w:bottom w:val="single" w:sz="4" w:space="0" w:color="000000"/>
              <w:right w:val="single" w:sz="4" w:space="0" w:color="auto"/>
            </w:tcBorders>
            <w:vAlign w:val="center"/>
          </w:tcPr>
          <w:p w:rsidR="00B90C92" w:rsidRPr="00CC24B4" w:rsidRDefault="00B90C92" w:rsidP="00B90C92">
            <w:pPr>
              <w:shd w:val="clear" w:color="auto" w:fill="FFFFFF" w:themeFill="background1"/>
              <w:jc w:val="center"/>
              <w:rPr>
                <w:color w:val="000000"/>
                <w:kern w:val="3"/>
                <w:sz w:val="22"/>
                <w:szCs w:val="22"/>
                <w:lang w:eastAsia="ja-JP"/>
              </w:rPr>
            </w:pPr>
            <w:r w:rsidRPr="00CC24B4">
              <w:rPr>
                <w:color w:val="000000"/>
                <w:kern w:val="3"/>
                <w:sz w:val="22"/>
                <w:szCs w:val="22"/>
                <w:lang w:eastAsia="ja-JP"/>
              </w:rPr>
              <w:t>Ожидаемый конечный результат реализации основного меропри</w:t>
            </w:r>
            <w:r w:rsidRPr="00CC24B4">
              <w:rPr>
                <w:color w:val="000000"/>
                <w:kern w:val="3"/>
                <w:sz w:val="22"/>
                <w:szCs w:val="22"/>
                <w:lang w:eastAsia="ja-JP"/>
              </w:rPr>
              <w:t>я</w:t>
            </w:r>
            <w:r w:rsidRPr="00CC24B4">
              <w:rPr>
                <w:color w:val="000000"/>
                <w:kern w:val="3"/>
                <w:sz w:val="22"/>
                <w:szCs w:val="22"/>
                <w:lang w:eastAsia="ja-JP"/>
              </w:rPr>
              <w:t>тия</w:t>
            </w:r>
          </w:p>
        </w:tc>
        <w:tc>
          <w:tcPr>
            <w:tcW w:w="1036" w:type="pct"/>
            <w:vMerge w:val="restart"/>
            <w:tcBorders>
              <w:top w:val="single" w:sz="4" w:space="0" w:color="auto"/>
              <w:left w:val="single" w:sz="4" w:space="0" w:color="auto"/>
              <w:bottom w:val="single" w:sz="4" w:space="0" w:color="000000"/>
              <w:right w:val="single" w:sz="4" w:space="0" w:color="auto"/>
            </w:tcBorders>
            <w:vAlign w:val="center"/>
          </w:tcPr>
          <w:p w:rsidR="00B90C92" w:rsidRPr="00CC24B4" w:rsidRDefault="00B90C92" w:rsidP="00B90C92">
            <w:pPr>
              <w:shd w:val="clear" w:color="auto" w:fill="FFFFFF" w:themeFill="background1"/>
              <w:jc w:val="center"/>
              <w:rPr>
                <w:color w:val="000000"/>
                <w:kern w:val="3"/>
                <w:sz w:val="22"/>
                <w:szCs w:val="22"/>
                <w:lang w:eastAsia="ja-JP"/>
              </w:rPr>
            </w:pPr>
            <w:r w:rsidRPr="00CC24B4">
              <w:rPr>
                <w:color w:val="000000"/>
                <w:kern w:val="3"/>
                <w:sz w:val="22"/>
                <w:szCs w:val="22"/>
                <w:lang w:eastAsia="ja-JP"/>
              </w:rPr>
              <w:t>Целевые показатели Програ</w:t>
            </w:r>
            <w:r w:rsidRPr="00CC24B4">
              <w:rPr>
                <w:color w:val="000000"/>
                <w:kern w:val="3"/>
                <w:sz w:val="22"/>
                <w:szCs w:val="22"/>
                <w:lang w:eastAsia="ja-JP"/>
              </w:rPr>
              <w:t>м</w:t>
            </w:r>
            <w:r w:rsidRPr="00CC24B4">
              <w:rPr>
                <w:color w:val="000000"/>
                <w:kern w:val="3"/>
                <w:sz w:val="22"/>
                <w:szCs w:val="22"/>
                <w:lang w:eastAsia="ja-JP"/>
              </w:rPr>
              <w:t>мы (Подпрограммы), на дост</w:t>
            </w:r>
            <w:r w:rsidRPr="00CC24B4">
              <w:rPr>
                <w:color w:val="000000"/>
                <w:kern w:val="3"/>
                <w:sz w:val="22"/>
                <w:szCs w:val="22"/>
                <w:lang w:eastAsia="ja-JP"/>
              </w:rPr>
              <w:t>и</w:t>
            </w:r>
            <w:r w:rsidRPr="00CC24B4">
              <w:rPr>
                <w:color w:val="000000"/>
                <w:kern w:val="3"/>
                <w:sz w:val="22"/>
                <w:szCs w:val="22"/>
                <w:lang w:eastAsia="ja-JP"/>
              </w:rPr>
              <w:t>жение которых оказывается влияние</w:t>
            </w:r>
          </w:p>
        </w:tc>
      </w:tr>
      <w:tr w:rsidR="00B90C92" w:rsidRPr="00CC24B4" w:rsidTr="00B90C92">
        <w:trPr>
          <w:trHeight w:val="948"/>
          <w:tblHeader/>
        </w:trPr>
        <w:tc>
          <w:tcPr>
            <w:tcW w:w="189" w:type="pct"/>
            <w:vMerge/>
            <w:tcBorders>
              <w:top w:val="single" w:sz="4" w:space="0" w:color="auto"/>
              <w:left w:val="single" w:sz="4" w:space="0" w:color="auto"/>
              <w:bottom w:val="single" w:sz="4" w:space="0" w:color="000000"/>
              <w:right w:val="single" w:sz="4" w:space="0" w:color="auto"/>
            </w:tcBorders>
            <w:vAlign w:val="center"/>
          </w:tcPr>
          <w:p w:rsidR="00B90C92" w:rsidRPr="00CC24B4" w:rsidRDefault="00B90C92" w:rsidP="00B90C92">
            <w:pPr>
              <w:rPr>
                <w:sz w:val="22"/>
                <w:szCs w:val="22"/>
              </w:rPr>
            </w:pPr>
          </w:p>
        </w:tc>
        <w:tc>
          <w:tcPr>
            <w:tcW w:w="1022" w:type="pct"/>
            <w:vMerge/>
            <w:tcBorders>
              <w:top w:val="single" w:sz="4" w:space="0" w:color="auto"/>
              <w:left w:val="single" w:sz="4" w:space="0" w:color="auto"/>
              <w:bottom w:val="single" w:sz="4" w:space="0" w:color="000000"/>
              <w:right w:val="single" w:sz="4" w:space="0" w:color="auto"/>
            </w:tcBorders>
            <w:vAlign w:val="center"/>
          </w:tcPr>
          <w:p w:rsidR="00B90C92" w:rsidRPr="00CC24B4" w:rsidRDefault="00B90C92" w:rsidP="00B90C92">
            <w:pPr>
              <w:rPr>
                <w:sz w:val="22"/>
                <w:szCs w:val="22"/>
              </w:rPr>
            </w:pPr>
          </w:p>
        </w:tc>
        <w:tc>
          <w:tcPr>
            <w:tcW w:w="675" w:type="pct"/>
            <w:vMerge/>
            <w:tcBorders>
              <w:top w:val="single" w:sz="4" w:space="0" w:color="auto"/>
              <w:left w:val="single" w:sz="4" w:space="0" w:color="auto"/>
              <w:bottom w:val="single" w:sz="4" w:space="0" w:color="000000"/>
              <w:right w:val="single" w:sz="4" w:space="0" w:color="auto"/>
            </w:tcBorders>
            <w:vAlign w:val="center"/>
          </w:tcPr>
          <w:p w:rsidR="00B90C92" w:rsidRPr="00CC24B4" w:rsidRDefault="00B90C92" w:rsidP="00B90C92">
            <w:pPr>
              <w:rPr>
                <w:sz w:val="22"/>
                <w:szCs w:val="22"/>
              </w:rPr>
            </w:pPr>
          </w:p>
        </w:tc>
        <w:tc>
          <w:tcPr>
            <w:tcW w:w="518" w:type="pct"/>
            <w:tcBorders>
              <w:top w:val="nil"/>
              <w:left w:val="nil"/>
              <w:bottom w:val="single" w:sz="4" w:space="0" w:color="auto"/>
              <w:right w:val="single" w:sz="4" w:space="0" w:color="auto"/>
            </w:tcBorders>
            <w:vAlign w:val="center"/>
          </w:tcPr>
          <w:p w:rsidR="00B90C92" w:rsidRPr="00CC24B4" w:rsidRDefault="00B90C92" w:rsidP="00B90C92">
            <w:pPr>
              <w:jc w:val="center"/>
              <w:rPr>
                <w:sz w:val="22"/>
                <w:szCs w:val="22"/>
              </w:rPr>
            </w:pPr>
            <w:r w:rsidRPr="00CC24B4">
              <w:rPr>
                <w:sz w:val="22"/>
                <w:szCs w:val="22"/>
              </w:rPr>
              <w:t>начала реал</w:t>
            </w:r>
            <w:r w:rsidRPr="00CC24B4">
              <w:rPr>
                <w:sz w:val="22"/>
                <w:szCs w:val="22"/>
              </w:rPr>
              <w:t>и</w:t>
            </w:r>
            <w:r w:rsidRPr="00CC24B4">
              <w:rPr>
                <w:sz w:val="22"/>
                <w:szCs w:val="22"/>
              </w:rPr>
              <w:t>зации</w:t>
            </w:r>
          </w:p>
        </w:tc>
        <w:tc>
          <w:tcPr>
            <w:tcW w:w="475" w:type="pct"/>
            <w:gridSpan w:val="2"/>
            <w:tcBorders>
              <w:top w:val="nil"/>
              <w:left w:val="nil"/>
              <w:bottom w:val="single" w:sz="4" w:space="0" w:color="auto"/>
              <w:right w:val="single" w:sz="4" w:space="0" w:color="auto"/>
            </w:tcBorders>
            <w:vAlign w:val="center"/>
          </w:tcPr>
          <w:p w:rsidR="00B90C92" w:rsidRPr="00CC24B4" w:rsidRDefault="00B90C92" w:rsidP="00B90C92">
            <w:pPr>
              <w:jc w:val="center"/>
              <w:rPr>
                <w:sz w:val="22"/>
                <w:szCs w:val="22"/>
              </w:rPr>
            </w:pPr>
            <w:r w:rsidRPr="00CC24B4">
              <w:rPr>
                <w:sz w:val="22"/>
                <w:szCs w:val="22"/>
              </w:rPr>
              <w:t>окончания реализации</w:t>
            </w:r>
          </w:p>
        </w:tc>
        <w:tc>
          <w:tcPr>
            <w:tcW w:w="1085" w:type="pct"/>
            <w:vMerge/>
            <w:tcBorders>
              <w:top w:val="single" w:sz="4" w:space="0" w:color="auto"/>
              <w:left w:val="single" w:sz="4" w:space="0" w:color="auto"/>
              <w:bottom w:val="single" w:sz="4" w:space="0" w:color="000000"/>
              <w:right w:val="single" w:sz="4" w:space="0" w:color="auto"/>
            </w:tcBorders>
            <w:vAlign w:val="center"/>
          </w:tcPr>
          <w:p w:rsidR="00B90C92" w:rsidRPr="00CC24B4" w:rsidRDefault="00B90C92" w:rsidP="00B90C92">
            <w:pPr>
              <w:rPr>
                <w:sz w:val="22"/>
                <w:szCs w:val="22"/>
              </w:rPr>
            </w:pPr>
          </w:p>
        </w:tc>
        <w:tc>
          <w:tcPr>
            <w:tcW w:w="1036" w:type="pct"/>
            <w:vMerge/>
            <w:tcBorders>
              <w:top w:val="single" w:sz="4" w:space="0" w:color="auto"/>
              <w:left w:val="single" w:sz="4" w:space="0" w:color="auto"/>
              <w:bottom w:val="single" w:sz="4" w:space="0" w:color="000000"/>
              <w:right w:val="single" w:sz="4" w:space="0" w:color="auto"/>
            </w:tcBorders>
            <w:vAlign w:val="center"/>
          </w:tcPr>
          <w:p w:rsidR="00B90C92" w:rsidRPr="00CC24B4" w:rsidRDefault="00B90C92" w:rsidP="00B90C92">
            <w:pPr>
              <w:rPr>
                <w:sz w:val="22"/>
                <w:szCs w:val="22"/>
              </w:rPr>
            </w:pPr>
          </w:p>
        </w:tc>
      </w:tr>
      <w:tr w:rsidR="00B90C92" w:rsidRPr="00CC24B4" w:rsidTr="00B90C92">
        <w:trPr>
          <w:trHeight w:val="292"/>
        </w:trPr>
        <w:tc>
          <w:tcPr>
            <w:tcW w:w="189" w:type="pct"/>
            <w:tcBorders>
              <w:top w:val="nil"/>
              <w:left w:val="single" w:sz="4" w:space="0" w:color="auto"/>
              <w:bottom w:val="single" w:sz="4" w:space="0" w:color="auto"/>
              <w:right w:val="single" w:sz="4" w:space="0" w:color="auto"/>
            </w:tcBorders>
            <w:noWrap/>
          </w:tcPr>
          <w:p w:rsidR="00B90C92" w:rsidRPr="00CC24B4" w:rsidRDefault="00B90C92" w:rsidP="00B90C92">
            <w:pPr>
              <w:jc w:val="center"/>
              <w:rPr>
                <w:sz w:val="22"/>
                <w:szCs w:val="22"/>
              </w:rPr>
            </w:pPr>
            <w:r w:rsidRPr="00CC24B4">
              <w:rPr>
                <w:sz w:val="22"/>
                <w:szCs w:val="22"/>
              </w:rPr>
              <w:t>1</w:t>
            </w:r>
          </w:p>
        </w:tc>
        <w:tc>
          <w:tcPr>
            <w:tcW w:w="1022" w:type="pct"/>
            <w:tcBorders>
              <w:top w:val="nil"/>
              <w:left w:val="nil"/>
              <w:bottom w:val="single" w:sz="4" w:space="0" w:color="auto"/>
              <w:right w:val="single" w:sz="4" w:space="0" w:color="auto"/>
            </w:tcBorders>
            <w:noWrap/>
          </w:tcPr>
          <w:p w:rsidR="00B90C92" w:rsidRPr="00CC24B4" w:rsidRDefault="00B90C92" w:rsidP="00B90C92">
            <w:pPr>
              <w:jc w:val="center"/>
              <w:rPr>
                <w:sz w:val="22"/>
                <w:szCs w:val="22"/>
              </w:rPr>
            </w:pPr>
            <w:r w:rsidRPr="00CC24B4">
              <w:rPr>
                <w:sz w:val="22"/>
                <w:szCs w:val="22"/>
              </w:rPr>
              <w:t>2</w:t>
            </w:r>
          </w:p>
        </w:tc>
        <w:tc>
          <w:tcPr>
            <w:tcW w:w="675" w:type="pct"/>
            <w:tcBorders>
              <w:top w:val="nil"/>
              <w:left w:val="nil"/>
              <w:bottom w:val="single" w:sz="4" w:space="0" w:color="auto"/>
              <w:right w:val="single" w:sz="4" w:space="0" w:color="auto"/>
            </w:tcBorders>
            <w:noWrap/>
          </w:tcPr>
          <w:p w:rsidR="00B90C92" w:rsidRPr="00CC24B4" w:rsidRDefault="00B90C92" w:rsidP="00B90C92">
            <w:pPr>
              <w:jc w:val="center"/>
              <w:rPr>
                <w:sz w:val="22"/>
                <w:szCs w:val="22"/>
              </w:rPr>
            </w:pPr>
            <w:r w:rsidRPr="00CC24B4">
              <w:rPr>
                <w:sz w:val="22"/>
                <w:szCs w:val="22"/>
              </w:rPr>
              <w:t>3</w:t>
            </w:r>
          </w:p>
        </w:tc>
        <w:tc>
          <w:tcPr>
            <w:tcW w:w="518" w:type="pct"/>
            <w:tcBorders>
              <w:top w:val="nil"/>
              <w:left w:val="nil"/>
              <w:bottom w:val="single" w:sz="4" w:space="0" w:color="auto"/>
              <w:right w:val="single" w:sz="4" w:space="0" w:color="auto"/>
            </w:tcBorders>
            <w:noWrap/>
          </w:tcPr>
          <w:p w:rsidR="00B90C92" w:rsidRPr="00CC24B4" w:rsidRDefault="00B90C92" w:rsidP="00B90C92">
            <w:pPr>
              <w:jc w:val="center"/>
              <w:rPr>
                <w:sz w:val="22"/>
                <w:szCs w:val="22"/>
              </w:rPr>
            </w:pPr>
            <w:r w:rsidRPr="00CC24B4">
              <w:rPr>
                <w:sz w:val="22"/>
                <w:szCs w:val="22"/>
              </w:rPr>
              <w:t>4</w:t>
            </w:r>
          </w:p>
        </w:tc>
        <w:tc>
          <w:tcPr>
            <w:tcW w:w="475" w:type="pct"/>
            <w:gridSpan w:val="2"/>
            <w:tcBorders>
              <w:top w:val="nil"/>
              <w:left w:val="nil"/>
              <w:bottom w:val="single" w:sz="4" w:space="0" w:color="auto"/>
              <w:right w:val="single" w:sz="4" w:space="0" w:color="auto"/>
            </w:tcBorders>
            <w:noWrap/>
          </w:tcPr>
          <w:p w:rsidR="00B90C92" w:rsidRPr="00CC24B4" w:rsidRDefault="00B90C92" w:rsidP="00B90C92">
            <w:pPr>
              <w:jc w:val="center"/>
              <w:rPr>
                <w:sz w:val="22"/>
                <w:szCs w:val="22"/>
              </w:rPr>
            </w:pPr>
            <w:r w:rsidRPr="00CC24B4">
              <w:rPr>
                <w:sz w:val="22"/>
                <w:szCs w:val="22"/>
              </w:rPr>
              <w:t>5</w:t>
            </w:r>
          </w:p>
        </w:tc>
        <w:tc>
          <w:tcPr>
            <w:tcW w:w="1085" w:type="pct"/>
            <w:tcBorders>
              <w:top w:val="nil"/>
              <w:left w:val="nil"/>
              <w:bottom w:val="single" w:sz="4" w:space="0" w:color="auto"/>
              <w:right w:val="single" w:sz="4" w:space="0" w:color="auto"/>
            </w:tcBorders>
            <w:noWrap/>
          </w:tcPr>
          <w:p w:rsidR="00B90C92" w:rsidRPr="00CC24B4" w:rsidRDefault="00B90C92" w:rsidP="00B90C92">
            <w:pPr>
              <w:jc w:val="center"/>
              <w:rPr>
                <w:sz w:val="22"/>
                <w:szCs w:val="22"/>
              </w:rPr>
            </w:pPr>
            <w:r w:rsidRPr="00CC24B4">
              <w:rPr>
                <w:sz w:val="22"/>
                <w:szCs w:val="22"/>
              </w:rPr>
              <w:t>6</w:t>
            </w:r>
          </w:p>
        </w:tc>
        <w:tc>
          <w:tcPr>
            <w:tcW w:w="1036" w:type="pct"/>
            <w:tcBorders>
              <w:top w:val="nil"/>
              <w:left w:val="nil"/>
              <w:bottom w:val="single" w:sz="4" w:space="0" w:color="auto"/>
              <w:right w:val="single" w:sz="4" w:space="0" w:color="auto"/>
            </w:tcBorders>
            <w:noWrap/>
          </w:tcPr>
          <w:p w:rsidR="00B90C92" w:rsidRPr="00CC24B4" w:rsidRDefault="00B90C92" w:rsidP="00B90C92">
            <w:pPr>
              <w:jc w:val="center"/>
              <w:rPr>
                <w:sz w:val="22"/>
                <w:szCs w:val="22"/>
              </w:rPr>
            </w:pPr>
            <w:r w:rsidRPr="00CC24B4">
              <w:rPr>
                <w:sz w:val="22"/>
                <w:szCs w:val="22"/>
              </w:rPr>
              <w:t>7</w:t>
            </w:r>
          </w:p>
        </w:tc>
      </w:tr>
      <w:tr w:rsidR="007E2C1B" w:rsidRPr="00CC24B4" w:rsidTr="007E2C1B">
        <w:trPr>
          <w:trHeight w:val="292"/>
        </w:trPr>
        <w:tc>
          <w:tcPr>
            <w:tcW w:w="5000" w:type="pct"/>
            <w:gridSpan w:val="8"/>
            <w:tcBorders>
              <w:top w:val="nil"/>
              <w:left w:val="single" w:sz="4" w:space="0" w:color="auto"/>
              <w:bottom w:val="single" w:sz="4" w:space="0" w:color="auto"/>
              <w:right w:val="single" w:sz="4" w:space="0" w:color="000000"/>
            </w:tcBorders>
            <w:noWrap/>
            <w:vAlign w:val="center"/>
          </w:tcPr>
          <w:p w:rsidR="007E2C1B" w:rsidRPr="00CC24B4" w:rsidRDefault="007E2C1B" w:rsidP="007E2C1B">
            <w:pPr>
              <w:tabs>
                <w:tab w:val="left" w:pos="0"/>
              </w:tabs>
              <w:jc w:val="center"/>
              <w:rPr>
                <w:sz w:val="22"/>
                <w:szCs w:val="22"/>
              </w:rPr>
            </w:pPr>
            <w:r>
              <w:rPr>
                <w:b/>
                <w:bCs/>
                <w:sz w:val="22"/>
                <w:szCs w:val="22"/>
              </w:rPr>
              <w:t>Цель: Повышение уровня использования туристско-рекреационного потенциала района</w:t>
            </w:r>
          </w:p>
        </w:tc>
      </w:tr>
      <w:tr w:rsidR="004922E9" w:rsidRPr="00CC24B4" w:rsidTr="00B90C92">
        <w:trPr>
          <w:trHeight w:val="292"/>
        </w:trPr>
        <w:tc>
          <w:tcPr>
            <w:tcW w:w="189" w:type="pct"/>
            <w:tcBorders>
              <w:top w:val="nil"/>
              <w:left w:val="single" w:sz="4" w:space="0" w:color="auto"/>
              <w:bottom w:val="single" w:sz="4" w:space="0" w:color="auto"/>
              <w:right w:val="single" w:sz="4" w:space="0" w:color="auto"/>
            </w:tcBorders>
            <w:noWrap/>
            <w:vAlign w:val="center"/>
          </w:tcPr>
          <w:p w:rsidR="004922E9" w:rsidRPr="00CC24B4" w:rsidRDefault="004922E9" w:rsidP="00B90C92">
            <w:pPr>
              <w:jc w:val="center"/>
              <w:rPr>
                <w:b/>
                <w:sz w:val="22"/>
                <w:szCs w:val="22"/>
              </w:rPr>
            </w:pPr>
            <w:r>
              <w:rPr>
                <w:b/>
                <w:sz w:val="22"/>
                <w:szCs w:val="22"/>
              </w:rPr>
              <w:t>1</w:t>
            </w:r>
          </w:p>
        </w:tc>
        <w:tc>
          <w:tcPr>
            <w:tcW w:w="4811" w:type="pct"/>
            <w:gridSpan w:val="7"/>
            <w:tcBorders>
              <w:top w:val="nil"/>
              <w:left w:val="single" w:sz="4" w:space="0" w:color="auto"/>
              <w:bottom w:val="single" w:sz="4" w:space="0" w:color="auto"/>
              <w:right w:val="single" w:sz="4" w:space="0" w:color="000000"/>
            </w:tcBorders>
          </w:tcPr>
          <w:p w:rsidR="004922E9" w:rsidRPr="00CC24B4" w:rsidRDefault="004922E9" w:rsidP="00B90C92">
            <w:pPr>
              <w:tabs>
                <w:tab w:val="left" w:pos="0"/>
              </w:tabs>
              <w:jc w:val="center"/>
              <w:rPr>
                <w:b/>
                <w:bCs/>
                <w:sz w:val="22"/>
                <w:szCs w:val="22"/>
              </w:rPr>
            </w:pPr>
            <w:r>
              <w:rPr>
                <w:b/>
                <w:bCs/>
                <w:sz w:val="22"/>
                <w:szCs w:val="22"/>
              </w:rPr>
              <w:t>Задача: Формирование конкурентоспособного туристского продукта и содействие развитию туристской инфраструктуры</w:t>
            </w:r>
          </w:p>
        </w:tc>
      </w:tr>
      <w:tr w:rsidR="00B90C92" w:rsidRPr="00CC24B4" w:rsidTr="00B90C92">
        <w:trPr>
          <w:trHeight w:val="562"/>
        </w:trPr>
        <w:tc>
          <w:tcPr>
            <w:tcW w:w="189" w:type="pct"/>
            <w:tcBorders>
              <w:top w:val="nil"/>
              <w:left w:val="single" w:sz="4" w:space="0" w:color="auto"/>
              <w:bottom w:val="single" w:sz="4" w:space="0" w:color="auto"/>
              <w:right w:val="single" w:sz="4" w:space="0" w:color="auto"/>
            </w:tcBorders>
            <w:noWrap/>
          </w:tcPr>
          <w:p w:rsidR="00B90C92" w:rsidRPr="00CC24B4" w:rsidRDefault="00B90C92" w:rsidP="00B90C92">
            <w:pPr>
              <w:jc w:val="center"/>
              <w:rPr>
                <w:sz w:val="22"/>
                <w:szCs w:val="22"/>
              </w:rPr>
            </w:pPr>
            <w:r w:rsidRPr="00CC24B4">
              <w:rPr>
                <w:sz w:val="22"/>
                <w:szCs w:val="22"/>
              </w:rPr>
              <w:t>1.1</w:t>
            </w:r>
          </w:p>
        </w:tc>
        <w:tc>
          <w:tcPr>
            <w:tcW w:w="1022" w:type="pct"/>
            <w:tcBorders>
              <w:top w:val="nil"/>
              <w:left w:val="nil"/>
              <w:bottom w:val="single" w:sz="4" w:space="0" w:color="auto"/>
              <w:right w:val="single" w:sz="4" w:space="0" w:color="auto"/>
            </w:tcBorders>
          </w:tcPr>
          <w:p w:rsidR="00B90C92" w:rsidRDefault="00B90C92" w:rsidP="00B90C92">
            <w:pPr>
              <w:tabs>
                <w:tab w:val="left" w:pos="0"/>
              </w:tabs>
              <w:jc w:val="both"/>
              <w:outlineLvl w:val="0"/>
              <w:rPr>
                <w:sz w:val="22"/>
                <w:szCs w:val="22"/>
              </w:rPr>
            </w:pPr>
            <w:r>
              <w:rPr>
                <w:sz w:val="22"/>
                <w:szCs w:val="22"/>
              </w:rPr>
              <w:t>Основное мероприятие</w:t>
            </w:r>
          </w:p>
          <w:p w:rsidR="00B90C92" w:rsidRPr="00CC24B4" w:rsidRDefault="004922E9" w:rsidP="004922E9">
            <w:pPr>
              <w:tabs>
                <w:tab w:val="left" w:pos="0"/>
              </w:tabs>
              <w:jc w:val="both"/>
              <w:outlineLvl w:val="0"/>
              <w:rPr>
                <w:sz w:val="22"/>
                <w:szCs w:val="22"/>
              </w:rPr>
            </w:pPr>
            <w:r>
              <w:rPr>
                <w:sz w:val="22"/>
                <w:szCs w:val="22"/>
              </w:rPr>
              <w:t>"О</w:t>
            </w:r>
            <w:r>
              <w:t>рганизация мероприятий, направленных на развитие туризма и краеведения</w:t>
            </w:r>
            <w:r w:rsidRPr="00B0011A">
              <w:t xml:space="preserve"> </w:t>
            </w:r>
            <w:r>
              <w:t>в о</w:t>
            </w:r>
            <w:r>
              <w:t>б</w:t>
            </w:r>
            <w:r>
              <w:t>разовательных организац</w:t>
            </w:r>
            <w:r>
              <w:t>и</w:t>
            </w:r>
            <w:r>
              <w:t>ях</w:t>
            </w:r>
            <w:r>
              <w:rPr>
                <w:sz w:val="22"/>
                <w:szCs w:val="22"/>
              </w:rPr>
              <w:t>"</w:t>
            </w:r>
          </w:p>
        </w:tc>
        <w:tc>
          <w:tcPr>
            <w:tcW w:w="675" w:type="pct"/>
            <w:tcBorders>
              <w:top w:val="nil"/>
              <w:left w:val="nil"/>
              <w:bottom w:val="single" w:sz="4" w:space="0" w:color="auto"/>
              <w:right w:val="single" w:sz="4" w:space="0" w:color="auto"/>
            </w:tcBorders>
          </w:tcPr>
          <w:p w:rsidR="00B90C92" w:rsidRPr="00CC24B4" w:rsidRDefault="00B90C92" w:rsidP="004922E9">
            <w:pPr>
              <w:rPr>
                <w:color w:val="000000"/>
                <w:kern w:val="3"/>
                <w:sz w:val="22"/>
                <w:szCs w:val="22"/>
                <w:lang w:eastAsia="ja-JP"/>
              </w:rPr>
            </w:pPr>
            <w:r w:rsidRPr="00CC24B4">
              <w:rPr>
                <w:color w:val="000000"/>
                <w:kern w:val="3"/>
                <w:sz w:val="22"/>
                <w:szCs w:val="22"/>
                <w:lang w:eastAsia="ja-JP"/>
              </w:rPr>
              <w:t xml:space="preserve">Управление </w:t>
            </w:r>
            <w:r w:rsidR="004922E9">
              <w:rPr>
                <w:color w:val="000000"/>
                <w:kern w:val="3"/>
                <w:sz w:val="22"/>
                <w:szCs w:val="22"/>
                <w:lang w:eastAsia="ja-JP"/>
              </w:rPr>
              <w:t>обр</w:t>
            </w:r>
            <w:r w:rsidR="004922E9">
              <w:rPr>
                <w:color w:val="000000"/>
                <w:kern w:val="3"/>
                <w:sz w:val="22"/>
                <w:szCs w:val="22"/>
                <w:lang w:eastAsia="ja-JP"/>
              </w:rPr>
              <w:t>а</w:t>
            </w:r>
            <w:r w:rsidR="004922E9">
              <w:rPr>
                <w:color w:val="000000"/>
                <w:kern w:val="3"/>
                <w:sz w:val="22"/>
                <w:szCs w:val="22"/>
                <w:lang w:eastAsia="ja-JP"/>
              </w:rPr>
              <w:t>зования</w:t>
            </w:r>
          </w:p>
        </w:tc>
        <w:tc>
          <w:tcPr>
            <w:tcW w:w="518" w:type="pct"/>
            <w:tcBorders>
              <w:top w:val="nil"/>
              <w:left w:val="nil"/>
              <w:bottom w:val="single" w:sz="4" w:space="0" w:color="auto"/>
              <w:right w:val="single" w:sz="4" w:space="0" w:color="auto"/>
            </w:tcBorders>
            <w:noWrap/>
          </w:tcPr>
          <w:p w:rsidR="004922E9" w:rsidRDefault="004922E9" w:rsidP="00B90C92">
            <w:pPr>
              <w:ind w:left="-109" w:right="-106"/>
              <w:rPr>
                <w:color w:val="000000"/>
                <w:kern w:val="3"/>
                <w:sz w:val="22"/>
                <w:szCs w:val="22"/>
                <w:lang w:eastAsia="ja-JP"/>
              </w:rPr>
            </w:pPr>
            <w:r>
              <w:rPr>
                <w:color w:val="000000"/>
                <w:kern w:val="3"/>
                <w:sz w:val="22"/>
                <w:szCs w:val="22"/>
                <w:lang w:eastAsia="ja-JP"/>
              </w:rPr>
              <w:t xml:space="preserve">январь </w:t>
            </w:r>
          </w:p>
          <w:p w:rsidR="00B90C92" w:rsidRPr="00CC24B4" w:rsidRDefault="004922E9" w:rsidP="00B90C92">
            <w:pPr>
              <w:ind w:left="-109" w:right="-106"/>
              <w:rPr>
                <w:color w:val="000000"/>
                <w:kern w:val="3"/>
                <w:sz w:val="22"/>
                <w:szCs w:val="22"/>
                <w:lang w:val="de-DE" w:eastAsia="ja-JP"/>
              </w:rPr>
            </w:pPr>
            <w:r>
              <w:rPr>
                <w:color w:val="000000"/>
                <w:kern w:val="3"/>
                <w:sz w:val="22"/>
                <w:szCs w:val="22"/>
                <w:lang w:eastAsia="ja-JP"/>
              </w:rPr>
              <w:t>2020 г.</w:t>
            </w:r>
            <w:r w:rsidR="00B90C92" w:rsidRPr="00CC24B4">
              <w:rPr>
                <w:color w:val="000000"/>
                <w:kern w:val="3"/>
                <w:sz w:val="22"/>
                <w:szCs w:val="22"/>
                <w:lang w:val="de-DE" w:eastAsia="ja-JP"/>
              </w:rPr>
              <w:t> </w:t>
            </w:r>
          </w:p>
        </w:tc>
        <w:tc>
          <w:tcPr>
            <w:tcW w:w="457" w:type="pct"/>
            <w:tcBorders>
              <w:top w:val="nil"/>
              <w:left w:val="nil"/>
              <w:bottom w:val="single" w:sz="4" w:space="0" w:color="auto"/>
              <w:right w:val="single" w:sz="4" w:space="0" w:color="auto"/>
            </w:tcBorders>
            <w:noWrap/>
          </w:tcPr>
          <w:p w:rsidR="004922E9" w:rsidRDefault="004922E9" w:rsidP="00B90C92">
            <w:pPr>
              <w:ind w:left="-107" w:right="-100"/>
              <w:rPr>
                <w:color w:val="000000"/>
                <w:kern w:val="3"/>
                <w:sz w:val="22"/>
                <w:szCs w:val="22"/>
                <w:lang w:eastAsia="ja-JP"/>
              </w:rPr>
            </w:pPr>
            <w:r>
              <w:rPr>
                <w:color w:val="000000"/>
                <w:kern w:val="3"/>
                <w:sz w:val="22"/>
                <w:szCs w:val="22"/>
                <w:lang w:eastAsia="ja-JP"/>
              </w:rPr>
              <w:t xml:space="preserve">декабрь </w:t>
            </w:r>
          </w:p>
          <w:p w:rsidR="00B90C92" w:rsidRPr="00CC24B4" w:rsidRDefault="004922E9" w:rsidP="00B90C92">
            <w:pPr>
              <w:ind w:left="-107" w:right="-100"/>
              <w:rPr>
                <w:color w:val="000000"/>
                <w:kern w:val="3"/>
                <w:sz w:val="22"/>
                <w:szCs w:val="22"/>
                <w:lang w:val="de-DE" w:eastAsia="ja-JP"/>
              </w:rPr>
            </w:pPr>
            <w:r>
              <w:rPr>
                <w:color w:val="000000"/>
                <w:kern w:val="3"/>
                <w:sz w:val="22"/>
                <w:szCs w:val="22"/>
                <w:lang w:eastAsia="ja-JP"/>
              </w:rPr>
              <w:t>2025 г.</w:t>
            </w:r>
            <w:r w:rsidR="00B90C92" w:rsidRPr="00CC24B4">
              <w:rPr>
                <w:color w:val="000000"/>
                <w:kern w:val="3"/>
                <w:sz w:val="22"/>
                <w:szCs w:val="22"/>
                <w:lang w:val="de-DE" w:eastAsia="ja-JP"/>
              </w:rPr>
              <w:t> </w:t>
            </w:r>
          </w:p>
        </w:tc>
        <w:tc>
          <w:tcPr>
            <w:tcW w:w="1103" w:type="pct"/>
            <w:gridSpan w:val="2"/>
            <w:tcBorders>
              <w:top w:val="nil"/>
              <w:left w:val="nil"/>
              <w:bottom w:val="single" w:sz="4" w:space="0" w:color="auto"/>
              <w:right w:val="single" w:sz="4" w:space="0" w:color="auto"/>
            </w:tcBorders>
          </w:tcPr>
          <w:p w:rsidR="00B90C92" w:rsidRPr="00CC24B4" w:rsidRDefault="003E1521" w:rsidP="00B90C92">
            <w:pPr>
              <w:jc w:val="both"/>
              <w:rPr>
                <w:color w:val="000000"/>
                <w:kern w:val="3"/>
                <w:sz w:val="22"/>
                <w:szCs w:val="22"/>
                <w:lang w:eastAsia="ja-JP"/>
              </w:rPr>
            </w:pPr>
            <w:r w:rsidRPr="00A90130">
              <w:rPr>
                <w:color w:val="000000"/>
                <w:kern w:val="3"/>
                <w:lang w:eastAsia="ja-JP"/>
              </w:rPr>
              <w:t>Повышение удельного веса образовательных организаций, принявших участие в мер</w:t>
            </w:r>
            <w:r w:rsidRPr="00A90130">
              <w:rPr>
                <w:color w:val="000000"/>
                <w:kern w:val="3"/>
                <w:lang w:eastAsia="ja-JP"/>
              </w:rPr>
              <w:t>о</w:t>
            </w:r>
            <w:r w:rsidRPr="00A90130">
              <w:rPr>
                <w:color w:val="000000"/>
                <w:kern w:val="3"/>
                <w:lang w:eastAsia="ja-JP"/>
              </w:rPr>
              <w:t>приятиях, направленных на развитие туризма и краевед</w:t>
            </w:r>
            <w:r w:rsidRPr="00A90130">
              <w:rPr>
                <w:color w:val="000000"/>
                <w:kern w:val="3"/>
                <w:lang w:eastAsia="ja-JP"/>
              </w:rPr>
              <w:t>е</w:t>
            </w:r>
            <w:r w:rsidRPr="00A90130">
              <w:rPr>
                <w:color w:val="000000"/>
                <w:kern w:val="3"/>
                <w:lang w:eastAsia="ja-JP"/>
              </w:rPr>
              <w:t>ния к концу 2025 года до 100 % от общего числа образов</w:t>
            </w:r>
            <w:r w:rsidRPr="00A90130">
              <w:rPr>
                <w:color w:val="000000"/>
                <w:kern w:val="3"/>
                <w:lang w:eastAsia="ja-JP"/>
              </w:rPr>
              <w:t>а</w:t>
            </w:r>
            <w:r w:rsidRPr="00A90130">
              <w:rPr>
                <w:color w:val="000000"/>
                <w:kern w:val="3"/>
                <w:lang w:eastAsia="ja-JP"/>
              </w:rPr>
              <w:t>тельных организаций Тайше</w:t>
            </w:r>
            <w:r w:rsidRPr="00A90130">
              <w:rPr>
                <w:color w:val="000000"/>
                <w:kern w:val="3"/>
                <w:lang w:eastAsia="ja-JP"/>
              </w:rPr>
              <w:t>т</w:t>
            </w:r>
            <w:r w:rsidRPr="00A90130">
              <w:rPr>
                <w:color w:val="000000"/>
                <w:kern w:val="3"/>
                <w:lang w:eastAsia="ja-JP"/>
              </w:rPr>
              <w:t>ского района</w:t>
            </w:r>
          </w:p>
        </w:tc>
        <w:tc>
          <w:tcPr>
            <w:tcW w:w="1036" w:type="pct"/>
            <w:tcBorders>
              <w:top w:val="nil"/>
              <w:left w:val="nil"/>
              <w:bottom w:val="single" w:sz="4" w:space="0" w:color="auto"/>
              <w:right w:val="single" w:sz="4" w:space="0" w:color="auto"/>
            </w:tcBorders>
          </w:tcPr>
          <w:p w:rsidR="00B90C92" w:rsidRPr="00CC24B4" w:rsidRDefault="003E1521" w:rsidP="00B90C92">
            <w:pPr>
              <w:jc w:val="both"/>
              <w:rPr>
                <w:color w:val="000000"/>
                <w:kern w:val="3"/>
                <w:sz w:val="22"/>
                <w:szCs w:val="22"/>
                <w:lang w:eastAsia="ja-JP"/>
              </w:rPr>
            </w:pPr>
            <w:r>
              <w:t>Удельный вес образовател</w:t>
            </w:r>
            <w:r>
              <w:t>ь</w:t>
            </w:r>
            <w:r>
              <w:t>ных организаций</w:t>
            </w:r>
            <w:r>
              <w:rPr>
                <w:color w:val="000000"/>
                <w:kern w:val="3"/>
                <w:lang w:eastAsia="ja-JP"/>
              </w:rPr>
              <w:t>, приня</w:t>
            </w:r>
            <w:r>
              <w:rPr>
                <w:color w:val="000000"/>
                <w:kern w:val="3"/>
                <w:lang w:eastAsia="ja-JP"/>
              </w:rPr>
              <w:t>в</w:t>
            </w:r>
            <w:r>
              <w:rPr>
                <w:color w:val="000000"/>
                <w:kern w:val="3"/>
                <w:lang w:eastAsia="ja-JP"/>
              </w:rPr>
              <w:t>ших участие в мероприят</w:t>
            </w:r>
            <w:r>
              <w:rPr>
                <w:color w:val="000000"/>
                <w:kern w:val="3"/>
                <w:lang w:eastAsia="ja-JP"/>
              </w:rPr>
              <w:t>и</w:t>
            </w:r>
            <w:r>
              <w:rPr>
                <w:color w:val="000000"/>
                <w:kern w:val="3"/>
                <w:lang w:eastAsia="ja-JP"/>
              </w:rPr>
              <w:t>ях, направленных на разв</w:t>
            </w:r>
            <w:r>
              <w:rPr>
                <w:color w:val="000000"/>
                <w:kern w:val="3"/>
                <w:lang w:eastAsia="ja-JP"/>
              </w:rPr>
              <w:t>и</w:t>
            </w:r>
            <w:r>
              <w:rPr>
                <w:color w:val="000000"/>
                <w:kern w:val="3"/>
                <w:lang w:eastAsia="ja-JP"/>
              </w:rPr>
              <w:t>тие туризма и краеведения от общего числа образов</w:t>
            </w:r>
            <w:r>
              <w:rPr>
                <w:color w:val="000000"/>
                <w:kern w:val="3"/>
                <w:lang w:eastAsia="ja-JP"/>
              </w:rPr>
              <w:t>а</w:t>
            </w:r>
            <w:r>
              <w:rPr>
                <w:color w:val="000000"/>
                <w:kern w:val="3"/>
                <w:lang w:eastAsia="ja-JP"/>
              </w:rPr>
              <w:t>тельных организаций Та</w:t>
            </w:r>
            <w:r>
              <w:rPr>
                <w:color w:val="000000"/>
                <w:kern w:val="3"/>
                <w:lang w:eastAsia="ja-JP"/>
              </w:rPr>
              <w:t>й</w:t>
            </w:r>
            <w:r>
              <w:rPr>
                <w:color w:val="000000"/>
                <w:kern w:val="3"/>
                <w:lang w:eastAsia="ja-JP"/>
              </w:rPr>
              <w:t>шетского района</w:t>
            </w:r>
          </w:p>
        </w:tc>
      </w:tr>
      <w:tr w:rsidR="003E1521" w:rsidRPr="00CC24B4" w:rsidTr="00B90C92">
        <w:trPr>
          <w:trHeight w:val="853"/>
        </w:trPr>
        <w:tc>
          <w:tcPr>
            <w:tcW w:w="189" w:type="pct"/>
            <w:tcBorders>
              <w:top w:val="nil"/>
              <w:left w:val="single" w:sz="4" w:space="0" w:color="auto"/>
              <w:bottom w:val="single" w:sz="4" w:space="0" w:color="auto"/>
              <w:right w:val="single" w:sz="4" w:space="0" w:color="auto"/>
            </w:tcBorders>
            <w:noWrap/>
          </w:tcPr>
          <w:p w:rsidR="003E1521" w:rsidRPr="00CC24B4" w:rsidRDefault="003E1521" w:rsidP="00B90C92">
            <w:pPr>
              <w:jc w:val="center"/>
              <w:rPr>
                <w:sz w:val="22"/>
                <w:szCs w:val="22"/>
              </w:rPr>
            </w:pPr>
            <w:r w:rsidRPr="00CC24B4">
              <w:rPr>
                <w:sz w:val="22"/>
                <w:szCs w:val="22"/>
              </w:rPr>
              <w:t>1.2</w:t>
            </w:r>
          </w:p>
        </w:tc>
        <w:tc>
          <w:tcPr>
            <w:tcW w:w="1022" w:type="pct"/>
            <w:tcBorders>
              <w:top w:val="nil"/>
              <w:left w:val="nil"/>
              <w:bottom w:val="single" w:sz="4" w:space="0" w:color="auto"/>
              <w:right w:val="single" w:sz="4" w:space="0" w:color="auto"/>
            </w:tcBorders>
          </w:tcPr>
          <w:p w:rsidR="003E1521" w:rsidRDefault="003E1521" w:rsidP="00B90C92">
            <w:pPr>
              <w:tabs>
                <w:tab w:val="left" w:pos="0"/>
              </w:tabs>
              <w:jc w:val="both"/>
              <w:outlineLvl w:val="0"/>
              <w:rPr>
                <w:sz w:val="22"/>
                <w:szCs w:val="22"/>
              </w:rPr>
            </w:pPr>
            <w:r>
              <w:rPr>
                <w:sz w:val="22"/>
                <w:szCs w:val="22"/>
              </w:rPr>
              <w:t>Основное мероприятие</w:t>
            </w:r>
          </w:p>
          <w:p w:rsidR="003E1521" w:rsidRPr="00CC24B4" w:rsidRDefault="003E1521" w:rsidP="004922E9">
            <w:pPr>
              <w:jc w:val="both"/>
              <w:rPr>
                <w:sz w:val="22"/>
                <w:szCs w:val="22"/>
              </w:rPr>
            </w:pPr>
            <w:r>
              <w:rPr>
                <w:sz w:val="22"/>
                <w:szCs w:val="22"/>
              </w:rPr>
              <w:t>"О</w:t>
            </w:r>
            <w:r>
              <w:t xml:space="preserve">рганизация </w:t>
            </w:r>
            <w:r w:rsidRPr="00B0011A">
              <w:t>туристско-экскурсионных меропри</w:t>
            </w:r>
            <w:r w:rsidRPr="00B0011A">
              <w:t>я</w:t>
            </w:r>
            <w:r w:rsidRPr="00B0011A">
              <w:t xml:space="preserve">тий </w:t>
            </w:r>
            <w:r w:rsidRPr="009E7E8F">
              <w:t>для учащихся общео</w:t>
            </w:r>
            <w:r w:rsidRPr="009E7E8F">
              <w:t>б</w:t>
            </w:r>
            <w:r w:rsidRPr="009E7E8F">
              <w:t>разовательных учреждений</w:t>
            </w:r>
            <w:r>
              <w:rPr>
                <w:sz w:val="22"/>
                <w:szCs w:val="22"/>
              </w:rPr>
              <w:t>"</w:t>
            </w:r>
          </w:p>
        </w:tc>
        <w:tc>
          <w:tcPr>
            <w:tcW w:w="675" w:type="pct"/>
            <w:tcBorders>
              <w:top w:val="nil"/>
              <w:left w:val="nil"/>
              <w:bottom w:val="single" w:sz="4" w:space="0" w:color="auto"/>
              <w:right w:val="single" w:sz="4" w:space="0" w:color="auto"/>
            </w:tcBorders>
          </w:tcPr>
          <w:p w:rsidR="003E1521" w:rsidRPr="00CC24B4" w:rsidRDefault="003E1521" w:rsidP="00B90C92">
            <w:pPr>
              <w:rPr>
                <w:color w:val="000000"/>
                <w:kern w:val="3"/>
                <w:sz w:val="22"/>
                <w:szCs w:val="22"/>
                <w:lang w:eastAsia="ja-JP"/>
              </w:rPr>
            </w:pPr>
            <w:r w:rsidRPr="00CC24B4">
              <w:rPr>
                <w:color w:val="000000"/>
                <w:kern w:val="3"/>
                <w:sz w:val="22"/>
                <w:szCs w:val="22"/>
                <w:lang w:eastAsia="ja-JP"/>
              </w:rPr>
              <w:t xml:space="preserve">Управление </w:t>
            </w:r>
            <w:r>
              <w:rPr>
                <w:color w:val="000000"/>
                <w:kern w:val="3"/>
                <w:sz w:val="22"/>
                <w:szCs w:val="22"/>
                <w:lang w:eastAsia="ja-JP"/>
              </w:rPr>
              <w:t>обр</w:t>
            </w:r>
            <w:r>
              <w:rPr>
                <w:color w:val="000000"/>
                <w:kern w:val="3"/>
                <w:sz w:val="22"/>
                <w:szCs w:val="22"/>
                <w:lang w:eastAsia="ja-JP"/>
              </w:rPr>
              <w:t>а</w:t>
            </w:r>
            <w:r>
              <w:rPr>
                <w:color w:val="000000"/>
                <w:kern w:val="3"/>
                <w:sz w:val="22"/>
                <w:szCs w:val="22"/>
                <w:lang w:eastAsia="ja-JP"/>
              </w:rPr>
              <w:t>зования</w:t>
            </w:r>
          </w:p>
        </w:tc>
        <w:tc>
          <w:tcPr>
            <w:tcW w:w="518" w:type="pct"/>
            <w:tcBorders>
              <w:top w:val="nil"/>
              <w:left w:val="nil"/>
              <w:bottom w:val="single" w:sz="4" w:space="0" w:color="auto"/>
              <w:right w:val="single" w:sz="4" w:space="0" w:color="auto"/>
            </w:tcBorders>
            <w:noWrap/>
          </w:tcPr>
          <w:p w:rsidR="003E1521" w:rsidRDefault="003E1521" w:rsidP="004922E9">
            <w:pPr>
              <w:ind w:left="-109" w:right="-106"/>
              <w:rPr>
                <w:color w:val="000000"/>
                <w:kern w:val="3"/>
                <w:sz w:val="22"/>
                <w:szCs w:val="22"/>
                <w:lang w:eastAsia="ja-JP"/>
              </w:rPr>
            </w:pPr>
            <w:r>
              <w:rPr>
                <w:color w:val="000000"/>
                <w:kern w:val="3"/>
                <w:sz w:val="22"/>
                <w:szCs w:val="22"/>
                <w:lang w:eastAsia="ja-JP"/>
              </w:rPr>
              <w:t xml:space="preserve">январь </w:t>
            </w:r>
          </w:p>
          <w:p w:rsidR="003E1521" w:rsidRPr="00CC24B4" w:rsidRDefault="003E1521" w:rsidP="004922E9">
            <w:pPr>
              <w:ind w:left="-109" w:right="-106"/>
              <w:rPr>
                <w:color w:val="000000"/>
                <w:kern w:val="3"/>
                <w:sz w:val="22"/>
                <w:szCs w:val="22"/>
                <w:lang w:val="de-DE" w:eastAsia="ja-JP"/>
              </w:rPr>
            </w:pPr>
            <w:r>
              <w:rPr>
                <w:color w:val="000000"/>
                <w:kern w:val="3"/>
                <w:sz w:val="22"/>
                <w:szCs w:val="22"/>
                <w:lang w:eastAsia="ja-JP"/>
              </w:rPr>
              <w:t>2020 г.</w:t>
            </w:r>
            <w:r w:rsidRPr="00CC24B4">
              <w:rPr>
                <w:color w:val="000000"/>
                <w:kern w:val="3"/>
                <w:sz w:val="22"/>
                <w:szCs w:val="22"/>
                <w:lang w:val="de-DE" w:eastAsia="ja-JP"/>
              </w:rPr>
              <w:t> </w:t>
            </w:r>
          </w:p>
        </w:tc>
        <w:tc>
          <w:tcPr>
            <w:tcW w:w="457" w:type="pct"/>
            <w:tcBorders>
              <w:top w:val="nil"/>
              <w:left w:val="nil"/>
              <w:bottom w:val="single" w:sz="4" w:space="0" w:color="auto"/>
              <w:right w:val="single" w:sz="4" w:space="0" w:color="auto"/>
            </w:tcBorders>
            <w:noWrap/>
          </w:tcPr>
          <w:p w:rsidR="003E1521" w:rsidRDefault="003E1521" w:rsidP="004922E9">
            <w:pPr>
              <w:ind w:left="-107" w:right="-100"/>
              <w:rPr>
                <w:color w:val="000000"/>
                <w:kern w:val="3"/>
                <w:sz w:val="22"/>
                <w:szCs w:val="22"/>
                <w:lang w:eastAsia="ja-JP"/>
              </w:rPr>
            </w:pPr>
            <w:r>
              <w:rPr>
                <w:color w:val="000000"/>
                <w:kern w:val="3"/>
                <w:sz w:val="22"/>
                <w:szCs w:val="22"/>
                <w:lang w:eastAsia="ja-JP"/>
              </w:rPr>
              <w:t xml:space="preserve">декабрь </w:t>
            </w:r>
          </w:p>
          <w:p w:rsidR="003E1521" w:rsidRPr="00CC24B4" w:rsidRDefault="003E1521" w:rsidP="004922E9">
            <w:pPr>
              <w:ind w:left="-107" w:right="-100"/>
              <w:rPr>
                <w:color w:val="000000"/>
                <w:kern w:val="3"/>
                <w:sz w:val="22"/>
                <w:szCs w:val="22"/>
                <w:lang w:val="de-DE" w:eastAsia="ja-JP"/>
              </w:rPr>
            </w:pPr>
            <w:r>
              <w:rPr>
                <w:color w:val="000000"/>
                <w:kern w:val="3"/>
                <w:sz w:val="22"/>
                <w:szCs w:val="22"/>
                <w:lang w:eastAsia="ja-JP"/>
              </w:rPr>
              <w:t>2025 г.</w:t>
            </w:r>
            <w:r w:rsidRPr="00CC24B4">
              <w:rPr>
                <w:color w:val="000000"/>
                <w:kern w:val="3"/>
                <w:sz w:val="22"/>
                <w:szCs w:val="22"/>
                <w:lang w:val="de-DE" w:eastAsia="ja-JP"/>
              </w:rPr>
              <w:t> </w:t>
            </w:r>
          </w:p>
        </w:tc>
        <w:tc>
          <w:tcPr>
            <w:tcW w:w="1103" w:type="pct"/>
            <w:gridSpan w:val="2"/>
            <w:tcBorders>
              <w:top w:val="nil"/>
              <w:left w:val="nil"/>
              <w:bottom w:val="single" w:sz="4" w:space="0" w:color="auto"/>
              <w:right w:val="single" w:sz="4" w:space="0" w:color="auto"/>
            </w:tcBorders>
          </w:tcPr>
          <w:p w:rsidR="003E1521" w:rsidRPr="00CC24B4" w:rsidRDefault="003E1521" w:rsidP="007D2A13">
            <w:pPr>
              <w:jc w:val="both"/>
              <w:rPr>
                <w:color w:val="000000"/>
                <w:kern w:val="3"/>
                <w:sz w:val="22"/>
                <w:szCs w:val="22"/>
                <w:lang w:eastAsia="ja-JP"/>
              </w:rPr>
            </w:pPr>
            <w:r w:rsidRPr="00A90130">
              <w:rPr>
                <w:color w:val="000000"/>
                <w:kern w:val="3"/>
                <w:lang w:eastAsia="ja-JP"/>
              </w:rPr>
              <w:t>Повышение удельного веса образовательных организаций, принявших участие в мер</w:t>
            </w:r>
            <w:r w:rsidRPr="00A90130">
              <w:rPr>
                <w:color w:val="000000"/>
                <w:kern w:val="3"/>
                <w:lang w:eastAsia="ja-JP"/>
              </w:rPr>
              <w:t>о</w:t>
            </w:r>
            <w:r w:rsidRPr="00A90130">
              <w:rPr>
                <w:color w:val="000000"/>
                <w:kern w:val="3"/>
                <w:lang w:eastAsia="ja-JP"/>
              </w:rPr>
              <w:t>приятиях, направленных на развитие туризма и краевед</w:t>
            </w:r>
            <w:r w:rsidRPr="00A90130">
              <w:rPr>
                <w:color w:val="000000"/>
                <w:kern w:val="3"/>
                <w:lang w:eastAsia="ja-JP"/>
              </w:rPr>
              <w:t>е</w:t>
            </w:r>
            <w:r w:rsidRPr="00A90130">
              <w:rPr>
                <w:color w:val="000000"/>
                <w:kern w:val="3"/>
                <w:lang w:eastAsia="ja-JP"/>
              </w:rPr>
              <w:t>ния к концу 2025 года до 100 % от общего числа образов</w:t>
            </w:r>
            <w:r w:rsidRPr="00A90130">
              <w:rPr>
                <w:color w:val="000000"/>
                <w:kern w:val="3"/>
                <w:lang w:eastAsia="ja-JP"/>
              </w:rPr>
              <w:t>а</w:t>
            </w:r>
            <w:r w:rsidRPr="00A90130">
              <w:rPr>
                <w:color w:val="000000"/>
                <w:kern w:val="3"/>
                <w:lang w:eastAsia="ja-JP"/>
              </w:rPr>
              <w:t>тельных организаций Тайше</w:t>
            </w:r>
            <w:r w:rsidRPr="00A90130">
              <w:rPr>
                <w:color w:val="000000"/>
                <w:kern w:val="3"/>
                <w:lang w:eastAsia="ja-JP"/>
              </w:rPr>
              <w:t>т</w:t>
            </w:r>
            <w:r w:rsidRPr="00A90130">
              <w:rPr>
                <w:color w:val="000000"/>
                <w:kern w:val="3"/>
                <w:lang w:eastAsia="ja-JP"/>
              </w:rPr>
              <w:lastRenderedPageBreak/>
              <w:t>ского района</w:t>
            </w:r>
          </w:p>
        </w:tc>
        <w:tc>
          <w:tcPr>
            <w:tcW w:w="1036" w:type="pct"/>
            <w:tcBorders>
              <w:top w:val="nil"/>
              <w:left w:val="nil"/>
              <w:bottom w:val="single" w:sz="4" w:space="0" w:color="auto"/>
              <w:right w:val="single" w:sz="4" w:space="0" w:color="auto"/>
            </w:tcBorders>
          </w:tcPr>
          <w:p w:rsidR="003E1521" w:rsidRPr="00CC24B4" w:rsidRDefault="003E1521" w:rsidP="007D2A13">
            <w:pPr>
              <w:jc w:val="both"/>
              <w:rPr>
                <w:color w:val="000000"/>
                <w:kern w:val="3"/>
                <w:sz w:val="22"/>
                <w:szCs w:val="22"/>
                <w:lang w:eastAsia="ja-JP"/>
              </w:rPr>
            </w:pPr>
            <w:r>
              <w:lastRenderedPageBreak/>
              <w:t>Удельный вес образовател</w:t>
            </w:r>
            <w:r>
              <w:t>ь</w:t>
            </w:r>
            <w:r>
              <w:t>ных организаций</w:t>
            </w:r>
            <w:r>
              <w:rPr>
                <w:color w:val="000000"/>
                <w:kern w:val="3"/>
                <w:lang w:eastAsia="ja-JP"/>
              </w:rPr>
              <w:t>, приня</w:t>
            </w:r>
            <w:r>
              <w:rPr>
                <w:color w:val="000000"/>
                <w:kern w:val="3"/>
                <w:lang w:eastAsia="ja-JP"/>
              </w:rPr>
              <w:t>в</w:t>
            </w:r>
            <w:r>
              <w:rPr>
                <w:color w:val="000000"/>
                <w:kern w:val="3"/>
                <w:lang w:eastAsia="ja-JP"/>
              </w:rPr>
              <w:t>ших участие в мероприят</w:t>
            </w:r>
            <w:r>
              <w:rPr>
                <w:color w:val="000000"/>
                <w:kern w:val="3"/>
                <w:lang w:eastAsia="ja-JP"/>
              </w:rPr>
              <w:t>и</w:t>
            </w:r>
            <w:r>
              <w:rPr>
                <w:color w:val="000000"/>
                <w:kern w:val="3"/>
                <w:lang w:eastAsia="ja-JP"/>
              </w:rPr>
              <w:t>ях, направленных на разв</w:t>
            </w:r>
            <w:r>
              <w:rPr>
                <w:color w:val="000000"/>
                <w:kern w:val="3"/>
                <w:lang w:eastAsia="ja-JP"/>
              </w:rPr>
              <w:t>и</w:t>
            </w:r>
            <w:r>
              <w:rPr>
                <w:color w:val="000000"/>
                <w:kern w:val="3"/>
                <w:lang w:eastAsia="ja-JP"/>
              </w:rPr>
              <w:t>тие туризма и краеведения от общего числа образов</w:t>
            </w:r>
            <w:r>
              <w:rPr>
                <w:color w:val="000000"/>
                <w:kern w:val="3"/>
                <w:lang w:eastAsia="ja-JP"/>
              </w:rPr>
              <w:t>а</w:t>
            </w:r>
            <w:r>
              <w:rPr>
                <w:color w:val="000000"/>
                <w:kern w:val="3"/>
                <w:lang w:eastAsia="ja-JP"/>
              </w:rPr>
              <w:t>тельных организаций Та</w:t>
            </w:r>
            <w:r>
              <w:rPr>
                <w:color w:val="000000"/>
                <w:kern w:val="3"/>
                <w:lang w:eastAsia="ja-JP"/>
              </w:rPr>
              <w:t>й</w:t>
            </w:r>
            <w:r>
              <w:rPr>
                <w:color w:val="000000"/>
                <w:kern w:val="3"/>
                <w:lang w:eastAsia="ja-JP"/>
              </w:rPr>
              <w:t>шетского района</w:t>
            </w:r>
          </w:p>
        </w:tc>
      </w:tr>
      <w:tr w:rsidR="007E2C1B" w:rsidRPr="00CC24B4" w:rsidTr="003E1521">
        <w:trPr>
          <w:trHeight w:val="1420"/>
        </w:trPr>
        <w:tc>
          <w:tcPr>
            <w:tcW w:w="189" w:type="pct"/>
            <w:tcBorders>
              <w:top w:val="nil"/>
              <w:left w:val="single" w:sz="4" w:space="0" w:color="auto"/>
              <w:bottom w:val="single" w:sz="4" w:space="0" w:color="auto"/>
              <w:right w:val="single" w:sz="4" w:space="0" w:color="auto"/>
            </w:tcBorders>
            <w:noWrap/>
          </w:tcPr>
          <w:p w:rsidR="007E2C1B" w:rsidRPr="00CC24B4" w:rsidRDefault="007E2C1B" w:rsidP="00B90C92">
            <w:pPr>
              <w:jc w:val="center"/>
              <w:rPr>
                <w:sz w:val="22"/>
                <w:szCs w:val="22"/>
              </w:rPr>
            </w:pPr>
            <w:r>
              <w:rPr>
                <w:sz w:val="22"/>
                <w:szCs w:val="22"/>
              </w:rPr>
              <w:lastRenderedPageBreak/>
              <w:t>1.3</w:t>
            </w:r>
          </w:p>
        </w:tc>
        <w:tc>
          <w:tcPr>
            <w:tcW w:w="1022" w:type="pct"/>
            <w:tcBorders>
              <w:top w:val="nil"/>
              <w:left w:val="nil"/>
              <w:bottom w:val="single" w:sz="4" w:space="0" w:color="auto"/>
              <w:right w:val="single" w:sz="4" w:space="0" w:color="auto"/>
            </w:tcBorders>
          </w:tcPr>
          <w:p w:rsidR="007E2C1B" w:rsidRDefault="007E2C1B" w:rsidP="00B90C92">
            <w:pPr>
              <w:tabs>
                <w:tab w:val="left" w:pos="0"/>
              </w:tabs>
              <w:jc w:val="both"/>
              <w:outlineLvl w:val="0"/>
              <w:rPr>
                <w:sz w:val="22"/>
                <w:szCs w:val="22"/>
              </w:rPr>
            </w:pPr>
            <w:r>
              <w:rPr>
                <w:sz w:val="22"/>
                <w:szCs w:val="22"/>
              </w:rPr>
              <w:t>Основное мероприятие</w:t>
            </w:r>
          </w:p>
          <w:p w:rsidR="007E2C1B" w:rsidRPr="00CC24B4" w:rsidRDefault="007E2C1B" w:rsidP="003E1521">
            <w:pPr>
              <w:tabs>
                <w:tab w:val="left" w:pos="0"/>
              </w:tabs>
              <w:jc w:val="both"/>
              <w:outlineLvl w:val="0"/>
              <w:rPr>
                <w:sz w:val="22"/>
                <w:szCs w:val="22"/>
              </w:rPr>
            </w:pPr>
            <w:r>
              <w:rPr>
                <w:sz w:val="22"/>
                <w:szCs w:val="22"/>
              </w:rPr>
              <w:t>"С</w:t>
            </w:r>
            <w:r>
              <w:t>оздание системы трад</w:t>
            </w:r>
            <w:r>
              <w:t>и</w:t>
            </w:r>
            <w:r>
              <w:t>ционных праздников, ра</w:t>
            </w:r>
            <w:r>
              <w:t>з</w:t>
            </w:r>
            <w:r>
              <w:t>влекательных мероприятий, отражающих специфику Тайшетского района</w:t>
            </w:r>
            <w:r>
              <w:rPr>
                <w:sz w:val="22"/>
                <w:szCs w:val="22"/>
              </w:rPr>
              <w:t>"</w:t>
            </w:r>
          </w:p>
        </w:tc>
        <w:tc>
          <w:tcPr>
            <w:tcW w:w="675" w:type="pct"/>
            <w:tcBorders>
              <w:top w:val="nil"/>
              <w:left w:val="nil"/>
              <w:bottom w:val="single" w:sz="4" w:space="0" w:color="auto"/>
              <w:right w:val="single" w:sz="4" w:space="0" w:color="auto"/>
            </w:tcBorders>
          </w:tcPr>
          <w:p w:rsidR="007E2C1B" w:rsidRPr="00CC24B4" w:rsidRDefault="007E2C1B" w:rsidP="00B90C92">
            <w:pPr>
              <w:jc w:val="both"/>
              <w:rPr>
                <w:color w:val="000000"/>
                <w:kern w:val="3"/>
                <w:sz w:val="22"/>
                <w:szCs w:val="22"/>
                <w:lang w:eastAsia="ja-JP"/>
              </w:rPr>
            </w:pPr>
            <w:r w:rsidRPr="00CC24B4">
              <w:rPr>
                <w:color w:val="000000"/>
                <w:kern w:val="3"/>
                <w:sz w:val="22"/>
                <w:szCs w:val="22"/>
                <w:lang w:eastAsia="ja-JP"/>
              </w:rPr>
              <w:t xml:space="preserve">Управление </w:t>
            </w:r>
            <w:r>
              <w:rPr>
                <w:color w:val="000000"/>
                <w:kern w:val="3"/>
                <w:sz w:val="22"/>
                <w:szCs w:val="22"/>
                <w:lang w:eastAsia="ja-JP"/>
              </w:rPr>
              <w:t>культ</w:t>
            </w:r>
            <w:r>
              <w:rPr>
                <w:color w:val="000000"/>
                <w:kern w:val="3"/>
                <w:sz w:val="22"/>
                <w:szCs w:val="22"/>
                <w:lang w:eastAsia="ja-JP"/>
              </w:rPr>
              <w:t>у</w:t>
            </w:r>
            <w:r>
              <w:rPr>
                <w:color w:val="000000"/>
                <w:kern w:val="3"/>
                <w:sz w:val="22"/>
                <w:szCs w:val="22"/>
                <w:lang w:eastAsia="ja-JP"/>
              </w:rPr>
              <w:t>ры, спорта и мол</w:t>
            </w:r>
            <w:r>
              <w:rPr>
                <w:color w:val="000000"/>
                <w:kern w:val="3"/>
                <w:sz w:val="22"/>
                <w:szCs w:val="22"/>
                <w:lang w:eastAsia="ja-JP"/>
              </w:rPr>
              <w:t>о</w:t>
            </w:r>
            <w:r>
              <w:rPr>
                <w:color w:val="000000"/>
                <w:kern w:val="3"/>
                <w:sz w:val="22"/>
                <w:szCs w:val="22"/>
                <w:lang w:eastAsia="ja-JP"/>
              </w:rPr>
              <w:t>дежной политики</w:t>
            </w:r>
          </w:p>
          <w:p w:rsidR="007E2C1B" w:rsidRPr="00CC24B4" w:rsidRDefault="007E2C1B" w:rsidP="00B90C92">
            <w:pPr>
              <w:jc w:val="both"/>
              <w:rPr>
                <w:color w:val="000000"/>
                <w:kern w:val="3"/>
                <w:sz w:val="22"/>
                <w:szCs w:val="22"/>
                <w:lang w:eastAsia="ja-JP"/>
              </w:rPr>
            </w:pPr>
          </w:p>
        </w:tc>
        <w:tc>
          <w:tcPr>
            <w:tcW w:w="518" w:type="pct"/>
            <w:tcBorders>
              <w:top w:val="nil"/>
              <w:left w:val="nil"/>
              <w:bottom w:val="single" w:sz="4" w:space="0" w:color="auto"/>
              <w:right w:val="single" w:sz="4" w:space="0" w:color="auto"/>
            </w:tcBorders>
            <w:noWrap/>
          </w:tcPr>
          <w:p w:rsidR="007E2C1B" w:rsidRDefault="007E2C1B" w:rsidP="003805BD">
            <w:pPr>
              <w:ind w:left="-109" w:right="-106"/>
              <w:rPr>
                <w:color w:val="000000"/>
                <w:kern w:val="3"/>
                <w:sz w:val="22"/>
                <w:szCs w:val="22"/>
                <w:lang w:eastAsia="ja-JP"/>
              </w:rPr>
            </w:pPr>
            <w:r>
              <w:rPr>
                <w:color w:val="000000"/>
                <w:kern w:val="3"/>
                <w:sz w:val="22"/>
                <w:szCs w:val="22"/>
                <w:lang w:eastAsia="ja-JP"/>
              </w:rPr>
              <w:t xml:space="preserve">январь </w:t>
            </w:r>
          </w:p>
          <w:p w:rsidR="007E2C1B" w:rsidRPr="00CC24B4" w:rsidRDefault="007E2C1B" w:rsidP="003805BD">
            <w:pPr>
              <w:ind w:left="-109" w:right="-106"/>
              <w:rPr>
                <w:color w:val="000000"/>
                <w:kern w:val="3"/>
                <w:sz w:val="22"/>
                <w:szCs w:val="22"/>
                <w:lang w:val="de-DE" w:eastAsia="ja-JP"/>
              </w:rPr>
            </w:pPr>
            <w:r>
              <w:rPr>
                <w:color w:val="000000"/>
                <w:kern w:val="3"/>
                <w:sz w:val="22"/>
                <w:szCs w:val="22"/>
                <w:lang w:eastAsia="ja-JP"/>
              </w:rPr>
              <w:t>2020 г.</w:t>
            </w:r>
            <w:r w:rsidRPr="00CC24B4">
              <w:rPr>
                <w:color w:val="000000"/>
                <w:kern w:val="3"/>
                <w:sz w:val="22"/>
                <w:szCs w:val="22"/>
                <w:lang w:val="de-DE" w:eastAsia="ja-JP"/>
              </w:rPr>
              <w:t> </w:t>
            </w:r>
          </w:p>
        </w:tc>
        <w:tc>
          <w:tcPr>
            <w:tcW w:w="475" w:type="pct"/>
            <w:gridSpan w:val="2"/>
            <w:tcBorders>
              <w:top w:val="nil"/>
              <w:left w:val="nil"/>
              <w:bottom w:val="single" w:sz="4" w:space="0" w:color="auto"/>
              <w:right w:val="single" w:sz="4" w:space="0" w:color="auto"/>
            </w:tcBorders>
            <w:noWrap/>
          </w:tcPr>
          <w:p w:rsidR="007E2C1B" w:rsidRDefault="007E2C1B" w:rsidP="003805BD">
            <w:pPr>
              <w:ind w:left="-107" w:right="-100"/>
              <w:rPr>
                <w:color w:val="000000"/>
                <w:kern w:val="3"/>
                <w:sz w:val="22"/>
                <w:szCs w:val="22"/>
                <w:lang w:eastAsia="ja-JP"/>
              </w:rPr>
            </w:pPr>
            <w:r>
              <w:rPr>
                <w:color w:val="000000"/>
                <w:kern w:val="3"/>
                <w:sz w:val="22"/>
                <w:szCs w:val="22"/>
                <w:lang w:eastAsia="ja-JP"/>
              </w:rPr>
              <w:t xml:space="preserve">декабрь </w:t>
            </w:r>
          </w:p>
          <w:p w:rsidR="007E2C1B" w:rsidRPr="00CC24B4" w:rsidRDefault="007E2C1B" w:rsidP="003805BD">
            <w:pPr>
              <w:ind w:left="-107" w:right="-100"/>
              <w:rPr>
                <w:color w:val="000000"/>
                <w:kern w:val="3"/>
                <w:sz w:val="22"/>
                <w:szCs w:val="22"/>
                <w:lang w:val="de-DE" w:eastAsia="ja-JP"/>
              </w:rPr>
            </w:pPr>
            <w:r>
              <w:rPr>
                <w:color w:val="000000"/>
                <w:kern w:val="3"/>
                <w:sz w:val="22"/>
                <w:szCs w:val="22"/>
                <w:lang w:eastAsia="ja-JP"/>
              </w:rPr>
              <w:t>2025 г.</w:t>
            </w:r>
            <w:r w:rsidRPr="00CC24B4">
              <w:rPr>
                <w:color w:val="000000"/>
                <w:kern w:val="3"/>
                <w:sz w:val="22"/>
                <w:szCs w:val="22"/>
                <w:lang w:val="de-DE" w:eastAsia="ja-JP"/>
              </w:rPr>
              <w:t> </w:t>
            </w:r>
          </w:p>
        </w:tc>
        <w:tc>
          <w:tcPr>
            <w:tcW w:w="1085" w:type="pct"/>
            <w:tcBorders>
              <w:top w:val="nil"/>
              <w:left w:val="nil"/>
              <w:bottom w:val="single" w:sz="4" w:space="0" w:color="auto"/>
              <w:right w:val="single" w:sz="4" w:space="0" w:color="auto"/>
            </w:tcBorders>
          </w:tcPr>
          <w:p w:rsidR="007E2C1B" w:rsidRPr="00CC24B4" w:rsidRDefault="003E1521" w:rsidP="007E2C1B">
            <w:pPr>
              <w:jc w:val="both"/>
              <w:rPr>
                <w:color w:val="000000"/>
                <w:kern w:val="3"/>
                <w:sz w:val="22"/>
                <w:szCs w:val="22"/>
                <w:lang w:eastAsia="ja-JP"/>
              </w:rPr>
            </w:pPr>
            <w:r w:rsidRPr="00A90130">
              <w:rPr>
                <w:color w:val="000000"/>
                <w:kern w:val="3"/>
                <w:lang w:eastAsia="ja-JP"/>
              </w:rPr>
              <w:t>Сохранение количества пр</w:t>
            </w:r>
            <w:r w:rsidRPr="00A90130">
              <w:rPr>
                <w:color w:val="000000"/>
                <w:kern w:val="3"/>
                <w:lang w:eastAsia="ja-JP"/>
              </w:rPr>
              <w:t>о</w:t>
            </w:r>
            <w:r w:rsidRPr="00A90130">
              <w:rPr>
                <w:color w:val="000000"/>
                <w:kern w:val="3"/>
                <w:lang w:eastAsia="ja-JP"/>
              </w:rPr>
              <w:t>веденных традиционных праздников, развлекательных мероприятий, отражающих специфику Тайшетского ра</w:t>
            </w:r>
            <w:r w:rsidRPr="00A90130">
              <w:rPr>
                <w:color w:val="000000"/>
                <w:kern w:val="3"/>
                <w:lang w:eastAsia="ja-JP"/>
              </w:rPr>
              <w:t>й</w:t>
            </w:r>
            <w:r w:rsidRPr="00A90130">
              <w:rPr>
                <w:color w:val="000000"/>
                <w:kern w:val="3"/>
                <w:lang w:eastAsia="ja-JP"/>
              </w:rPr>
              <w:t>она к концу 2025 года не м</w:t>
            </w:r>
            <w:r w:rsidRPr="00A90130">
              <w:rPr>
                <w:color w:val="000000"/>
                <w:kern w:val="3"/>
                <w:lang w:eastAsia="ja-JP"/>
              </w:rPr>
              <w:t>е</w:t>
            </w:r>
            <w:r w:rsidRPr="00A90130">
              <w:rPr>
                <w:color w:val="000000"/>
                <w:kern w:val="3"/>
                <w:lang w:eastAsia="ja-JP"/>
              </w:rPr>
              <w:t>нее 6 ед. в год</w:t>
            </w:r>
            <w:r w:rsidRPr="00CC24B4">
              <w:rPr>
                <w:color w:val="000000"/>
                <w:kern w:val="3"/>
                <w:sz w:val="22"/>
                <w:szCs w:val="22"/>
                <w:lang w:eastAsia="ja-JP"/>
              </w:rPr>
              <w:t xml:space="preserve"> </w:t>
            </w:r>
          </w:p>
        </w:tc>
        <w:tc>
          <w:tcPr>
            <w:tcW w:w="1036" w:type="pct"/>
            <w:tcBorders>
              <w:top w:val="nil"/>
              <w:left w:val="nil"/>
              <w:bottom w:val="single" w:sz="4" w:space="0" w:color="auto"/>
              <w:right w:val="single" w:sz="4" w:space="0" w:color="auto"/>
            </w:tcBorders>
          </w:tcPr>
          <w:p w:rsidR="007E2C1B" w:rsidRPr="00CC24B4" w:rsidRDefault="007E2C1B" w:rsidP="003E1521">
            <w:pPr>
              <w:jc w:val="both"/>
              <w:rPr>
                <w:sz w:val="22"/>
                <w:szCs w:val="22"/>
              </w:rPr>
            </w:pPr>
            <w:r>
              <w:rPr>
                <w:color w:val="000000"/>
                <w:kern w:val="3"/>
                <w:lang w:eastAsia="ja-JP"/>
              </w:rPr>
              <w:t>К</w:t>
            </w:r>
            <w:r w:rsidRPr="00EC48A9">
              <w:rPr>
                <w:color w:val="000000"/>
                <w:kern w:val="3"/>
                <w:lang w:eastAsia="ja-JP"/>
              </w:rPr>
              <w:t>оличеств</w:t>
            </w:r>
            <w:r>
              <w:rPr>
                <w:color w:val="000000"/>
                <w:kern w:val="3"/>
                <w:lang w:eastAsia="ja-JP"/>
              </w:rPr>
              <w:t>о</w:t>
            </w:r>
            <w:r w:rsidRPr="00EC48A9">
              <w:rPr>
                <w:color w:val="000000"/>
                <w:kern w:val="3"/>
                <w:lang w:eastAsia="ja-JP"/>
              </w:rPr>
              <w:t xml:space="preserve"> проведенных традиционных праздников,  развлекательных меропри</w:t>
            </w:r>
            <w:r w:rsidRPr="00EC48A9">
              <w:rPr>
                <w:color w:val="000000"/>
                <w:kern w:val="3"/>
                <w:lang w:eastAsia="ja-JP"/>
              </w:rPr>
              <w:t>я</w:t>
            </w:r>
            <w:r w:rsidRPr="00EC48A9">
              <w:rPr>
                <w:color w:val="000000"/>
                <w:kern w:val="3"/>
                <w:lang w:eastAsia="ja-JP"/>
              </w:rPr>
              <w:t>тий, отражающих специфику Тайшетского района</w:t>
            </w:r>
          </w:p>
        </w:tc>
      </w:tr>
      <w:tr w:rsidR="007E2C1B" w:rsidRPr="00CC24B4" w:rsidTr="00B90C92">
        <w:trPr>
          <w:trHeight w:val="292"/>
        </w:trPr>
        <w:tc>
          <w:tcPr>
            <w:tcW w:w="189" w:type="pct"/>
            <w:tcBorders>
              <w:top w:val="single" w:sz="4" w:space="0" w:color="auto"/>
              <w:left w:val="single" w:sz="4" w:space="0" w:color="auto"/>
              <w:bottom w:val="single" w:sz="4" w:space="0" w:color="auto"/>
              <w:right w:val="single" w:sz="4" w:space="0" w:color="auto"/>
            </w:tcBorders>
            <w:noWrap/>
          </w:tcPr>
          <w:p w:rsidR="007E2C1B" w:rsidRPr="00CC24B4" w:rsidRDefault="007E2C1B" w:rsidP="00B90C92">
            <w:pPr>
              <w:jc w:val="center"/>
              <w:rPr>
                <w:sz w:val="22"/>
                <w:szCs w:val="22"/>
              </w:rPr>
            </w:pPr>
            <w:r>
              <w:rPr>
                <w:sz w:val="22"/>
                <w:szCs w:val="22"/>
              </w:rPr>
              <w:t>1.4</w:t>
            </w:r>
          </w:p>
        </w:tc>
        <w:tc>
          <w:tcPr>
            <w:tcW w:w="1022" w:type="pct"/>
            <w:tcBorders>
              <w:top w:val="single" w:sz="4" w:space="0" w:color="auto"/>
              <w:left w:val="nil"/>
              <w:bottom w:val="single" w:sz="4" w:space="0" w:color="auto"/>
              <w:right w:val="single" w:sz="4" w:space="0" w:color="auto"/>
            </w:tcBorders>
          </w:tcPr>
          <w:p w:rsidR="007E2C1B" w:rsidRDefault="007E2C1B" w:rsidP="00B90C92">
            <w:pPr>
              <w:tabs>
                <w:tab w:val="left" w:pos="0"/>
              </w:tabs>
              <w:jc w:val="both"/>
              <w:outlineLvl w:val="0"/>
              <w:rPr>
                <w:sz w:val="22"/>
                <w:szCs w:val="22"/>
              </w:rPr>
            </w:pPr>
            <w:r>
              <w:rPr>
                <w:sz w:val="22"/>
                <w:szCs w:val="22"/>
              </w:rPr>
              <w:t>Основное мероприятие</w:t>
            </w:r>
          </w:p>
          <w:p w:rsidR="007E2C1B" w:rsidRPr="00CC24B4" w:rsidRDefault="007E2C1B" w:rsidP="007E2C1B">
            <w:pPr>
              <w:tabs>
                <w:tab w:val="left" w:pos="0"/>
              </w:tabs>
              <w:jc w:val="both"/>
              <w:outlineLvl w:val="0"/>
              <w:rPr>
                <w:sz w:val="22"/>
                <w:szCs w:val="22"/>
              </w:rPr>
            </w:pPr>
            <w:r>
              <w:rPr>
                <w:sz w:val="22"/>
                <w:szCs w:val="22"/>
              </w:rPr>
              <w:t>"О</w:t>
            </w:r>
            <w:r>
              <w:t>рганизация и проведение туристического слета мун</w:t>
            </w:r>
            <w:r>
              <w:t>и</w:t>
            </w:r>
            <w:r>
              <w:t>ципальных образований, предприятий и организаций Тайшетского района</w:t>
            </w:r>
            <w:r>
              <w:rPr>
                <w:sz w:val="22"/>
                <w:szCs w:val="22"/>
              </w:rPr>
              <w:t>"</w:t>
            </w:r>
          </w:p>
        </w:tc>
        <w:tc>
          <w:tcPr>
            <w:tcW w:w="675" w:type="pct"/>
            <w:tcBorders>
              <w:top w:val="single" w:sz="4" w:space="0" w:color="auto"/>
              <w:left w:val="nil"/>
              <w:bottom w:val="single" w:sz="4" w:space="0" w:color="auto"/>
              <w:right w:val="single" w:sz="4" w:space="0" w:color="auto"/>
            </w:tcBorders>
          </w:tcPr>
          <w:p w:rsidR="007E2C1B" w:rsidRPr="00CC24B4" w:rsidRDefault="007E2C1B" w:rsidP="00B90C92">
            <w:pPr>
              <w:jc w:val="both"/>
              <w:rPr>
                <w:color w:val="000000"/>
                <w:kern w:val="3"/>
                <w:sz w:val="22"/>
                <w:szCs w:val="22"/>
                <w:lang w:eastAsia="ja-JP"/>
              </w:rPr>
            </w:pPr>
            <w:r w:rsidRPr="00CC24B4">
              <w:rPr>
                <w:color w:val="000000"/>
                <w:kern w:val="3"/>
                <w:sz w:val="22"/>
                <w:szCs w:val="22"/>
                <w:lang w:eastAsia="ja-JP"/>
              </w:rPr>
              <w:t>Управление культ</w:t>
            </w:r>
            <w:r w:rsidRPr="00CC24B4">
              <w:rPr>
                <w:color w:val="000000"/>
                <w:kern w:val="3"/>
                <w:sz w:val="22"/>
                <w:szCs w:val="22"/>
                <w:lang w:eastAsia="ja-JP"/>
              </w:rPr>
              <w:t>у</w:t>
            </w:r>
            <w:r w:rsidRPr="00CC24B4">
              <w:rPr>
                <w:color w:val="000000"/>
                <w:kern w:val="3"/>
                <w:sz w:val="22"/>
                <w:szCs w:val="22"/>
                <w:lang w:eastAsia="ja-JP"/>
              </w:rPr>
              <w:t>ры, спорта и мол</w:t>
            </w:r>
            <w:r w:rsidRPr="00CC24B4">
              <w:rPr>
                <w:color w:val="000000"/>
                <w:kern w:val="3"/>
                <w:sz w:val="22"/>
                <w:szCs w:val="22"/>
                <w:lang w:eastAsia="ja-JP"/>
              </w:rPr>
              <w:t>о</w:t>
            </w:r>
            <w:r w:rsidRPr="00CC24B4">
              <w:rPr>
                <w:color w:val="000000"/>
                <w:kern w:val="3"/>
                <w:sz w:val="22"/>
                <w:szCs w:val="22"/>
                <w:lang w:eastAsia="ja-JP"/>
              </w:rPr>
              <w:t>дежной политики</w:t>
            </w:r>
          </w:p>
        </w:tc>
        <w:tc>
          <w:tcPr>
            <w:tcW w:w="518" w:type="pct"/>
            <w:tcBorders>
              <w:top w:val="single" w:sz="4" w:space="0" w:color="auto"/>
              <w:left w:val="nil"/>
              <w:bottom w:val="single" w:sz="4" w:space="0" w:color="auto"/>
              <w:right w:val="single" w:sz="4" w:space="0" w:color="auto"/>
            </w:tcBorders>
            <w:noWrap/>
          </w:tcPr>
          <w:p w:rsidR="007E2C1B" w:rsidRDefault="007E2C1B" w:rsidP="003E1521">
            <w:pPr>
              <w:ind w:left="-109" w:right="-106"/>
              <w:jc w:val="center"/>
              <w:rPr>
                <w:color w:val="000000"/>
                <w:kern w:val="3"/>
                <w:sz w:val="22"/>
                <w:szCs w:val="22"/>
                <w:lang w:eastAsia="ja-JP"/>
              </w:rPr>
            </w:pPr>
            <w:r>
              <w:rPr>
                <w:color w:val="000000"/>
                <w:kern w:val="3"/>
                <w:sz w:val="22"/>
                <w:szCs w:val="22"/>
                <w:lang w:eastAsia="ja-JP"/>
              </w:rPr>
              <w:t>январь</w:t>
            </w:r>
          </w:p>
          <w:p w:rsidR="007E2C1B" w:rsidRPr="00CC24B4" w:rsidRDefault="007E2C1B" w:rsidP="003E1521">
            <w:pPr>
              <w:ind w:left="-109" w:right="-106"/>
              <w:jc w:val="center"/>
              <w:rPr>
                <w:color w:val="000000"/>
                <w:kern w:val="3"/>
                <w:sz w:val="22"/>
                <w:szCs w:val="22"/>
                <w:lang w:val="de-DE" w:eastAsia="ja-JP"/>
              </w:rPr>
            </w:pPr>
            <w:r>
              <w:rPr>
                <w:color w:val="000000"/>
                <w:kern w:val="3"/>
                <w:sz w:val="22"/>
                <w:szCs w:val="22"/>
                <w:lang w:eastAsia="ja-JP"/>
              </w:rPr>
              <w:t>2020 г.</w:t>
            </w:r>
          </w:p>
        </w:tc>
        <w:tc>
          <w:tcPr>
            <w:tcW w:w="475" w:type="pct"/>
            <w:gridSpan w:val="2"/>
            <w:tcBorders>
              <w:top w:val="single" w:sz="4" w:space="0" w:color="auto"/>
              <w:left w:val="nil"/>
              <w:bottom w:val="single" w:sz="4" w:space="0" w:color="auto"/>
              <w:right w:val="single" w:sz="4" w:space="0" w:color="auto"/>
            </w:tcBorders>
            <w:noWrap/>
          </w:tcPr>
          <w:p w:rsidR="007E2C1B" w:rsidRDefault="007E2C1B" w:rsidP="003E1521">
            <w:pPr>
              <w:ind w:left="-107" w:right="-100"/>
              <w:jc w:val="center"/>
              <w:rPr>
                <w:color w:val="000000"/>
                <w:kern w:val="3"/>
                <w:sz w:val="22"/>
                <w:szCs w:val="22"/>
                <w:lang w:eastAsia="ja-JP"/>
              </w:rPr>
            </w:pPr>
            <w:r>
              <w:rPr>
                <w:color w:val="000000"/>
                <w:kern w:val="3"/>
                <w:sz w:val="22"/>
                <w:szCs w:val="22"/>
                <w:lang w:eastAsia="ja-JP"/>
              </w:rPr>
              <w:t>декабрь</w:t>
            </w:r>
          </w:p>
          <w:p w:rsidR="007E2C1B" w:rsidRPr="00CC24B4" w:rsidRDefault="007E2C1B" w:rsidP="003E1521">
            <w:pPr>
              <w:ind w:left="-107" w:right="-100"/>
              <w:jc w:val="center"/>
              <w:rPr>
                <w:color w:val="000000"/>
                <w:kern w:val="3"/>
                <w:sz w:val="22"/>
                <w:szCs w:val="22"/>
                <w:lang w:val="de-DE" w:eastAsia="ja-JP"/>
              </w:rPr>
            </w:pPr>
            <w:r>
              <w:rPr>
                <w:color w:val="000000"/>
                <w:kern w:val="3"/>
                <w:sz w:val="22"/>
                <w:szCs w:val="22"/>
                <w:lang w:eastAsia="ja-JP"/>
              </w:rPr>
              <w:t>2025 г.</w:t>
            </w:r>
          </w:p>
        </w:tc>
        <w:tc>
          <w:tcPr>
            <w:tcW w:w="1085" w:type="pct"/>
            <w:tcBorders>
              <w:top w:val="single" w:sz="4" w:space="0" w:color="auto"/>
              <w:left w:val="nil"/>
              <w:bottom w:val="single" w:sz="4" w:space="0" w:color="auto"/>
              <w:right w:val="single" w:sz="4" w:space="0" w:color="auto"/>
            </w:tcBorders>
          </w:tcPr>
          <w:p w:rsidR="007E2C1B" w:rsidRPr="00CC24B4" w:rsidRDefault="003E1521" w:rsidP="00B90C92">
            <w:pPr>
              <w:jc w:val="both"/>
              <w:rPr>
                <w:color w:val="000000"/>
                <w:kern w:val="3"/>
                <w:sz w:val="22"/>
                <w:szCs w:val="22"/>
                <w:lang w:eastAsia="ja-JP"/>
              </w:rPr>
            </w:pPr>
            <w:r w:rsidRPr="00A90130">
              <w:rPr>
                <w:color w:val="000000"/>
                <w:kern w:val="3"/>
                <w:lang w:eastAsia="ja-JP"/>
              </w:rPr>
              <w:t xml:space="preserve">Сохранение количества </w:t>
            </w:r>
            <w:r w:rsidRPr="00A90130">
              <w:t>мун</w:t>
            </w:r>
            <w:r w:rsidRPr="00A90130">
              <w:t>и</w:t>
            </w:r>
            <w:r w:rsidRPr="00A90130">
              <w:t>ципальных образований, предприятий и организаций Тайшетского района, приня</w:t>
            </w:r>
            <w:r w:rsidRPr="00A90130">
              <w:t>в</w:t>
            </w:r>
            <w:r w:rsidRPr="00A90130">
              <w:t>ших участие в туристическом слете к концу 2025 года не менее 6 команд</w:t>
            </w:r>
            <w:r>
              <w:t xml:space="preserve"> </w:t>
            </w:r>
          </w:p>
        </w:tc>
        <w:tc>
          <w:tcPr>
            <w:tcW w:w="1036" w:type="pct"/>
            <w:tcBorders>
              <w:top w:val="single" w:sz="4" w:space="0" w:color="auto"/>
              <w:left w:val="nil"/>
              <w:bottom w:val="single" w:sz="4" w:space="0" w:color="auto"/>
              <w:right w:val="single" w:sz="4" w:space="0" w:color="auto"/>
            </w:tcBorders>
          </w:tcPr>
          <w:p w:rsidR="007E2C1B" w:rsidRPr="00CC24B4" w:rsidRDefault="007E2C1B" w:rsidP="00B90C92">
            <w:pPr>
              <w:jc w:val="both"/>
              <w:rPr>
                <w:sz w:val="22"/>
                <w:szCs w:val="22"/>
              </w:rPr>
            </w:pPr>
            <w:r>
              <w:rPr>
                <w:color w:val="000000"/>
                <w:kern w:val="3"/>
                <w:lang w:eastAsia="ja-JP"/>
              </w:rPr>
              <w:t xml:space="preserve">Количество </w:t>
            </w:r>
            <w:r>
              <w:t>муниципальных образований, предприятий и организаций Тайшетского района, принявших участие в туристическом слете</w:t>
            </w:r>
          </w:p>
        </w:tc>
      </w:tr>
      <w:tr w:rsidR="009E3721" w:rsidRPr="00CC24B4" w:rsidTr="00B90C92">
        <w:trPr>
          <w:trHeight w:val="292"/>
        </w:trPr>
        <w:tc>
          <w:tcPr>
            <w:tcW w:w="189" w:type="pct"/>
            <w:tcBorders>
              <w:top w:val="single" w:sz="4" w:space="0" w:color="auto"/>
              <w:left w:val="single" w:sz="4" w:space="0" w:color="auto"/>
              <w:bottom w:val="single" w:sz="4" w:space="0" w:color="auto"/>
              <w:right w:val="single" w:sz="4" w:space="0" w:color="auto"/>
            </w:tcBorders>
            <w:noWrap/>
          </w:tcPr>
          <w:p w:rsidR="009E3721" w:rsidRPr="00CC24B4" w:rsidRDefault="00416B30" w:rsidP="00B90C92">
            <w:pPr>
              <w:jc w:val="center"/>
              <w:rPr>
                <w:sz w:val="22"/>
                <w:szCs w:val="22"/>
              </w:rPr>
            </w:pPr>
            <w:r>
              <w:rPr>
                <w:sz w:val="22"/>
                <w:szCs w:val="22"/>
              </w:rPr>
              <w:t>1.5</w:t>
            </w:r>
          </w:p>
        </w:tc>
        <w:tc>
          <w:tcPr>
            <w:tcW w:w="1022" w:type="pct"/>
            <w:tcBorders>
              <w:top w:val="single" w:sz="4" w:space="0" w:color="auto"/>
              <w:left w:val="nil"/>
              <w:bottom w:val="single" w:sz="4" w:space="0" w:color="auto"/>
              <w:right w:val="single" w:sz="4" w:space="0" w:color="auto"/>
            </w:tcBorders>
          </w:tcPr>
          <w:p w:rsidR="009E3721" w:rsidRDefault="009E3721" w:rsidP="00B90C92">
            <w:pPr>
              <w:tabs>
                <w:tab w:val="left" w:pos="0"/>
              </w:tabs>
              <w:jc w:val="both"/>
              <w:outlineLvl w:val="0"/>
              <w:rPr>
                <w:sz w:val="22"/>
                <w:szCs w:val="22"/>
              </w:rPr>
            </w:pPr>
            <w:r>
              <w:rPr>
                <w:sz w:val="22"/>
                <w:szCs w:val="22"/>
              </w:rPr>
              <w:t>Основное мероприятие</w:t>
            </w:r>
          </w:p>
          <w:p w:rsidR="009E3721" w:rsidRPr="00CC24B4" w:rsidRDefault="009E3721" w:rsidP="00B90C92">
            <w:pPr>
              <w:tabs>
                <w:tab w:val="left" w:pos="0"/>
              </w:tabs>
              <w:jc w:val="both"/>
              <w:outlineLvl w:val="0"/>
              <w:rPr>
                <w:sz w:val="22"/>
                <w:szCs w:val="22"/>
              </w:rPr>
            </w:pPr>
            <w:r>
              <w:rPr>
                <w:sz w:val="22"/>
                <w:szCs w:val="22"/>
              </w:rPr>
              <w:t>"</w:t>
            </w:r>
            <w:r w:rsidRPr="00262715">
              <w:t>Актуализация  туристич</w:t>
            </w:r>
            <w:r w:rsidRPr="00262715">
              <w:t>е</w:t>
            </w:r>
            <w:r w:rsidRPr="00262715">
              <w:t>ского портала МО "Тайше</w:t>
            </w:r>
            <w:r w:rsidRPr="00262715">
              <w:t>т</w:t>
            </w:r>
            <w:r w:rsidRPr="00262715">
              <w:t>ский район", оплата услуг хостинга</w:t>
            </w:r>
            <w:r>
              <w:t>"</w:t>
            </w:r>
          </w:p>
        </w:tc>
        <w:tc>
          <w:tcPr>
            <w:tcW w:w="675" w:type="pct"/>
            <w:tcBorders>
              <w:top w:val="single" w:sz="4" w:space="0" w:color="auto"/>
              <w:left w:val="nil"/>
              <w:bottom w:val="single" w:sz="4" w:space="0" w:color="auto"/>
              <w:right w:val="single" w:sz="4" w:space="0" w:color="auto"/>
            </w:tcBorders>
          </w:tcPr>
          <w:p w:rsidR="009E3721" w:rsidRPr="00CC24B4" w:rsidRDefault="009E3721" w:rsidP="00B90C92">
            <w:pPr>
              <w:jc w:val="both"/>
              <w:rPr>
                <w:color w:val="000000"/>
                <w:kern w:val="3"/>
                <w:sz w:val="22"/>
                <w:szCs w:val="22"/>
                <w:lang w:eastAsia="ja-JP"/>
              </w:rPr>
            </w:pPr>
            <w:r w:rsidRPr="00CC24B4">
              <w:rPr>
                <w:color w:val="000000"/>
                <w:kern w:val="3"/>
                <w:sz w:val="22"/>
                <w:szCs w:val="22"/>
                <w:lang w:eastAsia="ja-JP"/>
              </w:rPr>
              <w:t>Управление экон</w:t>
            </w:r>
            <w:r w:rsidRPr="00CC24B4">
              <w:rPr>
                <w:color w:val="000000"/>
                <w:kern w:val="3"/>
                <w:sz w:val="22"/>
                <w:szCs w:val="22"/>
                <w:lang w:eastAsia="ja-JP"/>
              </w:rPr>
              <w:t>о</w:t>
            </w:r>
            <w:r w:rsidRPr="00CC24B4">
              <w:rPr>
                <w:color w:val="000000"/>
                <w:kern w:val="3"/>
                <w:sz w:val="22"/>
                <w:szCs w:val="22"/>
                <w:lang w:eastAsia="ja-JP"/>
              </w:rPr>
              <w:t>мики и промы</w:t>
            </w:r>
            <w:r w:rsidRPr="00CC24B4">
              <w:rPr>
                <w:color w:val="000000"/>
                <w:kern w:val="3"/>
                <w:sz w:val="22"/>
                <w:szCs w:val="22"/>
                <w:lang w:eastAsia="ja-JP"/>
              </w:rPr>
              <w:t>ш</w:t>
            </w:r>
            <w:r>
              <w:rPr>
                <w:color w:val="000000"/>
                <w:kern w:val="3"/>
                <w:sz w:val="22"/>
                <w:szCs w:val="22"/>
                <w:lang w:eastAsia="ja-JP"/>
              </w:rPr>
              <w:t>ленной политики</w:t>
            </w:r>
          </w:p>
          <w:p w:rsidR="009E3721" w:rsidRPr="00CC24B4" w:rsidRDefault="009E3721" w:rsidP="00B90C92">
            <w:pPr>
              <w:jc w:val="both"/>
              <w:rPr>
                <w:color w:val="000000"/>
                <w:kern w:val="3"/>
                <w:sz w:val="22"/>
                <w:szCs w:val="22"/>
                <w:lang w:eastAsia="ja-JP"/>
              </w:rPr>
            </w:pPr>
          </w:p>
        </w:tc>
        <w:tc>
          <w:tcPr>
            <w:tcW w:w="518" w:type="pct"/>
            <w:tcBorders>
              <w:top w:val="single" w:sz="4" w:space="0" w:color="auto"/>
              <w:left w:val="nil"/>
              <w:bottom w:val="single" w:sz="4" w:space="0" w:color="auto"/>
              <w:right w:val="single" w:sz="4" w:space="0" w:color="auto"/>
            </w:tcBorders>
            <w:noWrap/>
          </w:tcPr>
          <w:p w:rsidR="009E3721" w:rsidRDefault="009E3721" w:rsidP="003E1521">
            <w:pPr>
              <w:ind w:left="-109" w:right="-106"/>
              <w:jc w:val="center"/>
              <w:rPr>
                <w:color w:val="000000"/>
                <w:kern w:val="3"/>
                <w:sz w:val="22"/>
                <w:szCs w:val="22"/>
                <w:lang w:eastAsia="ja-JP"/>
              </w:rPr>
            </w:pPr>
            <w:r>
              <w:rPr>
                <w:color w:val="000000"/>
                <w:kern w:val="3"/>
                <w:sz w:val="22"/>
                <w:szCs w:val="22"/>
                <w:lang w:eastAsia="ja-JP"/>
              </w:rPr>
              <w:t>январь</w:t>
            </w:r>
          </w:p>
          <w:p w:rsidR="009E3721" w:rsidRPr="00CC24B4" w:rsidRDefault="009E3721" w:rsidP="003E1521">
            <w:pPr>
              <w:ind w:left="-109" w:right="-106"/>
              <w:jc w:val="center"/>
              <w:rPr>
                <w:color w:val="000000"/>
                <w:kern w:val="3"/>
                <w:sz w:val="22"/>
                <w:szCs w:val="22"/>
                <w:lang w:val="de-DE" w:eastAsia="ja-JP"/>
              </w:rPr>
            </w:pPr>
            <w:r>
              <w:rPr>
                <w:color w:val="000000"/>
                <w:kern w:val="3"/>
                <w:sz w:val="22"/>
                <w:szCs w:val="22"/>
                <w:lang w:eastAsia="ja-JP"/>
              </w:rPr>
              <w:t>2020 г.</w:t>
            </w:r>
          </w:p>
        </w:tc>
        <w:tc>
          <w:tcPr>
            <w:tcW w:w="475" w:type="pct"/>
            <w:gridSpan w:val="2"/>
            <w:tcBorders>
              <w:top w:val="single" w:sz="4" w:space="0" w:color="auto"/>
              <w:left w:val="nil"/>
              <w:bottom w:val="single" w:sz="4" w:space="0" w:color="auto"/>
              <w:right w:val="single" w:sz="4" w:space="0" w:color="auto"/>
            </w:tcBorders>
            <w:noWrap/>
          </w:tcPr>
          <w:p w:rsidR="009E3721" w:rsidRDefault="009E3721" w:rsidP="003E1521">
            <w:pPr>
              <w:ind w:left="-107" w:right="-100"/>
              <w:jc w:val="center"/>
              <w:rPr>
                <w:color w:val="000000"/>
                <w:kern w:val="3"/>
                <w:sz w:val="22"/>
                <w:szCs w:val="22"/>
                <w:lang w:eastAsia="ja-JP"/>
              </w:rPr>
            </w:pPr>
            <w:r>
              <w:rPr>
                <w:color w:val="000000"/>
                <w:kern w:val="3"/>
                <w:sz w:val="22"/>
                <w:szCs w:val="22"/>
                <w:lang w:eastAsia="ja-JP"/>
              </w:rPr>
              <w:t>декабрь</w:t>
            </w:r>
          </w:p>
          <w:p w:rsidR="009E3721" w:rsidRPr="00CC24B4" w:rsidRDefault="009E3721" w:rsidP="003E1521">
            <w:pPr>
              <w:ind w:left="-107" w:right="-100"/>
              <w:jc w:val="center"/>
              <w:rPr>
                <w:color w:val="000000"/>
                <w:kern w:val="3"/>
                <w:sz w:val="22"/>
                <w:szCs w:val="22"/>
                <w:lang w:val="de-DE" w:eastAsia="ja-JP"/>
              </w:rPr>
            </w:pPr>
            <w:r>
              <w:rPr>
                <w:color w:val="000000"/>
                <w:kern w:val="3"/>
                <w:sz w:val="22"/>
                <w:szCs w:val="22"/>
                <w:lang w:eastAsia="ja-JP"/>
              </w:rPr>
              <w:t>2025 г.</w:t>
            </w:r>
          </w:p>
        </w:tc>
        <w:tc>
          <w:tcPr>
            <w:tcW w:w="1085" w:type="pct"/>
            <w:tcBorders>
              <w:top w:val="single" w:sz="4" w:space="0" w:color="auto"/>
              <w:left w:val="nil"/>
              <w:bottom w:val="single" w:sz="4" w:space="0" w:color="auto"/>
              <w:right w:val="single" w:sz="4" w:space="0" w:color="auto"/>
            </w:tcBorders>
          </w:tcPr>
          <w:p w:rsidR="009E3721" w:rsidRPr="00CC24B4" w:rsidRDefault="009E3721" w:rsidP="008A0D2D">
            <w:pPr>
              <w:jc w:val="both"/>
              <w:rPr>
                <w:color w:val="000000"/>
                <w:kern w:val="3"/>
                <w:sz w:val="22"/>
                <w:szCs w:val="22"/>
                <w:lang w:eastAsia="ja-JP"/>
              </w:rPr>
            </w:pPr>
            <w:r>
              <w:rPr>
                <w:kern w:val="3"/>
                <w:lang w:eastAsia="ja-JP"/>
              </w:rPr>
              <w:t>Рост количества</w:t>
            </w:r>
            <w:r w:rsidRPr="00625026">
              <w:rPr>
                <w:kern w:val="3"/>
                <w:lang w:eastAsia="ja-JP"/>
              </w:rPr>
              <w:t xml:space="preserve"> посетителей туристского портала </w:t>
            </w:r>
            <w:r>
              <w:rPr>
                <w:kern w:val="3"/>
                <w:lang w:eastAsia="ja-JP"/>
              </w:rPr>
              <w:t xml:space="preserve">МО "Тайшетский район" к концу 2025 года до </w:t>
            </w:r>
            <w:r w:rsidR="008A0D2D">
              <w:rPr>
                <w:kern w:val="3"/>
                <w:lang w:eastAsia="ja-JP"/>
              </w:rPr>
              <w:t xml:space="preserve">4000 </w:t>
            </w:r>
            <w:r w:rsidR="00C666AA">
              <w:rPr>
                <w:kern w:val="3"/>
                <w:lang w:eastAsia="ja-JP"/>
              </w:rPr>
              <w:t>чел</w:t>
            </w:r>
            <w:r>
              <w:rPr>
                <w:kern w:val="3"/>
                <w:lang w:eastAsia="ja-JP"/>
              </w:rPr>
              <w:t>.</w:t>
            </w:r>
            <w:r w:rsidR="008A0D2D">
              <w:rPr>
                <w:kern w:val="3"/>
                <w:lang w:eastAsia="ja-JP"/>
              </w:rPr>
              <w:t xml:space="preserve"> в год</w:t>
            </w:r>
          </w:p>
        </w:tc>
        <w:tc>
          <w:tcPr>
            <w:tcW w:w="1036" w:type="pct"/>
            <w:tcBorders>
              <w:top w:val="single" w:sz="4" w:space="0" w:color="auto"/>
              <w:left w:val="nil"/>
              <w:bottom w:val="single" w:sz="4" w:space="0" w:color="auto"/>
              <w:right w:val="single" w:sz="4" w:space="0" w:color="auto"/>
            </w:tcBorders>
          </w:tcPr>
          <w:p w:rsidR="009E3721" w:rsidRPr="00E14316" w:rsidRDefault="009E3721" w:rsidP="009E3721">
            <w:pPr>
              <w:tabs>
                <w:tab w:val="left" w:pos="0"/>
                <w:tab w:val="left" w:pos="993"/>
              </w:tabs>
              <w:jc w:val="both"/>
              <w:rPr>
                <w:sz w:val="22"/>
                <w:szCs w:val="22"/>
              </w:rPr>
            </w:pPr>
            <w:r>
              <w:t xml:space="preserve">Количество </w:t>
            </w:r>
            <w:r w:rsidRPr="00625026">
              <w:rPr>
                <w:kern w:val="3"/>
                <w:lang w:eastAsia="ja-JP"/>
              </w:rPr>
              <w:t>посетителей т</w:t>
            </w:r>
            <w:r w:rsidRPr="00625026">
              <w:rPr>
                <w:kern w:val="3"/>
                <w:lang w:eastAsia="ja-JP"/>
              </w:rPr>
              <w:t>у</w:t>
            </w:r>
            <w:r w:rsidRPr="00625026">
              <w:rPr>
                <w:kern w:val="3"/>
                <w:lang w:eastAsia="ja-JP"/>
              </w:rPr>
              <w:t xml:space="preserve">ристского портала </w:t>
            </w:r>
            <w:r>
              <w:rPr>
                <w:kern w:val="3"/>
                <w:lang w:eastAsia="ja-JP"/>
              </w:rPr>
              <w:t>МО "Тайшетский район"</w:t>
            </w:r>
          </w:p>
          <w:p w:rsidR="009E3721" w:rsidRPr="00CC24B4" w:rsidRDefault="009E3721" w:rsidP="00B90C92">
            <w:pPr>
              <w:jc w:val="both"/>
              <w:rPr>
                <w:sz w:val="22"/>
                <w:szCs w:val="22"/>
              </w:rPr>
            </w:pPr>
          </w:p>
        </w:tc>
      </w:tr>
      <w:tr w:rsidR="00416B30" w:rsidRPr="00CC24B4" w:rsidTr="00B90C92">
        <w:trPr>
          <w:trHeight w:val="292"/>
        </w:trPr>
        <w:tc>
          <w:tcPr>
            <w:tcW w:w="189" w:type="pct"/>
            <w:tcBorders>
              <w:top w:val="single" w:sz="4" w:space="0" w:color="auto"/>
              <w:left w:val="single" w:sz="4" w:space="0" w:color="auto"/>
              <w:bottom w:val="single" w:sz="4" w:space="0" w:color="auto"/>
              <w:right w:val="single" w:sz="4" w:space="0" w:color="auto"/>
            </w:tcBorders>
            <w:noWrap/>
          </w:tcPr>
          <w:p w:rsidR="00416B30" w:rsidRPr="00CC24B4" w:rsidRDefault="00416B30" w:rsidP="00B90C92">
            <w:pPr>
              <w:jc w:val="center"/>
              <w:rPr>
                <w:sz w:val="22"/>
                <w:szCs w:val="22"/>
              </w:rPr>
            </w:pPr>
            <w:r>
              <w:rPr>
                <w:sz w:val="22"/>
                <w:szCs w:val="22"/>
              </w:rPr>
              <w:t>1.6</w:t>
            </w:r>
          </w:p>
        </w:tc>
        <w:tc>
          <w:tcPr>
            <w:tcW w:w="1022" w:type="pct"/>
            <w:tcBorders>
              <w:top w:val="single" w:sz="4" w:space="0" w:color="auto"/>
              <w:left w:val="nil"/>
              <w:bottom w:val="single" w:sz="4" w:space="0" w:color="auto"/>
              <w:right w:val="single" w:sz="4" w:space="0" w:color="auto"/>
            </w:tcBorders>
          </w:tcPr>
          <w:p w:rsidR="00416B30" w:rsidRDefault="00416B30" w:rsidP="00B90C92">
            <w:pPr>
              <w:tabs>
                <w:tab w:val="left" w:pos="0"/>
              </w:tabs>
              <w:jc w:val="both"/>
              <w:outlineLvl w:val="0"/>
              <w:rPr>
                <w:sz w:val="22"/>
                <w:szCs w:val="22"/>
              </w:rPr>
            </w:pPr>
            <w:r>
              <w:rPr>
                <w:sz w:val="22"/>
                <w:szCs w:val="22"/>
              </w:rPr>
              <w:t>Основное мероприятие</w:t>
            </w:r>
          </w:p>
          <w:p w:rsidR="00416B30" w:rsidRPr="00CC24B4" w:rsidRDefault="00416B30" w:rsidP="00416B30">
            <w:pPr>
              <w:tabs>
                <w:tab w:val="left" w:pos="0"/>
              </w:tabs>
              <w:jc w:val="both"/>
              <w:outlineLvl w:val="0"/>
              <w:rPr>
                <w:sz w:val="22"/>
                <w:szCs w:val="22"/>
              </w:rPr>
            </w:pPr>
            <w:r>
              <w:rPr>
                <w:sz w:val="22"/>
                <w:szCs w:val="22"/>
              </w:rPr>
              <w:t>"О</w:t>
            </w:r>
            <w:r>
              <w:t>рганизация, проведение и у</w:t>
            </w:r>
            <w:r w:rsidRPr="000624A2">
              <w:t>частие</w:t>
            </w:r>
            <w:r>
              <w:t xml:space="preserve"> в</w:t>
            </w:r>
            <w:r w:rsidRPr="000624A2">
              <w:t xml:space="preserve"> выстав</w:t>
            </w:r>
            <w:r>
              <w:t>ках</w:t>
            </w:r>
            <w:r w:rsidRPr="000624A2">
              <w:t>, ярма</w:t>
            </w:r>
            <w:r w:rsidRPr="000624A2">
              <w:t>р</w:t>
            </w:r>
            <w:r w:rsidRPr="000624A2">
              <w:t>к</w:t>
            </w:r>
            <w:r>
              <w:t xml:space="preserve">ах, форумах, совещаниях, направленных на </w:t>
            </w:r>
            <w:r w:rsidRPr="00EB0B5C">
              <w:t>продвиж</w:t>
            </w:r>
            <w:r w:rsidRPr="00EB0B5C">
              <w:t>е</w:t>
            </w:r>
            <w:r w:rsidRPr="00EB0B5C">
              <w:lastRenderedPageBreak/>
              <w:t>ние туристского продукта</w:t>
            </w:r>
            <w:r>
              <w:t>"</w:t>
            </w:r>
          </w:p>
        </w:tc>
        <w:tc>
          <w:tcPr>
            <w:tcW w:w="675" w:type="pct"/>
            <w:tcBorders>
              <w:top w:val="single" w:sz="4" w:space="0" w:color="auto"/>
              <w:left w:val="nil"/>
              <w:bottom w:val="single" w:sz="4" w:space="0" w:color="auto"/>
              <w:right w:val="single" w:sz="4" w:space="0" w:color="auto"/>
            </w:tcBorders>
          </w:tcPr>
          <w:p w:rsidR="00FF7BFC" w:rsidRPr="00CC24B4" w:rsidRDefault="00FF7BFC" w:rsidP="00FF7BFC">
            <w:pPr>
              <w:jc w:val="both"/>
              <w:rPr>
                <w:color w:val="000000"/>
                <w:kern w:val="3"/>
                <w:sz w:val="22"/>
                <w:szCs w:val="22"/>
                <w:lang w:eastAsia="ja-JP"/>
              </w:rPr>
            </w:pPr>
            <w:r w:rsidRPr="00CC24B4">
              <w:rPr>
                <w:color w:val="000000"/>
                <w:kern w:val="3"/>
                <w:sz w:val="22"/>
                <w:szCs w:val="22"/>
                <w:lang w:eastAsia="ja-JP"/>
              </w:rPr>
              <w:lastRenderedPageBreak/>
              <w:t>Управление экон</w:t>
            </w:r>
            <w:r w:rsidRPr="00CC24B4">
              <w:rPr>
                <w:color w:val="000000"/>
                <w:kern w:val="3"/>
                <w:sz w:val="22"/>
                <w:szCs w:val="22"/>
                <w:lang w:eastAsia="ja-JP"/>
              </w:rPr>
              <w:t>о</w:t>
            </w:r>
            <w:r w:rsidRPr="00CC24B4">
              <w:rPr>
                <w:color w:val="000000"/>
                <w:kern w:val="3"/>
                <w:sz w:val="22"/>
                <w:szCs w:val="22"/>
                <w:lang w:eastAsia="ja-JP"/>
              </w:rPr>
              <w:t>мики и промы</w:t>
            </w:r>
            <w:r w:rsidRPr="00CC24B4">
              <w:rPr>
                <w:color w:val="000000"/>
                <w:kern w:val="3"/>
                <w:sz w:val="22"/>
                <w:szCs w:val="22"/>
                <w:lang w:eastAsia="ja-JP"/>
              </w:rPr>
              <w:t>ш</w:t>
            </w:r>
            <w:r>
              <w:rPr>
                <w:color w:val="000000"/>
                <w:kern w:val="3"/>
                <w:sz w:val="22"/>
                <w:szCs w:val="22"/>
                <w:lang w:eastAsia="ja-JP"/>
              </w:rPr>
              <w:t>ленной политики,</w:t>
            </w:r>
          </w:p>
          <w:p w:rsidR="00416B30" w:rsidRPr="00CC24B4" w:rsidRDefault="00416B30" w:rsidP="00B90C92">
            <w:pPr>
              <w:jc w:val="both"/>
              <w:rPr>
                <w:color w:val="000000"/>
                <w:kern w:val="3"/>
                <w:sz w:val="22"/>
                <w:szCs w:val="22"/>
                <w:lang w:eastAsia="ja-JP"/>
              </w:rPr>
            </w:pPr>
            <w:r w:rsidRPr="00CC24B4">
              <w:rPr>
                <w:color w:val="000000"/>
                <w:kern w:val="3"/>
                <w:sz w:val="22"/>
                <w:szCs w:val="22"/>
                <w:lang w:eastAsia="ja-JP"/>
              </w:rPr>
              <w:t>Управление культ</w:t>
            </w:r>
            <w:r w:rsidRPr="00CC24B4">
              <w:rPr>
                <w:color w:val="000000"/>
                <w:kern w:val="3"/>
                <w:sz w:val="22"/>
                <w:szCs w:val="22"/>
                <w:lang w:eastAsia="ja-JP"/>
              </w:rPr>
              <w:t>у</w:t>
            </w:r>
            <w:r w:rsidRPr="00CC24B4">
              <w:rPr>
                <w:color w:val="000000"/>
                <w:kern w:val="3"/>
                <w:sz w:val="22"/>
                <w:szCs w:val="22"/>
                <w:lang w:eastAsia="ja-JP"/>
              </w:rPr>
              <w:t>ры, спорта и мол</w:t>
            </w:r>
            <w:r w:rsidRPr="00CC24B4">
              <w:rPr>
                <w:color w:val="000000"/>
                <w:kern w:val="3"/>
                <w:sz w:val="22"/>
                <w:szCs w:val="22"/>
                <w:lang w:eastAsia="ja-JP"/>
              </w:rPr>
              <w:t>о</w:t>
            </w:r>
            <w:r w:rsidRPr="00CC24B4">
              <w:rPr>
                <w:color w:val="000000"/>
                <w:kern w:val="3"/>
                <w:sz w:val="22"/>
                <w:szCs w:val="22"/>
                <w:lang w:eastAsia="ja-JP"/>
              </w:rPr>
              <w:lastRenderedPageBreak/>
              <w:t>дежной политики</w:t>
            </w:r>
          </w:p>
        </w:tc>
        <w:tc>
          <w:tcPr>
            <w:tcW w:w="518" w:type="pct"/>
            <w:tcBorders>
              <w:top w:val="single" w:sz="4" w:space="0" w:color="auto"/>
              <w:left w:val="nil"/>
              <w:bottom w:val="single" w:sz="4" w:space="0" w:color="auto"/>
              <w:right w:val="single" w:sz="4" w:space="0" w:color="auto"/>
            </w:tcBorders>
            <w:noWrap/>
          </w:tcPr>
          <w:p w:rsidR="00416B30" w:rsidRDefault="00416B30" w:rsidP="003E1521">
            <w:pPr>
              <w:ind w:left="-109" w:right="-106"/>
              <w:jc w:val="center"/>
              <w:rPr>
                <w:color w:val="000000"/>
                <w:kern w:val="3"/>
                <w:sz w:val="22"/>
                <w:szCs w:val="22"/>
                <w:lang w:eastAsia="ja-JP"/>
              </w:rPr>
            </w:pPr>
            <w:r>
              <w:rPr>
                <w:color w:val="000000"/>
                <w:kern w:val="3"/>
                <w:sz w:val="22"/>
                <w:szCs w:val="22"/>
                <w:lang w:eastAsia="ja-JP"/>
              </w:rPr>
              <w:lastRenderedPageBreak/>
              <w:t>январь</w:t>
            </w:r>
          </w:p>
          <w:p w:rsidR="00416B30" w:rsidRPr="00CC24B4" w:rsidRDefault="00416B30" w:rsidP="003E1521">
            <w:pPr>
              <w:ind w:left="-109" w:right="-106"/>
              <w:jc w:val="center"/>
              <w:rPr>
                <w:color w:val="000000"/>
                <w:kern w:val="3"/>
                <w:sz w:val="22"/>
                <w:szCs w:val="22"/>
                <w:lang w:val="de-DE" w:eastAsia="ja-JP"/>
              </w:rPr>
            </w:pPr>
            <w:r>
              <w:rPr>
                <w:color w:val="000000"/>
                <w:kern w:val="3"/>
                <w:sz w:val="22"/>
                <w:szCs w:val="22"/>
                <w:lang w:eastAsia="ja-JP"/>
              </w:rPr>
              <w:t>2020 г.</w:t>
            </w:r>
          </w:p>
        </w:tc>
        <w:tc>
          <w:tcPr>
            <w:tcW w:w="475" w:type="pct"/>
            <w:gridSpan w:val="2"/>
            <w:tcBorders>
              <w:top w:val="single" w:sz="4" w:space="0" w:color="auto"/>
              <w:left w:val="nil"/>
              <w:bottom w:val="single" w:sz="4" w:space="0" w:color="auto"/>
              <w:right w:val="single" w:sz="4" w:space="0" w:color="auto"/>
            </w:tcBorders>
            <w:noWrap/>
          </w:tcPr>
          <w:p w:rsidR="00416B30" w:rsidRDefault="00416B30" w:rsidP="003E1521">
            <w:pPr>
              <w:ind w:left="-107" w:right="-100"/>
              <w:jc w:val="center"/>
              <w:rPr>
                <w:color w:val="000000"/>
                <w:kern w:val="3"/>
                <w:sz w:val="22"/>
                <w:szCs w:val="22"/>
                <w:lang w:eastAsia="ja-JP"/>
              </w:rPr>
            </w:pPr>
            <w:r>
              <w:rPr>
                <w:color w:val="000000"/>
                <w:kern w:val="3"/>
                <w:sz w:val="22"/>
                <w:szCs w:val="22"/>
                <w:lang w:eastAsia="ja-JP"/>
              </w:rPr>
              <w:t>декабрь</w:t>
            </w:r>
          </w:p>
          <w:p w:rsidR="00416B30" w:rsidRPr="00CC24B4" w:rsidRDefault="00416B30" w:rsidP="003E1521">
            <w:pPr>
              <w:ind w:left="-107" w:right="-100"/>
              <w:jc w:val="center"/>
              <w:rPr>
                <w:color w:val="000000"/>
                <w:kern w:val="3"/>
                <w:sz w:val="22"/>
                <w:szCs w:val="22"/>
                <w:lang w:val="de-DE" w:eastAsia="ja-JP"/>
              </w:rPr>
            </w:pPr>
            <w:r>
              <w:rPr>
                <w:color w:val="000000"/>
                <w:kern w:val="3"/>
                <w:sz w:val="22"/>
                <w:szCs w:val="22"/>
                <w:lang w:eastAsia="ja-JP"/>
              </w:rPr>
              <w:t>2025 г.</w:t>
            </w:r>
          </w:p>
        </w:tc>
        <w:tc>
          <w:tcPr>
            <w:tcW w:w="1085" w:type="pct"/>
            <w:tcBorders>
              <w:top w:val="single" w:sz="4" w:space="0" w:color="auto"/>
              <w:left w:val="nil"/>
              <w:bottom w:val="single" w:sz="4" w:space="0" w:color="auto"/>
              <w:right w:val="single" w:sz="4" w:space="0" w:color="auto"/>
            </w:tcBorders>
          </w:tcPr>
          <w:p w:rsidR="00416B30" w:rsidRPr="00CC24B4" w:rsidRDefault="008A0D2D" w:rsidP="00787881">
            <w:pPr>
              <w:jc w:val="both"/>
              <w:rPr>
                <w:color w:val="000000"/>
                <w:kern w:val="3"/>
                <w:sz w:val="22"/>
                <w:szCs w:val="22"/>
                <w:lang w:eastAsia="ja-JP"/>
              </w:rPr>
            </w:pPr>
            <w:r>
              <w:t xml:space="preserve">Увеличение количества </w:t>
            </w:r>
            <w:r w:rsidRPr="000624A2">
              <w:t>в</w:t>
            </w:r>
            <w:r w:rsidRPr="000624A2">
              <w:t>ы</w:t>
            </w:r>
            <w:r w:rsidRPr="000624A2">
              <w:t>став</w:t>
            </w:r>
            <w:r>
              <w:t>ок</w:t>
            </w:r>
            <w:r w:rsidRPr="000624A2">
              <w:t>, ярмар</w:t>
            </w:r>
            <w:r>
              <w:t>ок, форумов, с</w:t>
            </w:r>
            <w:r>
              <w:t>о</w:t>
            </w:r>
            <w:r>
              <w:t xml:space="preserve">вещаний, в которых МО "Тайшетский район" приняло участие к концу 2025 года до </w:t>
            </w:r>
            <w:r>
              <w:lastRenderedPageBreak/>
              <w:t>2 ед. в год.</w:t>
            </w:r>
          </w:p>
        </w:tc>
        <w:tc>
          <w:tcPr>
            <w:tcW w:w="1036" w:type="pct"/>
            <w:tcBorders>
              <w:top w:val="single" w:sz="4" w:space="0" w:color="auto"/>
              <w:left w:val="nil"/>
              <w:bottom w:val="single" w:sz="4" w:space="0" w:color="auto"/>
              <w:right w:val="single" w:sz="4" w:space="0" w:color="auto"/>
            </w:tcBorders>
          </w:tcPr>
          <w:p w:rsidR="00416B30" w:rsidRPr="00CC24B4" w:rsidRDefault="00416B30" w:rsidP="00B90C92">
            <w:pPr>
              <w:jc w:val="both"/>
              <w:rPr>
                <w:sz w:val="22"/>
                <w:szCs w:val="22"/>
              </w:rPr>
            </w:pPr>
            <w:r>
              <w:lastRenderedPageBreak/>
              <w:t xml:space="preserve">Количество </w:t>
            </w:r>
            <w:r w:rsidRPr="000624A2">
              <w:t>выстав</w:t>
            </w:r>
            <w:r>
              <w:t>ок</w:t>
            </w:r>
            <w:r w:rsidRPr="000624A2">
              <w:t>, ярм</w:t>
            </w:r>
            <w:r w:rsidRPr="000624A2">
              <w:t>а</w:t>
            </w:r>
            <w:r w:rsidRPr="000624A2">
              <w:t>р</w:t>
            </w:r>
            <w:r>
              <w:t>ок, форумов, совещаний, в которых МО "Тайшетский район" приняло участие</w:t>
            </w:r>
          </w:p>
        </w:tc>
      </w:tr>
      <w:tr w:rsidR="00416B30" w:rsidRPr="00CC24B4" w:rsidTr="00B90C92">
        <w:trPr>
          <w:trHeight w:val="292"/>
        </w:trPr>
        <w:tc>
          <w:tcPr>
            <w:tcW w:w="189" w:type="pct"/>
            <w:tcBorders>
              <w:top w:val="single" w:sz="4" w:space="0" w:color="auto"/>
              <w:left w:val="single" w:sz="4" w:space="0" w:color="auto"/>
              <w:bottom w:val="single" w:sz="4" w:space="0" w:color="auto"/>
              <w:right w:val="single" w:sz="4" w:space="0" w:color="auto"/>
            </w:tcBorders>
            <w:noWrap/>
          </w:tcPr>
          <w:p w:rsidR="00416B30" w:rsidRPr="00CC24B4" w:rsidRDefault="00416B30" w:rsidP="00B90C92">
            <w:pPr>
              <w:jc w:val="center"/>
              <w:rPr>
                <w:sz w:val="22"/>
                <w:szCs w:val="22"/>
              </w:rPr>
            </w:pPr>
            <w:r>
              <w:rPr>
                <w:sz w:val="22"/>
                <w:szCs w:val="22"/>
              </w:rPr>
              <w:lastRenderedPageBreak/>
              <w:t>1.7</w:t>
            </w:r>
          </w:p>
        </w:tc>
        <w:tc>
          <w:tcPr>
            <w:tcW w:w="1022" w:type="pct"/>
            <w:tcBorders>
              <w:top w:val="single" w:sz="4" w:space="0" w:color="auto"/>
              <w:left w:val="nil"/>
              <w:bottom w:val="single" w:sz="4" w:space="0" w:color="auto"/>
              <w:right w:val="single" w:sz="4" w:space="0" w:color="auto"/>
            </w:tcBorders>
          </w:tcPr>
          <w:p w:rsidR="00416B30" w:rsidRDefault="00416B30" w:rsidP="00B90C92">
            <w:pPr>
              <w:tabs>
                <w:tab w:val="left" w:pos="0"/>
              </w:tabs>
              <w:jc w:val="both"/>
              <w:outlineLvl w:val="0"/>
              <w:rPr>
                <w:sz w:val="22"/>
                <w:szCs w:val="22"/>
              </w:rPr>
            </w:pPr>
            <w:r>
              <w:rPr>
                <w:sz w:val="22"/>
                <w:szCs w:val="22"/>
              </w:rPr>
              <w:t>Основное мероприятие</w:t>
            </w:r>
          </w:p>
          <w:p w:rsidR="00416B30" w:rsidRPr="00CC24B4" w:rsidRDefault="00416B30" w:rsidP="00416B30">
            <w:pPr>
              <w:tabs>
                <w:tab w:val="left" w:pos="0"/>
              </w:tabs>
              <w:jc w:val="both"/>
              <w:outlineLvl w:val="0"/>
              <w:rPr>
                <w:sz w:val="22"/>
                <w:szCs w:val="22"/>
              </w:rPr>
            </w:pPr>
            <w:r>
              <w:rPr>
                <w:sz w:val="22"/>
                <w:szCs w:val="22"/>
              </w:rPr>
              <w:t>"Р</w:t>
            </w:r>
            <w:r w:rsidRPr="0075415A">
              <w:rPr>
                <w:sz w:val="22"/>
                <w:szCs w:val="22"/>
              </w:rPr>
              <w:t>азработка туристского соб</w:t>
            </w:r>
            <w:r w:rsidRPr="0075415A">
              <w:rPr>
                <w:sz w:val="22"/>
                <w:szCs w:val="22"/>
              </w:rPr>
              <w:t>ы</w:t>
            </w:r>
            <w:r w:rsidRPr="0075415A">
              <w:rPr>
                <w:sz w:val="22"/>
                <w:szCs w:val="22"/>
              </w:rPr>
              <w:t>тийного календаря</w:t>
            </w:r>
            <w:r>
              <w:rPr>
                <w:sz w:val="22"/>
                <w:szCs w:val="22"/>
              </w:rPr>
              <w:t>"</w:t>
            </w:r>
          </w:p>
        </w:tc>
        <w:tc>
          <w:tcPr>
            <w:tcW w:w="675" w:type="pct"/>
            <w:tcBorders>
              <w:top w:val="single" w:sz="4" w:space="0" w:color="auto"/>
              <w:left w:val="nil"/>
              <w:bottom w:val="single" w:sz="4" w:space="0" w:color="auto"/>
              <w:right w:val="single" w:sz="4" w:space="0" w:color="auto"/>
            </w:tcBorders>
          </w:tcPr>
          <w:p w:rsidR="00416B30" w:rsidRPr="00CC24B4" w:rsidRDefault="00416B30" w:rsidP="00B90C92">
            <w:pPr>
              <w:rPr>
                <w:color w:val="000000"/>
                <w:kern w:val="3"/>
                <w:sz w:val="22"/>
                <w:szCs w:val="22"/>
                <w:lang w:eastAsia="ja-JP"/>
              </w:rPr>
            </w:pPr>
            <w:r w:rsidRPr="00CC24B4">
              <w:rPr>
                <w:color w:val="000000"/>
                <w:kern w:val="3"/>
                <w:sz w:val="22"/>
                <w:szCs w:val="22"/>
                <w:lang w:eastAsia="ja-JP"/>
              </w:rPr>
              <w:t>Управление экон</w:t>
            </w:r>
            <w:r w:rsidRPr="00CC24B4">
              <w:rPr>
                <w:color w:val="000000"/>
                <w:kern w:val="3"/>
                <w:sz w:val="22"/>
                <w:szCs w:val="22"/>
                <w:lang w:eastAsia="ja-JP"/>
              </w:rPr>
              <w:t>о</w:t>
            </w:r>
            <w:r w:rsidRPr="00CC24B4">
              <w:rPr>
                <w:color w:val="000000"/>
                <w:kern w:val="3"/>
                <w:sz w:val="22"/>
                <w:szCs w:val="22"/>
                <w:lang w:eastAsia="ja-JP"/>
              </w:rPr>
              <w:t>мики и промы</w:t>
            </w:r>
            <w:r w:rsidRPr="00CC24B4">
              <w:rPr>
                <w:color w:val="000000"/>
                <w:kern w:val="3"/>
                <w:sz w:val="22"/>
                <w:szCs w:val="22"/>
                <w:lang w:eastAsia="ja-JP"/>
              </w:rPr>
              <w:t>ш</w:t>
            </w:r>
            <w:r w:rsidRPr="00CC24B4">
              <w:rPr>
                <w:color w:val="000000"/>
                <w:kern w:val="3"/>
                <w:sz w:val="22"/>
                <w:szCs w:val="22"/>
                <w:lang w:eastAsia="ja-JP"/>
              </w:rPr>
              <w:t>ленной политики</w:t>
            </w:r>
          </w:p>
        </w:tc>
        <w:tc>
          <w:tcPr>
            <w:tcW w:w="518" w:type="pct"/>
            <w:tcBorders>
              <w:top w:val="single" w:sz="4" w:space="0" w:color="auto"/>
              <w:left w:val="nil"/>
              <w:bottom w:val="single" w:sz="4" w:space="0" w:color="auto"/>
              <w:right w:val="single" w:sz="4" w:space="0" w:color="auto"/>
            </w:tcBorders>
            <w:noWrap/>
          </w:tcPr>
          <w:p w:rsidR="00416B30" w:rsidRDefault="00416B30" w:rsidP="003E1521">
            <w:pPr>
              <w:ind w:left="-109" w:right="-106"/>
              <w:jc w:val="center"/>
              <w:rPr>
                <w:color w:val="000000"/>
                <w:kern w:val="3"/>
                <w:sz w:val="22"/>
                <w:szCs w:val="22"/>
                <w:lang w:eastAsia="ja-JP"/>
              </w:rPr>
            </w:pPr>
            <w:r>
              <w:rPr>
                <w:color w:val="000000"/>
                <w:kern w:val="3"/>
                <w:sz w:val="22"/>
                <w:szCs w:val="22"/>
                <w:lang w:eastAsia="ja-JP"/>
              </w:rPr>
              <w:t>январь</w:t>
            </w:r>
          </w:p>
          <w:p w:rsidR="00416B30" w:rsidRPr="00CC24B4" w:rsidRDefault="00416B30" w:rsidP="003E1521">
            <w:pPr>
              <w:ind w:left="-109" w:right="-106"/>
              <w:jc w:val="center"/>
              <w:rPr>
                <w:color w:val="000000"/>
                <w:kern w:val="3"/>
                <w:sz w:val="22"/>
                <w:szCs w:val="22"/>
                <w:lang w:val="de-DE" w:eastAsia="ja-JP"/>
              </w:rPr>
            </w:pPr>
            <w:r>
              <w:rPr>
                <w:color w:val="000000"/>
                <w:kern w:val="3"/>
                <w:sz w:val="22"/>
                <w:szCs w:val="22"/>
                <w:lang w:eastAsia="ja-JP"/>
              </w:rPr>
              <w:t>2020 г.</w:t>
            </w:r>
          </w:p>
        </w:tc>
        <w:tc>
          <w:tcPr>
            <w:tcW w:w="475" w:type="pct"/>
            <w:gridSpan w:val="2"/>
            <w:tcBorders>
              <w:top w:val="single" w:sz="4" w:space="0" w:color="auto"/>
              <w:left w:val="nil"/>
              <w:bottom w:val="single" w:sz="4" w:space="0" w:color="auto"/>
              <w:right w:val="single" w:sz="4" w:space="0" w:color="auto"/>
            </w:tcBorders>
            <w:noWrap/>
          </w:tcPr>
          <w:p w:rsidR="00416B30" w:rsidRDefault="00416B30" w:rsidP="003E1521">
            <w:pPr>
              <w:ind w:left="-107" w:right="-100"/>
              <w:jc w:val="center"/>
              <w:rPr>
                <w:color w:val="000000"/>
                <w:kern w:val="3"/>
                <w:sz w:val="22"/>
                <w:szCs w:val="22"/>
                <w:lang w:eastAsia="ja-JP"/>
              </w:rPr>
            </w:pPr>
            <w:r>
              <w:rPr>
                <w:color w:val="000000"/>
                <w:kern w:val="3"/>
                <w:sz w:val="22"/>
                <w:szCs w:val="22"/>
                <w:lang w:eastAsia="ja-JP"/>
              </w:rPr>
              <w:t>декабрь</w:t>
            </w:r>
          </w:p>
          <w:p w:rsidR="00416B30" w:rsidRPr="00CC24B4" w:rsidRDefault="00416B30" w:rsidP="003E1521">
            <w:pPr>
              <w:ind w:left="-107" w:right="-100"/>
              <w:jc w:val="center"/>
              <w:rPr>
                <w:color w:val="000000"/>
                <w:kern w:val="3"/>
                <w:sz w:val="22"/>
                <w:szCs w:val="22"/>
                <w:lang w:val="de-DE" w:eastAsia="ja-JP"/>
              </w:rPr>
            </w:pPr>
            <w:r>
              <w:rPr>
                <w:color w:val="000000"/>
                <w:kern w:val="3"/>
                <w:sz w:val="22"/>
                <w:szCs w:val="22"/>
                <w:lang w:eastAsia="ja-JP"/>
              </w:rPr>
              <w:t>2025 г.</w:t>
            </w:r>
          </w:p>
        </w:tc>
        <w:tc>
          <w:tcPr>
            <w:tcW w:w="1085" w:type="pct"/>
            <w:tcBorders>
              <w:top w:val="single" w:sz="4" w:space="0" w:color="auto"/>
              <w:left w:val="nil"/>
              <w:bottom w:val="single" w:sz="4" w:space="0" w:color="auto"/>
              <w:right w:val="single" w:sz="4" w:space="0" w:color="auto"/>
            </w:tcBorders>
          </w:tcPr>
          <w:p w:rsidR="00416B30" w:rsidRPr="00CC24B4" w:rsidRDefault="00416B30" w:rsidP="008A0D2D">
            <w:pPr>
              <w:jc w:val="both"/>
              <w:rPr>
                <w:color w:val="000000"/>
                <w:kern w:val="3"/>
                <w:sz w:val="22"/>
                <w:szCs w:val="22"/>
                <w:lang w:eastAsia="ja-JP"/>
              </w:rPr>
            </w:pPr>
            <w:r>
              <w:rPr>
                <w:kern w:val="3"/>
                <w:lang w:eastAsia="ja-JP"/>
              </w:rPr>
              <w:t>Рост количества</w:t>
            </w:r>
            <w:r w:rsidRPr="00625026">
              <w:rPr>
                <w:kern w:val="3"/>
                <w:lang w:eastAsia="ja-JP"/>
              </w:rPr>
              <w:t xml:space="preserve"> посетителей туристского портала </w:t>
            </w:r>
            <w:r>
              <w:rPr>
                <w:kern w:val="3"/>
                <w:lang w:eastAsia="ja-JP"/>
              </w:rPr>
              <w:t xml:space="preserve">МО "Тайшетский район" к концу 2025 года до </w:t>
            </w:r>
            <w:r w:rsidR="008A0D2D">
              <w:rPr>
                <w:kern w:val="3"/>
                <w:lang w:eastAsia="ja-JP"/>
              </w:rPr>
              <w:t xml:space="preserve">4000 </w:t>
            </w:r>
            <w:r w:rsidR="00C666AA">
              <w:rPr>
                <w:kern w:val="3"/>
                <w:lang w:eastAsia="ja-JP"/>
              </w:rPr>
              <w:t>чел.</w:t>
            </w:r>
            <w:r w:rsidR="008A0D2D">
              <w:rPr>
                <w:kern w:val="3"/>
                <w:lang w:eastAsia="ja-JP"/>
              </w:rPr>
              <w:t xml:space="preserve"> в год</w:t>
            </w:r>
          </w:p>
        </w:tc>
        <w:tc>
          <w:tcPr>
            <w:tcW w:w="1036" w:type="pct"/>
            <w:tcBorders>
              <w:top w:val="single" w:sz="4" w:space="0" w:color="auto"/>
              <w:left w:val="nil"/>
              <w:bottom w:val="single" w:sz="4" w:space="0" w:color="auto"/>
              <w:right w:val="single" w:sz="4" w:space="0" w:color="auto"/>
            </w:tcBorders>
          </w:tcPr>
          <w:p w:rsidR="00416B30" w:rsidRPr="00E14316" w:rsidRDefault="00416B30" w:rsidP="003805BD">
            <w:pPr>
              <w:tabs>
                <w:tab w:val="left" w:pos="0"/>
                <w:tab w:val="left" w:pos="993"/>
              </w:tabs>
              <w:jc w:val="both"/>
              <w:rPr>
                <w:sz w:val="22"/>
                <w:szCs w:val="22"/>
              </w:rPr>
            </w:pPr>
            <w:r>
              <w:t xml:space="preserve">Количество </w:t>
            </w:r>
            <w:r w:rsidRPr="00625026">
              <w:rPr>
                <w:kern w:val="3"/>
                <w:lang w:eastAsia="ja-JP"/>
              </w:rPr>
              <w:t>посетителей т</w:t>
            </w:r>
            <w:r w:rsidRPr="00625026">
              <w:rPr>
                <w:kern w:val="3"/>
                <w:lang w:eastAsia="ja-JP"/>
              </w:rPr>
              <w:t>у</w:t>
            </w:r>
            <w:r w:rsidRPr="00625026">
              <w:rPr>
                <w:kern w:val="3"/>
                <w:lang w:eastAsia="ja-JP"/>
              </w:rPr>
              <w:t xml:space="preserve">ристского портала </w:t>
            </w:r>
            <w:r>
              <w:rPr>
                <w:kern w:val="3"/>
                <w:lang w:eastAsia="ja-JP"/>
              </w:rPr>
              <w:t>МО "Тайшетский район"</w:t>
            </w:r>
          </w:p>
          <w:p w:rsidR="00416B30" w:rsidRPr="00CC24B4" w:rsidRDefault="00416B30" w:rsidP="003805BD">
            <w:pPr>
              <w:jc w:val="both"/>
              <w:rPr>
                <w:sz w:val="22"/>
                <w:szCs w:val="22"/>
              </w:rPr>
            </w:pPr>
          </w:p>
        </w:tc>
      </w:tr>
    </w:tbl>
    <w:p w:rsidR="00B90C92" w:rsidRPr="00986B78" w:rsidRDefault="00B90C92" w:rsidP="00B90C92">
      <w:pPr>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90C92" w:rsidRPr="00986B78" w:rsidRDefault="00B90C92" w:rsidP="00B90C92">
      <w:pPr>
        <w:shd w:val="clear" w:color="auto" w:fill="FFFFFF" w:themeFill="background1"/>
        <w:ind w:firstLine="709"/>
        <w:jc w:val="right"/>
        <w:rPr>
          <w:spacing w:val="-10"/>
        </w:rPr>
      </w:pPr>
      <w:r w:rsidRPr="00986B78">
        <w:rPr>
          <w:spacing w:val="-10"/>
        </w:rPr>
        <w:lastRenderedPageBreak/>
        <w:t>Приложение 2</w:t>
      </w:r>
    </w:p>
    <w:p w:rsidR="00B90C92" w:rsidRPr="00AD01E2" w:rsidRDefault="00B90C92" w:rsidP="00B90C92">
      <w:pPr>
        <w:shd w:val="clear" w:color="auto" w:fill="FFFFFF" w:themeFill="background1"/>
        <w:jc w:val="right"/>
      </w:pPr>
      <w:r w:rsidRPr="00AD01E2">
        <w:t>к Подпрограмме   "</w:t>
      </w:r>
      <w:r w:rsidRPr="00AD01E2">
        <w:rPr>
          <w:color w:val="000000"/>
          <w:spacing w:val="2"/>
        </w:rPr>
        <w:t>Развитие туризма</w:t>
      </w:r>
      <w:r w:rsidRPr="00AD01E2">
        <w:t>" на 20</w:t>
      </w:r>
      <w:r w:rsidR="00416B30">
        <w:t>20</w:t>
      </w:r>
      <w:r w:rsidRPr="00AD01E2">
        <w:t>-20</w:t>
      </w:r>
      <w:r w:rsidR="00416B30">
        <w:t>25</w:t>
      </w:r>
      <w:r w:rsidRPr="00AD01E2">
        <w:t xml:space="preserve"> годы </w:t>
      </w:r>
    </w:p>
    <w:p w:rsidR="00B90C92" w:rsidRPr="00986B78" w:rsidRDefault="00B90C92" w:rsidP="00B90C92">
      <w:pPr>
        <w:shd w:val="clear" w:color="auto" w:fill="FFFFFF" w:themeFill="background1"/>
        <w:spacing w:line="278" w:lineRule="exact"/>
        <w:ind w:right="34"/>
        <w:jc w:val="right"/>
      </w:pPr>
    </w:p>
    <w:p w:rsidR="00B90C92" w:rsidRPr="00986B78" w:rsidRDefault="00B90C92" w:rsidP="004F761F">
      <w:pPr>
        <w:spacing w:line="276" w:lineRule="auto"/>
        <w:jc w:val="center"/>
        <w:rPr>
          <w:b/>
          <w:bCs/>
        </w:rPr>
      </w:pPr>
      <w:r w:rsidRPr="00986B78">
        <w:rPr>
          <w:b/>
          <w:bCs/>
        </w:rPr>
        <w:t xml:space="preserve">СВЕДЕНИЯ О СОСТАВЕ И ЗНАЧЕНИЯХ ЦЕЛЕВЫХ ПОКАЗАТЕЛЕЙ </w:t>
      </w:r>
    </w:p>
    <w:p w:rsidR="00B90C92" w:rsidRPr="00986B78" w:rsidRDefault="00B90C92" w:rsidP="004F761F">
      <w:pPr>
        <w:jc w:val="center"/>
        <w:rPr>
          <w:b/>
        </w:rPr>
      </w:pPr>
      <w:r>
        <w:rPr>
          <w:b/>
        </w:rPr>
        <w:t xml:space="preserve">Подпрограммы </w:t>
      </w:r>
      <w:r w:rsidRPr="001B3823">
        <w:rPr>
          <w:b/>
        </w:rPr>
        <w:t>"</w:t>
      </w:r>
      <w:r w:rsidRPr="001B3823">
        <w:rPr>
          <w:b/>
          <w:color w:val="000000"/>
          <w:spacing w:val="2"/>
        </w:rPr>
        <w:t>Развитие туризма</w:t>
      </w:r>
      <w:r w:rsidRPr="001B3823">
        <w:rPr>
          <w:b/>
        </w:rPr>
        <w:t xml:space="preserve">" </w:t>
      </w:r>
      <w:r w:rsidRPr="00986B78">
        <w:rPr>
          <w:b/>
        </w:rPr>
        <w:t xml:space="preserve">на </w:t>
      </w:r>
      <w:r>
        <w:rPr>
          <w:b/>
        </w:rPr>
        <w:t>20</w:t>
      </w:r>
      <w:r w:rsidR="00416B30">
        <w:rPr>
          <w:b/>
        </w:rPr>
        <w:t>20</w:t>
      </w:r>
      <w:r w:rsidRPr="00986B78">
        <w:rPr>
          <w:b/>
        </w:rPr>
        <w:t>-</w:t>
      </w:r>
      <w:r>
        <w:rPr>
          <w:b/>
        </w:rPr>
        <w:t>20</w:t>
      </w:r>
      <w:r w:rsidR="00416B30">
        <w:rPr>
          <w:b/>
        </w:rPr>
        <w:t>25</w:t>
      </w:r>
      <w:r w:rsidRPr="00986B78">
        <w:rPr>
          <w:b/>
        </w:rPr>
        <w:t xml:space="preserve"> годы </w:t>
      </w:r>
    </w:p>
    <w:p w:rsidR="00B90C92" w:rsidRDefault="00B90C92" w:rsidP="004F761F">
      <w:pPr>
        <w:jc w:val="center"/>
        <w:rPr>
          <w:b/>
        </w:rPr>
      </w:pPr>
    </w:p>
    <w:p w:rsidR="00C666AA" w:rsidRDefault="00C666AA" w:rsidP="004F761F">
      <w:pPr>
        <w:jc w:val="center"/>
        <w:rPr>
          <w:b/>
        </w:rPr>
      </w:pPr>
    </w:p>
    <w:p w:rsidR="00C666AA" w:rsidRDefault="00C666AA" w:rsidP="004F761F">
      <w:pPr>
        <w:jc w:val="center"/>
        <w:rPr>
          <w:b/>
        </w:rPr>
      </w:pPr>
    </w:p>
    <w:tbl>
      <w:tblPr>
        <w:tblW w:w="15168" w:type="dxa"/>
        <w:tblInd w:w="108" w:type="dxa"/>
        <w:shd w:val="clear" w:color="auto" w:fill="92D050"/>
        <w:tblLayout w:type="fixed"/>
        <w:tblLook w:val="00A0"/>
      </w:tblPr>
      <w:tblGrid>
        <w:gridCol w:w="567"/>
        <w:gridCol w:w="2694"/>
        <w:gridCol w:w="992"/>
        <w:gridCol w:w="1364"/>
        <w:gridCol w:w="1364"/>
        <w:gridCol w:w="1365"/>
        <w:gridCol w:w="1364"/>
        <w:gridCol w:w="1364"/>
        <w:gridCol w:w="1365"/>
        <w:gridCol w:w="1364"/>
        <w:gridCol w:w="1365"/>
      </w:tblGrid>
      <w:tr w:rsidR="00C666AA" w:rsidRPr="00530DFE" w:rsidTr="003805BD">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 xml:space="preserve">№ </w:t>
            </w:r>
            <w:proofErr w:type="gramStart"/>
            <w:r w:rsidRPr="00530DFE">
              <w:rPr>
                <w:sz w:val="22"/>
                <w:szCs w:val="22"/>
              </w:rPr>
              <w:t>п</w:t>
            </w:r>
            <w:proofErr w:type="gramEnd"/>
            <w:r w:rsidRPr="00530DFE">
              <w:rPr>
                <w:sz w:val="22"/>
                <w:szCs w:val="22"/>
              </w:rPr>
              <w:t>/п</w:t>
            </w:r>
          </w:p>
        </w:tc>
        <w:tc>
          <w:tcPr>
            <w:tcW w:w="2694" w:type="dxa"/>
            <w:vMerge w:val="restart"/>
            <w:tcBorders>
              <w:top w:val="single" w:sz="4" w:space="0" w:color="auto"/>
              <w:left w:val="nil"/>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Значения целевых показателей</w:t>
            </w:r>
          </w:p>
        </w:tc>
      </w:tr>
      <w:tr w:rsidR="00C666AA" w:rsidRPr="000205AA" w:rsidTr="003805BD">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C666AA" w:rsidRPr="000205AA" w:rsidRDefault="00C666AA" w:rsidP="003805BD">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C666AA" w:rsidRPr="000205AA" w:rsidRDefault="00C666AA" w:rsidP="003805BD">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C666AA" w:rsidRPr="000205AA" w:rsidRDefault="00C666AA" w:rsidP="003805BD">
            <w:pPr>
              <w:jc w:val="center"/>
              <w:rPr>
                <w:color w:val="FF0000"/>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2018 год</w:t>
            </w:r>
          </w:p>
          <w:p w:rsidR="00C666AA" w:rsidRPr="00530DFE" w:rsidRDefault="00C666AA" w:rsidP="003805BD">
            <w:pPr>
              <w:jc w:val="center"/>
              <w:rPr>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2019 год</w:t>
            </w:r>
          </w:p>
          <w:p w:rsidR="00C666AA" w:rsidRPr="00530DFE" w:rsidRDefault="00C666AA" w:rsidP="003805BD">
            <w:pPr>
              <w:jc w:val="center"/>
              <w:rPr>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2020 год</w:t>
            </w:r>
          </w:p>
        </w:tc>
        <w:tc>
          <w:tcPr>
            <w:tcW w:w="1364" w:type="dxa"/>
            <w:tcBorders>
              <w:top w:val="nil"/>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2021 год</w:t>
            </w:r>
          </w:p>
        </w:tc>
        <w:tc>
          <w:tcPr>
            <w:tcW w:w="1364" w:type="dxa"/>
            <w:tcBorders>
              <w:top w:val="nil"/>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2022 год</w:t>
            </w:r>
          </w:p>
        </w:tc>
        <w:tc>
          <w:tcPr>
            <w:tcW w:w="1365" w:type="dxa"/>
            <w:tcBorders>
              <w:top w:val="nil"/>
              <w:left w:val="nil"/>
              <w:bottom w:val="single" w:sz="4" w:space="0" w:color="auto"/>
              <w:right w:val="single" w:sz="4" w:space="0" w:color="auto"/>
            </w:tcBorders>
            <w:vAlign w:val="center"/>
          </w:tcPr>
          <w:p w:rsidR="00C666AA" w:rsidRPr="00530DFE" w:rsidRDefault="00C666AA" w:rsidP="003805BD">
            <w:pPr>
              <w:jc w:val="center"/>
              <w:rPr>
                <w:sz w:val="22"/>
                <w:szCs w:val="22"/>
              </w:rPr>
            </w:pPr>
            <w:r w:rsidRPr="00530DFE">
              <w:rPr>
                <w:sz w:val="22"/>
                <w:szCs w:val="22"/>
              </w:rPr>
              <w:t>2023 год</w:t>
            </w:r>
          </w:p>
        </w:tc>
        <w:tc>
          <w:tcPr>
            <w:tcW w:w="1364" w:type="dxa"/>
            <w:tcBorders>
              <w:top w:val="nil"/>
              <w:left w:val="nil"/>
              <w:bottom w:val="single" w:sz="4" w:space="0" w:color="auto"/>
              <w:right w:val="single" w:sz="4" w:space="0" w:color="auto"/>
            </w:tcBorders>
            <w:vAlign w:val="center"/>
          </w:tcPr>
          <w:p w:rsidR="00C666AA" w:rsidRPr="00530DFE" w:rsidRDefault="00C666AA" w:rsidP="003805BD">
            <w:pPr>
              <w:jc w:val="center"/>
              <w:rPr>
                <w:sz w:val="22"/>
                <w:szCs w:val="22"/>
              </w:rPr>
            </w:pPr>
            <w:r w:rsidRPr="00530DFE">
              <w:rPr>
                <w:sz w:val="22"/>
                <w:szCs w:val="22"/>
              </w:rPr>
              <w:t>2024 год</w:t>
            </w:r>
          </w:p>
        </w:tc>
        <w:tc>
          <w:tcPr>
            <w:tcW w:w="1365" w:type="dxa"/>
            <w:tcBorders>
              <w:top w:val="nil"/>
              <w:left w:val="nil"/>
              <w:bottom w:val="single" w:sz="4" w:space="0" w:color="auto"/>
              <w:right w:val="single" w:sz="4" w:space="0" w:color="auto"/>
            </w:tcBorders>
            <w:vAlign w:val="center"/>
          </w:tcPr>
          <w:p w:rsidR="00C666AA" w:rsidRPr="00530DFE" w:rsidRDefault="00C666AA" w:rsidP="003805BD">
            <w:pPr>
              <w:jc w:val="center"/>
              <w:rPr>
                <w:sz w:val="22"/>
                <w:szCs w:val="22"/>
              </w:rPr>
            </w:pPr>
            <w:r w:rsidRPr="00530DFE">
              <w:rPr>
                <w:sz w:val="22"/>
                <w:szCs w:val="22"/>
              </w:rPr>
              <w:t>2025 год</w:t>
            </w:r>
          </w:p>
        </w:tc>
      </w:tr>
      <w:tr w:rsidR="00C666AA" w:rsidRPr="00530DFE" w:rsidTr="003805BD">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8</w:t>
            </w:r>
          </w:p>
        </w:tc>
        <w:tc>
          <w:tcPr>
            <w:tcW w:w="1365" w:type="dxa"/>
            <w:tcBorders>
              <w:top w:val="single" w:sz="4" w:space="0" w:color="auto"/>
              <w:left w:val="nil"/>
              <w:bottom w:val="single" w:sz="4" w:space="0" w:color="auto"/>
              <w:right w:val="single" w:sz="4" w:space="0" w:color="auto"/>
            </w:tcBorders>
          </w:tcPr>
          <w:p w:rsidR="00C666AA" w:rsidRPr="00530DFE" w:rsidRDefault="00C666AA" w:rsidP="003805BD">
            <w:pPr>
              <w:jc w:val="center"/>
              <w:rPr>
                <w:sz w:val="22"/>
                <w:szCs w:val="22"/>
              </w:rPr>
            </w:pPr>
            <w:r w:rsidRPr="00530DFE">
              <w:rPr>
                <w:sz w:val="22"/>
                <w:szCs w:val="22"/>
              </w:rPr>
              <w:t>9</w:t>
            </w:r>
          </w:p>
        </w:tc>
        <w:tc>
          <w:tcPr>
            <w:tcW w:w="1364" w:type="dxa"/>
            <w:tcBorders>
              <w:top w:val="single" w:sz="4" w:space="0" w:color="auto"/>
              <w:left w:val="nil"/>
              <w:bottom w:val="single" w:sz="4" w:space="0" w:color="auto"/>
              <w:right w:val="single" w:sz="4" w:space="0" w:color="auto"/>
            </w:tcBorders>
          </w:tcPr>
          <w:p w:rsidR="00C666AA" w:rsidRPr="00530DFE" w:rsidRDefault="00C666AA" w:rsidP="003805BD">
            <w:pPr>
              <w:jc w:val="center"/>
              <w:rPr>
                <w:sz w:val="22"/>
                <w:szCs w:val="22"/>
              </w:rPr>
            </w:pPr>
          </w:p>
        </w:tc>
        <w:tc>
          <w:tcPr>
            <w:tcW w:w="1365" w:type="dxa"/>
            <w:tcBorders>
              <w:top w:val="single" w:sz="4" w:space="0" w:color="auto"/>
              <w:left w:val="nil"/>
              <w:bottom w:val="single" w:sz="4" w:space="0" w:color="auto"/>
              <w:right w:val="single" w:sz="4" w:space="0" w:color="auto"/>
            </w:tcBorders>
          </w:tcPr>
          <w:p w:rsidR="00C666AA" w:rsidRPr="00530DFE" w:rsidRDefault="00C666AA" w:rsidP="003805BD">
            <w:pPr>
              <w:jc w:val="center"/>
              <w:rPr>
                <w:sz w:val="22"/>
                <w:szCs w:val="22"/>
              </w:rPr>
            </w:pPr>
          </w:p>
        </w:tc>
      </w:tr>
      <w:tr w:rsidR="00C666AA" w:rsidRPr="000205AA" w:rsidTr="003805B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6AA" w:rsidRPr="00530DFE" w:rsidRDefault="00C666AA" w:rsidP="003805BD">
            <w:pPr>
              <w:jc w:val="center"/>
              <w:rPr>
                <w:sz w:val="22"/>
                <w:szCs w:val="22"/>
              </w:rPr>
            </w:pPr>
            <w:r w:rsidRPr="00530DF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tcPr>
          <w:p w:rsidR="00C666AA" w:rsidRPr="00CC24B4" w:rsidRDefault="007D2A13" w:rsidP="003805BD">
            <w:pPr>
              <w:jc w:val="both"/>
              <w:rPr>
                <w:color w:val="000000"/>
                <w:kern w:val="3"/>
                <w:sz w:val="22"/>
                <w:szCs w:val="22"/>
                <w:lang w:eastAsia="ja-JP"/>
              </w:rPr>
            </w:pPr>
            <w:r>
              <w:t>Удельный вес образ</w:t>
            </w:r>
            <w:r>
              <w:t>о</w:t>
            </w:r>
            <w:r>
              <w:t>вательных организ</w:t>
            </w:r>
            <w:r>
              <w:t>а</w:t>
            </w:r>
            <w:r>
              <w:t>ций</w:t>
            </w:r>
            <w:r>
              <w:rPr>
                <w:color w:val="000000"/>
                <w:kern w:val="3"/>
                <w:lang w:eastAsia="ja-JP"/>
              </w:rPr>
              <w:t>, принявших уч</w:t>
            </w:r>
            <w:r>
              <w:rPr>
                <w:color w:val="000000"/>
                <w:kern w:val="3"/>
                <w:lang w:eastAsia="ja-JP"/>
              </w:rPr>
              <w:t>а</w:t>
            </w:r>
            <w:r>
              <w:rPr>
                <w:color w:val="000000"/>
                <w:kern w:val="3"/>
                <w:lang w:eastAsia="ja-JP"/>
              </w:rPr>
              <w:t>стие в мероприятиях, направленных на ра</w:t>
            </w:r>
            <w:r>
              <w:rPr>
                <w:color w:val="000000"/>
                <w:kern w:val="3"/>
                <w:lang w:eastAsia="ja-JP"/>
              </w:rPr>
              <w:t>з</w:t>
            </w:r>
            <w:r>
              <w:rPr>
                <w:color w:val="000000"/>
                <w:kern w:val="3"/>
                <w:lang w:eastAsia="ja-JP"/>
              </w:rPr>
              <w:t>витие туризма и кра</w:t>
            </w:r>
            <w:r>
              <w:rPr>
                <w:color w:val="000000"/>
                <w:kern w:val="3"/>
                <w:lang w:eastAsia="ja-JP"/>
              </w:rPr>
              <w:t>е</w:t>
            </w:r>
            <w:r>
              <w:rPr>
                <w:color w:val="000000"/>
                <w:kern w:val="3"/>
                <w:lang w:eastAsia="ja-JP"/>
              </w:rPr>
              <w:t>ведения от общего чи</w:t>
            </w:r>
            <w:r>
              <w:rPr>
                <w:color w:val="000000"/>
                <w:kern w:val="3"/>
                <w:lang w:eastAsia="ja-JP"/>
              </w:rPr>
              <w:t>с</w:t>
            </w:r>
            <w:r>
              <w:rPr>
                <w:color w:val="000000"/>
                <w:kern w:val="3"/>
                <w:lang w:eastAsia="ja-JP"/>
              </w:rPr>
              <w:t>ла образовательных о</w:t>
            </w:r>
            <w:r>
              <w:rPr>
                <w:color w:val="000000"/>
                <w:kern w:val="3"/>
                <w:lang w:eastAsia="ja-JP"/>
              </w:rPr>
              <w:t>р</w:t>
            </w:r>
            <w:r>
              <w:rPr>
                <w:color w:val="000000"/>
                <w:kern w:val="3"/>
                <w:lang w:eastAsia="ja-JP"/>
              </w:rPr>
              <w:t>ганизаций Тайшетского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66AA" w:rsidRPr="00530DFE" w:rsidRDefault="007D2A13" w:rsidP="003805BD">
            <w:pPr>
              <w:jc w:val="center"/>
              <w:rPr>
                <w:sz w:val="22"/>
                <w:szCs w:val="22"/>
              </w:rPr>
            </w:pPr>
            <w:r>
              <w:rPr>
                <w:sz w:val="22"/>
                <w:szCs w:val="22"/>
              </w:rPr>
              <w:t>%</w:t>
            </w:r>
            <w:r w:rsidR="00C666AA" w:rsidRPr="00530DFE">
              <w:rPr>
                <w:sz w:val="22"/>
                <w:szCs w:val="22"/>
              </w:rPr>
              <w:t>.</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4933FE" w:rsidRDefault="007D2A13" w:rsidP="003805BD">
            <w:pPr>
              <w:jc w:val="center"/>
              <w:rPr>
                <w:sz w:val="22"/>
                <w:szCs w:val="22"/>
              </w:rPr>
            </w:pPr>
            <w:r>
              <w:rPr>
                <w:sz w:val="22"/>
                <w:szCs w:val="22"/>
              </w:rPr>
              <w:t>27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BB1DB0" w:rsidRDefault="007D2A13" w:rsidP="003805BD">
            <w:pPr>
              <w:jc w:val="center"/>
              <w:rPr>
                <w:sz w:val="22"/>
                <w:szCs w:val="22"/>
              </w:rPr>
            </w:pPr>
            <w:r w:rsidRPr="00BB1DB0">
              <w:rPr>
                <w:sz w:val="22"/>
                <w:szCs w:val="22"/>
              </w:rPr>
              <w:t>27</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C666AA" w:rsidRPr="00BB1DB0" w:rsidRDefault="007D2A13" w:rsidP="003805BD">
            <w:pPr>
              <w:jc w:val="center"/>
              <w:rPr>
                <w:sz w:val="22"/>
                <w:szCs w:val="22"/>
              </w:rPr>
            </w:pPr>
            <w:r w:rsidRPr="00BB1DB0">
              <w:rPr>
                <w:sz w:val="22"/>
                <w:szCs w:val="22"/>
              </w:rPr>
              <w:t>32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BB1DB0" w:rsidRDefault="007D2A13" w:rsidP="003805BD">
            <w:pPr>
              <w:jc w:val="center"/>
              <w:rPr>
                <w:sz w:val="22"/>
                <w:szCs w:val="22"/>
              </w:rPr>
            </w:pPr>
            <w:r w:rsidRPr="00BB1DB0">
              <w:rPr>
                <w:sz w:val="22"/>
                <w:szCs w:val="22"/>
              </w:rPr>
              <w:t>45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BB1DB0" w:rsidRDefault="007D2A13" w:rsidP="003805BD">
            <w:pPr>
              <w:jc w:val="center"/>
              <w:rPr>
                <w:sz w:val="22"/>
                <w:szCs w:val="22"/>
              </w:rPr>
            </w:pPr>
            <w:r w:rsidRPr="00BB1DB0">
              <w:rPr>
                <w:sz w:val="22"/>
                <w:szCs w:val="22"/>
              </w:rPr>
              <w:t>62</w:t>
            </w:r>
          </w:p>
        </w:tc>
        <w:tc>
          <w:tcPr>
            <w:tcW w:w="1365" w:type="dxa"/>
            <w:tcBorders>
              <w:top w:val="single" w:sz="4" w:space="0" w:color="auto"/>
              <w:left w:val="nil"/>
              <w:bottom w:val="single" w:sz="4" w:space="0" w:color="auto"/>
              <w:right w:val="single" w:sz="4" w:space="0" w:color="auto"/>
            </w:tcBorders>
            <w:vAlign w:val="center"/>
          </w:tcPr>
          <w:p w:rsidR="00C666AA" w:rsidRPr="00BB1DB0" w:rsidRDefault="007D2A13" w:rsidP="003805BD">
            <w:pPr>
              <w:jc w:val="center"/>
              <w:rPr>
                <w:sz w:val="22"/>
                <w:szCs w:val="22"/>
              </w:rPr>
            </w:pPr>
            <w:r w:rsidRPr="00BB1DB0">
              <w:rPr>
                <w:sz w:val="22"/>
                <w:szCs w:val="22"/>
              </w:rPr>
              <w:t>78</w:t>
            </w:r>
          </w:p>
        </w:tc>
        <w:tc>
          <w:tcPr>
            <w:tcW w:w="1364" w:type="dxa"/>
            <w:tcBorders>
              <w:top w:val="single" w:sz="4" w:space="0" w:color="auto"/>
              <w:left w:val="nil"/>
              <w:bottom w:val="single" w:sz="4" w:space="0" w:color="auto"/>
              <w:right w:val="single" w:sz="4" w:space="0" w:color="auto"/>
            </w:tcBorders>
            <w:vAlign w:val="center"/>
          </w:tcPr>
          <w:p w:rsidR="00C666AA" w:rsidRPr="00BB1DB0" w:rsidRDefault="007D2A13" w:rsidP="003805BD">
            <w:pPr>
              <w:jc w:val="center"/>
              <w:rPr>
                <w:sz w:val="22"/>
                <w:szCs w:val="22"/>
              </w:rPr>
            </w:pPr>
            <w:r w:rsidRPr="00BB1DB0">
              <w:rPr>
                <w:sz w:val="22"/>
                <w:szCs w:val="22"/>
              </w:rPr>
              <w:t>89</w:t>
            </w:r>
          </w:p>
        </w:tc>
        <w:tc>
          <w:tcPr>
            <w:tcW w:w="1365" w:type="dxa"/>
            <w:tcBorders>
              <w:top w:val="single" w:sz="4" w:space="0" w:color="auto"/>
              <w:left w:val="nil"/>
              <w:bottom w:val="single" w:sz="4" w:space="0" w:color="auto"/>
              <w:right w:val="single" w:sz="4" w:space="0" w:color="auto"/>
            </w:tcBorders>
            <w:vAlign w:val="center"/>
          </w:tcPr>
          <w:p w:rsidR="00C666AA" w:rsidRPr="00BB1DB0" w:rsidRDefault="007D2A13" w:rsidP="003805BD">
            <w:pPr>
              <w:jc w:val="center"/>
              <w:rPr>
                <w:sz w:val="22"/>
                <w:szCs w:val="22"/>
              </w:rPr>
            </w:pPr>
            <w:r w:rsidRPr="00BB1DB0">
              <w:rPr>
                <w:sz w:val="22"/>
                <w:szCs w:val="22"/>
              </w:rPr>
              <w:t>100</w:t>
            </w:r>
          </w:p>
        </w:tc>
      </w:tr>
      <w:tr w:rsidR="007D2A13" w:rsidRPr="000205AA" w:rsidTr="007D2A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A13" w:rsidRPr="00530DFE" w:rsidRDefault="007D2A13" w:rsidP="003805BD">
            <w:pPr>
              <w:jc w:val="center"/>
              <w:rPr>
                <w:sz w:val="22"/>
                <w:szCs w:val="22"/>
              </w:rPr>
            </w:pPr>
            <w:r>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D2A13" w:rsidRDefault="007D2A13" w:rsidP="007D2A13">
            <w:pPr>
              <w:jc w:val="both"/>
            </w:pPr>
            <w:r>
              <w:rPr>
                <w:color w:val="000000"/>
                <w:kern w:val="3"/>
                <w:lang w:eastAsia="ja-JP"/>
              </w:rPr>
              <w:t>К</w:t>
            </w:r>
            <w:r w:rsidRPr="00EC48A9">
              <w:rPr>
                <w:color w:val="000000"/>
                <w:kern w:val="3"/>
                <w:lang w:eastAsia="ja-JP"/>
              </w:rPr>
              <w:t>оличеств</w:t>
            </w:r>
            <w:r>
              <w:rPr>
                <w:color w:val="000000"/>
                <w:kern w:val="3"/>
                <w:lang w:eastAsia="ja-JP"/>
              </w:rPr>
              <w:t>о</w:t>
            </w:r>
            <w:r w:rsidRPr="00EC48A9">
              <w:rPr>
                <w:color w:val="000000"/>
                <w:kern w:val="3"/>
                <w:lang w:eastAsia="ja-JP"/>
              </w:rPr>
              <w:t xml:space="preserve"> проведе</w:t>
            </w:r>
            <w:r w:rsidRPr="00EC48A9">
              <w:rPr>
                <w:color w:val="000000"/>
                <w:kern w:val="3"/>
                <w:lang w:eastAsia="ja-JP"/>
              </w:rPr>
              <w:t>н</w:t>
            </w:r>
            <w:r w:rsidRPr="00EC48A9">
              <w:rPr>
                <w:color w:val="000000"/>
                <w:kern w:val="3"/>
                <w:lang w:eastAsia="ja-JP"/>
              </w:rPr>
              <w:t>ных традиционных праздников, развлек</w:t>
            </w:r>
            <w:r w:rsidRPr="00EC48A9">
              <w:rPr>
                <w:color w:val="000000"/>
                <w:kern w:val="3"/>
                <w:lang w:eastAsia="ja-JP"/>
              </w:rPr>
              <w:t>а</w:t>
            </w:r>
            <w:r w:rsidRPr="00EC48A9">
              <w:rPr>
                <w:color w:val="000000"/>
                <w:kern w:val="3"/>
                <w:lang w:eastAsia="ja-JP"/>
              </w:rPr>
              <w:t>тельных мероприятий, отражающих специф</w:t>
            </w:r>
            <w:r w:rsidRPr="00EC48A9">
              <w:rPr>
                <w:color w:val="000000"/>
                <w:kern w:val="3"/>
                <w:lang w:eastAsia="ja-JP"/>
              </w:rPr>
              <w:t>и</w:t>
            </w:r>
            <w:r w:rsidRPr="00EC48A9">
              <w:rPr>
                <w:color w:val="000000"/>
                <w:kern w:val="3"/>
                <w:lang w:eastAsia="ja-JP"/>
              </w:rPr>
              <w:t>ку Тайшетского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D2A13" w:rsidRDefault="007D2A13" w:rsidP="003805BD">
            <w:pPr>
              <w:ind w:left="-95" w:right="-121"/>
              <w:jc w:val="center"/>
              <w:rPr>
                <w:sz w:val="22"/>
                <w:szCs w:val="22"/>
              </w:rPr>
            </w:pPr>
            <w:r>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D2A13" w:rsidRPr="004933FE" w:rsidRDefault="007D2A13" w:rsidP="003805BD">
            <w:pPr>
              <w:jc w:val="center"/>
              <w:rPr>
                <w:sz w:val="22"/>
                <w:szCs w:val="22"/>
              </w:rPr>
            </w:pPr>
            <w:r>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D2A13" w:rsidRPr="00BB1DB0" w:rsidRDefault="007D2A13" w:rsidP="003805BD">
            <w:pPr>
              <w:jc w:val="center"/>
              <w:rPr>
                <w:sz w:val="22"/>
                <w:szCs w:val="22"/>
              </w:rPr>
            </w:pPr>
            <w:r w:rsidRPr="00BB1DB0">
              <w:rPr>
                <w:sz w:val="22"/>
                <w:szCs w:val="22"/>
              </w:rPr>
              <w:t>6</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7D2A13" w:rsidRPr="00BB1DB0" w:rsidRDefault="007D2A13" w:rsidP="007D2A13">
            <w:pPr>
              <w:jc w:val="center"/>
              <w:rPr>
                <w:sz w:val="22"/>
                <w:szCs w:val="22"/>
              </w:rPr>
            </w:pPr>
            <w:r w:rsidRPr="00BB1DB0">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tcPr>
          <w:p w:rsidR="007D2A13" w:rsidRPr="00BB1DB0" w:rsidRDefault="007D2A13" w:rsidP="007D2A13">
            <w:pPr>
              <w:jc w:val="center"/>
              <w:rPr>
                <w:sz w:val="22"/>
                <w:szCs w:val="22"/>
              </w:rPr>
            </w:pPr>
          </w:p>
          <w:p w:rsidR="007D2A13" w:rsidRPr="00BB1DB0" w:rsidRDefault="007D2A13" w:rsidP="007D2A13">
            <w:pPr>
              <w:jc w:val="center"/>
              <w:rPr>
                <w:sz w:val="22"/>
                <w:szCs w:val="22"/>
              </w:rPr>
            </w:pPr>
          </w:p>
          <w:p w:rsidR="007D2A13" w:rsidRPr="00BB1DB0" w:rsidRDefault="007D2A13" w:rsidP="007D2A13">
            <w:pPr>
              <w:jc w:val="center"/>
              <w:rPr>
                <w:sz w:val="22"/>
                <w:szCs w:val="22"/>
              </w:rPr>
            </w:pPr>
          </w:p>
          <w:p w:rsidR="007D2A13" w:rsidRPr="00BB1DB0" w:rsidRDefault="007D2A13" w:rsidP="007D2A13">
            <w:pPr>
              <w:jc w:val="center"/>
            </w:pPr>
            <w:r w:rsidRPr="00BB1DB0">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tcPr>
          <w:p w:rsidR="007D2A13" w:rsidRPr="00BB1DB0" w:rsidRDefault="007D2A13" w:rsidP="007D2A13">
            <w:pPr>
              <w:jc w:val="center"/>
              <w:rPr>
                <w:sz w:val="22"/>
                <w:szCs w:val="22"/>
              </w:rPr>
            </w:pPr>
          </w:p>
          <w:p w:rsidR="007D2A13" w:rsidRPr="00BB1DB0" w:rsidRDefault="007D2A13" w:rsidP="007D2A13">
            <w:pPr>
              <w:jc w:val="center"/>
              <w:rPr>
                <w:sz w:val="22"/>
                <w:szCs w:val="22"/>
              </w:rPr>
            </w:pPr>
          </w:p>
          <w:p w:rsidR="007D2A13" w:rsidRPr="00BB1DB0" w:rsidRDefault="007D2A13" w:rsidP="007D2A13">
            <w:pPr>
              <w:jc w:val="center"/>
              <w:rPr>
                <w:sz w:val="22"/>
                <w:szCs w:val="22"/>
              </w:rPr>
            </w:pPr>
          </w:p>
          <w:p w:rsidR="007D2A13" w:rsidRPr="00BB1DB0" w:rsidRDefault="007D2A13" w:rsidP="007D2A13">
            <w:pPr>
              <w:jc w:val="center"/>
            </w:pPr>
            <w:r w:rsidRPr="00BB1DB0">
              <w:rPr>
                <w:sz w:val="22"/>
                <w:szCs w:val="22"/>
              </w:rPr>
              <w:t>7</w:t>
            </w:r>
          </w:p>
        </w:tc>
        <w:tc>
          <w:tcPr>
            <w:tcW w:w="1365" w:type="dxa"/>
            <w:tcBorders>
              <w:top w:val="single" w:sz="4" w:space="0" w:color="auto"/>
              <w:left w:val="nil"/>
              <w:bottom w:val="single" w:sz="4" w:space="0" w:color="auto"/>
              <w:right w:val="single" w:sz="4" w:space="0" w:color="auto"/>
            </w:tcBorders>
          </w:tcPr>
          <w:p w:rsidR="007D2A13" w:rsidRPr="00BB1DB0" w:rsidRDefault="007D2A13" w:rsidP="007D2A13">
            <w:pPr>
              <w:jc w:val="center"/>
              <w:rPr>
                <w:sz w:val="22"/>
                <w:szCs w:val="22"/>
              </w:rPr>
            </w:pPr>
          </w:p>
          <w:p w:rsidR="007D2A13" w:rsidRPr="00BB1DB0" w:rsidRDefault="007D2A13" w:rsidP="007D2A13">
            <w:pPr>
              <w:jc w:val="center"/>
              <w:rPr>
                <w:sz w:val="22"/>
                <w:szCs w:val="22"/>
              </w:rPr>
            </w:pPr>
          </w:p>
          <w:p w:rsidR="007D2A13" w:rsidRPr="00BB1DB0" w:rsidRDefault="007D2A13" w:rsidP="007D2A13">
            <w:pPr>
              <w:jc w:val="center"/>
              <w:rPr>
                <w:sz w:val="22"/>
                <w:szCs w:val="22"/>
              </w:rPr>
            </w:pPr>
          </w:p>
          <w:p w:rsidR="007D2A13" w:rsidRPr="00BB1DB0" w:rsidRDefault="007D2A13" w:rsidP="007D2A13">
            <w:pPr>
              <w:jc w:val="center"/>
            </w:pPr>
            <w:r w:rsidRPr="00BB1DB0">
              <w:rPr>
                <w:sz w:val="22"/>
                <w:szCs w:val="22"/>
              </w:rPr>
              <w:t>7</w:t>
            </w:r>
          </w:p>
        </w:tc>
        <w:tc>
          <w:tcPr>
            <w:tcW w:w="1364" w:type="dxa"/>
            <w:tcBorders>
              <w:top w:val="single" w:sz="4" w:space="0" w:color="auto"/>
              <w:left w:val="nil"/>
              <w:bottom w:val="single" w:sz="4" w:space="0" w:color="auto"/>
              <w:right w:val="single" w:sz="4" w:space="0" w:color="auto"/>
            </w:tcBorders>
          </w:tcPr>
          <w:p w:rsidR="007D2A13" w:rsidRPr="00BB1DB0" w:rsidRDefault="007D2A13" w:rsidP="007D2A13">
            <w:pPr>
              <w:jc w:val="center"/>
              <w:rPr>
                <w:sz w:val="22"/>
                <w:szCs w:val="22"/>
              </w:rPr>
            </w:pPr>
          </w:p>
          <w:p w:rsidR="007D2A13" w:rsidRPr="00BB1DB0" w:rsidRDefault="007D2A13" w:rsidP="007D2A13">
            <w:pPr>
              <w:jc w:val="center"/>
              <w:rPr>
                <w:sz w:val="22"/>
                <w:szCs w:val="22"/>
              </w:rPr>
            </w:pPr>
          </w:p>
          <w:p w:rsidR="007D2A13" w:rsidRPr="00BB1DB0" w:rsidRDefault="007D2A13" w:rsidP="007D2A13">
            <w:pPr>
              <w:jc w:val="center"/>
              <w:rPr>
                <w:sz w:val="22"/>
                <w:szCs w:val="22"/>
              </w:rPr>
            </w:pPr>
          </w:p>
          <w:p w:rsidR="007D2A13" w:rsidRPr="00BB1DB0" w:rsidRDefault="007D2A13" w:rsidP="007D2A13">
            <w:pPr>
              <w:jc w:val="center"/>
            </w:pPr>
            <w:r w:rsidRPr="00BB1DB0">
              <w:rPr>
                <w:sz w:val="22"/>
                <w:szCs w:val="22"/>
              </w:rPr>
              <w:t>7</w:t>
            </w:r>
          </w:p>
        </w:tc>
        <w:tc>
          <w:tcPr>
            <w:tcW w:w="1365" w:type="dxa"/>
            <w:tcBorders>
              <w:top w:val="single" w:sz="4" w:space="0" w:color="auto"/>
              <w:left w:val="nil"/>
              <w:bottom w:val="single" w:sz="4" w:space="0" w:color="auto"/>
              <w:right w:val="single" w:sz="4" w:space="0" w:color="auto"/>
            </w:tcBorders>
          </w:tcPr>
          <w:p w:rsidR="007D2A13" w:rsidRPr="00BB1DB0" w:rsidRDefault="007D2A13" w:rsidP="007D2A13">
            <w:pPr>
              <w:jc w:val="center"/>
              <w:rPr>
                <w:sz w:val="22"/>
                <w:szCs w:val="22"/>
              </w:rPr>
            </w:pPr>
          </w:p>
          <w:p w:rsidR="007D2A13" w:rsidRPr="00BB1DB0" w:rsidRDefault="007D2A13" w:rsidP="007D2A13">
            <w:pPr>
              <w:jc w:val="center"/>
              <w:rPr>
                <w:sz w:val="22"/>
                <w:szCs w:val="22"/>
              </w:rPr>
            </w:pPr>
          </w:p>
          <w:p w:rsidR="007D2A13" w:rsidRPr="00BB1DB0" w:rsidRDefault="007D2A13" w:rsidP="007D2A13">
            <w:pPr>
              <w:jc w:val="center"/>
              <w:rPr>
                <w:sz w:val="22"/>
                <w:szCs w:val="22"/>
              </w:rPr>
            </w:pPr>
          </w:p>
          <w:p w:rsidR="007D2A13" w:rsidRPr="00BB1DB0" w:rsidRDefault="007D2A13" w:rsidP="007D2A13">
            <w:pPr>
              <w:jc w:val="center"/>
            </w:pPr>
            <w:r w:rsidRPr="00BB1DB0">
              <w:rPr>
                <w:sz w:val="22"/>
                <w:szCs w:val="22"/>
              </w:rPr>
              <w:t>7</w:t>
            </w:r>
          </w:p>
        </w:tc>
      </w:tr>
      <w:tr w:rsidR="00C666AA" w:rsidRPr="000205AA" w:rsidTr="003805B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6AA" w:rsidRPr="00530DFE" w:rsidRDefault="004F761F" w:rsidP="003805BD">
            <w:pPr>
              <w:jc w:val="center"/>
              <w:rPr>
                <w:sz w:val="22"/>
                <w:szCs w:val="22"/>
              </w:rPr>
            </w:pPr>
            <w:r>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C666AA" w:rsidRDefault="00C666AA" w:rsidP="003805BD">
            <w:pPr>
              <w:jc w:val="both"/>
            </w:pPr>
            <w:r>
              <w:rPr>
                <w:color w:val="000000"/>
                <w:kern w:val="3"/>
                <w:lang w:eastAsia="ja-JP"/>
              </w:rPr>
              <w:t xml:space="preserve">Количество </w:t>
            </w:r>
            <w:r>
              <w:t>муниц</w:t>
            </w:r>
            <w:r>
              <w:t>и</w:t>
            </w:r>
            <w:r>
              <w:t>пальных образований, предприятий и орган</w:t>
            </w:r>
            <w:r>
              <w:t>и</w:t>
            </w:r>
            <w:r>
              <w:lastRenderedPageBreak/>
              <w:t>заций Тайшетского района, принявших участие в туристич</w:t>
            </w:r>
            <w:r>
              <w:t>е</w:t>
            </w:r>
            <w:r>
              <w:t>ском слете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66AA" w:rsidRDefault="00C666AA" w:rsidP="003805BD">
            <w:pPr>
              <w:ind w:left="-95" w:right="-121"/>
              <w:jc w:val="center"/>
              <w:rPr>
                <w:sz w:val="22"/>
                <w:szCs w:val="22"/>
              </w:rPr>
            </w:pPr>
            <w:r>
              <w:rPr>
                <w:sz w:val="22"/>
                <w:szCs w:val="22"/>
              </w:rPr>
              <w:lastRenderedPageBreak/>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4933FE" w:rsidRDefault="00BB1DB0" w:rsidP="003805BD">
            <w:pPr>
              <w:jc w:val="center"/>
              <w:rPr>
                <w:sz w:val="22"/>
                <w:szCs w:val="22"/>
              </w:rPr>
            </w:pPr>
            <w:r>
              <w:rPr>
                <w:sz w:val="22"/>
                <w:szCs w:val="22"/>
              </w:rPr>
              <w:t>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BB1DB0" w:rsidRDefault="00BB1DB0" w:rsidP="003805BD">
            <w:pPr>
              <w:jc w:val="center"/>
              <w:rPr>
                <w:sz w:val="22"/>
                <w:szCs w:val="22"/>
              </w:rPr>
            </w:pPr>
            <w:r w:rsidRPr="00BB1DB0">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C666AA" w:rsidRPr="00BB1DB0" w:rsidRDefault="00BB1DB0" w:rsidP="003805BD">
            <w:pPr>
              <w:jc w:val="center"/>
              <w:rPr>
                <w:sz w:val="22"/>
                <w:szCs w:val="22"/>
              </w:rPr>
            </w:pPr>
            <w:r w:rsidRPr="00BB1DB0">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BB1DB0" w:rsidRDefault="00BB1DB0" w:rsidP="003805BD">
            <w:pPr>
              <w:jc w:val="center"/>
              <w:rPr>
                <w:sz w:val="22"/>
                <w:szCs w:val="22"/>
              </w:rPr>
            </w:pPr>
            <w:r w:rsidRPr="00BB1DB0">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BB1DB0" w:rsidRDefault="00BB1DB0" w:rsidP="003805BD">
            <w:pPr>
              <w:jc w:val="center"/>
              <w:rPr>
                <w:sz w:val="22"/>
                <w:szCs w:val="22"/>
              </w:rPr>
            </w:pPr>
            <w:r w:rsidRPr="00BB1DB0">
              <w:rPr>
                <w:sz w:val="22"/>
                <w:szCs w:val="22"/>
              </w:rPr>
              <w:t>6</w:t>
            </w:r>
          </w:p>
        </w:tc>
        <w:tc>
          <w:tcPr>
            <w:tcW w:w="1365" w:type="dxa"/>
            <w:tcBorders>
              <w:top w:val="single" w:sz="4" w:space="0" w:color="auto"/>
              <w:left w:val="nil"/>
              <w:bottom w:val="single" w:sz="4" w:space="0" w:color="auto"/>
              <w:right w:val="single" w:sz="4" w:space="0" w:color="auto"/>
            </w:tcBorders>
            <w:vAlign w:val="center"/>
          </w:tcPr>
          <w:p w:rsidR="00C666AA" w:rsidRPr="00BB1DB0" w:rsidRDefault="00BB1DB0" w:rsidP="003805BD">
            <w:pPr>
              <w:jc w:val="center"/>
              <w:rPr>
                <w:sz w:val="22"/>
                <w:szCs w:val="22"/>
              </w:rPr>
            </w:pPr>
            <w:r w:rsidRPr="00BB1DB0">
              <w:rPr>
                <w:sz w:val="22"/>
                <w:szCs w:val="22"/>
              </w:rPr>
              <w:t>6</w:t>
            </w:r>
          </w:p>
        </w:tc>
        <w:tc>
          <w:tcPr>
            <w:tcW w:w="1364" w:type="dxa"/>
            <w:tcBorders>
              <w:top w:val="single" w:sz="4" w:space="0" w:color="auto"/>
              <w:left w:val="nil"/>
              <w:bottom w:val="single" w:sz="4" w:space="0" w:color="auto"/>
              <w:right w:val="single" w:sz="4" w:space="0" w:color="auto"/>
            </w:tcBorders>
            <w:vAlign w:val="center"/>
          </w:tcPr>
          <w:p w:rsidR="00C666AA" w:rsidRPr="00BB1DB0" w:rsidRDefault="00BB1DB0" w:rsidP="003805BD">
            <w:pPr>
              <w:jc w:val="center"/>
              <w:rPr>
                <w:sz w:val="22"/>
                <w:szCs w:val="22"/>
              </w:rPr>
            </w:pPr>
            <w:r w:rsidRPr="00BB1DB0">
              <w:rPr>
                <w:sz w:val="22"/>
                <w:szCs w:val="22"/>
              </w:rPr>
              <w:t>6</w:t>
            </w:r>
          </w:p>
        </w:tc>
        <w:tc>
          <w:tcPr>
            <w:tcW w:w="1365" w:type="dxa"/>
            <w:tcBorders>
              <w:top w:val="single" w:sz="4" w:space="0" w:color="auto"/>
              <w:left w:val="nil"/>
              <w:bottom w:val="single" w:sz="4" w:space="0" w:color="auto"/>
              <w:right w:val="single" w:sz="4" w:space="0" w:color="auto"/>
            </w:tcBorders>
            <w:vAlign w:val="center"/>
          </w:tcPr>
          <w:p w:rsidR="00C666AA" w:rsidRPr="00BB1DB0" w:rsidRDefault="00BB1DB0" w:rsidP="003805BD">
            <w:pPr>
              <w:jc w:val="center"/>
              <w:rPr>
                <w:sz w:val="22"/>
                <w:szCs w:val="22"/>
              </w:rPr>
            </w:pPr>
            <w:r w:rsidRPr="00BB1DB0">
              <w:rPr>
                <w:sz w:val="22"/>
                <w:szCs w:val="22"/>
              </w:rPr>
              <w:t>6</w:t>
            </w:r>
          </w:p>
        </w:tc>
      </w:tr>
      <w:tr w:rsidR="00787881" w:rsidRPr="000205AA" w:rsidTr="00D77C7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881" w:rsidRPr="00530DFE" w:rsidRDefault="004F761F" w:rsidP="003805BD">
            <w:pPr>
              <w:jc w:val="center"/>
              <w:rPr>
                <w:sz w:val="22"/>
                <w:szCs w:val="22"/>
              </w:rPr>
            </w:pPr>
            <w:r>
              <w:rPr>
                <w:sz w:val="22"/>
                <w:szCs w:val="22"/>
              </w:rPr>
              <w:lastRenderedPageBreak/>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87881" w:rsidRDefault="00787881" w:rsidP="00C666AA">
            <w:pPr>
              <w:tabs>
                <w:tab w:val="left" w:pos="0"/>
                <w:tab w:val="left" w:pos="993"/>
              </w:tabs>
              <w:jc w:val="both"/>
            </w:pPr>
            <w:r>
              <w:t xml:space="preserve">Количество </w:t>
            </w:r>
            <w:r w:rsidRPr="00625026">
              <w:rPr>
                <w:kern w:val="3"/>
                <w:lang w:eastAsia="ja-JP"/>
              </w:rPr>
              <w:t>посетит</w:t>
            </w:r>
            <w:r w:rsidRPr="00625026">
              <w:rPr>
                <w:kern w:val="3"/>
                <w:lang w:eastAsia="ja-JP"/>
              </w:rPr>
              <w:t>е</w:t>
            </w:r>
            <w:r w:rsidRPr="00625026">
              <w:rPr>
                <w:kern w:val="3"/>
                <w:lang w:eastAsia="ja-JP"/>
              </w:rPr>
              <w:t>лей туристского порт</w:t>
            </w:r>
            <w:r w:rsidRPr="00625026">
              <w:rPr>
                <w:kern w:val="3"/>
                <w:lang w:eastAsia="ja-JP"/>
              </w:rPr>
              <w:t>а</w:t>
            </w:r>
            <w:r w:rsidRPr="00625026">
              <w:rPr>
                <w:kern w:val="3"/>
                <w:lang w:eastAsia="ja-JP"/>
              </w:rPr>
              <w:t xml:space="preserve">ла </w:t>
            </w:r>
            <w:r>
              <w:rPr>
                <w:kern w:val="3"/>
                <w:lang w:eastAsia="ja-JP"/>
              </w:rPr>
              <w:t>МО "Тайшетский район"</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87881" w:rsidRDefault="00787881" w:rsidP="003805BD">
            <w:pPr>
              <w:ind w:left="-95" w:right="-121"/>
              <w:jc w:val="center"/>
              <w:rPr>
                <w:sz w:val="22"/>
                <w:szCs w:val="22"/>
              </w:rPr>
            </w:pPr>
            <w:r>
              <w:rPr>
                <w:sz w:val="22"/>
                <w:szCs w:val="22"/>
              </w:rPr>
              <w:t>чел.</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87881" w:rsidRPr="004933FE" w:rsidRDefault="00787881" w:rsidP="003805BD">
            <w:pPr>
              <w:jc w:val="center"/>
              <w:rPr>
                <w:sz w:val="22"/>
                <w:szCs w:val="22"/>
              </w:rPr>
            </w:pPr>
            <w:r>
              <w:rPr>
                <w:sz w:val="22"/>
                <w:szCs w:val="22"/>
              </w:rPr>
              <w:t>2000</w:t>
            </w:r>
          </w:p>
        </w:tc>
        <w:tc>
          <w:tcPr>
            <w:tcW w:w="1364" w:type="dxa"/>
            <w:tcBorders>
              <w:top w:val="single" w:sz="4" w:space="0" w:color="auto"/>
              <w:left w:val="nil"/>
              <w:bottom w:val="single" w:sz="4" w:space="0" w:color="auto"/>
              <w:right w:val="single" w:sz="4" w:space="0" w:color="auto"/>
            </w:tcBorders>
            <w:shd w:val="clear" w:color="auto" w:fill="auto"/>
            <w:noWrap/>
          </w:tcPr>
          <w:p w:rsidR="00787881" w:rsidRDefault="00787881">
            <w:pPr>
              <w:rPr>
                <w:sz w:val="22"/>
                <w:szCs w:val="22"/>
              </w:rPr>
            </w:pPr>
          </w:p>
          <w:p w:rsidR="00787881" w:rsidRDefault="00787881">
            <w:pPr>
              <w:rPr>
                <w:sz w:val="22"/>
                <w:szCs w:val="22"/>
              </w:rPr>
            </w:pPr>
          </w:p>
          <w:p w:rsidR="00787881" w:rsidRDefault="00787881">
            <w:r w:rsidRPr="00F92995">
              <w:rPr>
                <w:sz w:val="22"/>
                <w:szCs w:val="22"/>
              </w:rPr>
              <w:t>2000</w:t>
            </w:r>
          </w:p>
        </w:tc>
        <w:tc>
          <w:tcPr>
            <w:tcW w:w="1365" w:type="dxa"/>
            <w:tcBorders>
              <w:top w:val="single" w:sz="4" w:space="0" w:color="auto"/>
              <w:left w:val="nil"/>
              <w:bottom w:val="single" w:sz="4" w:space="0" w:color="auto"/>
              <w:right w:val="single" w:sz="4" w:space="0" w:color="auto"/>
            </w:tcBorders>
            <w:shd w:val="clear" w:color="auto" w:fill="auto"/>
            <w:noWrap/>
          </w:tcPr>
          <w:p w:rsidR="00787881" w:rsidRDefault="00787881">
            <w:pPr>
              <w:rPr>
                <w:sz w:val="22"/>
                <w:szCs w:val="22"/>
              </w:rPr>
            </w:pPr>
          </w:p>
          <w:p w:rsidR="00787881" w:rsidRDefault="00787881">
            <w:pPr>
              <w:rPr>
                <w:sz w:val="22"/>
                <w:szCs w:val="22"/>
              </w:rPr>
            </w:pPr>
          </w:p>
          <w:p w:rsidR="00787881" w:rsidRDefault="00787881">
            <w:r w:rsidRPr="00F92995">
              <w:rPr>
                <w:sz w:val="22"/>
                <w:szCs w:val="22"/>
              </w:rPr>
              <w:t>2000</w:t>
            </w:r>
          </w:p>
        </w:tc>
        <w:tc>
          <w:tcPr>
            <w:tcW w:w="1364" w:type="dxa"/>
            <w:tcBorders>
              <w:top w:val="single" w:sz="4" w:space="0" w:color="auto"/>
              <w:left w:val="nil"/>
              <w:bottom w:val="single" w:sz="4" w:space="0" w:color="auto"/>
              <w:right w:val="single" w:sz="4" w:space="0" w:color="auto"/>
            </w:tcBorders>
            <w:shd w:val="clear" w:color="auto" w:fill="auto"/>
            <w:noWrap/>
          </w:tcPr>
          <w:p w:rsidR="00787881" w:rsidRDefault="00787881">
            <w:pPr>
              <w:rPr>
                <w:sz w:val="22"/>
                <w:szCs w:val="22"/>
              </w:rPr>
            </w:pPr>
          </w:p>
          <w:p w:rsidR="00787881" w:rsidRDefault="00787881">
            <w:pPr>
              <w:rPr>
                <w:sz w:val="22"/>
                <w:szCs w:val="22"/>
              </w:rPr>
            </w:pPr>
          </w:p>
          <w:p w:rsidR="00787881" w:rsidRDefault="00787881">
            <w:r w:rsidRPr="00F92995">
              <w:rPr>
                <w:sz w:val="22"/>
                <w:szCs w:val="22"/>
              </w:rPr>
              <w:t>2000</w:t>
            </w:r>
          </w:p>
        </w:tc>
        <w:tc>
          <w:tcPr>
            <w:tcW w:w="1364" w:type="dxa"/>
            <w:tcBorders>
              <w:top w:val="single" w:sz="4" w:space="0" w:color="auto"/>
              <w:left w:val="nil"/>
              <w:bottom w:val="single" w:sz="4" w:space="0" w:color="auto"/>
              <w:right w:val="single" w:sz="4" w:space="0" w:color="auto"/>
            </w:tcBorders>
            <w:shd w:val="clear" w:color="auto" w:fill="auto"/>
            <w:noWrap/>
          </w:tcPr>
          <w:p w:rsidR="00787881" w:rsidRDefault="00787881">
            <w:pPr>
              <w:rPr>
                <w:sz w:val="22"/>
                <w:szCs w:val="22"/>
              </w:rPr>
            </w:pPr>
          </w:p>
          <w:p w:rsidR="00787881" w:rsidRDefault="00787881">
            <w:pPr>
              <w:rPr>
                <w:sz w:val="22"/>
                <w:szCs w:val="22"/>
              </w:rPr>
            </w:pPr>
          </w:p>
          <w:p w:rsidR="00787881" w:rsidRDefault="00787881">
            <w:r w:rsidRPr="00F92995">
              <w:rPr>
                <w:sz w:val="22"/>
                <w:szCs w:val="22"/>
              </w:rPr>
              <w:t>2000</w:t>
            </w:r>
          </w:p>
        </w:tc>
        <w:tc>
          <w:tcPr>
            <w:tcW w:w="1365" w:type="dxa"/>
            <w:tcBorders>
              <w:top w:val="single" w:sz="4" w:space="0" w:color="auto"/>
              <w:left w:val="nil"/>
              <w:bottom w:val="single" w:sz="4" w:space="0" w:color="auto"/>
              <w:right w:val="single" w:sz="4" w:space="0" w:color="auto"/>
            </w:tcBorders>
          </w:tcPr>
          <w:p w:rsidR="00787881" w:rsidRDefault="00787881">
            <w:pPr>
              <w:rPr>
                <w:sz w:val="22"/>
                <w:szCs w:val="22"/>
              </w:rPr>
            </w:pPr>
          </w:p>
          <w:p w:rsidR="00787881" w:rsidRDefault="00787881">
            <w:pPr>
              <w:rPr>
                <w:sz w:val="22"/>
                <w:szCs w:val="22"/>
              </w:rPr>
            </w:pPr>
          </w:p>
          <w:p w:rsidR="00787881" w:rsidRDefault="00787881">
            <w:r w:rsidRPr="00F92995">
              <w:rPr>
                <w:sz w:val="22"/>
                <w:szCs w:val="22"/>
              </w:rPr>
              <w:t>2000</w:t>
            </w:r>
          </w:p>
        </w:tc>
        <w:tc>
          <w:tcPr>
            <w:tcW w:w="1364" w:type="dxa"/>
            <w:tcBorders>
              <w:top w:val="single" w:sz="4" w:space="0" w:color="auto"/>
              <w:left w:val="nil"/>
              <w:bottom w:val="single" w:sz="4" w:space="0" w:color="auto"/>
              <w:right w:val="single" w:sz="4" w:space="0" w:color="auto"/>
            </w:tcBorders>
          </w:tcPr>
          <w:p w:rsidR="00787881" w:rsidRDefault="00787881">
            <w:pPr>
              <w:rPr>
                <w:sz w:val="22"/>
                <w:szCs w:val="22"/>
              </w:rPr>
            </w:pPr>
          </w:p>
          <w:p w:rsidR="00787881" w:rsidRDefault="00787881">
            <w:pPr>
              <w:rPr>
                <w:sz w:val="22"/>
                <w:szCs w:val="22"/>
              </w:rPr>
            </w:pPr>
          </w:p>
          <w:p w:rsidR="00787881" w:rsidRDefault="008A0D2D">
            <w:r>
              <w:rPr>
                <w:sz w:val="22"/>
                <w:szCs w:val="22"/>
              </w:rPr>
              <w:t>3000</w:t>
            </w:r>
          </w:p>
        </w:tc>
        <w:tc>
          <w:tcPr>
            <w:tcW w:w="1365" w:type="dxa"/>
            <w:tcBorders>
              <w:top w:val="single" w:sz="4" w:space="0" w:color="auto"/>
              <w:left w:val="nil"/>
              <w:bottom w:val="single" w:sz="4" w:space="0" w:color="auto"/>
              <w:right w:val="single" w:sz="4" w:space="0" w:color="auto"/>
            </w:tcBorders>
          </w:tcPr>
          <w:p w:rsidR="008A0D2D" w:rsidRDefault="008A0D2D">
            <w:pPr>
              <w:rPr>
                <w:sz w:val="22"/>
                <w:szCs w:val="22"/>
              </w:rPr>
            </w:pPr>
          </w:p>
          <w:p w:rsidR="008A0D2D" w:rsidRDefault="008A0D2D">
            <w:pPr>
              <w:rPr>
                <w:sz w:val="22"/>
                <w:szCs w:val="22"/>
              </w:rPr>
            </w:pPr>
          </w:p>
          <w:p w:rsidR="00787881" w:rsidRDefault="008A0D2D">
            <w:pPr>
              <w:rPr>
                <w:sz w:val="22"/>
                <w:szCs w:val="22"/>
              </w:rPr>
            </w:pPr>
            <w:r>
              <w:rPr>
                <w:sz w:val="22"/>
                <w:szCs w:val="22"/>
              </w:rPr>
              <w:t>4000</w:t>
            </w:r>
          </w:p>
          <w:p w:rsidR="008A0D2D" w:rsidRDefault="008A0D2D"/>
        </w:tc>
      </w:tr>
      <w:tr w:rsidR="00C666AA" w:rsidRPr="000205AA" w:rsidTr="003805B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6AA" w:rsidRPr="00530DFE" w:rsidRDefault="004F761F" w:rsidP="003805BD">
            <w:pPr>
              <w:jc w:val="center"/>
              <w:rPr>
                <w:sz w:val="22"/>
                <w:szCs w:val="22"/>
              </w:rPr>
            </w:pPr>
            <w:r>
              <w:rPr>
                <w:sz w:val="22"/>
                <w:szCs w:val="22"/>
              </w:rPr>
              <w:t>5</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C666AA" w:rsidRDefault="00C666AA" w:rsidP="003805BD">
            <w:pPr>
              <w:jc w:val="both"/>
            </w:pPr>
            <w:r>
              <w:t xml:space="preserve">Количество </w:t>
            </w:r>
            <w:r w:rsidRPr="000624A2">
              <w:t>выстав</w:t>
            </w:r>
            <w:r>
              <w:t>ок</w:t>
            </w:r>
            <w:r w:rsidRPr="000624A2">
              <w:t>, ярмар</w:t>
            </w:r>
            <w:r>
              <w:t>ок, форумов, с</w:t>
            </w:r>
            <w:r>
              <w:t>о</w:t>
            </w:r>
            <w:r>
              <w:t>вещаний, в которых МО "Тайшетский ра</w:t>
            </w:r>
            <w:r>
              <w:t>й</w:t>
            </w:r>
            <w:r>
              <w:t>он" приняло участие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66AA" w:rsidRDefault="00C666AA" w:rsidP="003805BD">
            <w:pPr>
              <w:ind w:left="-95" w:right="-121"/>
              <w:jc w:val="center"/>
              <w:rPr>
                <w:sz w:val="22"/>
                <w:szCs w:val="22"/>
              </w:rPr>
            </w:pPr>
            <w:r>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4933FE" w:rsidRDefault="00787881" w:rsidP="003805BD">
            <w:pPr>
              <w:jc w:val="center"/>
              <w:rPr>
                <w:sz w:val="22"/>
                <w:szCs w:val="22"/>
              </w:rPr>
            </w:pPr>
            <w:r>
              <w:rPr>
                <w:sz w:val="22"/>
                <w:szCs w:val="22"/>
              </w:rPr>
              <w:t>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787881" w:rsidRDefault="00787881" w:rsidP="003805BD">
            <w:pPr>
              <w:jc w:val="center"/>
              <w:rPr>
                <w:color w:val="000000" w:themeColor="text1"/>
                <w:sz w:val="22"/>
                <w:szCs w:val="22"/>
              </w:rPr>
            </w:pPr>
            <w:r w:rsidRPr="00787881">
              <w:rPr>
                <w:color w:val="000000" w:themeColor="text1"/>
                <w:sz w:val="22"/>
                <w:szCs w:val="22"/>
              </w:rPr>
              <w:t>1</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C666AA" w:rsidRPr="00787881" w:rsidRDefault="00787881" w:rsidP="003805BD">
            <w:pPr>
              <w:jc w:val="center"/>
              <w:rPr>
                <w:color w:val="000000" w:themeColor="text1"/>
                <w:sz w:val="22"/>
                <w:szCs w:val="22"/>
              </w:rPr>
            </w:pPr>
            <w:r w:rsidRPr="00787881">
              <w:rPr>
                <w:color w:val="000000" w:themeColor="text1"/>
                <w:sz w:val="22"/>
                <w:szCs w:val="22"/>
              </w:rPr>
              <w:t>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787881" w:rsidRDefault="00787881" w:rsidP="003805BD">
            <w:pPr>
              <w:jc w:val="center"/>
              <w:rPr>
                <w:color w:val="000000" w:themeColor="text1"/>
                <w:sz w:val="22"/>
                <w:szCs w:val="22"/>
              </w:rPr>
            </w:pPr>
            <w:r w:rsidRPr="00787881">
              <w:rPr>
                <w:color w:val="000000" w:themeColor="text1"/>
                <w:sz w:val="22"/>
                <w:szCs w:val="22"/>
              </w:rPr>
              <w:t>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666AA" w:rsidRPr="00787881" w:rsidRDefault="00787881" w:rsidP="003805BD">
            <w:pPr>
              <w:jc w:val="center"/>
              <w:rPr>
                <w:color w:val="000000" w:themeColor="text1"/>
                <w:sz w:val="22"/>
                <w:szCs w:val="22"/>
              </w:rPr>
            </w:pPr>
            <w:r w:rsidRPr="00787881">
              <w:rPr>
                <w:color w:val="000000" w:themeColor="text1"/>
                <w:sz w:val="22"/>
                <w:szCs w:val="22"/>
              </w:rPr>
              <w:t>1</w:t>
            </w:r>
          </w:p>
        </w:tc>
        <w:tc>
          <w:tcPr>
            <w:tcW w:w="1365" w:type="dxa"/>
            <w:tcBorders>
              <w:top w:val="single" w:sz="4" w:space="0" w:color="auto"/>
              <w:left w:val="nil"/>
              <w:bottom w:val="single" w:sz="4" w:space="0" w:color="auto"/>
              <w:right w:val="single" w:sz="4" w:space="0" w:color="auto"/>
            </w:tcBorders>
            <w:vAlign w:val="center"/>
          </w:tcPr>
          <w:p w:rsidR="00C666AA" w:rsidRPr="00787881" w:rsidRDefault="00787881" w:rsidP="003805BD">
            <w:pPr>
              <w:jc w:val="center"/>
              <w:rPr>
                <w:color w:val="000000" w:themeColor="text1"/>
                <w:sz w:val="22"/>
                <w:szCs w:val="22"/>
              </w:rPr>
            </w:pPr>
            <w:r w:rsidRPr="00787881">
              <w:rPr>
                <w:color w:val="000000" w:themeColor="text1"/>
                <w:sz w:val="22"/>
                <w:szCs w:val="22"/>
              </w:rPr>
              <w:t>1</w:t>
            </w:r>
          </w:p>
        </w:tc>
        <w:tc>
          <w:tcPr>
            <w:tcW w:w="1364" w:type="dxa"/>
            <w:tcBorders>
              <w:top w:val="single" w:sz="4" w:space="0" w:color="auto"/>
              <w:left w:val="nil"/>
              <w:bottom w:val="single" w:sz="4" w:space="0" w:color="auto"/>
              <w:right w:val="single" w:sz="4" w:space="0" w:color="auto"/>
            </w:tcBorders>
            <w:vAlign w:val="center"/>
          </w:tcPr>
          <w:p w:rsidR="00C666AA" w:rsidRPr="00787881" w:rsidRDefault="008A0D2D" w:rsidP="003805BD">
            <w:pPr>
              <w:jc w:val="center"/>
              <w:rPr>
                <w:color w:val="000000" w:themeColor="text1"/>
                <w:sz w:val="22"/>
                <w:szCs w:val="22"/>
              </w:rPr>
            </w:pPr>
            <w:r>
              <w:rPr>
                <w:color w:val="000000" w:themeColor="text1"/>
                <w:sz w:val="22"/>
                <w:szCs w:val="22"/>
              </w:rPr>
              <w:t>2</w:t>
            </w:r>
          </w:p>
        </w:tc>
        <w:tc>
          <w:tcPr>
            <w:tcW w:w="1365" w:type="dxa"/>
            <w:tcBorders>
              <w:top w:val="single" w:sz="4" w:space="0" w:color="auto"/>
              <w:left w:val="nil"/>
              <w:bottom w:val="single" w:sz="4" w:space="0" w:color="auto"/>
              <w:right w:val="single" w:sz="4" w:space="0" w:color="auto"/>
            </w:tcBorders>
            <w:vAlign w:val="center"/>
          </w:tcPr>
          <w:p w:rsidR="00C666AA" w:rsidRPr="00787881" w:rsidRDefault="008A0D2D" w:rsidP="003805BD">
            <w:pPr>
              <w:jc w:val="center"/>
              <w:rPr>
                <w:color w:val="000000" w:themeColor="text1"/>
                <w:sz w:val="22"/>
                <w:szCs w:val="22"/>
              </w:rPr>
            </w:pPr>
            <w:r>
              <w:rPr>
                <w:color w:val="000000" w:themeColor="text1"/>
                <w:sz w:val="22"/>
                <w:szCs w:val="22"/>
              </w:rPr>
              <w:t>2</w:t>
            </w:r>
          </w:p>
        </w:tc>
      </w:tr>
    </w:tbl>
    <w:p w:rsidR="00C666AA" w:rsidRDefault="00C666AA" w:rsidP="00B90C92">
      <w:pPr>
        <w:shd w:val="clear" w:color="auto" w:fill="FFFFFF" w:themeFill="background1"/>
        <w:jc w:val="center"/>
        <w:rPr>
          <w:b/>
        </w:rPr>
      </w:pPr>
    </w:p>
    <w:p w:rsidR="00C666AA" w:rsidRDefault="00C666AA" w:rsidP="00B90C92">
      <w:pPr>
        <w:shd w:val="clear" w:color="auto" w:fill="FFFFFF" w:themeFill="background1"/>
        <w:jc w:val="center"/>
        <w:rPr>
          <w:b/>
        </w:rPr>
      </w:pPr>
    </w:p>
    <w:p w:rsidR="00C666AA" w:rsidRDefault="00C666AA" w:rsidP="00B90C92">
      <w:pPr>
        <w:shd w:val="clear" w:color="auto" w:fill="FFFFFF" w:themeFill="background1"/>
        <w:jc w:val="center"/>
        <w:rPr>
          <w:b/>
        </w:rPr>
      </w:pPr>
    </w:p>
    <w:p w:rsidR="00C666AA" w:rsidRDefault="00C666AA" w:rsidP="00B90C92">
      <w:pPr>
        <w:shd w:val="clear" w:color="auto" w:fill="FFFFFF" w:themeFill="background1"/>
        <w:jc w:val="center"/>
        <w:rPr>
          <w:b/>
        </w:rPr>
      </w:pPr>
    </w:p>
    <w:p w:rsidR="00C666AA" w:rsidRDefault="00C666AA" w:rsidP="00B90C92">
      <w:pPr>
        <w:shd w:val="clear" w:color="auto" w:fill="FFFFFF" w:themeFill="background1"/>
        <w:jc w:val="center"/>
        <w:rPr>
          <w:b/>
        </w:rPr>
      </w:pPr>
    </w:p>
    <w:p w:rsidR="00CB1BD8" w:rsidRDefault="00CB1BD8" w:rsidP="00B90C92">
      <w:pPr>
        <w:shd w:val="clear" w:color="auto" w:fill="FFFFFF" w:themeFill="background1"/>
        <w:jc w:val="center"/>
        <w:rPr>
          <w:b/>
        </w:rPr>
      </w:pPr>
    </w:p>
    <w:p w:rsidR="00CB1BD8" w:rsidRDefault="00CB1BD8" w:rsidP="00B90C92">
      <w:pPr>
        <w:shd w:val="clear" w:color="auto" w:fill="FFFFFF" w:themeFill="background1"/>
        <w:jc w:val="center"/>
        <w:rPr>
          <w:b/>
        </w:rPr>
      </w:pPr>
    </w:p>
    <w:p w:rsidR="00CB1BD8" w:rsidRDefault="00CB1BD8" w:rsidP="00B90C92">
      <w:pPr>
        <w:shd w:val="clear" w:color="auto" w:fill="FFFFFF" w:themeFill="background1"/>
        <w:jc w:val="center"/>
        <w:rPr>
          <w:b/>
        </w:rPr>
      </w:pPr>
    </w:p>
    <w:p w:rsidR="00CB1BD8" w:rsidRDefault="00CB1BD8" w:rsidP="00B90C92">
      <w:pPr>
        <w:shd w:val="clear" w:color="auto" w:fill="FFFFFF" w:themeFill="background1"/>
        <w:jc w:val="center"/>
        <w:rPr>
          <w:b/>
        </w:rPr>
      </w:pPr>
    </w:p>
    <w:p w:rsidR="00CB1BD8" w:rsidRDefault="00CB1BD8" w:rsidP="00B90C92">
      <w:pPr>
        <w:shd w:val="clear" w:color="auto" w:fill="FFFFFF" w:themeFill="background1"/>
        <w:jc w:val="center"/>
        <w:rPr>
          <w:b/>
        </w:rPr>
      </w:pPr>
    </w:p>
    <w:p w:rsidR="00CB1BD8" w:rsidRDefault="00CB1BD8" w:rsidP="00B90C92">
      <w:pPr>
        <w:shd w:val="clear" w:color="auto" w:fill="FFFFFF" w:themeFill="background1"/>
        <w:jc w:val="center"/>
        <w:rPr>
          <w:b/>
        </w:rPr>
      </w:pPr>
    </w:p>
    <w:p w:rsidR="00CB1BD8" w:rsidRDefault="00CB1BD8" w:rsidP="00B90C92">
      <w:pPr>
        <w:shd w:val="clear" w:color="auto" w:fill="FFFFFF" w:themeFill="background1"/>
        <w:jc w:val="center"/>
        <w:rPr>
          <w:b/>
        </w:rPr>
      </w:pPr>
    </w:p>
    <w:p w:rsidR="00CB1BD8" w:rsidRDefault="00CB1BD8" w:rsidP="00B90C92">
      <w:pPr>
        <w:shd w:val="clear" w:color="auto" w:fill="FFFFFF" w:themeFill="background1"/>
        <w:jc w:val="center"/>
        <w:rPr>
          <w:b/>
        </w:rPr>
      </w:pPr>
    </w:p>
    <w:p w:rsidR="00CB1BD8" w:rsidRDefault="00CB1BD8" w:rsidP="00B90C92">
      <w:pPr>
        <w:shd w:val="clear" w:color="auto" w:fill="FFFFFF" w:themeFill="background1"/>
        <w:jc w:val="center"/>
        <w:rPr>
          <w:b/>
        </w:rPr>
      </w:pPr>
    </w:p>
    <w:p w:rsidR="00B90C92" w:rsidRPr="00986B78" w:rsidRDefault="00C666AA" w:rsidP="00B90C92">
      <w:pPr>
        <w:shd w:val="clear" w:color="auto" w:fill="FFFFFF" w:themeFill="background1"/>
        <w:ind w:firstLine="709"/>
        <w:jc w:val="right"/>
        <w:rPr>
          <w:spacing w:val="-10"/>
        </w:rPr>
      </w:pPr>
      <w:r>
        <w:rPr>
          <w:spacing w:val="-10"/>
        </w:rPr>
        <w:lastRenderedPageBreak/>
        <w:t>П</w:t>
      </w:r>
      <w:r w:rsidR="00B90C92" w:rsidRPr="00986B78">
        <w:rPr>
          <w:spacing w:val="-10"/>
        </w:rPr>
        <w:t>риложение 3</w:t>
      </w:r>
    </w:p>
    <w:p w:rsidR="00B90C92" w:rsidRPr="00AD01E2" w:rsidRDefault="00B90C92" w:rsidP="00B90C92">
      <w:pPr>
        <w:shd w:val="clear" w:color="auto" w:fill="FFFFFF" w:themeFill="background1"/>
        <w:jc w:val="right"/>
      </w:pPr>
      <w:r w:rsidRPr="00AD01E2">
        <w:t>к Подпрограмме   "</w:t>
      </w:r>
      <w:r w:rsidRPr="00AD01E2">
        <w:rPr>
          <w:color w:val="000000"/>
          <w:spacing w:val="2"/>
        </w:rPr>
        <w:t>Развитие туризма</w:t>
      </w:r>
      <w:r w:rsidRPr="00AD01E2">
        <w:t>" на 20</w:t>
      </w:r>
      <w:r w:rsidR="00CB1BD8">
        <w:t>20</w:t>
      </w:r>
      <w:r w:rsidRPr="00AD01E2">
        <w:t>-20</w:t>
      </w:r>
      <w:r w:rsidR="00CB1BD8">
        <w:t>25</w:t>
      </w:r>
      <w:r w:rsidRPr="00AD01E2">
        <w:t xml:space="preserve"> годы </w:t>
      </w:r>
    </w:p>
    <w:p w:rsidR="00B90C92" w:rsidRPr="00986B78" w:rsidRDefault="00B90C92" w:rsidP="00B90C92">
      <w:pPr>
        <w:shd w:val="clear" w:color="auto" w:fill="FFFFFF" w:themeFill="background1"/>
        <w:jc w:val="center"/>
        <w:rPr>
          <w:b/>
          <w:bCs/>
        </w:rPr>
      </w:pPr>
    </w:p>
    <w:p w:rsidR="00B90C92" w:rsidRPr="004F761F" w:rsidRDefault="00B90C92" w:rsidP="004F761F">
      <w:pPr>
        <w:jc w:val="center"/>
        <w:rPr>
          <w:b/>
          <w:bCs/>
        </w:rPr>
      </w:pPr>
      <w:r w:rsidRPr="004F761F">
        <w:rPr>
          <w:b/>
          <w:bCs/>
        </w:rPr>
        <w:t xml:space="preserve">СИСТЕМА МЕРОПРИЯТИЙ </w:t>
      </w:r>
    </w:p>
    <w:p w:rsidR="00B90C92" w:rsidRDefault="00B90C92" w:rsidP="004F761F">
      <w:pPr>
        <w:jc w:val="center"/>
        <w:rPr>
          <w:b/>
        </w:rPr>
      </w:pPr>
      <w:r w:rsidRPr="004F761F">
        <w:rPr>
          <w:b/>
        </w:rPr>
        <w:t>Подпрограммы "</w:t>
      </w:r>
      <w:r w:rsidRPr="004F761F">
        <w:rPr>
          <w:b/>
          <w:color w:val="000000"/>
          <w:spacing w:val="2"/>
        </w:rPr>
        <w:t>Развитие туризма</w:t>
      </w:r>
      <w:r w:rsidRPr="004F761F">
        <w:rPr>
          <w:b/>
        </w:rPr>
        <w:t>" на 20</w:t>
      </w:r>
      <w:r w:rsidR="00CB1BD8" w:rsidRPr="004F761F">
        <w:rPr>
          <w:b/>
        </w:rPr>
        <w:t>20</w:t>
      </w:r>
      <w:r w:rsidRPr="004F761F">
        <w:rPr>
          <w:b/>
        </w:rPr>
        <w:t>-20</w:t>
      </w:r>
      <w:r w:rsidR="00CB1BD8" w:rsidRPr="004F761F">
        <w:rPr>
          <w:b/>
        </w:rPr>
        <w:t>25</w:t>
      </w:r>
      <w:r w:rsidRPr="004F761F">
        <w:rPr>
          <w:b/>
        </w:rPr>
        <w:t xml:space="preserve"> годы</w:t>
      </w:r>
      <w:r w:rsidRPr="00986B78">
        <w:rPr>
          <w:b/>
        </w:rPr>
        <w:t xml:space="preserve"> </w:t>
      </w:r>
    </w:p>
    <w:p w:rsidR="00CB1BD8" w:rsidRDefault="00CB1BD8" w:rsidP="004F761F">
      <w:pPr>
        <w:jc w:val="center"/>
        <w:rPr>
          <w:i/>
          <w:color w:val="FF0000"/>
          <w:sz w:val="20"/>
          <w:szCs w:val="20"/>
        </w:rPr>
      </w:pPr>
    </w:p>
    <w:p w:rsidR="00CB1BD8" w:rsidRDefault="00CB1BD8" w:rsidP="00B90C92">
      <w:pPr>
        <w:shd w:val="clear" w:color="auto" w:fill="FFFFFF" w:themeFill="background1"/>
        <w:jc w:val="center"/>
        <w:rPr>
          <w:i/>
          <w:color w:val="FF0000"/>
          <w:sz w:val="20"/>
          <w:szCs w:val="20"/>
        </w:rPr>
      </w:pPr>
    </w:p>
    <w:tbl>
      <w:tblPr>
        <w:tblW w:w="1540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3544"/>
        <w:gridCol w:w="1134"/>
        <w:gridCol w:w="1205"/>
        <w:gridCol w:w="1205"/>
        <w:gridCol w:w="992"/>
        <w:gridCol w:w="709"/>
        <w:gridCol w:w="980"/>
        <w:gridCol w:w="981"/>
        <w:gridCol w:w="980"/>
        <w:gridCol w:w="981"/>
        <w:gridCol w:w="980"/>
        <w:gridCol w:w="981"/>
      </w:tblGrid>
      <w:tr w:rsidR="00CB1BD8" w:rsidRPr="00EC54C9" w:rsidTr="00FF7BFC">
        <w:trPr>
          <w:jc w:val="center"/>
        </w:trPr>
        <w:tc>
          <w:tcPr>
            <w:tcW w:w="731" w:type="dxa"/>
            <w:vMerge w:val="restart"/>
            <w:vAlign w:val="center"/>
          </w:tcPr>
          <w:p w:rsidR="00CB1BD8" w:rsidRPr="00EC54C9" w:rsidRDefault="00CB1BD8" w:rsidP="003805BD">
            <w:pPr>
              <w:shd w:val="clear" w:color="auto" w:fill="FFFFFF" w:themeFill="background1"/>
              <w:jc w:val="center"/>
              <w:rPr>
                <w:rStyle w:val="ts7"/>
              </w:rPr>
            </w:pPr>
            <w:r w:rsidRPr="00EC54C9">
              <w:rPr>
                <w:rStyle w:val="ts7"/>
              </w:rPr>
              <w:t xml:space="preserve">№ </w:t>
            </w:r>
            <w:proofErr w:type="gramStart"/>
            <w:r w:rsidRPr="00EC54C9">
              <w:rPr>
                <w:rStyle w:val="ts7"/>
              </w:rPr>
              <w:t>п</w:t>
            </w:r>
            <w:proofErr w:type="gramEnd"/>
            <w:r w:rsidRPr="00EC54C9">
              <w:rPr>
                <w:rStyle w:val="ts7"/>
              </w:rPr>
              <w:t>/п</w:t>
            </w:r>
          </w:p>
        </w:tc>
        <w:tc>
          <w:tcPr>
            <w:tcW w:w="3544" w:type="dxa"/>
            <w:vMerge w:val="restart"/>
            <w:vAlign w:val="center"/>
          </w:tcPr>
          <w:p w:rsidR="00CB1BD8" w:rsidRPr="00EC54C9" w:rsidRDefault="00CB1BD8" w:rsidP="003805BD">
            <w:pPr>
              <w:shd w:val="clear" w:color="auto" w:fill="FFFFFF" w:themeFill="background1"/>
              <w:jc w:val="center"/>
              <w:rPr>
                <w:rStyle w:val="ts7"/>
              </w:rPr>
            </w:pPr>
            <w:r w:rsidRPr="00EC54C9">
              <w:rPr>
                <w:rStyle w:val="ts7"/>
              </w:rPr>
              <w:t>Наименование цели, задачи, мероприятия</w:t>
            </w:r>
          </w:p>
        </w:tc>
        <w:tc>
          <w:tcPr>
            <w:tcW w:w="1134" w:type="dxa"/>
            <w:vMerge w:val="restart"/>
            <w:vAlign w:val="center"/>
          </w:tcPr>
          <w:p w:rsidR="00CB1BD8" w:rsidRPr="00EC54C9" w:rsidRDefault="00CB1BD8" w:rsidP="003805BD">
            <w:pPr>
              <w:shd w:val="clear" w:color="auto" w:fill="FFFFFF" w:themeFill="background1"/>
              <w:jc w:val="center"/>
              <w:rPr>
                <w:rStyle w:val="ts7"/>
              </w:rPr>
            </w:pPr>
            <w:proofErr w:type="gramStart"/>
            <w:r w:rsidRPr="00EC54C9">
              <w:rPr>
                <w:rStyle w:val="ts7"/>
              </w:rPr>
              <w:t>Отве</w:t>
            </w:r>
            <w:r w:rsidRPr="00EC54C9">
              <w:rPr>
                <w:rStyle w:val="ts7"/>
              </w:rPr>
              <w:t>т</w:t>
            </w:r>
            <w:r w:rsidRPr="00EC54C9">
              <w:rPr>
                <w:rStyle w:val="ts7"/>
              </w:rPr>
              <w:t>стве</w:t>
            </w:r>
            <w:r w:rsidRPr="00EC54C9">
              <w:rPr>
                <w:rStyle w:val="ts7"/>
              </w:rPr>
              <w:t>н</w:t>
            </w:r>
            <w:r w:rsidRPr="00EC54C9">
              <w:rPr>
                <w:rStyle w:val="ts7"/>
              </w:rPr>
              <w:t>ный</w:t>
            </w:r>
            <w:proofErr w:type="gramEnd"/>
            <w:r w:rsidRPr="00EC54C9">
              <w:rPr>
                <w:rStyle w:val="ts7"/>
              </w:rPr>
              <w:t xml:space="preserve"> за реализ</w:t>
            </w:r>
            <w:r w:rsidRPr="00EC54C9">
              <w:rPr>
                <w:rStyle w:val="ts7"/>
              </w:rPr>
              <w:t>а</w:t>
            </w:r>
            <w:r w:rsidRPr="00EC54C9">
              <w:rPr>
                <w:rStyle w:val="ts7"/>
              </w:rPr>
              <w:t>цию м</w:t>
            </w:r>
            <w:r w:rsidRPr="00EC54C9">
              <w:rPr>
                <w:rStyle w:val="ts7"/>
              </w:rPr>
              <w:t>е</w:t>
            </w:r>
            <w:r w:rsidRPr="00EC54C9">
              <w:rPr>
                <w:rStyle w:val="ts7"/>
              </w:rPr>
              <w:t>ропри</w:t>
            </w:r>
            <w:r w:rsidRPr="00EC54C9">
              <w:rPr>
                <w:rStyle w:val="ts7"/>
              </w:rPr>
              <w:t>я</w:t>
            </w:r>
            <w:r w:rsidRPr="00EC54C9">
              <w:rPr>
                <w:rStyle w:val="ts7"/>
              </w:rPr>
              <w:t>тия</w:t>
            </w:r>
          </w:p>
        </w:tc>
        <w:tc>
          <w:tcPr>
            <w:tcW w:w="2410" w:type="dxa"/>
            <w:gridSpan w:val="2"/>
            <w:vAlign w:val="center"/>
          </w:tcPr>
          <w:p w:rsidR="00CB1BD8" w:rsidRPr="00EC54C9" w:rsidRDefault="00CB1BD8" w:rsidP="003805BD">
            <w:pPr>
              <w:shd w:val="clear" w:color="auto" w:fill="FFFFFF" w:themeFill="background1"/>
              <w:jc w:val="center"/>
              <w:rPr>
                <w:rStyle w:val="ts7"/>
              </w:rPr>
            </w:pPr>
            <w:r w:rsidRPr="00EC54C9">
              <w:rPr>
                <w:rStyle w:val="ts7"/>
              </w:rPr>
              <w:t xml:space="preserve">Срок реализации </w:t>
            </w:r>
          </w:p>
          <w:p w:rsidR="00CB1BD8" w:rsidRPr="00EC54C9" w:rsidRDefault="00CB1BD8" w:rsidP="003805BD">
            <w:pPr>
              <w:shd w:val="clear" w:color="auto" w:fill="FFFFFF" w:themeFill="background1"/>
              <w:jc w:val="center"/>
              <w:rPr>
                <w:rStyle w:val="ts7"/>
              </w:rPr>
            </w:pPr>
            <w:r w:rsidRPr="00EC54C9">
              <w:rPr>
                <w:rStyle w:val="ts7"/>
              </w:rPr>
              <w:t>мероприятия</w:t>
            </w:r>
          </w:p>
        </w:tc>
        <w:tc>
          <w:tcPr>
            <w:tcW w:w="992" w:type="dxa"/>
            <w:vMerge w:val="restart"/>
            <w:shd w:val="clear" w:color="auto" w:fill="auto"/>
            <w:vAlign w:val="center"/>
          </w:tcPr>
          <w:p w:rsidR="00CB1BD8" w:rsidRPr="00EC54C9" w:rsidRDefault="00CB1BD8" w:rsidP="003805BD">
            <w:pPr>
              <w:shd w:val="clear" w:color="auto" w:fill="FFFFFF" w:themeFill="background1"/>
              <w:jc w:val="center"/>
              <w:rPr>
                <w:rStyle w:val="ts7"/>
              </w:rPr>
            </w:pPr>
            <w:r w:rsidRPr="00EC54C9">
              <w:rPr>
                <w:rStyle w:val="ts7"/>
              </w:rPr>
              <w:t>Исто</w:t>
            </w:r>
            <w:r w:rsidRPr="00EC54C9">
              <w:rPr>
                <w:rStyle w:val="ts7"/>
              </w:rPr>
              <w:t>ч</w:t>
            </w:r>
            <w:r w:rsidRPr="00EC54C9">
              <w:rPr>
                <w:rStyle w:val="ts7"/>
              </w:rPr>
              <w:t xml:space="preserve">ник </w:t>
            </w:r>
          </w:p>
          <w:p w:rsidR="00CB1BD8" w:rsidRPr="00EC54C9" w:rsidRDefault="00CB1BD8" w:rsidP="003805BD">
            <w:pPr>
              <w:shd w:val="clear" w:color="auto" w:fill="FFFFFF" w:themeFill="background1"/>
              <w:jc w:val="center"/>
              <w:rPr>
                <w:rStyle w:val="ts7"/>
              </w:rPr>
            </w:pPr>
            <w:r w:rsidRPr="00EC54C9">
              <w:rPr>
                <w:rStyle w:val="ts7"/>
              </w:rPr>
              <w:t>фина</w:t>
            </w:r>
            <w:r w:rsidRPr="00EC54C9">
              <w:rPr>
                <w:rStyle w:val="ts7"/>
              </w:rPr>
              <w:t>н</w:t>
            </w:r>
            <w:r w:rsidRPr="00EC54C9">
              <w:rPr>
                <w:rStyle w:val="ts7"/>
              </w:rPr>
              <w:t>сир</w:t>
            </w:r>
            <w:r w:rsidRPr="00EC54C9">
              <w:rPr>
                <w:rStyle w:val="ts7"/>
              </w:rPr>
              <w:t>о</w:t>
            </w:r>
            <w:r w:rsidRPr="00EC54C9">
              <w:rPr>
                <w:rStyle w:val="ts7"/>
              </w:rPr>
              <w:t xml:space="preserve">вания </w:t>
            </w:r>
          </w:p>
        </w:tc>
        <w:tc>
          <w:tcPr>
            <w:tcW w:w="709" w:type="dxa"/>
            <w:vMerge w:val="restart"/>
            <w:vAlign w:val="center"/>
          </w:tcPr>
          <w:p w:rsidR="00CB1BD8" w:rsidRPr="00EC54C9" w:rsidRDefault="00CB1BD8" w:rsidP="003805BD">
            <w:pPr>
              <w:shd w:val="clear" w:color="auto" w:fill="FFFFFF" w:themeFill="background1"/>
              <w:jc w:val="center"/>
              <w:rPr>
                <w:rStyle w:val="ts7"/>
              </w:rPr>
            </w:pPr>
            <w:r w:rsidRPr="00EC54C9">
              <w:rPr>
                <w:rStyle w:val="ts7"/>
              </w:rPr>
              <w:t>Ед. изм.</w:t>
            </w:r>
          </w:p>
        </w:tc>
        <w:tc>
          <w:tcPr>
            <w:tcW w:w="5883" w:type="dxa"/>
            <w:gridSpan w:val="6"/>
            <w:vAlign w:val="center"/>
          </w:tcPr>
          <w:p w:rsidR="00CB1BD8" w:rsidRPr="00EC54C9" w:rsidRDefault="00CB1BD8" w:rsidP="003805BD">
            <w:pPr>
              <w:shd w:val="clear" w:color="auto" w:fill="FFFFFF" w:themeFill="background1"/>
              <w:jc w:val="center"/>
              <w:rPr>
                <w:rStyle w:val="ts7"/>
              </w:rPr>
            </w:pPr>
            <w:r w:rsidRPr="00EC54C9">
              <w:rPr>
                <w:rStyle w:val="ts7"/>
              </w:rPr>
              <w:t>Расходы на мероприятие</w:t>
            </w:r>
          </w:p>
        </w:tc>
      </w:tr>
      <w:tr w:rsidR="00CB1BD8" w:rsidRPr="00EC54C9" w:rsidTr="00FF7BFC">
        <w:trPr>
          <w:jc w:val="center"/>
        </w:trPr>
        <w:tc>
          <w:tcPr>
            <w:tcW w:w="731" w:type="dxa"/>
            <w:vMerge/>
            <w:vAlign w:val="center"/>
          </w:tcPr>
          <w:p w:rsidR="00CB1BD8" w:rsidRPr="00EC54C9" w:rsidRDefault="00CB1BD8" w:rsidP="003805BD">
            <w:pPr>
              <w:shd w:val="clear" w:color="auto" w:fill="FFFFFF" w:themeFill="background1"/>
              <w:jc w:val="center"/>
              <w:rPr>
                <w:rStyle w:val="ts7"/>
              </w:rPr>
            </w:pPr>
          </w:p>
        </w:tc>
        <w:tc>
          <w:tcPr>
            <w:tcW w:w="3544" w:type="dxa"/>
            <w:vMerge/>
            <w:vAlign w:val="center"/>
          </w:tcPr>
          <w:p w:rsidR="00CB1BD8" w:rsidRPr="00EC54C9" w:rsidRDefault="00CB1BD8" w:rsidP="003805BD">
            <w:pPr>
              <w:shd w:val="clear" w:color="auto" w:fill="FFFFFF" w:themeFill="background1"/>
              <w:jc w:val="center"/>
              <w:rPr>
                <w:rStyle w:val="ts7"/>
              </w:rPr>
            </w:pPr>
          </w:p>
        </w:tc>
        <w:tc>
          <w:tcPr>
            <w:tcW w:w="1134" w:type="dxa"/>
            <w:vMerge/>
            <w:vAlign w:val="center"/>
          </w:tcPr>
          <w:p w:rsidR="00CB1BD8" w:rsidRPr="00EC54C9" w:rsidRDefault="00CB1BD8" w:rsidP="003805BD">
            <w:pPr>
              <w:shd w:val="clear" w:color="auto" w:fill="FFFFFF" w:themeFill="background1"/>
              <w:jc w:val="center"/>
              <w:rPr>
                <w:rStyle w:val="ts7"/>
              </w:rPr>
            </w:pPr>
          </w:p>
        </w:tc>
        <w:tc>
          <w:tcPr>
            <w:tcW w:w="1205" w:type="dxa"/>
            <w:vAlign w:val="center"/>
          </w:tcPr>
          <w:p w:rsidR="00CB1BD8" w:rsidRPr="00EC54C9" w:rsidRDefault="00CB1BD8" w:rsidP="003805BD">
            <w:pPr>
              <w:shd w:val="clear" w:color="auto" w:fill="FFFFFF" w:themeFill="background1"/>
              <w:jc w:val="center"/>
              <w:rPr>
                <w:rStyle w:val="ts7"/>
              </w:rPr>
            </w:pPr>
            <w:r w:rsidRPr="00EC54C9">
              <w:rPr>
                <w:rStyle w:val="ts7"/>
              </w:rPr>
              <w:t>с (д</w:t>
            </w:r>
            <w:r w:rsidRPr="00EC54C9">
              <w:rPr>
                <w:rStyle w:val="ts7"/>
              </w:rPr>
              <w:t>а</w:t>
            </w:r>
            <w:r w:rsidRPr="00EC54C9">
              <w:rPr>
                <w:rStyle w:val="ts7"/>
              </w:rPr>
              <w:t>та</w:t>
            </w:r>
            <w:proofErr w:type="gramStart"/>
            <w:r w:rsidRPr="00EC54C9">
              <w:rPr>
                <w:rStyle w:val="ts7"/>
              </w:rPr>
              <w:t>,м</w:t>
            </w:r>
            <w:proofErr w:type="gramEnd"/>
            <w:r w:rsidRPr="00EC54C9">
              <w:rPr>
                <w:rStyle w:val="ts7"/>
              </w:rPr>
              <w:t>есяц,год)</w:t>
            </w:r>
          </w:p>
        </w:tc>
        <w:tc>
          <w:tcPr>
            <w:tcW w:w="1205" w:type="dxa"/>
            <w:vAlign w:val="center"/>
          </w:tcPr>
          <w:p w:rsidR="00CB1BD8" w:rsidRPr="00EC54C9" w:rsidRDefault="00CB1BD8" w:rsidP="003805BD">
            <w:pPr>
              <w:shd w:val="clear" w:color="auto" w:fill="FFFFFF" w:themeFill="background1"/>
              <w:jc w:val="center"/>
              <w:rPr>
                <w:rStyle w:val="ts7"/>
              </w:rPr>
            </w:pPr>
            <w:r w:rsidRPr="00EC54C9">
              <w:rPr>
                <w:rStyle w:val="ts7"/>
              </w:rPr>
              <w:t>по (д</w:t>
            </w:r>
            <w:r w:rsidRPr="00EC54C9">
              <w:rPr>
                <w:rStyle w:val="ts7"/>
              </w:rPr>
              <w:t>а</w:t>
            </w:r>
            <w:r w:rsidRPr="00EC54C9">
              <w:rPr>
                <w:rStyle w:val="ts7"/>
              </w:rPr>
              <w:t>та</w:t>
            </w:r>
            <w:proofErr w:type="gramStart"/>
            <w:r w:rsidRPr="00EC54C9">
              <w:rPr>
                <w:rStyle w:val="ts7"/>
              </w:rPr>
              <w:t>,м</w:t>
            </w:r>
            <w:proofErr w:type="gramEnd"/>
            <w:r w:rsidRPr="00EC54C9">
              <w:rPr>
                <w:rStyle w:val="ts7"/>
              </w:rPr>
              <w:t>есяц,год)</w:t>
            </w:r>
          </w:p>
        </w:tc>
        <w:tc>
          <w:tcPr>
            <w:tcW w:w="992" w:type="dxa"/>
            <w:vMerge/>
            <w:shd w:val="clear" w:color="auto" w:fill="auto"/>
            <w:vAlign w:val="center"/>
          </w:tcPr>
          <w:p w:rsidR="00CB1BD8" w:rsidRPr="00EC54C9" w:rsidRDefault="00CB1BD8" w:rsidP="003805BD">
            <w:pPr>
              <w:shd w:val="clear" w:color="auto" w:fill="FFFFFF" w:themeFill="background1"/>
              <w:jc w:val="center"/>
              <w:rPr>
                <w:rStyle w:val="ts7"/>
              </w:rPr>
            </w:pPr>
          </w:p>
        </w:tc>
        <w:tc>
          <w:tcPr>
            <w:tcW w:w="709" w:type="dxa"/>
            <w:vMerge/>
            <w:vAlign w:val="center"/>
          </w:tcPr>
          <w:p w:rsidR="00CB1BD8" w:rsidRPr="00EC54C9" w:rsidRDefault="00CB1BD8" w:rsidP="003805BD">
            <w:pPr>
              <w:shd w:val="clear" w:color="auto" w:fill="FFFFFF" w:themeFill="background1"/>
              <w:jc w:val="center"/>
              <w:rPr>
                <w:rStyle w:val="ts7"/>
              </w:rPr>
            </w:pPr>
          </w:p>
        </w:tc>
        <w:tc>
          <w:tcPr>
            <w:tcW w:w="980" w:type="dxa"/>
            <w:vAlign w:val="center"/>
          </w:tcPr>
          <w:p w:rsidR="00CB1BD8" w:rsidRPr="00EC54C9" w:rsidRDefault="00CB1BD8" w:rsidP="003805BD">
            <w:pPr>
              <w:shd w:val="clear" w:color="auto" w:fill="FFFFFF" w:themeFill="background1"/>
              <w:jc w:val="center"/>
              <w:rPr>
                <w:rStyle w:val="ts7"/>
              </w:rPr>
            </w:pPr>
            <w:r w:rsidRPr="00EC54C9">
              <w:rPr>
                <w:rStyle w:val="ts7"/>
              </w:rPr>
              <w:t>2020 год</w:t>
            </w:r>
          </w:p>
        </w:tc>
        <w:tc>
          <w:tcPr>
            <w:tcW w:w="981" w:type="dxa"/>
            <w:vAlign w:val="center"/>
          </w:tcPr>
          <w:p w:rsidR="00CB1BD8" w:rsidRPr="00EC54C9" w:rsidRDefault="00CB1BD8" w:rsidP="003805BD">
            <w:pPr>
              <w:shd w:val="clear" w:color="auto" w:fill="FFFFFF" w:themeFill="background1"/>
              <w:jc w:val="center"/>
              <w:rPr>
                <w:rStyle w:val="ts7"/>
              </w:rPr>
            </w:pPr>
            <w:r w:rsidRPr="00EC54C9">
              <w:rPr>
                <w:rStyle w:val="ts7"/>
              </w:rPr>
              <w:t>2021 год</w:t>
            </w:r>
          </w:p>
        </w:tc>
        <w:tc>
          <w:tcPr>
            <w:tcW w:w="980" w:type="dxa"/>
            <w:vAlign w:val="center"/>
          </w:tcPr>
          <w:p w:rsidR="00CB1BD8" w:rsidRPr="00EC54C9" w:rsidRDefault="00CB1BD8" w:rsidP="003805BD">
            <w:pPr>
              <w:shd w:val="clear" w:color="auto" w:fill="FFFFFF" w:themeFill="background1"/>
              <w:jc w:val="center"/>
              <w:rPr>
                <w:rStyle w:val="ts7"/>
              </w:rPr>
            </w:pPr>
            <w:r w:rsidRPr="00EC54C9">
              <w:rPr>
                <w:rStyle w:val="ts7"/>
              </w:rPr>
              <w:t>2022 год</w:t>
            </w:r>
          </w:p>
        </w:tc>
        <w:tc>
          <w:tcPr>
            <w:tcW w:w="981" w:type="dxa"/>
            <w:vAlign w:val="center"/>
          </w:tcPr>
          <w:p w:rsidR="00CB1BD8" w:rsidRPr="00EC54C9" w:rsidRDefault="00CB1BD8" w:rsidP="003805BD">
            <w:pPr>
              <w:shd w:val="clear" w:color="auto" w:fill="FFFFFF" w:themeFill="background1"/>
              <w:jc w:val="center"/>
              <w:rPr>
                <w:rStyle w:val="ts7"/>
              </w:rPr>
            </w:pPr>
            <w:r w:rsidRPr="00EC54C9">
              <w:rPr>
                <w:rStyle w:val="ts7"/>
              </w:rPr>
              <w:t>2023 год</w:t>
            </w:r>
          </w:p>
        </w:tc>
        <w:tc>
          <w:tcPr>
            <w:tcW w:w="980" w:type="dxa"/>
            <w:shd w:val="clear" w:color="auto" w:fill="auto"/>
            <w:vAlign w:val="center"/>
          </w:tcPr>
          <w:p w:rsidR="00CB1BD8" w:rsidRPr="00EC54C9" w:rsidRDefault="00CB1BD8" w:rsidP="003805BD">
            <w:pPr>
              <w:shd w:val="clear" w:color="auto" w:fill="FFFFFF" w:themeFill="background1"/>
              <w:jc w:val="center"/>
              <w:rPr>
                <w:rStyle w:val="ts7"/>
              </w:rPr>
            </w:pPr>
            <w:r w:rsidRPr="00EC54C9">
              <w:rPr>
                <w:rStyle w:val="ts7"/>
              </w:rPr>
              <w:t>202</w:t>
            </w:r>
            <w:r>
              <w:rPr>
                <w:rStyle w:val="ts7"/>
              </w:rPr>
              <w:t>4</w:t>
            </w:r>
            <w:r w:rsidRPr="00EC54C9">
              <w:rPr>
                <w:rStyle w:val="ts7"/>
              </w:rPr>
              <w:t xml:space="preserve"> год</w:t>
            </w:r>
          </w:p>
        </w:tc>
        <w:tc>
          <w:tcPr>
            <w:tcW w:w="981" w:type="dxa"/>
            <w:vAlign w:val="center"/>
          </w:tcPr>
          <w:p w:rsidR="00CB1BD8" w:rsidRPr="00EC54C9" w:rsidRDefault="00CB1BD8" w:rsidP="003805BD">
            <w:pPr>
              <w:shd w:val="clear" w:color="auto" w:fill="FFFFFF" w:themeFill="background1"/>
              <w:jc w:val="center"/>
              <w:rPr>
                <w:rStyle w:val="ts7"/>
              </w:rPr>
            </w:pPr>
            <w:r w:rsidRPr="00EC54C9">
              <w:rPr>
                <w:rStyle w:val="ts7"/>
              </w:rPr>
              <w:t>202</w:t>
            </w:r>
            <w:r>
              <w:rPr>
                <w:rStyle w:val="ts7"/>
              </w:rPr>
              <w:t>5</w:t>
            </w:r>
            <w:r w:rsidRPr="00EC54C9">
              <w:rPr>
                <w:rStyle w:val="ts7"/>
              </w:rPr>
              <w:t xml:space="preserve"> год</w:t>
            </w:r>
          </w:p>
        </w:tc>
      </w:tr>
      <w:tr w:rsidR="00CB1BD8" w:rsidRPr="00EC54C9" w:rsidTr="00FF7BFC">
        <w:trPr>
          <w:jc w:val="center"/>
        </w:trPr>
        <w:tc>
          <w:tcPr>
            <w:tcW w:w="731" w:type="dxa"/>
            <w:vAlign w:val="center"/>
          </w:tcPr>
          <w:p w:rsidR="00CB1BD8" w:rsidRPr="00EC54C9" w:rsidRDefault="00CB1BD8" w:rsidP="003805BD">
            <w:pPr>
              <w:shd w:val="clear" w:color="auto" w:fill="FFFFFF" w:themeFill="background1"/>
              <w:jc w:val="center"/>
              <w:rPr>
                <w:rStyle w:val="ts7"/>
              </w:rPr>
            </w:pPr>
            <w:r w:rsidRPr="00EC54C9">
              <w:rPr>
                <w:rStyle w:val="ts7"/>
              </w:rPr>
              <w:t>1</w:t>
            </w:r>
          </w:p>
        </w:tc>
        <w:tc>
          <w:tcPr>
            <w:tcW w:w="3544" w:type="dxa"/>
            <w:vAlign w:val="center"/>
          </w:tcPr>
          <w:p w:rsidR="00CB1BD8" w:rsidRPr="00EC54C9" w:rsidRDefault="00CB1BD8" w:rsidP="003805BD">
            <w:pPr>
              <w:shd w:val="clear" w:color="auto" w:fill="FFFFFF" w:themeFill="background1"/>
              <w:jc w:val="center"/>
              <w:rPr>
                <w:rStyle w:val="ts7"/>
              </w:rPr>
            </w:pPr>
            <w:r w:rsidRPr="00EC54C9">
              <w:rPr>
                <w:rStyle w:val="ts7"/>
              </w:rPr>
              <w:t>2</w:t>
            </w:r>
          </w:p>
        </w:tc>
        <w:tc>
          <w:tcPr>
            <w:tcW w:w="1134" w:type="dxa"/>
            <w:vAlign w:val="center"/>
          </w:tcPr>
          <w:p w:rsidR="00CB1BD8" w:rsidRPr="00EC54C9" w:rsidRDefault="00CB1BD8" w:rsidP="003805BD">
            <w:pPr>
              <w:shd w:val="clear" w:color="auto" w:fill="FFFFFF" w:themeFill="background1"/>
              <w:jc w:val="center"/>
              <w:rPr>
                <w:rStyle w:val="ts7"/>
              </w:rPr>
            </w:pPr>
            <w:r w:rsidRPr="00EC54C9">
              <w:rPr>
                <w:rStyle w:val="ts7"/>
              </w:rPr>
              <w:t>3</w:t>
            </w:r>
          </w:p>
        </w:tc>
        <w:tc>
          <w:tcPr>
            <w:tcW w:w="1205" w:type="dxa"/>
            <w:vAlign w:val="center"/>
          </w:tcPr>
          <w:p w:rsidR="00CB1BD8" w:rsidRPr="00EC54C9" w:rsidRDefault="00CB1BD8" w:rsidP="003805BD">
            <w:pPr>
              <w:shd w:val="clear" w:color="auto" w:fill="FFFFFF" w:themeFill="background1"/>
              <w:jc w:val="center"/>
              <w:rPr>
                <w:rStyle w:val="ts7"/>
              </w:rPr>
            </w:pPr>
            <w:r w:rsidRPr="00EC54C9">
              <w:rPr>
                <w:rStyle w:val="ts7"/>
              </w:rPr>
              <w:t>4</w:t>
            </w:r>
          </w:p>
        </w:tc>
        <w:tc>
          <w:tcPr>
            <w:tcW w:w="1205" w:type="dxa"/>
            <w:vAlign w:val="center"/>
          </w:tcPr>
          <w:p w:rsidR="00CB1BD8" w:rsidRPr="00EC54C9" w:rsidRDefault="00CB1BD8" w:rsidP="003805BD">
            <w:pPr>
              <w:shd w:val="clear" w:color="auto" w:fill="FFFFFF" w:themeFill="background1"/>
              <w:jc w:val="center"/>
              <w:rPr>
                <w:rStyle w:val="ts7"/>
              </w:rPr>
            </w:pPr>
            <w:r w:rsidRPr="00EC54C9">
              <w:rPr>
                <w:rStyle w:val="ts7"/>
              </w:rPr>
              <w:t>5</w:t>
            </w:r>
          </w:p>
        </w:tc>
        <w:tc>
          <w:tcPr>
            <w:tcW w:w="992" w:type="dxa"/>
            <w:vAlign w:val="center"/>
          </w:tcPr>
          <w:p w:rsidR="00CB1BD8" w:rsidRPr="00EC54C9" w:rsidRDefault="00CB1BD8" w:rsidP="003805BD">
            <w:pPr>
              <w:shd w:val="clear" w:color="auto" w:fill="FFFFFF" w:themeFill="background1"/>
              <w:jc w:val="center"/>
              <w:rPr>
                <w:rStyle w:val="ts7"/>
              </w:rPr>
            </w:pPr>
            <w:r w:rsidRPr="00EC54C9">
              <w:rPr>
                <w:rStyle w:val="ts7"/>
              </w:rPr>
              <w:t>6</w:t>
            </w:r>
          </w:p>
        </w:tc>
        <w:tc>
          <w:tcPr>
            <w:tcW w:w="709" w:type="dxa"/>
            <w:vAlign w:val="center"/>
          </w:tcPr>
          <w:p w:rsidR="00CB1BD8" w:rsidRPr="00EC54C9" w:rsidRDefault="00CB1BD8" w:rsidP="003805BD">
            <w:pPr>
              <w:shd w:val="clear" w:color="auto" w:fill="FFFFFF" w:themeFill="background1"/>
              <w:jc w:val="center"/>
              <w:rPr>
                <w:rStyle w:val="ts7"/>
              </w:rPr>
            </w:pPr>
            <w:r w:rsidRPr="00EC54C9">
              <w:rPr>
                <w:rStyle w:val="ts7"/>
              </w:rPr>
              <w:t>7</w:t>
            </w:r>
          </w:p>
        </w:tc>
        <w:tc>
          <w:tcPr>
            <w:tcW w:w="980" w:type="dxa"/>
            <w:vAlign w:val="center"/>
          </w:tcPr>
          <w:p w:rsidR="00CB1BD8" w:rsidRPr="00EC54C9" w:rsidRDefault="00CB1BD8" w:rsidP="003805BD">
            <w:pPr>
              <w:shd w:val="clear" w:color="auto" w:fill="FFFFFF" w:themeFill="background1"/>
              <w:jc w:val="center"/>
              <w:rPr>
                <w:rStyle w:val="ts7"/>
              </w:rPr>
            </w:pPr>
            <w:r w:rsidRPr="00EC54C9">
              <w:rPr>
                <w:rStyle w:val="ts7"/>
              </w:rPr>
              <w:t>8</w:t>
            </w:r>
          </w:p>
        </w:tc>
        <w:tc>
          <w:tcPr>
            <w:tcW w:w="981" w:type="dxa"/>
            <w:vAlign w:val="center"/>
          </w:tcPr>
          <w:p w:rsidR="00CB1BD8" w:rsidRPr="00EC54C9" w:rsidRDefault="00CB1BD8" w:rsidP="003805BD">
            <w:pPr>
              <w:shd w:val="clear" w:color="auto" w:fill="FFFFFF" w:themeFill="background1"/>
              <w:jc w:val="center"/>
              <w:rPr>
                <w:rStyle w:val="ts7"/>
              </w:rPr>
            </w:pPr>
            <w:r w:rsidRPr="00EC54C9">
              <w:rPr>
                <w:rStyle w:val="ts7"/>
              </w:rPr>
              <w:t>9</w:t>
            </w:r>
          </w:p>
        </w:tc>
        <w:tc>
          <w:tcPr>
            <w:tcW w:w="980" w:type="dxa"/>
            <w:vAlign w:val="center"/>
          </w:tcPr>
          <w:p w:rsidR="00CB1BD8" w:rsidRPr="00EC54C9" w:rsidRDefault="00CB1BD8" w:rsidP="003805BD">
            <w:pPr>
              <w:shd w:val="clear" w:color="auto" w:fill="FFFFFF" w:themeFill="background1"/>
              <w:jc w:val="center"/>
              <w:rPr>
                <w:rStyle w:val="ts7"/>
              </w:rPr>
            </w:pPr>
            <w:r w:rsidRPr="00EC54C9">
              <w:rPr>
                <w:rStyle w:val="ts7"/>
              </w:rPr>
              <w:t>10</w:t>
            </w:r>
          </w:p>
        </w:tc>
        <w:tc>
          <w:tcPr>
            <w:tcW w:w="981" w:type="dxa"/>
            <w:vAlign w:val="center"/>
          </w:tcPr>
          <w:p w:rsidR="00CB1BD8" w:rsidRPr="00EC54C9" w:rsidRDefault="00CB1BD8" w:rsidP="003805BD">
            <w:pPr>
              <w:shd w:val="clear" w:color="auto" w:fill="FFFFFF" w:themeFill="background1"/>
              <w:jc w:val="center"/>
              <w:rPr>
                <w:rStyle w:val="ts7"/>
              </w:rPr>
            </w:pPr>
            <w:r w:rsidRPr="00EC54C9">
              <w:rPr>
                <w:rStyle w:val="ts7"/>
              </w:rPr>
              <w:t>11</w:t>
            </w:r>
          </w:p>
        </w:tc>
        <w:tc>
          <w:tcPr>
            <w:tcW w:w="980" w:type="dxa"/>
            <w:shd w:val="clear" w:color="auto" w:fill="auto"/>
          </w:tcPr>
          <w:p w:rsidR="00CB1BD8" w:rsidRPr="00EC54C9" w:rsidRDefault="00CB1BD8" w:rsidP="003805BD">
            <w:pPr>
              <w:shd w:val="clear" w:color="auto" w:fill="FFFFFF" w:themeFill="background1"/>
              <w:jc w:val="center"/>
              <w:rPr>
                <w:rStyle w:val="ts7"/>
              </w:rPr>
            </w:pPr>
            <w:r w:rsidRPr="00EC54C9">
              <w:rPr>
                <w:rStyle w:val="ts7"/>
              </w:rPr>
              <w:t>12</w:t>
            </w:r>
          </w:p>
        </w:tc>
        <w:tc>
          <w:tcPr>
            <w:tcW w:w="981" w:type="dxa"/>
          </w:tcPr>
          <w:p w:rsidR="00CB1BD8" w:rsidRPr="00EC54C9" w:rsidRDefault="00CB1BD8" w:rsidP="003805BD">
            <w:pPr>
              <w:shd w:val="clear" w:color="auto" w:fill="FFFFFF" w:themeFill="background1"/>
              <w:jc w:val="center"/>
              <w:rPr>
                <w:rStyle w:val="ts7"/>
              </w:rPr>
            </w:pPr>
            <w:r>
              <w:rPr>
                <w:rStyle w:val="ts7"/>
              </w:rPr>
              <w:t>13</w:t>
            </w:r>
          </w:p>
        </w:tc>
      </w:tr>
      <w:tr w:rsidR="00CB1BD8" w:rsidRPr="000205AA" w:rsidTr="00FF7BFC">
        <w:trPr>
          <w:trHeight w:val="683"/>
          <w:jc w:val="center"/>
        </w:trPr>
        <w:tc>
          <w:tcPr>
            <w:tcW w:w="731" w:type="dxa"/>
            <w:vAlign w:val="center"/>
          </w:tcPr>
          <w:p w:rsidR="00CB1BD8" w:rsidRPr="007B6055" w:rsidRDefault="00CB1BD8" w:rsidP="003805BD">
            <w:pPr>
              <w:shd w:val="clear" w:color="auto" w:fill="FFFFFF" w:themeFill="background1"/>
              <w:jc w:val="center"/>
              <w:rPr>
                <w:rStyle w:val="ts7"/>
                <w:b/>
              </w:rPr>
            </w:pPr>
          </w:p>
        </w:tc>
        <w:tc>
          <w:tcPr>
            <w:tcW w:w="14672" w:type="dxa"/>
            <w:gridSpan w:val="12"/>
            <w:vAlign w:val="center"/>
          </w:tcPr>
          <w:p w:rsidR="00CB1BD8" w:rsidRPr="007B6055" w:rsidRDefault="00CB1BD8" w:rsidP="003805BD">
            <w:pPr>
              <w:rPr>
                <w:rStyle w:val="ts7"/>
                <w:b/>
              </w:rPr>
            </w:pPr>
            <w:r w:rsidRPr="007B6055">
              <w:rPr>
                <w:rStyle w:val="ts7"/>
                <w:b/>
              </w:rPr>
              <w:t xml:space="preserve">Цель: </w:t>
            </w:r>
            <w:r>
              <w:rPr>
                <w:b/>
                <w:bCs/>
                <w:sz w:val="22"/>
                <w:szCs w:val="22"/>
              </w:rPr>
              <w:t>Повышение уровня использования туристско-рекреационного потенциала района</w:t>
            </w:r>
          </w:p>
        </w:tc>
      </w:tr>
      <w:tr w:rsidR="00CB1BD8" w:rsidRPr="007B6055" w:rsidTr="00FF7BFC">
        <w:trPr>
          <w:trHeight w:val="447"/>
          <w:jc w:val="center"/>
        </w:trPr>
        <w:tc>
          <w:tcPr>
            <w:tcW w:w="731" w:type="dxa"/>
            <w:vAlign w:val="center"/>
          </w:tcPr>
          <w:p w:rsidR="00CB1BD8" w:rsidRPr="007B6055" w:rsidRDefault="00CB1BD8" w:rsidP="003805BD">
            <w:pPr>
              <w:shd w:val="clear" w:color="auto" w:fill="FFFFFF" w:themeFill="background1"/>
              <w:jc w:val="center"/>
              <w:rPr>
                <w:rStyle w:val="ts7"/>
                <w:b/>
              </w:rPr>
            </w:pPr>
            <w:r w:rsidRPr="007B6055">
              <w:rPr>
                <w:rStyle w:val="ts7"/>
                <w:b/>
              </w:rPr>
              <w:t>1</w:t>
            </w:r>
          </w:p>
        </w:tc>
        <w:tc>
          <w:tcPr>
            <w:tcW w:w="14672" w:type="dxa"/>
            <w:gridSpan w:val="12"/>
            <w:vAlign w:val="center"/>
          </w:tcPr>
          <w:p w:rsidR="00CB1BD8" w:rsidRPr="007B6055" w:rsidRDefault="00CB1BD8" w:rsidP="003805BD">
            <w:pPr>
              <w:shd w:val="clear" w:color="auto" w:fill="FFFFFF" w:themeFill="background1"/>
              <w:rPr>
                <w:rStyle w:val="ts7"/>
                <w:b/>
              </w:rPr>
            </w:pPr>
            <w:r>
              <w:rPr>
                <w:b/>
                <w:bCs/>
                <w:sz w:val="22"/>
                <w:szCs w:val="22"/>
              </w:rPr>
              <w:t>Задача: Формирование конкурентоспособного туристского продукта и содействие развитию туристской инфраструктуры</w:t>
            </w:r>
          </w:p>
        </w:tc>
      </w:tr>
      <w:tr w:rsidR="00CB1BD8" w:rsidRPr="007B6055" w:rsidTr="00FF7BFC">
        <w:trPr>
          <w:jc w:val="center"/>
        </w:trPr>
        <w:tc>
          <w:tcPr>
            <w:tcW w:w="731" w:type="dxa"/>
            <w:shd w:val="clear" w:color="auto" w:fill="auto"/>
          </w:tcPr>
          <w:p w:rsidR="00CB1BD8" w:rsidRPr="007B6055" w:rsidRDefault="00CB1BD8" w:rsidP="003805BD">
            <w:pPr>
              <w:jc w:val="center"/>
              <w:rPr>
                <w:rStyle w:val="ts7"/>
              </w:rPr>
            </w:pPr>
            <w:r w:rsidRPr="007B6055">
              <w:rPr>
                <w:rStyle w:val="ts7"/>
              </w:rPr>
              <w:t>1.1</w:t>
            </w:r>
          </w:p>
        </w:tc>
        <w:tc>
          <w:tcPr>
            <w:tcW w:w="3544" w:type="dxa"/>
            <w:shd w:val="clear" w:color="auto" w:fill="auto"/>
          </w:tcPr>
          <w:p w:rsidR="00CB1BD8" w:rsidRDefault="00CB1BD8" w:rsidP="00CB1BD8">
            <w:pPr>
              <w:tabs>
                <w:tab w:val="left" w:pos="0"/>
              </w:tabs>
              <w:jc w:val="both"/>
              <w:outlineLvl w:val="0"/>
              <w:rPr>
                <w:sz w:val="22"/>
                <w:szCs w:val="22"/>
              </w:rPr>
            </w:pPr>
            <w:r>
              <w:rPr>
                <w:sz w:val="22"/>
                <w:szCs w:val="22"/>
              </w:rPr>
              <w:t>Основное мероприятие</w:t>
            </w:r>
          </w:p>
          <w:p w:rsidR="00CB1BD8" w:rsidRPr="000205AA" w:rsidRDefault="00CB1BD8" w:rsidP="00CB1BD8">
            <w:pPr>
              <w:jc w:val="both"/>
              <w:rPr>
                <w:rStyle w:val="ts7"/>
                <w:color w:val="FF0000"/>
              </w:rPr>
            </w:pPr>
            <w:r>
              <w:rPr>
                <w:sz w:val="22"/>
                <w:szCs w:val="22"/>
              </w:rPr>
              <w:t>"О</w:t>
            </w:r>
            <w:r>
              <w:t>рганизация мероприятий, н</w:t>
            </w:r>
            <w:r>
              <w:t>а</w:t>
            </w:r>
            <w:r>
              <w:t>правленных на развитие тури</w:t>
            </w:r>
            <w:r>
              <w:t>з</w:t>
            </w:r>
            <w:r>
              <w:t>ма и краеведения</w:t>
            </w:r>
            <w:r w:rsidRPr="00B0011A">
              <w:t xml:space="preserve"> </w:t>
            </w:r>
            <w:r>
              <w:t>в образов</w:t>
            </w:r>
            <w:r>
              <w:t>а</w:t>
            </w:r>
            <w:r>
              <w:t>тельных организациях</w:t>
            </w:r>
            <w:r>
              <w:rPr>
                <w:sz w:val="22"/>
                <w:szCs w:val="22"/>
              </w:rPr>
              <w:t>"</w:t>
            </w:r>
          </w:p>
        </w:tc>
        <w:tc>
          <w:tcPr>
            <w:tcW w:w="1134" w:type="dxa"/>
            <w:shd w:val="clear" w:color="auto" w:fill="auto"/>
          </w:tcPr>
          <w:p w:rsidR="00CB1BD8" w:rsidRPr="000205AA" w:rsidRDefault="00FF7BFC" w:rsidP="003805BD">
            <w:pPr>
              <w:rPr>
                <w:rStyle w:val="ts7"/>
                <w:color w:val="FF0000"/>
              </w:rPr>
            </w:pPr>
            <w:r>
              <w:rPr>
                <w:rStyle w:val="ts7"/>
              </w:rPr>
              <w:t>Упра</w:t>
            </w:r>
            <w:r>
              <w:rPr>
                <w:rStyle w:val="ts7"/>
              </w:rPr>
              <w:t>в</w:t>
            </w:r>
            <w:r>
              <w:rPr>
                <w:rStyle w:val="ts7"/>
              </w:rPr>
              <w:t>ление образ</w:t>
            </w:r>
            <w:r>
              <w:rPr>
                <w:rStyle w:val="ts7"/>
              </w:rPr>
              <w:t>о</w:t>
            </w:r>
            <w:r>
              <w:rPr>
                <w:rStyle w:val="ts7"/>
              </w:rPr>
              <w:t>вания</w:t>
            </w:r>
          </w:p>
        </w:tc>
        <w:tc>
          <w:tcPr>
            <w:tcW w:w="1205" w:type="dxa"/>
            <w:shd w:val="clear" w:color="auto" w:fill="auto"/>
          </w:tcPr>
          <w:p w:rsidR="00CB1BD8" w:rsidRDefault="00CB1BD8" w:rsidP="003805BD">
            <w:pPr>
              <w:jc w:val="center"/>
              <w:rPr>
                <w:rStyle w:val="ts7"/>
              </w:rPr>
            </w:pPr>
            <w:r w:rsidRPr="002D1F5D">
              <w:rPr>
                <w:rStyle w:val="ts7"/>
              </w:rPr>
              <w:t xml:space="preserve">январь </w:t>
            </w:r>
          </w:p>
          <w:p w:rsidR="00CB1BD8" w:rsidRPr="002D1F5D" w:rsidRDefault="00CB1BD8" w:rsidP="003805BD">
            <w:pPr>
              <w:jc w:val="center"/>
              <w:rPr>
                <w:rStyle w:val="ts7"/>
              </w:rPr>
            </w:pPr>
            <w:r w:rsidRPr="002D1F5D">
              <w:rPr>
                <w:rStyle w:val="ts7"/>
              </w:rPr>
              <w:t>2020</w:t>
            </w:r>
            <w:r>
              <w:rPr>
                <w:rStyle w:val="ts7"/>
              </w:rPr>
              <w:t xml:space="preserve"> </w:t>
            </w:r>
            <w:r w:rsidRPr="002D1F5D">
              <w:rPr>
                <w:rStyle w:val="ts7"/>
              </w:rPr>
              <w:t>г.</w:t>
            </w:r>
          </w:p>
        </w:tc>
        <w:tc>
          <w:tcPr>
            <w:tcW w:w="1205" w:type="dxa"/>
            <w:shd w:val="clear" w:color="auto" w:fill="auto"/>
          </w:tcPr>
          <w:p w:rsidR="00CB1BD8" w:rsidRDefault="00CB1BD8" w:rsidP="003805BD">
            <w:pPr>
              <w:jc w:val="center"/>
              <w:rPr>
                <w:rStyle w:val="ts7"/>
              </w:rPr>
            </w:pPr>
            <w:r w:rsidRPr="002D1F5D">
              <w:rPr>
                <w:rStyle w:val="ts7"/>
              </w:rPr>
              <w:t xml:space="preserve">декабрь </w:t>
            </w:r>
          </w:p>
          <w:p w:rsidR="00CB1BD8" w:rsidRPr="002D1F5D" w:rsidRDefault="00CB1BD8" w:rsidP="003805BD">
            <w:pPr>
              <w:jc w:val="center"/>
              <w:rPr>
                <w:rStyle w:val="ts7"/>
              </w:rPr>
            </w:pPr>
            <w:r w:rsidRPr="002D1F5D">
              <w:rPr>
                <w:rStyle w:val="ts7"/>
              </w:rPr>
              <w:t>2025</w:t>
            </w:r>
            <w:r>
              <w:rPr>
                <w:rStyle w:val="ts7"/>
              </w:rPr>
              <w:t xml:space="preserve"> </w:t>
            </w:r>
            <w:r w:rsidRPr="002D1F5D">
              <w:rPr>
                <w:rStyle w:val="ts7"/>
              </w:rPr>
              <w:t>г.</w:t>
            </w:r>
          </w:p>
        </w:tc>
        <w:tc>
          <w:tcPr>
            <w:tcW w:w="992" w:type="dxa"/>
            <w:shd w:val="clear" w:color="auto" w:fill="auto"/>
          </w:tcPr>
          <w:p w:rsidR="00CB1BD8" w:rsidRPr="007B6055" w:rsidRDefault="00CB1BD8" w:rsidP="003805BD">
            <w:pPr>
              <w:rPr>
                <w:rStyle w:val="ts7"/>
              </w:rPr>
            </w:pPr>
            <w:r w:rsidRPr="007B6055">
              <w:rPr>
                <w:rStyle w:val="ts7"/>
              </w:rPr>
              <w:t>Райо</w:t>
            </w:r>
            <w:r w:rsidRPr="007B6055">
              <w:rPr>
                <w:rStyle w:val="ts7"/>
              </w:rPr>
              <w:t>н</w:t>
            </w:r>
            <w:r w:rsidRPr="007B6055">
              <w:rPr>
                <w:rStyle w:val="ts7"/>
              </w:rPr>
              <w:t>ный</w:t>
            </w:r>
          </w:p>
          <w:p w:rsidR="00CB1BD8" w:rsidRPr="007B6055" w:rsidRDefault="00CB1BD8" w:rsidP="003805BD">
            <w:pPr>
              <w:rPr>
                <w:rStyle w:val="ts7"/>
              </w:rPr>
            </w:pPr>
            <w:r w:rsidRPr="007B6055">
              <w:rPr>
                <w:rStyle w:val="ts7"/>
              </w:rPr>
              <w:t>бю</w:t>
            </w:r>
            <w:r w:rsidRPr="007B6055">
              <w:rPr>
                <w:rStyle w:val="ts7"/>
              </w:rPr>
              <w:t>д</w:t>
            </w:r>
            <w:r w:rsidRPr="007B6055">
              <w:rPr>
                <w:rStyle w:val="ts7"/>
              </w:rPr>
              <w:t>жет</w:t>
            </w:r>
          </w:p>
        </w:tc>
        <w:tc>
          <w:tcPr>
            <w:tcW w:w="709" w:type="dxa"/>
            <w:shd w:val="clear" w:color="auto" w:fill="auto"/>
          </w:tcPr>
          <w:p w:rsidR="00CB1BD8" w:rsidRPr="007B6055" w:rsidRDefault="00CB1BD8" w:rsidP="003805BD">
            <w:pPr>
              <w:jc w:val="center"/>
              <w:rPr>
                <w:rStyle w:val="ts7"/>
              </w:rPr>
            </w:pPr>
            <w:r w:rsidRPr="007B6055">
              <w:rPr>
                <w:rStyle w:val="ts7"/>
              </w:rPr>
              <w:t>тыс.</w:t>
            </w:r>
          </w:p>
          <w:p w:rsidR="00CB1BD8" w:rsidRPr="007B6055" w:rsidRDefault="00CB1BD8" w:rsidP="003805BD">
            <w:pPr>
              <w:jc w:val="center"/>
              <w:rPr>
                <w:rStyle w:val="ts7"/>
              </w:rPr>
            </w:pPr>
            <w:r w:rsidRPr="007B6055">
              <w:rPr>
                <w:rStyle w:val="ts7"/>
              </w:rPr>
              <w:t>руб.</w:t>
            </w:r>
          </w:p>
        </w:tc>
        <w:tc>
          <w:tcPr>
            <w:tcW w:w="980" w:type="dxa"/>
            <w:shd w:val="clear" w:color="auto" w:fill="auto"/>
          </w:tcPr>
          <w:p w:rsidR="00CB1BD8" w:rsidRPr="007B6055" w:rsidRDefault="00CB1BD8" w:rsidP="003805BD">
            <w:pPr>
              <w:jc w:val="center"/>
              <w:rPr>
                <w:rStyle w:val="ts7"/>
              </w:rPr>
            </w:pPr>
            <w:r w:rsidRPr="007B6055">
              <w:rPr>
                <w:rStyle w:val="ts7"/>
              </w:rPr>
              <w:t>0,00</w:t>
            </w:r>
          </w:p>
        </w:tc>
        <w:tc>
          <w:tcPr>
            <w:tcW w:w="981" w:type="dxa"/>
            <w:shd w:val="clear" w:color="auto" w:fill="auto"/>
          </w:tcPr>
          <w:p w:rsidR="00CB1BD8" w:rsidRPr="007B6055" w:rsidRDefault="00CB1BD8" w:rsidP="003805BD">
            <w:pPr>
              <w:jc w:val="center"/>
              <w:rPr>
                <w:rStyle w:val="ts7"/>
              </w:rPr>
            </w:pPr>
            <w:r w:rsidRPr="007B6055">
              <w:rPr>
                <w:rStyle w:val="ts7"/>
              </w:rPr>
              <w:t>0,00</w:t>
            </w:r>
          </w:p>
        </w:tc>
        <w:tc>
          <w:tcPr>
            <w:tcW w:w="980" w:type="dxa"/>
            <w:shd w:val="clear" w:color="auto" w:fill="auto"/>
          </w:tcPr>
          <w:p w:rsidR="00CB1BD8" w:rsidRPr="007B6055" w:rsidRDefault="00CB1BD8" w:rsidP="003805BD">
            <w:pPr>
              <w:jc w:val="center"/>
              <w:rPr>
                <w:rStyle w:val="ts7"/>
              </w:rPr>
            </w:pPr>
            <w:r w:rsidRPr="007B6055">
              <w:rPr>
                <w:rStyle w:val="ts7"/>
              </w:rPr>
              <w:t>0,00</w:t>
            </w:r>
          </w:p>
        </w:tc>
        <w:tc>
          <w:tcPr>
            <w:tcW w:w="981" w:type="dxa"/>
            <w:shd w:val="clear" w:color="auto" w:fill="auto"/>
          </w:tcPr>
          <w:p w:rsidR="00CB1BD8" w:rsidRPr="007B6055" w:rsidRDefault="00CB1BD8" w:rsidP="003805BD">
            <w:pPr>
              <w:jc w:val="center"/>
              <w:rPr>
                <w:rStyle w:val="ts7"/>
              </w:rPr>
            </w:pPr>
            <w:r w:rsidRPr="007B6055">
              <w:rPr>
                <w:rStyle w:val="ts7"/>
              </w:rPr>
              <w:t>0,00</w:t>
            </w:r>
          </w:p>
        </w:tc>
        <w:tc>
          <w:tcPr>
            <w:tcW w:w="980" w:type="dxa"/>
            <w:shd w:val="clear" w:color="auto" w:fill="auto"/>
          </w:tcPr>
          <w:p w:rsidR="00CB1BD8" w:rsidRPr="007B6055" w:rsidRDefault="00CB1BD8" w:rsidP="003805BD">
            <w:pPr>
              <w:jc w:val="center"/>
              <w:rPr>
                <w:rStyle w:val="ts7"/>
              </w:rPr>
            </w:pPr>
            <w:r w:rsidRPr="007B6055">
              <w:rPr>
                <w:rStyle w:val="ts7"/>
              </w:rPr>
              <w:t>0,00</w:t>
            </w:r>
          </w:p>
        </w:tc>
        <w:tc>
          <w:tcPr>
            <w:tcW w:w="981" w:type="dxa"/>
          </w:tcPr>
          <w:p w:rsidR="00CB1BD8" w:rsidRPr="007B6055" w:rsidRDefault="00CB1BD8" w:rsidP="003805BD">
            <w:pPr>
              <w:jc w:val="center"/>
              <w:rPr>
                <w:rStyle w:val="ts7"/>
              </w:rPr>
            </w:pPr>
            <w:r w:rsidRPr="007B6055">
              <w:rPr>
                <w:rStyle w:val="ts7"/>
              </w:rPr>
              <w:t>0,00</w:t>
            </w:r>
          </w:p>
        </w:tc>
      </w:tr>
      <w:tr w:rsidR="00CB1BD8" w:rsidRPr="000205AA" w:rsidTr="00FF7BFC">
        <w:trPr>
          <w:jc w:val="center"/>
        </w:trPr>
        <w:tc>
          <w:tcPr>
            <w:tcW w:w="731" w:type="dxa"/>
            <w:shd w:val="clear" w:color="auto" w:fill="auto"/>
          </w:tcPr>
          <w:p w:rsidR="00CB1BD8" w:rsidRPr="007B6055" w:rsidRDefault="00CB1BD8" w:rsidP="003805BD">
            <w:pPr>
              <w:jc w:val="center"/>
              <w:rPr>
                <w:rStyle w:val="ts7"/>
              </w:rPr>
            </w:pPr>
            <w:r w:rsidRPr="007B6055">
              <w:rPr>
                <w:rStyle w:val="ts7"/>
              </w:rPr>
              <w:t>1.2</w:t>
            </w:r>
          </w:p>
        </w:tc>
        <w:tc>
          <w:tcPr>
            <w:tcW w:w="3544" w:type="dxa"/>
            <w:shd w:val="clear" w:color="auto" w:fill="auto"/>
          </w:tcPr>
          <w:p w:rsidR="00FF7BFC" w:rsidRDefault="00FF7BFC" w:rsidP="00FF7BFC">
            <w:pPr>
              <w:tabs>
                <w:tab w:val="left" w:pos="0"/>
              </w:tabs>
              <w:jc w:val="both"/>
              <w:outlineLvl w:val="0"/>
              <w:rPr>
                <w:sz w:val="22"/>
                <w:szCs w:val="22"/>
              </w:rPr>
            </w:pPr>
            <w:r>
              <w:rPr>
                <w:sz w:val="22"/>
                <w:szCs w:val="22"/>
              </w:rPr>
              <w:t>Основное мероприятие</w:t>
            </w:r>
          </w:p>
          <w:p w:rsidR="00CB1BD8" w:rsidRPr="000205AA" w:rsidRDefault="00FF7BFC" w:rsidP="00FF7BFC">
            <w:pPr>
              <w:jc w:val="both"/>
              <w:rPr>
                <w:color w:val="FF0000"/>
              </w:rPr>
            </w:pPr>
            <w:r>
              <w:rPr>
                <w:sz w:val="22"/>
                <w:szCs w:val="22"/>
              </w:rPr>
              <w:t>"О</w:t>
            </w:r>
            <w:r>
              <w:t xml:space="preserve">рганизация </w:t>
            </w:r>
            <w:r w:rsidRPr="00B0011A">
              <w:t xml:space="preserve">туристско-экскурсионных мероприятий </w:t>
            </w:r>
            <w:r w:rsidRPr="009E7E8F">
              <w:t>для учащихся общеобразов</w:t>
            </w:r>
            <w:r w:rsidRPr="009E7E8F">
              <w:t>а</w:t>
            </w:r>
            <w:r w:rsidRPr="009E7E8F">
              <w:t>тельных учреждений</w:t>
            </w:r>
            <w:r>
              <w:rPr>
                <w:sz w:val="22"/>
                <w:szCs w:val="22"/>
              </w:rPr>
              <w:t>"</w:t>
            </w:r>
          </w:p>
        </w:tc>
        <w:tc>
          <w:tcPr>
            <w:tcW w:w="1134" w:type="dxa"/>
            <w:shd w:val="clear" w:color="auto" w:fill="auto"/>
          </w:tcPr>
          <w:p w:rsidR="00CB1BD8" w:rsidRPr="007B6055" w:rsidRDefault="00FF7BFC" w:rsidP="003805BD">
            <w:pPr>
              <w:rPr>
                <w:rStyle w:val="ts7"/>
              </w:rPr>
            </w:pPr>
            <w:r>
              <w:rPr>
                <w:rStyle w:val="ts7"/>
              </w:rPr>
              <w:t>Упра</w:t>
            </w:r>
            <w:r>
              <w:rPr>
                <w:rStyle w:val="ts7"/>
              </w:rPr>
              <w:t>в</w:t>
            </w:r>
            <w:r>
              <w:rPr>
                <w:rStyle w:val="ts7"/>
              </w:rPr>
              <w:t>ление образ</w:t>
            </w:r>
            <w:r>
              <w:rPr>
                <w:rStyle w:val="ts7"/>
              </w:rPr>
              <w:t>о</w:t>
            </w:r>
            <w:r>
              <w:rPr>
                <w:rStyle w:val="ts7"/>
              </w:rPr>
              <w:t>вания</w:t>
            </w:r>
          </w:p>
        </w:tc>
        <w:tc>
          <w:tcPr>
            <w:tcW w:w="1205" w:type="dxa"/>
            <w:shd w:val="clear" w:color="auto" w:fill="auto"/>
          </w:tcPr>
          <w:p w:rsidR="00CB1BD8" w:rsidRDefault="00CB1BD8" w:rsidP="003805BD">
            <w:pPr>
              <w:jc w:val="center"/>
              <w:rPr>
                <w:rStyle w:val="ts7"/>
              </w:rPr>
            </w:pPr>
            <w:r w:rsidRPr="002D1F5D">
              <w:rPr>
                <w:rStyle w:val="ts7"/>
              </w:rPr>
              <w:t xml:space="preserve">январь </w:t>
            </w:r>
          </w:p>
          <w:p w:rsidR="00CB1BD8" w:rsidRPr="002D1F5D" w:rsidRDefault="00CB1BD8" w:rsidP="003805BD">
            <w:pPr>
              <w:jc w:val="center"/>
              <w:rPr>
                <w:rStyle w:val="ts7"/>
              </w:rPr>
            </w:pPr>
            <w:r w:rsidRPr="002D1F5D">
              <w:rPr>
                <w:rStyle w:val="ts7"/>
              </w:rPr>
              <w:t>2020</w:t>
            </w:r>
            <w:r>
              <w:rPr>
                <w:rStyle w:val="ts7"/>
              </w:rPr>
              <w:t xml:space="preserve"> </w:t>
            </w:r>
            <w:r w:rsidRPr="002D1F5D">
              <w:rPr>
                <w:rStyle w:val="ts7"/>
              </w:rPr>
              <w:t>г.</w:t>
            </w:r>
          </w:p>
        </w:tc>
        <w:tc>
          <w:tcPr>
            <w:tcW w:w="1205" w:type="dxa"/>
            <w:shd w:val="clear" w:color="auto" w:fill="auto"/>
          </w:tcPr>
          <w:p w:rsidR="00CB1BD8" w:rsidRDefault="00CB1BD8" w:rsidP="003805BD">
            <w:pPr>
              <w:jc w:val="center"/>
              <w:rPr>
                <w:rStyle w:val="ts7"/>
              </w:rPr>
            </w:pPr>
            <w:r w:rsidRPr="002D1F5D">
              <w:rPr>
                <w:rStyle w:val="ts7"/>
              </w:rPr>
              <w:t xml:space="preserve">декабрь </w:t>
            </w:r>
          </w:p>
          <w:p w:rsidR="00CB1BD8" w:rsidRPr="002D1F5D" w:rsidRDefault="00CB1BD8" w:rsidP="003805BD">
            <w:pPr>
              <w:jc w:val="center"/>
              <w:rPr>
                <w:rStyle w:val="ts7"/>
              </w:rPr>
            </w:pPr>
            <w:r w:rsidRPr="002D1F5D">
              <w:rPr>
                <w:rStyle w:val="ts7"/>
              </w:rPr>
              <w:t>2025</w:t>
            </w:r>
            <w:r>
              <w:rPr>
                <w:rStyle w:val="ts7"/>
              </w:rPr>
              <w:t xml:space="preserve"> </w:t>
            </w:r>
            <w:r w:rsidRPr="002D1F5D">
              <w:rPr>
                <w:rStyle w:val="ts7"/>
              </w:rPr>
              <w:t>г.</w:t>
            </w:r>
          </w:p>
        </w:tc>
        <w:tc>
          <w:tcPr>
            <w:tcW w:w="992" w:type="dxa"/>
            <w:shd w:val="clear" w:color="auto" w:fill="auto"/>
          </w:tcPr>
          <w:p w:rsidR="00CB1BD8" w:rsidRPr="007B6055" w:rsidRDefault="00CB1BD8" w:rsidP="003805BD">
            <w:pPr>
              <w:rPr>
                <w:rStyle w:val="ts7"/>
              </w:rPr>
            </w:pPr>
            <w:r w:rsidRPr="007B6055">
              <w:rPr>
                <w:rStyle w:val="ts7"/>
              </w:rPr>
              <w:t>Райо</w:t>
            </w:r>
            <w:r w:rsidRPr="007B6055">
              <w:rPr>
                <w:rStyle w:val="ts7"/>
              </w:rPr>
              <w:t>н</w:t>
            </w:r>
            <w:r w:rsidRPr="007B6055">
              <w:rPr>
                <w:rStyle w:val="ts7"/>
              </w:rPr>
              <w:t>ный</w:t>
            </w:r>
          </w:p>
          <w:p w:rsidR="00CB1BD8" w:rsidRPr="007B6055" w:rsidRDefault="00CB1BD8" w:rsidP="003805BD">
            <w:pPr>
              <w:rPr>
                <w:rStyle w:val="ts7"/>
              </w:rPr>
            </w:pPr>
            <w:r w:rsidRPr="007B6055">
              <w:rPr>
                <w:rStyle w:val="ts7"/>
              </w:rPr>
              <w:t>бю</w:t>
            </w:r>
            <w:r w:rsidRPr="007B6055">
              <w:rPr>
                <w:rStyle w:val="ts7"/>
              </w:rPr>
              <w:t>д</w:t>
            </w:r>
            <w:r w:rsidRPr="007B6055">
              <w:rPr>
                <w:rStyle w:val="ts7"/>
              </w:rPr>
              <w:t>жет</w:t>
            </w:r>
          </w:p>
        </w:tc>
        <w:tc>
          <w:tcPr>
            <w:tcW w:w="709" w:type="dxa"/>
            <w:shd w:val="clear" w:color="auto" w:fill="auto"/>
          </w:tcPr>
          <w:p w:rsidR="00CB1BD8" w:rsidRPr="007B6055" w:rsidRDefault="00CB1BD8" w:rsidP="003805BD">
            <w:pPr>
              <w:jc w:val="center"/>
              <w:rPr>
                <w:rStyle w:val="ts7"/>
              </w:rPr>
            </w:pPr>
            <w:r w:rsidRPr="007B6055">
              <w:rPr>
                <w:rStyle w:val="ts7"/>
              </w:rPr>
              <w:t>тыс.</w:t>
            </w:r>
          </w:p>
          <w:p w:rsidR="00CB1BD8" w:rsidRPr="007B6055" w:rsidRDefault="00CB1BD8" w:rsidP="003805BD">
            <w:pPr>
              <w:jc w:val="center"/>
              <w:rPr>
                <w:rStyle w:val="ts7"/>
              </w:rPr>
            </w:pPr>
            <w:r w:rsidRPr="007B6055">
              <w:rPr>
                <w:rStyle w:val="ts7"/>
              </w:rPr>
              <w:t>руб.</w:t>
            </w:r>
          </w:p>
        </w:tc>
        <w:tc>
          <w:tcPr>
            <w:tcW w:w="980" w:type="dxa"/>
            <w:shd w:val="clear" w:color="auto" w:fill="auto"/>
          </w:tcPr>
          <w:p w:rsidR="00CB1BD8" w:rsidRPr="007B6055" w:rsidRDefault="00CB1BD8" w:rsidP="003805BD">
            <w:pPr>
              <w:jc w:val="center"/>
              <w:rPr>
                <w:rStyle w:val="ts7"/>
              </w:rPr>
            </w:pPr>
            <w:r w:rsidRPr="007B6055">
              <w:rPr>
                <w:rStyle w:val="ts7"/>
              </w:rPr>
              <w:t>0,00</w:t>
            </w:r>
          </w:p>
        </w:tc>
        <w:tc>
          <w:tcPr>
            <w:tcW w:w="981" w:type="dxa"/>
            <w:shd w:val="clear" w:color="auto" w:fill="auto"/>
          </w:tcPr>
          <w:p w:rsidR="00CB1BD8" w:rsidRPr="007B6055" w:rsidRDefault="00CB1BD8" w:rsidP="003805BD">
            <w:pPr>
              <w:jc w:val="center"/>
              <w:rPr>
                <w:rStyle w:val="ts7"/>
              </w:rPr>
            </w:pPr>
            <w:r w:rsidRPr="007B6055">
              <w:rPr>
                <w:rStyle w:val="ts7"/>
              </w:rPr>
              <w:t>0,00</w:t>
            </w:r>
          </w:p>
        </w:tc>
        <w:tc>
          <w:tcPr>
            <w:tcW w:w="980" w:type="dxa"/>
            <w:shd w:val="clear" w:color="auto" w:fill="auto"/>
          </w:tcPr>
          <w:p w:rsidR="00CB1BD8" w:rsidRPr="007B6055" w:rsidRDefault="00CB1BD8" w:rsidP="003805BD">
            <w:pPr>
              <w:jc w:val="center"/>
              <w:rPr>
                <w:rStyle w:val="ts7"/>
              </w:rPr>
            </w:pPr>
            <w:r w:rsidRPr="007B6055">
              <w:rPr>
                <w:rStyle w:val="ts7"/>
              </w:rPr>
              <w:t>0,00</w:t>
            </w:r>
          </w:p>
        </w:tc>
        <w:tc>
          <w:tcPr>
            <w:tcW w:w="981" w:type="dxa"/>
            <w:shd w:val="clear" w:color="auto" w:fill="auto"/>
          </w:tcPr>
          <w:p w:rsidR="00CB1BD8" w:rsidRPr="007B6055" w:rsidRDefault="00CB1BD8" w:rsidP="003805BD">
            <w:pPr>
              <w:jc w:val="center"/>
              <w:rPr>
                <w:rStyle w:val="ts7"/>
              </w:rPr>
            </w:pPr>
            <w:r w:rsidRPr="007B6055">
              <w:rPr>
                <w:rStyle w:val="ts7"/>
              </w:rPr>
              <w:t>0,00</w:t>
            </w:r>
          </w:p>
        </w:tc>
        <w:tc>
          <w:tcPr>
            <w:tcW w:w="980" w:type="dxa"/>
            <w:shd w:val="clear" w:color="auto" w:fill="auto"/>
          </w:tcPr>
          <w:p w:rsidR="00CB1BD8" w:rsidRPr="007B6055" w:rsidRDefault="00CB1BD8" w:rsidP="003805BD">
            <w:pPr>
              <w:jc w:val="center"/>
              <w:rPr>
                <w:rStyle w:val="ts7"/>
              </w:rPr>
            </w:pPr>
            <w:r w:rsidRPr="007B6055">
              <w:rPr>
                <w:rStyle w:val="ts7"/>
              </w:rPr>
              <w:t>0,00</w:t>
            </w:r>
          </w:p>
        </w:tc>
        <w:tc>
          <w:tcPr>
            <w:tcW w:w="981" w:type="dxa"/>
          </w:tcPr>
          <w:p w:rsidR="00CB1BD8" w:rsidRPr="007B6055" w:rsidRDefault="00CB1BD8" w:rsidP="003805BD">
            <w:pPr>
              <w:jc w:val="center"/>
              <w:rPr>
                <w:rStyle w:val="ts7"/>
              </w:rPr>
            </w:pPr>
            <w:r w:rsidRPr="007B6055">
              <w:rPr>
                <w:rStyle w:val="ts7"/>
              </w:rPr>
              <w:t>0,00</w:t>
            </w:r>
          </w:p>
        </w:tc>
      </w:tr>
      <w:tr w:rsidR="00CB1BD8" w:rsidRPr="000205AA" w:rsidTr="00FF7BFC">
        <w:trPr>
          <w:jc w:val="center"/>
        </w:trPr>
        <w:tc>
          <w:tcPr>
            <w:tcW w:w="731" w:type="dxa"/>
            <w:shd w:val="clear" w:color="auto" w:fill="auto"/>
          </w:tcPr>
          <w:p w:rsidR="00CB1BD8" w:rsidRPr="007B6055" w:rsidRDefault="00CB1BD8" w:rsidP="003805BD">
            <w:pPr>
              <w:jc w:val="center"/>
              <w:rPr>
                <w:rStyle w:val="ts7"/>
              </w:rPr>
            </w:pPr>
            <w:r>
              <w:rPr>
                <w:rStyle w:val="ts7"/>
              </w:rPr>
              <w:t>1.3</w:t>
            </w:r>
          </w:p>
        </w:tc>
        <w:tc>
          <w:tcPr>
            <w:tcW w:w="3544" w:type="dxa"/>
            <w:shd w:val="clear" w:color="auto" w:fill="auto"/>
          </w:tcPr>
          <w:p w:rsidR="00FF7BFC" w:rsidRDefault="00FF7BFC" w:rsidP="00FF7BFC">
            <w:pPr>
              <w:tabs>
                <w:tab w:val="left" w:pos="0"/>
              </w:tabs>
              <w:jc w:val="both"/>
              <w:outlineLvl w:val="0"/>
              <w:rPr>
                <w:sz w:val="22"/>
                <w:szCs w:val="22"/>
              </w:rPr>
            </w:pPr>
            <w:r>
              <w:rPr>
                <w:sz w:val="22"/>
                <w:szCs w:val="22"/>
              </w:rPr>
              <w:t>Основное мероприятие</w:t>
            </w:r>
          </w:p>
          <w:p w:rsidR="00CB1BD8" w:rsidRPr="00846EDE" w:rsidRDefault="00FF7BFC" w:rsidP="006B4F92">
            <w:pPr>
              <w:jc w:val="both"/>
            </w:pPr>
            <w:r>
              <w:rPr>
                <w:sz w:val="22"/>
                <w:szCs w:val="22"/>
              </w:rPr>
              <w:t>"С</w:t>
            </w:r>
            <w:r>
              <w:t>оздание системы традицио</w:t>
            </w:r>
            <w:r>
              <w:t>н</w:t>
            </w:r>
            <w:r>
              <w:t>ных праздников, развлекател</w:t>
            </w:r>
            <w:r>
              <w:t>ь</w:t>
            </w:r>
            <w:r>
              <w:lastRenderedPageBreak/>
              <w:t>ных мероприятий, отражающих специфику Тайшетского ра</w:t>
            </w:r>
            <w:r>
              <w:t>й</w:t>
            </w:r>
            <w:r>
              <w:t>она</w:t>
            </w:r>
            <w:r>
              <w:rPr>
                <w:sz w:val="22"/>
                <w:szCs w:val="22"/>
              </w:rPr>
              <w:t>"</w:t>
            </w:r>
          </w:p>
        </w:tc>
        <w:tc>
          <w:tcPr>
            <w:tcW w:w="1134" w:type="dxa"/>
            <w:shd w:val="clear" w:color="auto" w:fill="auto"/>
          </w:tcPr>
          <w:p w:rsidR="00CB1BD8" w:rsidRPr="007B6055" w:rsidRDefault="00FF7BFC" w:rsidP="003805BD">
            <w:pPr>
              <w:jc w:val="both"/>
              <w:rPr>
                <w:rStyle w:val="ts7"/>
              </w:rPr>
            </w:pPr>
            <w:r>
              <w:lastRenderedPageBreak/>
              <w:t>Упра</w:t>
            </w:r>
            <w:r>
              <w:t>в</w:t>
            </w:r>
            <w:r>
              <w:t xml:space="preserve">ление </w:t>
            </w:r>
            <w:r>
              <w:lastRenderedPageBreak/>
              <w:t>культ</w:t>
            </w:r>
            <w:r>
              <w:t>у</w:t>
            </w:r>
            <w:r>
              <w:t>ры, спорта и мол</w:t>
            </w:r>
            <w:r>
              <w:t>о</w:t>
            </w:r>
            <w:r>
              <w:t>дежной полит</w:t>
            </w:r>
            <w:r>
              <w:t>и</w:t>
            </w:r>
            <w:r>
              <w:t>ки</w:t>
            </w:r>
            <w:r w:rsidR="00CB1BD8" w:rsidRPr="00846EDE">
              <w:t xml:space="preserve"> </w:t>
            </w:r>
          </w:p>
        </w:tc>
        <w:tc>
          <w:tcPr>
            <w:tcW w:w="1205" w:type="dxa"/>
            <w:shd w:val="clear" w:color="auto" w:fill="auto"/>
          </w:tcPr>
          <w:p w:rsidR="00CB1BD8" w:rsidRDefault="00CB1BD8" w:rsidP="003805BD">
            <w:pPr>
              <w:jc w:val="center"/>
              <w:rPr>
                <w:rStyle w:val="ts7"/>
              </w:rPr>
            </w:pPr>
            <w:r w:rsidRPr="002D1F5D">
              <w:rPr>
                <w:rStyle w:val="ts7"/>
              </w:rPr>
              <w:lastRenderedPageBreak/>
              <w:t xml:space="preserve">январь </w:t>
            </w:r>
          </w:p>
          <w:p w:rsidR="00CB1BD8" w:rsidRPr="002D1F5D" w:rsidRDefault="00CB1BD8" w:rsidP="003805BD">
            <w:pPr>
              <w:jc w:val="center"/>
              <w:rPr>
                <w:rStyle w:val="ts7"/>
              </w:rPr>
            </w:pPr>
            <w:r w:rsidRPr="002D1F5D">
              <w:rPr>
                <w:rStyle w:val="ts7"/>
              </w:rPr>
              <w:t>2020</w:t>
            </w:r>
            <w:r>
              <w:rPr>
                <w:rStyle w:val="ts7"/>
              </w:rPr>
              <w:t xml:space="preserve"> </w:t>
            </w:r>
            <w:r w:rsidRPr="002D1F5D">
              <w:rPr>
                <w:rStyle w:val="ts7"/>
              </w:rPr>
              <w:t>г.</w:t>
            </w:r>
          </w:p>
        </w:tc>
        <w:tc>
          <w:tcPr>
            <w:tcW w:w="1205" w:type="dxa"/>
            <w:shd w:val="clear" w:color="auto" w:fill="auto"/>
          </w:tcPr>
          <w:p w:rsidR="00CB1BD8" w:rsidRDefault="00CB1BD8" w:rsidP="003805BD">
            <w:pPr>
              <w:jc w:val="center"/>
              <w:rPr>
                <w:rStyle w:val="ts7"/>
              </w:rPr>
            </w:pPr>
            <w:r w:rsidRPr="002D1F5D">
              <w:rPr>
                <w:rStyle w:val="ts7"/>
              </w:rPr>
              <w:t xml:space="preserve">декабрь </w:t>
            </w:r>
          </w:p>
          <w:p w:rsidR="00CB1BD8" w:rsidRPr="002D1F5D" w:rsidRDefault="00CB1BD8" w:rsidP="003805BD">
            <w:pPr>
              <w:jc w:val="center"/>
              <w:rPr>
                <w:rStyle w:val="ts7"/>
              </w:rPr>
            </w:pPr>
            <w:r w:rsidRPr="002D1F5D">
              <w:rPr>
                <w:rStyle w:val="ts7"/>
              </w:rPr>
              <w:t>2025</w:t>
            </w:r>
            <w:r>
              <w:rPr>
                <w:rStyle w:val="ts7"/>
              </w:rPr>
              <w:t xml:space="preserve"> </w:t>
            </w:r>
            <w:r w:rsidRPr="002D1F5D">
              <w:rPr>
                <w:rStyle w:val="ts7"/>
              </w:rPr>
              <w:t>г.</w:t>
            </w:r>
          </w:p>
        </w:tc>
        <w:tc>
          <w:tcPr>
            <w:tcW w:w="992" w:type="dxa"/>
            <w:shd w:val="clear" w:color="auto" w:fill="auto"/>
          </w:tcPr>
          <w:p w:rsidR="00CB1BD8" w:rsidRPr="007B6055" w:rsidRDefault="00CB1BD8" w:rsidP="003805BD">
            <w:pPr>
              <w:rPr>
                <w:rStyle w:val="ts7"/>
              </w:rPr>
            </w:pPr>
            <w:r w:rsidRPr="007B6055">
              <w:rPr>
                <w:rStyle w:val="ts7"/>
              </w:rPr>
              <w:t>Райо</w:t>
            </w:r>
            <w:r w:rsidRPr="007B6055">
              <w:rPr>
                <w:rStyle w:val="ts7"/>
              </w:rPr>
              <w:t>н</w:t>
            </w:r>
            <w:r w:rsidRPr="007B6055">
              <w:rPr>
                <w:rStyle w:val="ts7"/>
              </w:rPr>
              <w:t>ный</w:t>
            </w:r>
          </w:p>
          <w:p w:rsidR="00CB1BD8" w:rsidRPr="007B6055" w:rsidRDefault="00CB1BD8" w:rsidP="003805BD">
            <w:pPr>
              <w:rPr>
                <w:rStyle w:val="ts7"/>
              </w:rPr>
            </w:pPr>
            <w:r w:rsidRPr="007B6055">
              <w:rPr>
                <w:rStyle w:val="ts7"/>
              </w:rPr>
              <w:lastRenderedPageBreak/>
              <w:t>бю</w:t>
            </w:r>
            <w:r w:rsidRPr="007B6055">
              <w:rPr>
                <w:rStyle w:val="ts7"/>
              </w:rPr>
              <w:t>д</w:t>
            </w:r>
            <w:r w:rsidRPr="007B6055">
              <w:rPr>
                <w:rStyle w:val="ts7"/>
              </w:rPr>
              <w:t>жет</w:t>
            </w:r>
          </w:p>
        </w:tc>
        <w:tc>
          <w:tcPr>
            <w:tcW w:w="709" w:type="dxa"/>
            <w:shd w:val="clear" w:color="auto" w:fill="auto"/>
          </w:tcPr>
          <w:p w:rsidR="00CB1BD8" w:rsidRPr="007B6055" w:rsidRDefault="00CB1BD8" w:rsidP="003805BD">
            <w:pPr>
              <w:jc w:val="center"/>
              <w:rPr>
                <w:rStyle w:val="ts7"/>
              </w:rPr>
            </w:pPr>
            <w:r w:rsidRPr="007B6055">
              <w:rPr>
                <w:rStyle w:val="ts7"/>
              </w:rPr>
              <w:lastRenderedPageBreak/>
              <w:t>тыс.</w:t>
            </w:r>
          </w:p>
          <w:p w:rsidR="00CB1BD8" w:rsidRPr="007B6055" w:rsidRDefault="00CB1BD8" w:rsidP="003805BD">
            <w:pPr>
              <w:jc w:val="center"/>
              <w:rPr>
                <w:rStyle w:val="ts7"/>
              </w:rPr>
            </w:pPr>
            <w:r w:rsidRPr="007B6055">
              <w:rPr>
                <w:rStyle w:val="ts7"/>
              </w:rPr>
              <w:t>руб.</w:t>
            </w:r>
          </w:p>
        </w:tc>
        <w:tc>
          <w:tcPr>
            <w:tcW w:w="980" w:type="dxa"/>
            <w:shd w:val="clear" w:color="auto" w:fill="auto"/>
          </w:tcPr>
          <w:p w:rsidR="00CB1BD8" w:rsidRPr="007B6055" w:rsidRDefault="003D72B6" w:rsidP="003805BD">
            <w:pPr>
              <w:jc w:val="center"/>
              <w:rPr>
                <w:rStyle w:val="ts7"/>
              </w:rPr>
            </w:pPr>
            <w:r>
              <w:rPr>
                <w:rStyle w:val="ts7"/>
              </w:rPr>
              <w:t>40,00</w:t>
            </w:r>
          </w:p>
        </w:tc>
        <w:tc>
          <w:tcPr>
            <w:tcW w:w="981" w:type="dxa"/>
            <w:shd w:val="clear" w:color="auto" w:fill="auto"/>
          </w:tcPr>
          <w:p w:rsidR="00CB1BD8" w:rsidRPr="007B6055" w:rsidRDefault="003D72B6" w:rsidP="003805BD">
            <w:pPr>
              <w:jc w:val="center"/>
              <w:rPr>
                <w:rStyle w:val="ts7"/>
              </w:rPr>
            </w:pPr>
            <w:r>
              <w:rPr>
                <w:rStyle w:val="ts7"/>
              </w:rPr>
              <w:t>41,60</w:t>
            </w:r>
          </w:p>
        </w:tc>
        <w:tc>
          <w:tcPr>
            <w:tcW w:w="980" w:type="dxa"/>
            <w:shd w:val="clear" w:color="auto" w:fill="auto"/>
          </w:tcPr>
          <w:p w:rsidR="00CB1BD8" w:rsidRPr="007B6055" w:rsidRDefault="003D72B6" w:rsidP="003805BD">
            <w:pPr>
              <w:jc w:val="center"/>
              <w:rPr>
                <w:rStyle w:val="ts7"/>
              </w:rPr>
            </w:pPr>
            <w:r>
              <w:rPr>
                <w:rStyle w:val="ts7"/>
              </w:rPr>
              <w:t>43,26</w:t>
            </w:r>
          </w:p>
        </w:tc>
        <w:tc>
          <w:tcPr>
            <w:tcW w:w="981" w:type="dxa"/>
            <w:shd w:val="clear" w:color="auto" w:fill="auto"/>
          </w:tcPr>
          <w:p w:rsidR="00CB1BD8" w:rsidRPr="007B6055" w:rsidRDefault="003D72B6" w:rsidP="003805BD">
            <w:pPr>
              <w:jc w:val="center"/>
              <w:rPr>
                <w:rStyle w:val="ts7"/>
              </w:rPr>
            </w:pPr>
            <w:r>
              <w:rPr>
                <w:rStyle w:val="ts7"/>
              </w:rPr>
              <w:t>44,99</w:t>
            </w:r>
          </w:p>
        </w:tc>
        <w:tc>
          <w:tcPr>
            <w:tcW w:w="980" w:type="dxa"/>
            <w:shd w:val="clear" w:color="auto" w:fill="auto"/>
          </w:tcPr>
          <w:p w:rsidR="00CB1BD8" w:rsidRPr="007B6055" w:rsidRDefault="003D72B6" w:rsidP="003805BD">
            <w:pPr>
              <w:jc w:val="center"/>
              <w:rPr>
                <w:rStyle w:val="ts7"/>
              </w:rPr>
            </w:pPr>
            <w:r>
              <w:rPr>
                <w:rStyle w:val="ts7"/>
              </w:rPr>
              <w:t>46,79</w:t>
            </w:r>
          </w:p>
        </w:tc>
        <w:tc>
          <w:tcPr>
            <w:tcW w:w="981" w:type="dxa"/>
          </w:tcPr>
          <w:p w:rsidR="00CB1BD8" w:rsidRPr="007B6055" w:rsidRDefault="003D72B6" w:rsidP="003805BD">
            <w:pPr>
              <w:jc w:val="center"/>
              <w:rPr>
                <w:rStyle w:val="ts7"/>
              </w:rPr>
            </w:pPr>
            <w:r>
              <w:rPr>
                <w:rStyle w:val="ts7"/>
              </w:rPr>
              <w:t>48,66</w:t>
            </w:r>
          </w:p>
        </w:tc>
      </w:tr>
      <w:tr w:rsidR="006B4F92" w:rsidRPr="000205AA" w:rsidTr="00FF7BFC">
        <w:trPr>
          <w:jc w:val="center"/>
        </w:trPr>
        <w:tc>
          <w:tcPr>
            <w:tcW w:w="731" w:type="dxa"/>
          </w:tcPr>
          <w:p w:rsidR="006B4F92" w:rsidRPr="007B6055" w:rsidRDefault="006B4F92" w:rsidP="003805BD">
            <w:pPr>
              <w:jc w:val="center"/>
              <w:rPr>
                <w:rStyle w:val="ts7"/>
              </w:rPr>
            </w:pPr>
            <w:r>
              <w:rPr>
                <w:rStyle w:val="ts7"/>
              </w:rPr>
              <w:lastRenderedPageBreak/>
              <w:t>1.4</w:t>
            </w:r>
          </w:p>
        </w:tc>
        <w:tc>
          <w:tcPr>
            <w:tcW w:w="3544" w:type="dxa"/>
          </w:tcPr>
          <w:p w:rsidR="006B4F92" w:rsidRDefault="006B4F92" w:rsidP="00FF7BFC">
            <w:pPr>
              <w:tabs>
                <w:tab w:val="left" w:pos="0"/>
              </w:tabs>
              <w:jc w:val="both"/>
              <w:outlineLvl w:val="0"/>
              <w:rPr>
                <w:sz w:val="22"/>
                <w:szCs w:val="22"/>
              </w:rPr>
            </w:pPr>
            <w:r>
              <w:rPr>
                <w:sz w:val="22"/>
                <w:szCs w:val="22"/>
              </w:rPr>
              <w:t>Основное мероприятие</w:t>
            </w:r>
          </w:p>
          <w:p w:rsidR="006B4F92" w:rsidRPr="000205AA" w:rsidRDefault="006B4F92" w:rsidP="00FF7BFC">
            <w:pPr>
              <w:jc w:val="both"/>
              <w:rPr>
                <w:rStyle w:val="ts7"/>
                <w:color w:val="FF0000"/>
              </w:rPr>
            </w:pPr>
            <w:r>
              <w:rPr>
                <w:sz w:val="22"/>
                <w:szCs w:val="22"/>
              </w:rPr>
              <w:t>"О</w:t>
            </w:r>
            <w:r>
              <w:t>рганизация и проведение т</w:t>
            </w:r>
            <w:r>
              <w:t>у</w:t>
            </w:r>
            <w:r>
              <w:t>ристического слета муниц</w:t>
            </w:r>
            <w:r>
              <w:t>и</w:t>
            </w:r>
            <w:r>
              <w:t>пальных образований, предпр</w:t>
            </w:r>
            <w:r>
              <w:t>и</w:t>
            </w:r>
            <w:r>
              <w:t>ятий и организаций Тайшетск</w:t>
            </w:r>
            <w:r>
              <w:t>о</w:t>
            </w:r>
            <w:r>
              <w:t>го района</w:t>
            </w:r>
            <w:r>
              <w:rPr>
                <w:sz w:val="22"/>
                <w:szCs w:val="22"/>
              </w:rPr>
              <w:t>"</w:t>
            </w:r>
          </w:p>
        </w:tc>
        <w:tc>
          <w:tcPr>
            <w:tcW w:w="1134" w:type="dxa"/>
          </w:tcPr>
          <w:p w:rsidR="006B4F92" w:rsidRPr="007B6055" w:rsidRDefault="006B4F92" w:rsidP="003805BD">
            <w:pPr>
              <w:rPr>
                <w:rStyle w:val="ts7"/>
              </w:rPr>
            </w:pPr>
            <w:r>
              <w:t>Упра</w:t>
            </w:r>
            <w:r>
              <w:t>в</w:t>
            </w:r>
            <w:r>
              <w:t>ление культ</w:t>
            </w:r>
            <w:r>
              <w:t>у</w:t>
            </w:r>
            <w:r>
              <w:t>ры, спорта и мол</w:t>
            </w:r>
            <w:r>
              <w:t>о</w:t>
            </w:r>
            <w:r>
              <w:t>дежной полит</w:t>
            </w:r>
            <w:r>
              <w:t>и</w:t>
            </w:r>
            <w:r>
              <w:t>ки</w:t>
            </w:r>
          </w:p>
        </w:tc>
        <w:tc>
          <w:tcPr>
            <w:tcW w:w="1205" w:type="dxa"/>
          </w:tcPr>
          <w:p w:rsidR="006B4F92" w:rsidRDefault="006B4F92" w:rsidP="003805BD">
            <w:pPr>
              <w:jc w:val="center"/>
              <w:rPr>
                <w:rStyle w:val="ts7"/>
              </w:rPr>
            </w:pPr>
            <w:r w:rsidRPr="002D1F5D">
              <w:rPr>
                <w:rStyle w:val="ts7"/>
              </w:rPr>
              <w:t xml:space="preserve">январь </w:t>
            </w:r>
          </w:p>
          <w:p w:rsidR="006B4F92" w:rsidRPr="002D1F5D" w:rsidRDefault="006B4F92" w:rsidP="003805BD">
            <w:pPr>
              <w:jc w:val="center"/>
              <w:rPr>
                <w:rStyle w:val="ts7"/>
              </w:rPr>
            </w:pPr>
            <w:r w:rsidRPr="002D1F5D">
              <w:rPr>
                <w:rStyle w:val="ts7"/>
              </w:rPr>
              <w:t>2020</w:t>
            </w:r>
            <w:r>
              <w:rPr>
                <w:rStyle w:val="ts7"/>
              </w:rPr>
              <w:t xml:space="preserve"> </w:t>
            </w:r>
            <w:r w:rsidRPr="002D1F5D">
              <w:rPr>
                <w:rStyle w:val="ts7"/>
              </w:rPr>
              <w:t>г.</w:t>
            </w:r>
          </w:p>
        </w:tc>
        <w:tc>
          <w:tcPr>
            <w:tcW w:w="1205" w:type="dxa"/>
          </w:tcPr>
          <w:p w:rsidR="006B4F92" w:rsidRDefault="006B4F92" w:rsidP="003805BD">
            <w:pPr>
              <w:jc w:val="center"/>
              <w:rPr>
                <w:rStyle w:val="ts7"/>
              </w:rPr>
            </w:pPr>
            <w:r w:rsidRPr="002D1F5D">
              <w:rPr>
                <w:rStyle w:val="ts7"/>
              </w:rPr>
              <w:t xml:space="preserve">декабрь </w:t>
            </w:r>
          </w:p>
          <w:p w:rsidR="006B4F92" w:rsidRPr="002D1F5D" w:rsidRDefault="006B4F92" w:rsidP="003805BD">
            <w:pPr>
              <w:jc w:val="center"/>
              <w:rPr>
                <w:rStyle w:val="ts7"/>
              </w:rPr>
            </w:pPr>
            <w:r w:rsidRPr="002D1F5D">
              <w:rPr>
                <w:rStyle w:val="ts7"/>
              </w:rPr>
              <w:t>2025</w:t>
            </w:r>
            <w:r>
              <w:rPr>
                <w:rStyle w:val="ts7"/>
              </w:rPr>
              <w:t xml:space="preserve"> </w:t>
            </w:r>
            <w:r w:rsidRPr="002D1F5D">
              <w:rPr>
                <w:rStyle w:val="ts7"/>
              </w:rPr>
              <w:t>г.</w:t>
            </w:r>
          </w:p>
        </w:tc>
        <w:tc>
          <w:tcPr>
            <w:tcW w:w="992" w:type="dxa"/>
          </w:tcPr>
          <w:p w:rsidR="006B4F92" w:rsidRPr="007B6055" w:rsidRDefault="006B4F92" w:rsidP="003805BD">
            <w:pPr>
              <w:rPr>
                <w:rStyle w:val="ts7"/>
              </w:rPr>
            </w:pPr>
            <w:r w:rsidRPr="007B6055">
              <w:rPr>
                <w:rStyle w:val="ts7"/>
              </w:rPr>
              <w:t>Райо</w:t>
            </w:r>
            <w:r w:rsidRPr="007B6055">
              <w:rPr>
                <w:rStyle w:val="ts7"/>
              </w:rPr>
              <w:t>н</w:t>
            </w:r>
            <w:r w:rsidRPr="007B6055">
              <w:rPr>
                <w:rStyle w:val="ts7"/>
              </w:rPr>
              <w:t>ный</w:t>
            </w:r>
          </w:p>
          <w:p w:rsidR="006B4F92" w:rsidRPr="007B6055" w:rsidRDefault="006B4F92" w:rsidP="003805BD">
            <w:pPr>
              <w:rPr>
                <w:rStyle w:val="ts7"/>
              </w:rPr>
            </w:pPr>
            <w:r w:rsidRPr="007B6055">
              <w:rPr>
                <w:rStyle w:val="ts7"/>
              </w:rPr>
              <w:t>бю</w:t>
            </w:r>
            <w:r w:rsidRPr="007B6055">
              <w:rPr>
                <w:rStyle w:val="ts7"/>
              </w:rPr>
              <w:t>д</w:t>
            </w:r>
            <w:r w:rsidRPr="007B6055">
              <w:rPr>
                <w:rStyle w:val="ts7"/>
              </w:rPr>
              <w:t>жет</w:t>
            </w:r>
          </w:p>
        </w:tc>
        <w:tc>
          <w:tcPr>
            <w:tcW w:w="709" w:type="dxa"/>
          </w:tcPr>
          <w:p w:rsidR="006B4F92" w:rsidRPr="007B6055" w:rsidRDefault="006B4F92" w:rsidP="003805BD">
            <w:pPr>
              <w:jc w:val="center"/>
              <w:rPr>
                <w:rStyle w:val="ts7"/>
              </w:rPr>
            </w:pPr>
            <w:r w:rsidRPr="007B6055">
              <w:rPr>
                <w:rStyle w:val="ts7"/>
              </w:rPr>
              <w:t>тыс.</w:t>
            </w:r>
          </w:p>
          <w:p w:rsidR="006B4F92" w:rsidRPr="007B6055" w:rsidRDefault="006B4F92" w:rsidP="003805BD">
            <w:pPr>
              <w:jc w:val="center"/>
              <w:rPr>
                <w:rStyle w:val="ts7"/>
              </w:rPr>
            </w:pPr>
            <w:r w:rsidRPr="007B6055">
              <w:rPr>
                <w:rStyle w:val="ts7"/>
              </w:rPr>
              <w:t>руб.</w:t>
            </w:r>
          </w:p>
        </w:tc>
        <w:tc>
          <w:tcPr>
            <w:tcW w:w="980" w:type="dxa"/>
          </w:tcPr>
          <w:p w:rsidR="006B4F92" w:rsidRPr="007B6055" w:rsidRDefault="003D72B6" w:rsidP="00EB2B63">
            <w:pPr>
              <w:jc w:val="center"/>
              <w:rPr>
                <w:rStyle w:val="ts7"/>
              </w:rPr>
            </w:pPr>
            <w:r>
              <w:rPr>
                <w:rStyle w:val="ts7"/>
              </w:rPr>
              <w:t>41,48</w:t>
            </w:r>
          </w:p>
        </w:tc>
        <w:tc>
          <w:tcPr>
            <w:tcW w:w="981" w:type="dxa"/>
            <w:shd w:val="clear" w:color="auto" w:fill="auto"/>
          </w:tcPr>
          <w:p w:rsidR="006B4F92" w:rsidRPr="007B6055" w:rsidRDefault="003D72B6" w:rsidP="00EB2B63">
            <w:pPr>
              <w:jc w:val="center"/>
              <w:rPr>
                <w:rStyle w:val="ts7"/>
              </w:rPr>
            </w:pPr>
            <w:r>
              <w:rPr>
                <w:rStyle w:val="ts7"/>
              </w:rPr>
              <w:t>43,14</w:t>
            </w:r>
          </w:p>
        </w:tc>
        <w:tc>
          <w:tcPr>
            <w:tcW w:w="980" w:type="dxa"/>
            <w:shd w:val="clear" w:color="auto" w:fill="auto"/>
          </w:tcPr>
          <w:p w:rsidR="006B4F92" w:rsidRPr="007B6055" w:rsidRDefault="003D72B6" w:rsidP="00EB2B63">
            <w:pPr>
              <w:jc w:val="center"/>
              <w:rPr>
                <w:rStyle w:val="ts7"/>
              </w:rPr>
            </w:pPr>
            <w:r>
              <w:rPr>
                <w:rStyle w:val="ts7"/>
              </w:rPr>
              <w:t>44,87</w:t>
            </w:r>
          </w:p>
        </w:tc>
        <w:tc>
          <w:tcPr>
            <w:tcW w:w="981" w:type="dxa"/>
            <w:shd w:val="clear" w:color="auto" w:fill="auto"/>
          </w:tcPr>
          <w:p w:rsidR="006B4F92" w:rsidRPr="007B6055" w:rsidRDefault="003D72B6" w:rsidP="00EB2B63">
            <w:pPr>
              <w:jc w:val="center"/>
              <w:rPr>
                <w:rStyle w:val="ts7"/>
              </w:rPr>
            </w:pPr>
            <w:r>
              <w:rPr>
                <w:rStyle w:val="ts7"/>
              </w:rPr>
              <w:t>46,66</w:t>
            </w:r>
          </w:p>
        </w:tc>
        <w:tc>
          <w:tcPr>
            <w:tcW w:w="980" w:type="dxa"/>
            <w:shd w:val="clear" w:color="auto" w:fill="auto"/>
          </w:tcPr>
          <w:p w:rsidR="006B4F92" w:rsidRPr="007B6055" w:rsidRDefault="003D72B6" w:rsidP="00EB2B63">
            <w:pPr>
              <w:jc w:val="center"/>
              <w:rPr>
                <w:rStyle w:val="ts7"/>
              </w:rPr>
            </w:pPr>
            <w:r>
              <w:rPr>
                <w:rStyle w:val="ts7"/>
              </w:rPr>
              <w:t>48,53</w:t>
            </w:r>
          </w:p>
        </w:tc>
        <w:tc>
          <w:tcPr>
            <w:tcW w:w="981" w:type="dxa"/>
          </w:tcPr>
          <w:p w:rsidR="006B4F92" w:rsidRPr="007B6055" w:rsidRDefault="003D72B6" w:rsidP="00EB2B63">
            <w:pPr>
              <w:jc w:val="center"/>
              <w:rPr>
                <w:rStyle w:val="ts7"/>
              </w:rPr>
            </w:pPr>
            <w:r>
              <w:rPr>
                <w:rStyle w:val="ts7"/>
              </w:rPr>
              <w:t>50,47</w:t>
            </w:r>
          </w:p>
        </w:tc>
      </w:tr>
      <w:tr w:rsidR="00FF7BFC" w:rsidRPr="000205AA" w:rsidTr="00FF7BFC">
        <w:trPr>
          <w:jc w:val="center"/>
        </w:trPr>
        <w:tc>
          <w:tcPr>
            <w:tcW w:w="731" w:type="dxa"/>
          </w:tcPr>
          <w:p w:rsidR="00FF7BFC" w:rsidRPr="007B6055" w:rsidRDefault="00FF7BFC" w:rsidP="003805BD">
            <w:pPr>
              <w:jc w:val="center"/>
              <w:rPr>
                <w:rStyle w:val="ts7"/>
              </w:rPr>
            </w:pPr>
            <w:r>
              <w:rPr>
                <w:rStyle w:val="ts7"/>
              </w:rPr>
              <w:t>1.5</w:t>
            </w:r>
          </w:p>
        </w:tc>
        <w:tc>
          <w:tcPr>
            <w:tcW w:w="3544" w:type="dxa"/>
          </w:tcPr>
          <w:p w:rsidR="00FF7BFC" w:rsidRDefault="00FF7BFC" w:rsidP="003805BD">
            <w:pPr>
              <w:tabs>
                <w:tab w:val="left" w:pos="0"/>
              </w:tabs>
              <w:jc w:val="both"/>
              <w:outlineLvl w:val="0"/>
              <w:rPr>
                <w:sz w:val="22"/>
                <w:szCs w:val="22"/>
              </w:rPr>
            </w:pPr>
            <w:r>
              <w:rPr>
                <w:sz w:val="22"/>
                <w:szCs w:val="22"/>
              </w:rPr>
              <w:t>Основное мероприятие</w:t>
            </w:r>
          </w:p>
          <w:p w:rsidR="00FF7BFC" w:rsidRPr="00CC24B4" w:rsidRDefault="00FF7BFC" w:rsidP="003805BD">
            <w:pPr>
              <w:tabs>
                <w:tab w:val="left" w:pos="0"/>
              </w:tabs>
              <w:jc w:val="both"/>
              <w:outlineLvl w:val="0"/>
              <w:rPr>
                <w:sz w:val="22"/>
                <w:szCs w:val="22"/>
              </w:rPr>
            </w:pPr>
            <w:r>
              <w:rPr>
                <w:sz w:val="22"/>
                <w:szCs w:val="22"/>
              </w:rPr>
              <w:t>"</w:t>
            </w:r>
            <w:r w:rsidRPr="00262715">
              <w:t>Актуализация  туристического портала МО "Тайшетский ра</w:t>
            </w:r>
            <w:r w:rsidRPr="00262715">
              <w:t>й</w:t>
            </w:r>
            <w:r w:rsidRPr="00262715">
              <w:t>он", оплата услуг хостинга</w:t>
            </w:r>
            <w:r>
              <w:t>"</w:t>
            </w:r>
          </w:p>
        </w:tc>
        <w:tc>
          <w:tcPr>
            <w:tcW w:w="1134" w:type="dxa"/>
          </w:tcPr>
          <w:p w:rsidR="00FF7BFC" w:rsidRPr="007B6055" w:rsidRDefault="00FF7BFC" w:rsidP="003805BD">
            <w:pPr>
              <w:rPr>
                <w:rStyle w:val="ts7"/>
              </w:rPr>
            </w:pPr>
            <w:r w:rsidRPr="007B6055">
              <w:rPr>
                <w:rStyle w:val="ts7"/>
              </w:rPr>
              <w:t>Упра</w:t>
            </w:r>
            <w:r w:rsidRPr="007B6055">
              <w:rPr>
                <w:rStyle w:val="ts7"/>
              </w:rPr>
              <w:t>в</w:t>
            </w:r>
            <w:r w:rsidRPr="007B6055">
              <w:rPr>
                <w:rStyle w:val="ts7"/>
              </w:rPr>
              <w:t xml:space="preserve">ление </w:t>
            </w:r>
          </w:p>
          <w:p w:rsidR="00FF7BFC" w:rsidRPr="007B6055" w:rsidRDefault="00FF7BFC" w:rsidP="003805BD">
            <w:pPr>
              <w:rPr>
                <w:rStyle w:val="ts7"/>
              </w:rPr>
            </w:pPr>
            <w:r w:rsidRPr="007B6055">
              <w:rPr>
                <w:rStyle w:val="ts7"/>
              </w:rPr>
              <w:t>экон</w:t>
            </w:r>
            <w:r w:rsidRPr="007B6055">
              <w:rPr>
                <w:rStyle w:val="ts7"/>
              </w:rPr>
              <w:t>о</w:t>
            </w:r>
            <w:r w:rsidRPr="007B6055">
              <w:rPr>
                <w:rStyle w:val="ts7"/>
              </w:rPr>
              <w:t xml:space="preserve">мики и </w:t>
            </w:r>
          </w:p>
          <w:p w:rsidR="00FF7BFC" w:rsidRPr="007B6055" w:rsidRDefault="00FF7BFC" w:rsidP="003805BD">
            <w:pPr>
              <w:rPr>
                <w:rStyle w:val="ts7"/>
              </w:rPr>
            </w:pPr>
            <w:r w:rsidRPr="007B6055">
              <w:rPr>
                <w:rStyle w:val="ts7"/>
              </w:rPr>
              <w:t>пр</w:t>
            </w:r>
            <w:r w:rsidRPr="007B6055">
              <w:rPr>
                <w:rStyle w:val="ts7"/>
              </w:rPr>
              <w:t>о</w:t>
            </w:r>
            <w:r w:rsidRPr="007B6055">
              <w:rPr>
                <w:rStyle w:val="ts7"/>
              </w:rPr>
              <w:t>мы</w:t>
            </w:r>
            <w:r w:rsidRPr="007B6055">
              <w:rPr>
                <w:rStyle w:val="ts7"/>
              </w:rPr>
              <w:t>ш</w:t>
            </w:r>
            <w:r w:rsidRPr="007B6055">
              <w:rPr>
                <w:rStyle w:val="ts7"/>
              </w:rPr>
              <w:t>ленной полит</w:t>
            </w:r>
            <w:r w:rsidRPr="007B6055">
              <w:rPr>
                <w:rStyle w:val="ts7"/>
              </w:rPr>
              <w:t>и</w:t>
            </w:r>
            <w:r w:rsidRPr="007B6055">
              <w:rPr>
                <w:rStyle w:val="ts7"/>
              </w:rPr>
              <w:t>ки</w:t>
            </w:r>
          </w:p>
        </w:tc>
        <w:tc>
          <w:tcPr>
            <w:tcW w:w="1205" w:type="dxa"/>
          </w:tcPr>
          <w:p w:rsidR="00FF7BFC" w:rsidRDefault="00FF7BFC" w:rsidP="003805BD">
            <w:pPr>
              <w:jc w:val="center"/>
              <w:rPr>
                <w:rStyle w:val="ts7"/>
              </w:rPr>
            </w:pPr>
            <w:r w:rsidRPr="002D1F5D">
              <w:rPr>
                <w:rStyle w:val="ts7"/>
              </w:rPr>
              <w:t xml:space="preserve">январь </w:t>
            </w:r>
          </w:p>
          <w:p w:rsidR="00FF7BFC" w:rsidRPr="002D1F5D" w:rsidRDefault="00FF7BFC" w:rsidP="003805BD">
            <w:pPr>
              <w:jc w:val="center"/>
              <w:rPr>
                <w:rStyle w:val="ts7"/>
              </w:rPr>
            </w:pPr>
            <w:r w:rsidRPr="002D1F5D">
              <w:rPr>
                <w:rStyle w:val="ts7"/>
              </w:rPr>
              <w:t>2020</w:t>
            </w:r>
            <w:r>
              <w:rPr>
                <w:rStyle w:val="ts7"/>
              </w:rPr>
              <w:t xml:space="preserve"> </w:t>
            </w:r>
            <w:r w:rsidRPr="002D1F5D">
              <w:rPr>
                <w:rStyle w:val="ts7"/>
              </w:rPr>
              <w:t>г.</w:t>
            </w:r>
          </w:p>
        </w:tc>
        <w:tc>
          <w:tcPr>
            <w:tcW w:w="1205" w:type="dxa"/>
          </w:tcPr>
          <w:p w:rsidR="00FF7BFC" w:rsidRDefault="00FF7BFC" w:rsidP="003805BD">
            <w:pPr>
              <w:jc w:val="center"/>
              <w:rPr>
                <w:rStyle w:val="ts7"/>
              </w:rPr>
            </w:pPr>
            <w:r w:rsidRPr="002D1F5D">
              <w:rPr>
                <w:rStyle w:val="ts7"/>
              </w:rPr>
              <w:t xml:space="preserve">декабрь </w:t>
            </w:r>
          </w:p>
          <w:p w:rsidR="00FF7BFC" w:rsidRPr="002D1F5D" w:rsidRDefault="00FF7BFC" w:rsidP="003805BD">
            <w:pPr>
              <w:jc w:val="center"/>
              <w:rPr>
                <w:rStyle w:val="ts7"/>
              </w:rPr>
            </w:pPr>
            <w:r w:rsidRPr="002D1F5D">
              <w:rPr>
                <w:rStyle w:val="ts7"/>
              </w:rPr>
              <w:t>2025</w:t>
            </w:r>
            <w:r>
              <w:rPr>
                <w:rStyle w:val="ts7"/>
              </w:rPr>
              <w:t xml:space="preserve"> </w:t>
            </w:r>
            <w:r w:rsidRPr="002D1F5D">
              <w:rPr>
                <w:rStyle w:val="ts7"/>
              </w:rPr>
              <w:t>г.</w:t>
            </w:r>
          </w:p>
        </w:tc>
        <w:tc>
          <w:tcPr>
            <w:tcW w:w="992" w:type="dxa"/>
          </w:tcPr>
          <w:p w:rsidR="00FF7BFC" w:rsidRPr="007B6055" w:rsidRDefault="00FF7BFC" w:rsidP="003805BD">
            <w:pPr>
              <w:rPr>
                <w:rStyle w:val="ts7"/>
              </w:rPr>
            </w:pPr>
            <w:r w:rsidRPr="007B6055">
              <w:rPr>
                <w:rStyle w:val="ts7"/>
              </w:rPr>
              <w:t>Райо</w:t>
            </w:r>
            <w:r w:rsidRPr="007B6055">
              <w:rPr>
                <w:rStyle w:val="ts7"/>
              </w:rPr>
              <w:t>н</w:t>
            </w:r>
            <w:r w:rsidRPr="007B6055">
              <w:rPr>
                <w:rStyle w:val="ts7"/>
              </w:rPr>
              <w:t>ный</w:t>
            </w:r>
          </w:p>
          <w:p w:rsidR="00FF7BFC" w:rsidRPr="007B6055" w:rsidRDefault="00FF7BFC" w:rsidP="003805BD">
            <w:pPr>
              <w:rPr>
                <w:rStyle w:val="ts7"/>
              </w:rPr>
            </w:pPr>
            <w:r w:rsidRPr="007B6055">
              <w:rPr>
                <w:rStyle w:val="ts7"/>
              </w:rPr>
              <w:t>бю</w:t>
            </w:r>
            <w:r w:rsidRPr="007B6055">
              <w:rPr>
                <w:rStyle w:val="ts7"/>
              </w:rPr>
              <w:t>д</w:t>
            </w:r>
            <w:r w:rsidRPr="007B6055">
              <w:rPr>
                <w:rStyle w:val="ts7"/>
              </w:rPr>
              <w:t>жет</w:t>
            </w:r>
          </w:p>
        </w:tc>
        <w:tc>
          <w:tcPr>
            <w:tcW w:w="709" w:type="dxa"/>
          </w:tcPr>
          <w:p w:rsidR="00FF7BFC" w:rsidRPr="007B6055" w:rsidRDefault="00FF7BFC" w:rsidP="003805BD">
            <w:pPr>
              <w:jc w:val="center"/>
              <w:rPr>
                <w:rStyle w:val="ts7"/>
              </w:rPr>
            </w:pPr>
            <w:r w:rsidRPr="007B6055">
              <w:rPr>
                <w:rStyle w:val="ts7"/>
              </w:rPr>
              <w:t>тыс.</w:t>
            </w:r>
          </w:p>
          <w:p w:rsidR="00FF7BFC" w:rsidRPr="007B6055" w:rsidRDefault="00FF7BFC" w:rsidP="003805BD">
            <w:pPr>
              <w:jc w:val="center"/>
              <w:rPr>
                <w:rStyle w:val="ts7"/>
              </w:rPr>
            </w:pPr>
            <w:r w:rsidRPr="007B6055">
              <w:rPr>
                <w:rStyle w:val="ts7"/>
              </w:rPr>
              <w:t>руб.</w:t>
            </w:r>
          </w:p>
        </w:tc>
        <w:tc>
          <w:tcPr>
            <w:tcW w:w="980" w:type="dxa"/>
          </w:tcPr>
          <w:p w:rsidR="00FF7BFC" w:rsidRPr="007B6055" w:rsidRDefault="006B4F92" w:rsidP="003805BD">
            <w:pPr>
              <w:jc w:val="center"/>
              <w:rPr>
                <w:rStyle w:val="ts7"/>
              </w:rPr>
            </w:pPr>
            <w:r>
              <w:rPr>
                <w:rStyle w:val="ts7"/>
              </w:rPr>
              <w:t>7,08</w:t>
            </w:r>
          </w:p>
        </w:tc>
        <w:tc>
          <w:tcPr>
            <w:tcW w:w="981" w:type="dxa"/>
            <w:shd w:val="clear" w:color="auto" w:fill="auto"/>
          </w:tcPr>
          <w:p w:rsidR="00FF7BFC" w:rsidRPr="007B6055" w:rsidRDefault="006B4F92" w:rsidP="00FF7BFC">
            <w:pPr>
              <w:jc w:val="center"/>
              <w:rPr>
                <w:rStyle w:val="ts7"/>
              </w:rPr>
            </w:pPr>
            <w:r>
              <w:rPr>
                <w:rStyle w:val="ts7"/>
              </w:rPr>
              <w:t>7,36</w:t>
            </w:r>
          </w:p>
        </w:tc>
        <w:tc>
          <w:tcPr>
            <w:tcW w:w="980" w:type="dxa"/>
            <w:shd w:val="clear" w:color="auto" w:fill="auto"/>
          </w:tcPr>
          <w:p w:rsidR="00FF7BFC" w:rsidRPr="007B6055" w:rsidRDefault="006B4F92" w:rsidP="003D72B6">
            <w:pPr>
              <w:jc w:val="center"/>
              <w:rPr>
                <w:rStyle w:val="ts7"/>
              </w:rPr>
            </w:pPr>
            <w:r>
              <w:rPr>
                <w:rStyle w:val="ts7"/>
              </w:rPr>
              <w:t>7,6</w:t>
            </w:r>
            <w:r w:rsidR="003D72B6">
              <w:rPr>
                <w:rStyle w:val="ts7"/>
              </w:rPr>
              <w:t>5</w:t>
            </w:r>
          </w:p>
        </w:tc>
        <w:tc>
          <w:tcPr>
            <w:tcW w:w="981" w:type="dxa"/>
            <w:shd w:val="clear" w:color="auto" w:fill="auto"/>
          </w:tcPr>
          <w:p w:rsidR="00FF7BFC" w:rsidRPr="007B6055" w:rsidRDefault="006B4F92" w:rsidP="00FF7BFC">
            <w:pPr>
              <w:jc w:val="center"/>
              <w:rPr>
                <w:rStyle w:val="ts7"/>
              </w:rPr>
            </w:pPr>
            <w:r>
              <w:rPr>
                <w:rStyle w:val="ts7"/>
              </w:rPr>
              <w:t>7,96</w:t>
            </w:r>
          </w:p>
        </w:tc>
        <w:tc>
          <w:tcPr>
            <w:tcW w:w="980" w:type="dxa"/>
            <w:shd w:val="clear" w:color="auto" w:fill="auto"/>
          </w:tcPr>
          <w:p w:rsidR="00FF7BFC" w:rsidRPr="007B6055" w:rsidRDefault="006B4F92" w:rsidP="00FF7BFC">
            <w:pPr>
              <w:jc w:val="center"/>
              <w:rPr>
                <w:rStyle w:val="ts7"/>
              </w:rPr>
            </w:pPr>
            <w:r>
              <w:rPr>
                <w:rStyle w:val="ts7"/>
              </w:rPr>
              <w:t>8,28</w:t>
            </w:r>
          </w:p>
        </w:tc>
        <w:tc>
          <w:tcPr>
            <w:tcW w:w="981" w:type="dxa"/>
          </w:tcPr>
          <w:p w:rsidR="00FF7BFC" w:rsidRPr="007B6055" w:rsidRDefault="006B4F92" w:rsidP="00FF7BFC">
            <w:pPr>
              <w:jc w:val="center"/>
              <w:rPr>
                <w:rStyle w:val="ts7"/>
              </w:rPr>
            </w:pPr>
            <w:r>
              <w:rPr>
                <w:rStyle w:val="ts7"/>
              </w:rPr>
              <w:t>8,61</w:t>
            </w:r>
          </w:p>
        </w:tc>
      </w:tr>
      <w:tr w:rsidR="00FF7BFC" w:rsidRPr="000205AA" w:rsidTr="00FF7BFC">
        <w:trPr>
          <w:jc w:val="center"/>
        </w:trPr>
        <w:tc>
          <w:tcPr>
            <w:tcW w:w="731" w:type="dxa"/>
          </w:tcPr>
          <w:p w:rsidR="00FF7BFC" w:rsidRPr="007B6055" w:rsidRDefault="00FF7BFC" w:rsidP="003805BD">
            <w:pPr>
              <w:jc w:val="center"/>
              <w:rPr>
                <w:rStyle w:val="ts7"/>
              </w:rPr>
            </w:pPr>
            <w:r>
              <w:rPr>
                <w:rStyle w:val="ts7"/>
              </w:rPr>
              <w:t>1.6</w:t>
            </w:r>
          </w:p>
        </w:tc>
        <w:tc>
          <w:tcPr>
            <w:tcW w:w="3544" w:type="dxa"/>
          </w:tcPr>
          <w:p w:rsidR="00FF7BFC" w:rsidRDefault="00FF7BFC" w:rsidP="003805BD">
            <w:pPr>
              <w:tabs>
                <w:tab w:val="left" w:pos="0"/>
              </w:tabs>
              <w:jc w:val="both"/>
              <w:outlineLvl w:val="0"/>
              <w:rPr>
                <w:sz w:val="22"/>
                <w:szCs w:val="22"/>
              </w:rPr>
            </w:pPr>
            <w:r>
              <w:rPr>
                <w:sz w:val="22"/>
                <w:szCs w:val="22"/>
              </w:rPr>
              <w:t>Основное мероприятие</w:t>
            </w:r>
          </w:p>
          <w:p w:rsidR="00FF7BFC" w:rsidRPr="00CC24B4" w:rsidRDefault="00FF7BFC" w:rsidP="003805BD">
            <w:pPr>
              <w:tabs>
                <w:tab w:val="left" w:pos="0"/>
              </w:tabs>
              <w:jc w:val="both"/>
              <w:outlineLvl w:val="0"/>
              <w:rPr>
                <w:sz w:val="22"/>
                <w:szCs w:val="22"/>
              </w:rPr>
            </w:pPr>
            <w:r>
              <w:rPr>
                <w:sz w:val="22"/>
                <w:szCs w:val="22"/>
              </w:rPr>
              <w:t>"О</w:t>
            </w:r>
            <w:r>
              <w:t>рганизация, проведение и у</w:t>
            </w:r>
            <w:r w:rsidRPr="000624A2">
              <w:t>частие</w:t>
            </w:r>
            <w:r>
              <w:t xml:space="preserve"> в</w:t>
            </w:r>
            <w:r w:rsidRPr="000624A2">
              <w:t xml:space="preserve"> выстав</w:t>
            </w:r>
            <w:r>
              <w:t>ках</w:t>
            </w:r>
            <w:r w:rsidRPr="000624A2">
              <w:t>, ярмарк</w:t>
            </w:r>
            <w:r>
              <w:t>ах, форумах, совещаниях, напра</w:t>
            </w:r>
            <w:r>
              <w:t>в</w:t>
            </w:r>
            <w:r>
              <w:t xml:space="preserve">ленных на </w:t>
            </w:r>
            <w:r w:rsidRPr="00EB0B5C">
              <w:t>продвижение тур</w:t>
            </w:r>
            <w:r w:rsidRPr="00EB0B5C">
              <w:t>и</w:t>
            </w:r>
            <w:r w:rsidRPr="00EB0B5C">
              <w:t>стского продукта</w:t>
            </w:r>
            <w:r>
              <w:t>"</w:t>
            </w:r>
          </w:p>
        </w:tc>
        <w:tc>
          <w:tcPr>
            <w:tcW w:w="1134" w:type="dxa"/>
          </w:tcPr>
          <w:p w:rsidR="00FF7BFC" w:rsidRPr="007B6055" w:rsidRDefault="00FF7BFC" w:rsidP="003805BD">
            <w:pPr>
              <w:rPr>
                <w:rStyle w:val="ts7"/>
              </w:rPr>
            </w:pPr>
            <w:r w:rsidRPr="007B6055">
              <w:rPr>
                <w:rStyle w:val="ts7"/>
              </w:rPr>
              <w:t>Упра</w:t>
            </w:r>
            <w:r w:rsidRPr="007B6055">
              <w:rPr>
                <w:rStyle w:val="ts7"/>
              </w:rPr>
              <w:t>в</w:t>
            </w:r>
            <w:r w:rsidRPr="007B6055">
              <w:rPr>
                <w:rStyle w:val="ts7"/>
              </w:rPr>
              <w:t xml:space="preserve">ление </w:t>
            </w:r>
          </w:p>
          <w:p w:rsidR="00FF7BFC" w:rsidRPr="007B6055" w:rsidRDefault="00FF7BFC" w:rsidP="003805BD">
            <w:pPr>
              <w:rPr>
                <w:rStyle w:val="ts7"/>
              </w:rPr>
            </w:pPr>
            <w:r w:rsidRPr="007B6055">
              <w:rPr>
                <w:rStyle w:val="ts7"/>
              </w:rPr>
              <w:t>экон</w:t>
            </w:r>
            <w:r w:rsidRPr="007B6055">
              <w:rPr>
                <w:rStyle w:val="ts7"/>
              </w:rPr>
              <w:t>о</w:t>
            </w:r>
            <w:r w:rsidRPr="007B6055">
              <w:rPr>
                <w:rStyle w:val="ts7"/>
              </w:rPr>
              <w:t xml:space="preserve">мики и </w:t>
            </w:r>
          </w:p>
          <w:p w:rsidR="00FF7BFC" w:rsidRPr="007B6055" w:rsidRDefault="00FF7BFC" w:rsidP="003805BD">
            <w:pPr>
              <w:rPr>
                <w:rStyle w:val="ts7"/>
              </w:rPr>
            </w:pPr>
            <w:r w:rsidRPr="007B6055">
              <w:rPr>
                <w:rStyle w:val="ts7"/>
              </w:rPr>
              <w:t>пр</w:t>
            </w:r>
            <w:r w:rsidRPr="007B6055">
              <w:rPr>
                <w:rStyle w:val="ts7"/>
              </w:rPr>
              <w:t>о</w:t>
            </w:r>
            <w:r w:rsidRPr="007B6055">
              <w:rPr>
                <w:rStyle w:val="ts7"/>
              </w:rPr>
              <w:t>мы</w:t>
            </w:r>
            <w:r w:rsidRPr="007B6055">
              <w:rPr>
                <w:rStyle w:val="ts7"/>
              </w:rPr>
              <w:t>ш</w:t>
            </w:r>
            <w:r w:rsidRPr="007B6055">
              <w:rPr>
                <w:rStyle w:val="ts7"/>
              </w:rPr>
              <w:lastRenderedPageBreak/>
              <w:t>ленной полит</w:t>
            </w:r>
            <w:r w:rsidRPr="007B6055">
              <w:rPr>
                <w:rStyle w:val="ts7"/>
              </w:rPr>
              <w:t>и</w:t>
            </w:r>
            <w:r w:rsidRPr="007B6055">
              <w:rPr>
                <w:rStyle w:val="ts7"/>
              </w:rPr>
              <w:t>ки</w:t>
            </w:r>
            <w:r>
              <w:rPr>
                <w:rStyle w:val="ts7"/>
              </w:rPr>
              <w:t>, Упра</w:t>
            </w:r>
            <w:r>
              <w:rPr>
                <w:rStyle w:val="ts7"/>
              </w:rPr>
              <w:t>в</w:t>
            </w:r>
            <w:r>
              <w:rPr>
                <w:rStyle w:val="ts7"/>
              </w:rPr>
              <w:t>ление культ</w:t>
            </w:r>
            <w:r>
              <w:rPr>
                <w:rStyle w:val="ts7"/>
              </w:rPr>
              <w:t>у</w:t>
            </w:r>
            <w:r>
              <w:rPr>
                <w:rStyle w:val="ts7"/>
              </w:rPr>
              <w:t>ры, спорта и мол</w:t>
            </w:r>
            <w:r>
              <w:rPr>
                <w:rStyle w:val="ts7"/>
              </w:rPr>
              <w:t>о</w:t>
            </w:r>
            <w:r>
              <w:rPr>
                <w:rStyle w:val="ts7"/>
              </w:rPr>
              <w:t>дежной полит</w:t>
            </w:r>
            <w:r>
              <w:rPr>
                <w:rStyle w:val="ts7"/>
              </w:rPr>
              <w:t>и</w:t>
            </w:r>
            <w:r>
              <w:rPr>
                <w:rStyle w:val="ts7"/>
              </w:rPr>
              <w:t>ки</w:t>
            </w:r>
          </w:p>
        </w:tc>
        <w:tc>
          <w:tcPr>
            <w:tcW w:w="1205" w:type="dxa"/>
          </w:tcPr>
          <w:p w:rsidR="00FF7BFC" w:rsidRDefault="00FF7BFC" w:rsidP="003805BD">
            <w:pPr>
              <w:jc w:val="center"/>
              <w:rPr>
                <w:rStyle w:val="ts7"/>
              </w:rPr>
            </w:pPr>
            <w:r w:rsidRPr="002D1F5D">
              <w:rPr>
                <w:rStyle w:val="ts7"/>
              </w:rPr>
              <w:lastRenderedPageBreak/>
              <w:t xml:space="preserve">январь </w:t>
            </w:r>
          </w:p>
          <w:p w:rsidR="00FF7BFC" w:rsidRPr="002D1F5D" w:rsidRDefault="00FF7BFC" w:rsidP="003805BD">
            <w:pPr>
              <w:jc w:val="center"/>
              <w:rPr>
                <w:rStyle w:val="ts7"/>
              </w:rPr>
            </w:pPr>
            <w:r w:rsidRPr="002D1F5D">
              <w:rPr>
                <w:rStyle w:val="ts7"/>
              </w:rPr>
              <w:t>2020</w:t>
            </w:r>
            <w:r>
              <w:rPr>
                <w:rStyle w:val="ts7"/>
              </w:rPr>
              <w:t xml:space="preserve"> </w:t>
            </w:r>
            <w:r w:rsidRPr="002D1F5D">
              <w:rPr>
                <w:rStyle w:val="ts7"/>
              </w:rPr>
              <w:t>г.</w:t>
            </w:r>
          </w:p>
        </w:tc>
        <w:tc>
          <w:tcPr>
            <w:tcW w:w="1205" w:type="dxa"/>
          </w:tcPr>
          <w:p w:rsidR="00FF7BFC" w:rsidRDefault="00FF7BFC" w:rsidP="003805BD">
            <w:pPr>
              <w:jc w:val="center"/>
              <w:rPr>
                <w:rStyle w:val="ts7"/>
              </w:rPr>
            </w:pPr>
            <w:r w:rsidRPr="002D1F5D">
              <w:rPr>
                <w:rStyle w:val="ts7"/>
              </w:rPr>
              <w:t xml:space="preserve">декабрь </w:t>
            </w:r>
          </w:p>
          <w:p w:rsidR="00FF7BFC" w:rsidRPr="002D1F5D" w:rsidRDefault="00FF7BFC" w:rsidP="003805BD">
            <w:pPr>
              <w:jc w:val="center"/>
              <w:rPr>
                <w:rStyle w:val="ts7"/>
              </w:rPr>
            </w:pPr>
            <w:r w:rsidRPr="002D1F5D">
              <w:rPr>
                <w:rStyle w:val="ts7"/>
              </w:rPr>
              <w:t>2025</w:t>
            </w:r>
            <w:r>
              <w:rPr>
                <w:rStyle w:val="ts7"/>
              </w:rPr>
              <w:t xml:space="preserve"> </w:t>
            </w:r>
            <w:r w:rsidRPr="002D1F5D">
              <w:rPr>
                <w:rStyle w:val="ts7"/>
              </w:rPr>
              <w:t>г.</w:t>
            </w:r>
          </w:p>
        </w:tc>
        <w:tc>
          <w:tcPr>
            <w:tcW w:w="992" w:type="dxa"/>
          </w:tcPr>
          <w:p w:rsidR="00FF7BFC" w:rsidRPr="007B6055" w:rsidRDefault="00FF7BFC" w:rsidP="003805BD">
            <w:pPr>
              <w:rPr>
                <w:rStyle w:val="ts7"/>
              </w:rPr>
            </w:pPr>
            <w:r w:rsidRPr="007B6055">
              <w:rPr>
                <w:rStyle w:val="ts7"/>
              </w:rPr>
              <w:t>Райо</w:t>
            </w:r>
            <w:r w:rsidRPr="007B6055">
              <w:rPr>
                <w:rStyle w:val="ts7"/>
              </w:rPr>
              <w:t>н</w:t>
            </w:r>
            <w:r w:rsidRPr="007B6055">
              <w:rPr>
                <w:rStyle w:val="ts7"/>
              </w:rPr>
              <w:t>ный</w:t>
            </w:r>
          </w:p>
          <w:p w:rsidR="00FF7BFC" w:rsidRPr="007B6055" w:rsidRDefault="00FF7BFC" w:rsidP="003805BD">
            <w:pPr>
              <w:rPr>
                <w:rStyle w:val="ts7"/>
              </w:rPr>
            </w:pPr>
            <w:r w:rsidRPr="007B6055">
              <w:rPr>
                <w:rStyle w:val="ts7"/>
              </w:rPr>
              <w:t>бю</w:t>
            </w:r>
            <w:r w:rsidRPr="007B6055">
              <w:rPr>
                <w:rStyle w:val="ts7"/>
              </w:rPr>
              <w:t>д</w:t>
            </w:r>
            <w:r w:rsidRPr="007B6055">
              <w:rPr>
                <w:rStyle w:val="ts7"/>
              </w:rPr>
              <w:t>жет</w:t>
            </w:r>
          </w:p>
        </w:tc>
        <w:tc>
          <w:tcPr>
            <w:tcW w:w="709" w:type="dxa"/>
          </w:tcPr>
          <w:p w:rsidR="00FF7BFC" w:rsidRPr="007B6055" w:rsidRDefault="00FF7BFC" w:rsidP="003805BD">
            <w:pPr>
              <w:jc w:val="center"/>
              <w:rPr>
                <w:rStyle w:val="ts7"/>
              </w:rPr>
            </w:pPr>
            <w:r w:rsidRPr="007B6055">
              <w:rPr>
                <w:rStyle w:val="ts7"/>
              </w:rPr>
              <w:t>тыс.</w:t>
            </w:r>
          </w:p>
          <w:p w:rsidR="00FF7BFC" w:rsidRPr="007B6055" w:rsidRDefault="00FF7BFC" w:rsidP="003805BD">
            <w:pPr>
              <w:jc w:val="center"/>
              <w:rPr>
                <w:rStyle w:val="ts7"/>
              </w:rPr>
            </w:pPr>
            <w:r w:rsidRPr="007B6055">
              <w:rPr>
                <w:rStyle w:val="ts7"/>
              </w:rPr>
              <w:t>руб.</w:t>
            </w:r>
          </w:p>
        </w:tc>
        <w:tc>
          <w:tcPr>
            <w:tcW w:w="980" w:type="dxa"/>
          </w:tcPr>
          <w:p w:rsidR="00FF7BFC" w:rsidRPr="007B6055" w:rsidRDefault="00FF7BFC" w:rsidP="003805BD">
            <w:pPr>
              <w:jc w:val="center"/>
              <w:rPr>
                <w:rStyle w:val="ts7"/>
              </w:rPr>
            </w:pPr>
            <w:r w:rsidRPr="007B6055">
              <w:rPr>
                <w:rStyle w:val="ts7"/>
              </w:rPr>
              <w:t>0,00</w:t>
            </w:r>
          </w:p>
        </w:tc>
        <w:tc>
          <w:tcPr>
            <w:tcW w:w="981" w:type="dxa"/>
            <w:shd w:val="clear" w:color="auto" w:fill="auto"/>
          </w:tcPr>
          <w:p w:rsidR="00FF7BFC" w:rsidRPr="007B6055" w:rsidRDefault="00FF7BFC" w:rsidP="003805BD">
            <w:pPr>
              <w:jc w:val="center"/>
              <w:rPr>
                <w:rStyle w:val="ts7"/>
              </w:rPr>
            </w:pPr>
            <w:r w:rsidRPr="007B6055">
              <w:rPr>
                <w:rStyle w:val="ts7"/>
              </w:rPr>
              <w:t>0,00</w:t>
            </w:r>
          </w:p>
        </w:tc>
        <w:tc>
          <w:tcPr>
            <w:tcW w:w="980" w:type="dxa"/>
            <w:shd w:val="clear" w:color="auto" w:fill="auto"/>
          </w:tcPr>
          <w:p w:rsidR="00FF7BFC" w:rsidRPr="007B6055" w:rsidRDefault="00FF7BFC" w:rsidP="003805BD">
            <w:pPr>
              <w:jc w:val="center"/>
              <w:rPr>
                <w:rStyle w:val="ts7"/>
              </w:rPr>
            </w:pPr>
            <w:r w:rsidRPr="007B6055">
              <w:rPr>
                <w:rStyle w:val="ts7"/>
              </w:rPr>
              <w:t>0,00</w:t>
            </w:r>
          </w:p>
        </w:tc>
        <w:tc>
          <w:tcPr>
            <w:tcW w:w="981" w:type="dxa"/>
            <w:shd w:val="clear" w:color="auto" w:fill="auto"/>
          </w:tcPr>
          <w:p w:rsidR="00FF7BFC" w:rsidRPr="007B6055" w:rsidRDefault="00FF7BFC" w:rsidP="003805BD">
            <w:pPr>
              <w:jc w:val="center"/>
              <w:rPr>
                <w:rStyle w:val="ts7"/>
              </w:rPr>
            </w:pPr>
            <w:r w:rsidRPr="007B6055">
              <w:rPr>
                <w:rStyle w:val="ts7"/>
              </w:rPr>
              <w:t>0,00</w:t>
            </w:r>
          </w:p>
        </w:tc>
        <w:tc>
          <w:tcPr>
            <w:tcW w:w="980" w:type="dxa"/>
            <w:shd w:val="clear" w:color="auto" w:fill="auto"/>
          </w:tcPr>
          <w:p w:rsidR="00FF7BFC" w:rsidRPr="007B6055" w:rsidRDefault="00FF7BFC" w:rsidP="003805BD">
            <w:pPr>
              <w:jc w:val="center"/>
              <w:rPr>
                <w:rStyle w:val="ts7"/>
              </w:rPr>
            </w:pPr>
            <w:r w:rsidRPr="007B6055">
              <w:rPr>
                <w:rStyle w:val="ts7"/>
              </w:rPr>
              <w:t>0,00</w:t>
            </w:r>
          </w:p>
        </w:tc>
        <w:tc>
          <w:tcPr>
            <w:tcW w:w="981" w:type="dxa"/>
          </w:tcPr>
          <w:p w:rsidR="00FF7BFC" w:rsidRPr="007B6055" w:rsidRDefault="00FF7BFC" w:rsidP="003805BD">
            <w:pPr>
              <w:jc w:val="center"/>
              <w:rPr>
                <w:rStyle w:val="ts7"/>
              </w:rPr>
            </w:pPr>
            <w:r w:rsidRPr="007B6055">
              <w:rPr>
                <w:rStyle w:val="ts7"/>
              </w:rPr>
              <w:t>0,00</w:t>
            </w:r>
          </w:p>
        </w:tc>
      </w:tr>
      <w:tr w:rsidR="00FF7BFC" w:rsidRPr="000205AA" w:rsidTr="00FF7BFC">
        <w:trPr>
          <w:jc w:val="center"/>
        </w:trPr>
        <w:tc>
          <w:tcPr>
            <w:tcW w:w="731" w:type="dxa"/>
          </w:tcPr>
          <w:p w:rsidR="00FF7BFC" w:rsidRPr="007B6055" w:rsidRDefault="00FF7BFC" w:rsidP="003805BD">
            <w:pPr>
              <w:jc w:val="center"/>
              <w:rPr>
                <w:rStyle w:val="ts7"/>
              </w:rPr>
            </w:pPr>
            <w:r>
              <w:rPr>
                <w:rStyle w:val="ts7"/>
              </w:rPr>
              <w:lastRenderedPageBreak/>
              <w:t>1.7</w:t>
            </w:r>
          </w:p>
        </w:tc>
        <w:tc>
          <w:tcPr>
            <w:tcW w:w="3544" w:type="dxa"/>
          </w:tcPr>
          <w:p w:rsidR="00FF7BFC" w:rsidRDefault="00FF7BFC" w:rsidP="00FF7BFC">
            <w:pPr>
              <w:tabs>
                <w:tab w:val="left" w:pos="0"/>
              </w:tabs>
              <w:jc w:val="both"/>
              <w:outlineLvl w:val="0"/>
              <w:rPr>
                <w:sz w:val="22"/>
                <w:szCs w:val="22"/>
              </w:rPr>
            </w:pPr>
            <w:r>
              <w:rPr>
                <w:sz w:val="22"/>
                <w:szCs w:val="22"/>
              </w:rPr>
              <w:t>Основное мероприятие</w:t>
            </w:r>
          </w:p>
          <w:p w:rsidR="00FF7BFC" w:rsidRPr="007374CB" w:rsidRDefault="00FF7BFC" w:rsidP="00FF7BFC">
            <w:pPr>
              <w:jc w:val="both"/>
            </w:pPr>
            <w:r>
              <w:rPr>
                <w:sz w:val="22"/>
                <w:szCs w:val="22"/>
              </w:rPr>
              <w:t>"Р</w:t>
            </w:r>
            <w:r w:rsidRPr="0075415A">
              <w:rPr>
                <w:sz w:val="22"/>
                <w:szCs w:val="22"/>
              </w:rPr>
              <w:t>азработка туристского событи</w:t>
            </w:r>
            <w:r w:rsidRPr="0075415A">
              <w:rPr>
                <w:sz w:val="22"/>
                <w:szCs w:val="22"/>
              </w:rPr>
              <w:t>й</w:t>
            </w:r>
            <w:r w:rsidRPr="0075415A">
              <w:rPr>
                <w:sz w:val="22"/>
                <w:szCs w:val="22"/>
              </w:rPr>
              <w:t>ного календаря</w:t>
            </w:r>
            <w:r>
              <w:rPr>
                <w:sz w:val="22"/>
                <w:szCs w:val="22"/>
              </w:rPr>
              <w:t>"</w:t>
            </w:r>
          </w:p>
        </w:tc>
        <w:tc>
          <w:tcPr>
            <w:tcW w:w="1134" w:type="dxa"/>
          </w:tcPr>
          <w:p w:rsidR="00FF7BFC" w:rsidRPr="007B6055" w:rsidRDefault="00FF7BFC" w:rsidP="003805BD">
            <w:pPr>
              <w:rPr>
                <w:rStyle w:val="ts7"/>
              </w:rPr>
            </w:pPr>
            <w:r w:rsidRPr="007B6055">
              <w:rPr>
                <w:rStyle w:val="ts7"/>
              </w:rPr>
              <w:t>Упра</w:t>
            </w:r>
            <w:r w:rsidRPr="007B6055">
              <w:rPr>
                <w:rStyle w:val="ts7"/>
              </w:rPr>
              <w:t>в</w:t>
            </w:r>
            <w:r w:rsidRPr="007B6055">
              <w:rPr>
                <w:rStyle w:val="ts7"/>
              </w:rPr>
              <w:t xml:space="preserve">ление </w:t>
            </w:r>
          </w:p>
          <w:p w:rsidR="00FF7BFC" w:rsidRPr="007B6055" w:rsidRDefault="00FF7BFC" w:rsidP="003805BD">
            <w:pPr>
              <w:rPr>
                <w:rStyle w:val="ts7"/>
              </w:rPr>
            </w:pPr>
            <w:r w:rsidRPr="007B6055">
              <w:rPr>
                <w:rStyle w:val="ts7"/>
              </w:rPr>
              <w:t>экон</w:t>
            </w:r>
            <w:r w:rsidRPr="007B6055">
              <w:rPr>
                <w:rStyle w:val="ts7"/>
              </w:rPr>
              <w:t>о</w:t>
            </w:r>
            <w:r w:rsidRPr="007B6055">
              <w:rPr>
                <w:rStyle w:val="ts7"/>
              </w:rPr>
              <w:t xml:space="preserve">мики и </w:t>
            </w:r>
          </w:p>
          <w:p w:rsidR="00FF7BFC" w:rsidRPr="007B6055" w:rsidRDefault="00FF7BFC" w:rsidP="003805BD">
            <w:pPr>
              <w:rPr>
                <w:rStyle w:val="ts7"/>
              </w:rPr>
            </w:pPr>
            <w:r w:rsidRPr="007B6055">
              <w:rPr>
                <w:rStyle w:val="ts7"/>
              </w:rPr>
              <w:t>пр</w:t>
            </w:r>
            <w:r w:rsidRPr="007B6055">
              <w:rPr>
                <w:rStyle w:val="ts7"/>
              </w:rPr>
              <w:t>о</w:t>
            </w:r>
            <w:r w:rsidRPr="007B6055">
              <w:rPr>
                <w:rStyle w:val="ts7"/>
              </w:rPr>
              <w:t>мы</w:t>
            </w:r>
            <w:r w:rsidRPr="007B6055">
              <w:rPr>
                <w:rStyle w:val="ts7"/>
              </w:rPr>
              <w:t>ш</w:t>
            </w:r>
            <w:r w:rsidRPr="007B6055">
              <w:rPr>
                <w:rStyle w:val="ts7"/>
              </w:rPr>
              <w:t>ленной полит</w:t>
            </w:r>
            <w:r w:rsidRPr="007B6055">
              <w:rPr>
                <w:rStyle w:val="ts7"/>
              </w:rPr>
              <w:t>и</w:t>
            </w:r>
            <w:r w:rsidRPr="007B6055">
              <w:rPr>
                <w:rStyle w:val="ts7"/>
              </w:rPr>
              <w:t>ки</w:t>
            </w:r>
          </w:p>
        </w:tc>
        <w:tc>
          <w:tcPr>
            <w:tcW w:w="1205" w:type="dxa"/>
          </w:tcPr>
          <w:p w:rsidR="00FF7BFC" w:rsidRDefault="00FF7BFC" w:rsidP="003805BD">
            <w:pPr>
              <w:jc w:val="center"/>
              <w:rPr>
                <w:rStyle w:val="ts7"/>
              </w:rPr>
            </w:pPr>
            <w:r w:rsidRPr="002D1F5D">
              <w:rPr>
                <w:rStyle w:val="ts7"/>
              </w:rPr>
              <w:t xml:space="preserve">январь </w:t>
            </w:r>
          </w:p>
          <w:p w:rsidR="00FF7BFC" w:rsidRPr="002D1F5D" w:rsidRDefault="00FF7BFC" w:rsidP="003805BD">
            <w:pPr>
              <w:jc w:val="center"/>
              <w:rPr>
                <w:rStyle w:val="ts7"/>
              </w:rPr>
            </w:pPr>
            <w:r w:rsidRPr="002D1F5D">
              <w:rPr>
                <w:rStyle w:val="ts7"/>
              </w:rPr>
              <w:t>2020</w:t>
            </w:r>
            <w:r>
              <w:rPr>
                <w:rStyle w:val="ts7"/>
              </w:rPr>
              <w:t xml:space="preserve"> </w:t>
            </w:r>
            <w:r w:rsidRPr="002D1F5D">
              <w:rPr>
                <w:rStyle w:val="ts7"/>
              </w:rPr>
              <w:t>г.</w:t>
            </w:r>
          </w:p>
        </w:tc>
        <w:tc>
          <w:tcPr>
            <w:tcW w:w="1205" w:type="dxa"/>
          </w:tcPr>
          <w:p w:rsidR="00FF7BFC" w:rsidRDefault="00FF7BFC" w:rsidP="003805BD">
            <w:pPr>
              <w:jc w:val="center"/>
              <w:rPr>
                <w:rStyle w:val="ts7"/>
              </w:rPr>
            </w:pPr>
            <w:r w:rsidRPr="002D1F5D">
              <w:rPr>
                <w:rStyle w:val="ts7"/>
              </w:rPr>
              <w:t xml:space="preserve">декабрь </w:t>
            </w:r>
          </w:p>
          <w:p w:rsidR="00FF7BFC" w:rsidRPr="002D1F5D" w:rsidRDefault="00FF7BFC" w:rsidP="003805BD">
            <w:pPr>
              <w:jc w:val="center"/>
              <w:rPr>
                <w:rStyle w:val="ts7"/>
              </w:rPr>
            </w:pPr>
            <w:r w:rsidRPr="002D1F5D">
              <w:rPr>
                <w:rStyle w:val="ts7"/>
              </w:rPr>
              <w:t>2025</w:t>
            </w:r>
            <w:r>
              <w:rPr>
                <w:rStyle w:val="ts7"/>
              </w:rPr>
              <w:t xml:space="preserve"> </w:t>
            </w:r>
            <w:r w:rsidRPr="002D1F5D">
              <w:rPr>
                <w:rStyle w:val="ts7"/>
              </w:rPr>
              <w:t>г.</w:t>
            </w:r>
          </w:p>
        </w:tc>
        <w:tc>
          <w:tcPr>
            <w:tcW w:w="992" w:type="dxa"/>
          </w:tcPr>
          <w:p w:rsidR="00FF7BFC" w:rsidRPr="007B6055" w:rsidRDefault="00FF7BFC" w:rsidP="003805BD">
            <w:pPr>
              <w:rPr>
                <w:rStyle w:val="ts7"/>
              </w:rPr>
            </w:pPr>
            <w:r w:rsidRPr="007B6055">
              <w:rPr>
                <w:rStyle w:val="ts7"/>
              </w:rPr>
              <w:t>Райо</w:t>
            </w:r>
            <w:r w:rsidRPr="007B6055">
              <w:rPr>
                <w:rStyle w:val="ts7"/>
              </w:rPr>
              <w:t>н</w:t>
            </w:r>
            <w:r w:rsidRPr="007B6055">
              <w:rPr>
                <w:rStyle w:val="ts7"/>
              </w:rPr>
              <w:t>ный</w:t>
            </w:r>
          </w:p>
          <w:p w:rsidR="00FF7BFC" w:rsidRPr="007B6055" w:rsidRDefault="00FF7BFC" w:rsidP="003805BD">
            <w:pPr>
              <w:rPr>
                <w:rStyle w:val="ts7"/>
              </w:rPr>
            </w:pPr>
            <w:r w:rsidRPr="007B6055">
              <w:rPr>
                <w:rStyle w:val="ts7"/>
              </w:rPr>
              <w:t>бю</w:t>
            </w:r>
            <w:r w:rsidRPr="007B6055">
              <w:rPr>
                <w:rStyle w:val="ts7"/>
              </w:rPr>
              <w:t>д</w:t>
            </w:r>
            <w:r w:rsidRPr="007B6055">
              <w:rPr>
                <w:rStyle w:val="ts7"/>
              </w:rPr>
              <w:t>жет</w:t>
            </w:r>
          </w:p>
        </w:tc>
        <w:tc>
          <w:tcPr>
            <w:tcW w:w="709" w:type="dxa"/>
          </w:tcPr>
          <w:p w:rsidR="00FF7BFC" w:rsidRPr="007B6055" w:rsidRDefault="00FF7BFC" w:rsidP="003805BD">
            <w:pPr>
              <w:jc w:val="center"/>
              <w:rPr>
                <w:rStyle w:val="ts7"/>
              </w:rPr>
            </w:pPr>
            <w:r w:rsidRPr="007B6055">
              <w:rPr>
                <w:rStyle w:val="ts7"/>
              </w:rPr>
              <w:t>тыс.</w:t>
            </w:r>
          </w:p>
          <w:p w:rsidR="00FF7BFC" w:rsidRPr="007B6055" w:rsidRDefault="00FF7BFC" w:rsidP="003805BD">
            <w:pPr>
              <w:jc w:val="center"/>
              <w:rPr>
                <w:rStyle w:val="ts7"/>
              </w:rPr>
            </w:pPr>
            <w:r w:rsidRPr="007B6055">
              <w:rPr>
                <w:rStyle w:val="ts7"/>
              </w:rPr>
              <w:t>руб.</w:t>
            </w:r>
          </w:p>
        </w:tc>
        <w:tc>
          <w:tcPr>
            <w:tcW w:w="980" w:type="dxa"/>
          </w:tcPr>
          <w:p w:rsidR="00FF7BFC" w:rsidRPr="007B6055" w:rsidRDefault="00FF7BFC" w:rsidP="003805BD">
            <w:pPr>
              <w:jc w:val="center"/>
              <w:rPr>
                <w:rStyle w:val="ts7"/>
              </w:rPr>
            </w:pPr>
            <w:r w:rsidRPr="007B6055">
              <w:rPr>
                <w:rStyle w:val="ts7"/>
              </w:rPr>
              <w:t>0,00</w:t>
            </w:r>
          </w:p>
        </w:tc>
        <w:tc>
          <w:tcPr>
            <w:tcW w:w="981" w:type="dxa"/>
            <w:shd w:val="clear" w:color="auto" w:fill="auto"/>
          </w:tcPr>
          <w:p w:rsidR="00FF7BFC" w:rsidRPr="007B6055" w:rsidRDefault="00FF7BFC" w:rsidP="003805BD">
            <w:pPr>
              <w:jc w:val="center"/>
              <w:rPr>
                <w:rStyle w:val="ts7"/>
              </w:rPr>
            </w:pPr>
            <w:r w:rsidRPr="007B6055">
              <w:rPr>
                <w:rStyle w:val="ts7"/>
              </w:rPr>
              <w:t>0,00</w:t>
            </w:r>
          </w:p>
        </w:tc>
        <w:tc>
          <w:tcPr>
            <w:tcW w:w="980" w:type="dxa"/>
            <w:shd w:val="clear" w:color="auto" w:fill="auto"/>
          </w:tcPr>
          <w:p w:rsidR="00FF7BFC" w:rsidRPr="007B6055" w:rsidRDefault="00FF7BFC" w:rsidP="003805BD">
            <w:pPr>
              <w:jc w:val="center"/>
              <w:rPr>
                <w:rStyle w:val="ts7"/>
              </w:rPr>
            </w:pPr>
            <w:r w:rsidRPr="007B6055">
              <w:rPr>
                <w:rStyle w:val="ts7"/>
              </w:rPr>
              <w:t>0,00</w:t>
            </w:r>
          </w:p>
        </w:tc>
        <w:tc>
          <w:tcPr>
            <w:tcW w:w="981" w:type="dxa"/>
            <w:shd w:val="clear" w:color="auto" w:fill="auto"/>
          </w:tcPr>
          <w:p w:rsidR="00FF7BFC" w:rsidRPr="007B6055" w:rsidRDefault="00FF7BFC" w:rsidP="003805BD">
            <w:pPr>
              <w:jc w:val="center"/>
              <w:rPr>
                <w:rStyle w:val="ts7"/>
              </w:rPr>
            </w:pPr>
            <w:r w:rsidRPr="007B6055">
              <w:rPr>
                <w:rStyle w:val="ts7"/>
              </w:rPr>
              <w:t>0,00</w:t>
            </w:r>
          </w:p>
        </w:tc>
        <w:tc>
          <w:tcPr>
            <w:tcW w:w="980" w:type="dxa"/>
            <w:shd w:val="clear" w:color="auto" w:fill="auto"/>
          </w:tcPr>
          <w:p w:rsidR="00FF7BFC" w:rsidRPr="007B6055" w:rsidRDefault="00FF7BFC" w:rsidP="003805BD">
            <w:pPr>
              <w:jc w:val="center"/>
              <w:rPr>
                <w:rStyle w:val="ts7"/>
              </w:rPr>
            </w:pPr>
            <w:r w:rsidRPr="007B6055">
              <w:rPr>
                <w:rStyle w:val="ts7"/>
              </w:rPr>
              <w:t>0,00</w:t>
            </w:r>
          </w:p>
        </w:tc>
        <w:tc>
          <w:tcPr>
            <w:tcW w:w="981" w:type="dxa"/>
          </w:tcPr>
          <w:p w:rsidR="00FF7BFC" w:rsidRPr="007B6055" w:rsidRDefault="00FF7BFC" w:rsidP="003805BD">
            <w:pPr>
              <w:jc w:val="center"/>
              <w:rPr>
                <w:rStyle w:val="ts7"/>
              </w:rPr>
            </w:pPr>
            <w:r w:rsidRPr="007B6055">
              <w:rPr>
                <w:rStyle w:val="ts7"/>
              </w:rPr>
              <w:t>0,00</w:t>
            </w:r>
          </w:p>
        </w:tc>
      </w:tr>
      <w:tr w:rsidR="00FF7BFC" w:rsidRPr="007B6055" w:rsidTr="00FF7BFC">
        <w:trPr>
          <w:trHeight w:val="550"/>
          <w:jc w:val="center"/>
        </w:trPr>
        <w:tc>
          <w:tcPr>
            <w:tcW w:w="731" w:type="dxa"/>
            <w:vMerge w:val="restart"/>
            <w:shd w:val="clear" w:color="auto" w:fill="auto"/>
          </w:tcPr>
          <w:p w:rsidR="00FF7BFC" w:rsidRPr="007B6055" w:rsidRDefault="00FF7BFC" w:rsidP="003805BD">
            <w:pPr>
              <w:jc w:val="center"/>
              <w:rPr>
                <w:rStyle w:val="ts7"/>
                <w:b/>
              </w:rPr>
            </w:pPr>
          </w:p>
        </w:tc>
        <w:tc>
          <w:tcPr>
            <w:tcW w:w="8080" w:type="dxa"/>
            <w:gridSpan w:val="5"/>
            <w:shd w:val="clear" w:color="auto" w:fill="auto"/>
            <w:vAlign w:val="center"/>
          </w:tcPr>
          <w:p w:rsidR="00FF7BFC" w:rsidRPr="007B6055" w:rsidRDefault="00FF7BFC" w:rsidP="003D72B6">
            <w:pPr>
              <w:jc w:val="both"/>
              <w:rPr>
                <w:rStyle w:val="ts7"/>
                <w:b/>
              </w:rPr>
            </w:pPr>
            <w:r w:rsidRPr="007B6055">
              <w:rPr>
                <w:rStyle w:val="ts7"/>
              </w:rPr>
              <w:t xml:space="preserve">Итого </w:t>
            </w:r>
            <w:r w:rsidR="006B4F92">
              <w:rPr>
                <w:rStyle w:val="ts7"/>
              </w:rPr>
              <w:t>5</w:t>
            </w:r>
            <w:r w:rsidR="003D72B6">
              <w:rPr>
                <w:rStyle w:val="ts7"/>
              </w:rPr>
              <w:t>87,39</w:t>
            </w:r>
            <w:r w:rsidRPr="007B6055">
              <w:rPr>
                <w:rStyle w:val="ts7"/>
              </w:rPr>
              <w:t xml:space="preserve"> тыс. руб., в т. ч. по источникам: </w:t>
            </w:r>
          </w:p>
        </w:tc>
        <w:tc>
          <w:tcPr>
            <w:tcW w:w="709" w:type="dxa"/>
            <w:shd w:val="clear" w:color="auto" w:fill="auto"/>
          </w:tcPr>
          <w:p w:rsidR="00FF7BFC" w:rsidRPr="007B6055" w:rsidRDefault="00FF7BFC" w:rsidP="003805BD">
            <w:pPr>
              <w:jc w:val="center"/>
              <w:rPr>
                <w:rStyle w:val="ts7"/>
                <w:b/>
              </w:rPr>
            </w:pPr>
            <w:r w:rsidRPr="007B6055">
              <w:rPr>
                <w:rStyle w:val="ts7"/>
              </w:rPr>
              <w:t>тыс.</w:t>
            </w:r>
          </w:p>
          <w:p w:rsidR="00FF7BFC" w:rsidRPr="007B6055" w:rsidRDefault="00FF7BFC" w:rsidP="003805BD">
            <w:pPr>
              <w:jc w:val="center"/>
              <w:rPr>
                <w:rStyle w:val="ts7"/>
                <w:b/>
              </w:rPr>
            </w:pPr>
            <w:r w:rsidRPr="007B6055">
              <w:rPr>
                <w:rStyle w:val="ts7"/>
              </w:rPr>
              <w:t>руб.</w:t>
            </w:r>
          </w:p>
        </w:tc>
        <w:tc>
          <w:tcPr>
            <w:tcW w:w="980" w:type="dxa"/>
            <w:shd w:val="clear" w:color="auto" w:fill="auto"/>
            <w:vAlign w:val="center"/>
          </w:tcPr>
          <w:p w:rsidR="00FF7BFC" w:rsidRPr="007B6055" w:rsidRDefault="003D72B6" w:rsidP="003805BD">
            <w:pPr>
              <w:jc w:val="center"/>
              <w:rPr>
                <w:rStyle w:val="ts7"/>
              </w:rPr>
            </w:pPr>
            <w:r>
              <w:rPr>
                <w:rStyle w:val="ts7"/>
              </w:rPr>
              <w:t>88,56</w:t>
            </w:r>
          </w:p>
        </w:tc>
        <w:tc>
          <w:tcPr>
            <w:tcW w:w="981" w:type="dxa"/>
            <w:shd w:val="clear" w:color="auto" w:fill="auto"/>
            <w:vAlign w:val="center"/>
          </w:tcPr>
          <w:p w:rsidR="00FF7BFC" w:rsidRPr="007B6055" w:rsidRDefault="003D72B6" w:rsidP="003805BD">
            <w:pPr>
              <w:jc w:val="center"/>
              <w:rPr>
                <w:rStyle w:val="ts7"/>
              </w:rPr>
            </w:pPr>
            <w:r>
              <w:rPr>
                <w:rStyle w:val="ts7"/>
              </w:rPr>
              <w:t>92,10</w:t>
            </w:r>
          </w:p>
        </w:tc>
        <w:tc>
          <w:tcPr>
            <w:tcW w:w="980" w:type="dxa"/>
            <w:shd w:val="clear" w:color="auto" w:fill="auto"/>
            <w:vAlign w:val="center"/>
          </w:tcPr>
          <w:p w:rsidR="00FF7BFC" w:rsidRPr="007B6055" w:rsidRDefault="003D72B6" w:rsidP="003805BD">
            <w:pPr>
              <w:jc w:val="center"/>
              <w:rPr>
                <w:rStyle w:val="ts7"/>
              </w:rPr>
            </w:pPr>
            <w:r>
              <w:rPr>
                <w:rStyle w:val="ts7"/>
              </w:rPr>
              <w:t>95,78</w:t>
            </w:r>
          </w:p>
        </w:tc>
        <w:tc>
          <w:tcPr>
            <w:tcW w:w="981" w:type="dxa"/>
            <w:shd w:val="clear" w:color="auto" w:fill="auto"/>
            <w:vAlign w:val="center"/>
          </w:tcPr>
          <w:p w:rsidR="00FF7BFC" w:rsidRPr="00FF7BFC" w:rsidRDefault="003D72B6" w:rsidP="003805BD">
            <w:pPr>
              <w:jc w:val="center"/>
              <w:rPr>
                <w:rStyle w:val="ts7"/>
              </w:rPr>
            </w:pPr>
            <w:r>
              <w:rPr>
                <w:rStyle w:val="ts7"/>
              </w:rPr>
              <w:t>99,61</w:t>
            </w:r>
          </w:p>
        </w:tc>
        <w:tc>
          <w:tcPr>
            <w:tcW w:w="980" w:type="dxa"/>
            <w:shd w:val="clear" w:color="auto" w:fill="auto"/>
            <w:vAlign w:val="center"/>
          </w:tcPr>
          <w:p w:rsidR="00FF7BFC" w:rsidRPr="00FF7BFC" w:rsidRDefault="003D72B6" w:rsidP="003805BD">
            <w:pPr>
              <w:jc w:val="center"/>
              <w:rPr>
                <w:rStyle w:val="ts7"/>
              </w:rPr>
            </w:pPr>
            <w:r>
              <w:rPr>
                <w:rStyle w:val="ts7"/>
              </w:rPr>
              <w:t>103,60</w:t>
            </w:r>
          </w:p>
        </w:tc>
        <w:tc>
          <w:tcPr>
            <w:tcW w:w="981" w:type="dxa"/>
            <w:vAlign w:val="center"/>
          </w:tcPr>
          <w:p w:rsidR="00FF7BFC" w:rsidRPr="007B6055" w:rsidRDefault="003D72B6" w:rsidP="003805BD">
            <w:pPr>
              <w:jc w:val="center"/>
              <w:rPr>
                <w:rStyle w:val="ts7"/>
              </w:rPr>
            </w:pPr>
            <w:r>
              <w:rPr>
                <w:rStyle w:val="ts7"/>
              </w:rPr>
              <w:t>107,74</w:t>
            </w:r>
          </w:p>
        </w:tc>
      </w:tr>
      <w:tr w:rsidR="006B4F92" w:rsidRPr="007B6055" w:rsidTr="00FF7BFC">
        <w:trPr>
          <w:trHeight w:val="404"/>
          <w:jc w:val="center"/>
        </w:trPr>
        <w:tc>
          <w:tcPr>
            <w:tcW w:w="731" w:type="dxa"/>
            <w:vMerge/>
            <w:shd w:val="clear" w:color="auto" w:fill="auto"/>
          </w:tcPr>
          <w:p w:rsidR="006B4F92" w:rsidRPr="007B6055" w:rsidRDefault="006B4F92" w:rsidP="003805BD">
            <w:pPr>
              <w:jc w:val="center"/>
              <w:rPr>
                <w:rStyle w:val="ts7"/>
                <w:b/>
              </w:rPr>
            </w:pPr>
          </w:p>
        </w:tc>
        <w:tc>
          <w:tcPr>
            <w:tcW w:w="8080" w:type="dxa"/>
            <w:gridSpan w:val="5"/>
            <w:shd w:val="clear" w:color="auto" w:fill="auto"/>
            <w:vAlign w:val="center"/>
          </w:tcPr>
          <w:p w:rsidR="006B4F92" w:rsidRPr="007B6055" w:rsidRDefault="006B4F92" w:rsidP="003805BD">
            <w:pPr>
              <w:rPr>
                <w:rStyle w:val="ts7"/>
                <w:b/>
              </w:rPr>
            </w:pPr>
            <w:r w:rsidRPr="007B6055">
              <w:rPr>
                <w:rStyle w:val="ts7"/>
              </w:rPr>
              <w:t xml:space="preserve">Районный бюджет:  </w:t>
            </w:r>
            <w:r w:rsidR="003D72B6">
              <w:rPr>
                <w:rStyle w:val="ts7"/>
              </w:rPr>
              <w:t>587,39</w:t>
            </w:r>
            <w:r w:rsidRPr="007B6055">
              <w:rPr>
                <w:rStyle w:val="ts7"/>
              </w:rPr>
              <w:t xml:space="preserve"> тыс. руб.</w:t>
            </w:r>
          </w:p>
          <w:p w:rsidR="006B4F92" w:rsidRPr="007B6055" w:rsidRDefault="006B4F92" w:rsidP="003805BD">
            <w:pPr>
              <w:rPr>
                <w:rStyle w:val="ts7"/>
                <w:b/>
              </w:rPr>
            </w:pPr>
          </w:p>
        </w:tc>
        <w:tc>
          <w:tcPr>
            <w:tcW w:w="709" w:type="dxa"/>
            <w:shd w:val="clear" w:color="auto" w:fill="auto"/>
          </w:tcPr>
          <w:p w:rsidR="006B4F92" w:rsidRPr="007B6055" w:rsidRDefault="006B4F92" w:rsidP="003805BD">
            <w:pPr>
              <w:jc w:val="center"/>
              <w:rPr>
                <w:rStyle w:val="ts7"/>
                <w:b/>
              </w:rPr>
            </w:pPr>
            <w:r w:rsidRPr="007B6055">
              <w:rPr>
                <w:rStyle w:val="ts7"/>
              </w:rPr>
              <w:t>тыс.</w:t>
            </w:r>
          </w:p>
          <w:p w:rsidR="006B4F92" w:rsidRPr="007B6055" w:rsidRDefault="006B4F92" w:rsidP="003805BD">
            <w:pPr>
              <w:jc w:val="center"/>
              <w:rPr>
                <w:rStyle w:val="ts7"/>
                <w:b/>
              </w:rPr>
            </w:pPr>
            <w:r w:rsidRPr="007B6055">
              <w:rPr>
                <w:rStyle w:val="ts7"/>
              </w:rPr>
              <w:t>руб.</w:t>
            </w:r>
          </w:p>
        </w:tc>
        <w:tc>
          <w:tcPr>
            <w:tcW w:w="980" w:type="dxa"/>
            <w:shd w:val="clear" w:color="auto" w:fill="auto"/>
            <w:vAlign w:val="center"/>
          </w:tcPr>
          <w:p w:rsidR="006B4F92" w:rsidRPr="007B6055" w:rsidRDefault="006B4F92" w:rsidP="00EB2B63">
            <w:pPr>
              <w:jc w:val="center"/>
              <w:rPr>
                <w:rStyle w:val="ts7"/>
              </w:rPr>
            </w:pPr>
          </w:p>
        </w:tc>
        <w:tc>
          <w:tcPr>
            <w:tcW w:w="981" w:type="dxa"/>
            <w:shd w:val="clear" w:color="auto" w:fill="auto"/>
            <w:vAlign w:val="center"/>
          </w:tcPr>
          <w:p w:rsidR="006B4F92" w:rsidRPr="007B6055" w:rsidRDefault="006B4F92" w:rsidP="00EB2B63">
            <w:pPr>
              <w:jc w:val="center"/>
              <w:rPr>
                <w:rStyle w:val="ts7"/>
              </w:rPr>
            </w:pPr>
          </w:p>
        </w:tc>
        <w:tc>
          <w:tcPr>
            <w:tcW w:w="980" w:type="dxa"/>
            <w:shd w:val="clear" w:color="auto" w:fill="auto"/>
            <w:vAlign w:val="center"/>
          </w:tcPr>
          <w:p w:rsidR="006B4F92" w:rsidRPr="007B6055" w:rsidRDefault="006B4F92" w:rsidP="00EB2B63">
            <w:pPr>
              <w:jc w:val="center"/>
              <w:rPr>
                <w:rStyle w:val="ts7"/>
              </w:rPr>
            </w:pPr>
          </w:p>
        </w:tc>
        <w:tc>
          <w:tcPr>
            <w:tcW w:w="981" w:type="dxa"/>
            <w:shd w:val="clear" w:color="auto" w:fill="auto"/>
            <w:vAlign w:val="center"/>
          </w:tcPr>
          <w:p w:rsidR="006B4F92" w:rsidRPr="00FF7BFC" w:rsidRDefault="006B4F92" w:rsidP="00EB2B63">
            <w:pPr>
              <w:jc w:val="center"/>
              <w:rPr>
                <w:rStyle w:val="ts7"/>
              </w:rPr>
            </w:pPr>
          </w:p>
        </w:tc>
        <w:tc>
          <w:tcPr>
            <w:tcW w:w="980" w:type="dxa"/>
            <w:shd w:val="clear" w:color="auto" w:fill="auto"/>
            <w:vAlign w:val="center"/>
          </w:tcPr>
          <w:p w:rsidR="006B4F92" w:rsidRPr="00FF7BFC" w:rsidRDefault="006B4F92" w:rsidP="00EB2B63">
            <w:pPr>
              <w:jc w:val="center"/>
              <w:rPr>
                <w:rStyle w:val="ts7"/>
              </w:rPr>
            </w:pPr>
          </w:p>
        </w:tc>
        <w:tc>
          <w:tcPr>
            <w:tcW w:w="981" w:type="dxa"/>
            <w:vAlign w:val="center"/>
          </w:tcPr>
          <w:p w:rsidR="006B4F92" w:rsidRPr="007B6055" w:rsidRDefault="006B4F92" w:rsidP="00EB2B63">
            <w:pPr>
              <w:jc w:val="center"/>
              <w:rPr>
                <w:rStyle w:val="ts7"/>
              </w:rPr>
            </w:pPr>
          </w:p>
        </w:tc>
      </w:tr>
    </w:tbl>
    <w:p w:rsidR="00CB1BD8" w:rsidRDefault="00CB1BD8" w:rsidP="00B90C92">
      <w:pPr>
        <w:shd w:val="clear" w:color="auto" w:fill="FFFFFF" w:themeFill="background1"/>
        <w:jc w:val="center"/>
        <w:rPr>
          <w:i/>
          <w:color w:val="FF0000"/>
          <w:sz w:val="20"/>
          <w:szCs w:val="20"/>
        </w:rPr>
      </w:pPr>
    </w:p>
    <w:p w:rsidR="00CB1BD8" w:rsidRDefault="00CB1BD8" w:rsidP="00B90C92">
      <w:pPr>
        <w:shd w:val="clear" w:color="auto" w:fill="FFFFFF" w:themeFill="background1"/>
        <w:jc w:val="center"/>
        <w:rPr>
          <w:i/>
          <w:color w:val="FF0000"/>
          <w:sz w:val="20"/>
          <w:szCs w:val="20"/>
        </w:rPr>
      </w:pPr>
    </w:p>
    <w:p w:rsidR="00CB1BD8" w:rsidRDefault="00CB1BD8" w:rsidP="00B90C92">
      <w:pPr>
        <w:shd w:val="clear" w:color="auto" w:fill="FFFFFF" w:themeFill="background1"/>
        <w:jc w:val="center"/>
        <w:rPr>
          <w:i/>
          <w:color w:val="FF0000"/>
          <w:sz w:val="20"/>
          <w:szCs w:val="20"/>
        </w:rPr>
      </w:pPr>
    </w:p>
    <w:p w:rsidR="00CB1BD8" w:rsidRDefault="00CB1BD8" w:rsidP="00B90C92">
      <w:pPr>
        <w:shd w:val="clear" w:color="auto" w:fill="FFFFFF" w:themeFill="background1"/>
        <w:jc w:val="center"/>
        <w:rPr>
          <w:i/>
          <w:color w:val="FF0000"/>
          <w:sz w:val="20"/>
          <w:szCs w:val="20"/>
        </w:rPr>
      </w:pPr>
    </w:p>
    <w:p w:rsidR="00CB1BD8" w:rsidRDefault="00CB1BD8" w:rsidP="00B90C92">
      <w:pPr>
        <w:shd w:val="clear" w:color="auto" w:fill="FFFFFF" w:themeFill="background1"/>
        <w:jc w:val="center"/>
        <w:rPr>
          <w:i/>
          <w:color w:val="FF0000"/>
          <w:sz w:val="20"/>
          <w:szCs w:val="20"/>
        </w:rPr>
      </w:pPr>
    </w:p>
    <w:p w:rsidR="00CB1BD8" w:rsidRDefault="00CB1BD8" w:rsidP="00B90C92">
      <w:pPr>
        <w:shd w:val="clear" w:color="auto" w:fill="FFFFFF" w:themeFill="background1"/>
        <w:jc w:val="center"/>
        <w:rPr>
          <w:i/>
          <w:color w:val="FF0000"/>
          <w:sz w:val="20"/>
          <w:szCs w:val="20"/>
        </w:rPr>
      </w:pPr>
    </w:p>
    <w:p w:rsidR="00B90C92" w:rsidRPr="00986B78" w:rsidRDefault="00B90C92" w:rsidP="00B90C92">
      <w:pPr>
        <w:jc w:val="center"/>
        <w:rPr>
          <w:b/>
        </w:rPr>
      </w:pPr>
    </w:p>
    <w:p w:rsidR="00B90C92" w:rsidRPr="00986B78" w:rsidRDefault="00B90C92" w:rsidP="00B90C92">
      <w:pPr>
        <w:shd w:val="clear" w:color="auto" w:fill="FFFFFF" w:themeFill="background1"/>
        <w:ind w:firstLine="709"/>
        <w:jc w:val="right"/>
        <w:rPr>
          <w:spacing w:val="-10"/>
        </w:rPr>
      </w:pPr>
      <w:r w:rsidRPr="00986B78">
        <w:rPr>
          <w:spacing w:val="-10"/>
        </w:rPr>
        <w:lastRenderedPageBreak/>
        <w:t>Приложение 4</w:t>
      </w:r>
    </w:p>
    <w:p w:rsidR="00B90C92" w:rsidRPr="00AD01E2" w:rsidRDefault="00B90C92" w:rsidP="00B90C92">
      <w:pPr>
        <w:shd w:val="clear" w:color="auto" w:fill="FFFFFF" w:themeFill="background1"/>
        <w:jc w:val="right"/>
      </w:pPr>
      <w:r w:rsidRPr="00AD01E2">
        <w:t>к Подпрограмме   "</w:t>
      </w:r>
      <w:r w:rsidRPr="00AD01E2">
        <w:rPr>
          <w:color w:val="000000"/>
          <w:spacing w:val="2"/>
        </w:rPr>
        <w:t>Развитие туризма</w:t>
      </w:r>
      <w:r w:rsidRPr="00AD01E2">
        <w:t>" на 20</w:t>
      </w:r>
      <w:r w:rsidR="003805BD">
        <w:t>20</w:t>
      </w:r>
      <w:r w:rsidRPr="00AD01E2">
        <w:t>-20</w:t>
      </w:r>
      <w:r w:rsidR="003805BD">
        <w:t>25</w:t>
      </w:r>
      <w:r w:rsidRPr="00AD01E2">
        <w:t xml:space="preserve"> годы </w:t>
      </w:r>
    </w:p>
    <w:p w:rsidR="00B90C92" w:rsidRPr="00986B78" w:rsidRDefault="00B90C92" w:rsidP="00B90C92">
      <w:pPr>
        <w:shd w:val="clear" w:color="auto" w:fill="FFFFFF" w:themeFill="background1"/>
        <w:tabs>
          <w:tab w:val="left" w:pos="1770"/>
        </w:tabs>
        <w:snapToGrid w:val="0"/>
        <w:jc w:val="right"/>
        <w:rPr>
          <w:b/>
          <w:bCs/>
          <w:sz w:val="28"/>
          <w:szCs w:val="28"/>
        </w:rPr>
      </w:pPr>
    </w:p>
    <w:p w:rsidR="00B90C92" w:rsidRPr="00986B78" w:rsidRDefault="00B90C92" w:rsidP="00B90C92">
      <w:pPr>
        <w:shd w:val="clear" w:color="auto" w:fill="FFFFFF" w:themeFill="background1"/>
        <w:jc w:val="center"/>
        <w:rPr>
          <w:b/>
          <w:bCs/>
        </w:rPr>
      </w:pPr>
      <w:r w:rsidRPr="00986B78">
        <w:rPr>
          <w:b/>
          <w:bCs/>
        </w:rPr>
        <w:t>РЕСУРСНОЕ  ОБЕСПЕЧЕНИЕ</w:t>
      </w:r>
    </w:p>
    <w:p w:rsidR="00B90C92" w:rsidRPr="00986B78" w:rsidRDefault="00B90C92" w:rsidP="00B90C92">
      <w:pPr>
        <w:shd w:val="clear" w:color="auto" w:fill="FFFFFF" w:themeFill="background1"/>
        <w:jc w:val="center"/>
        <w:rPr>
          <w:b/>
        </w:rPr>
      </w:pPr>
      <w:r>
        <w:rPr>
          <w:b/>
        </w:rPr>
        <w:t xml:space="preserve">Подпрограммы </w:t>
      </w:r>
      <w:r w:rsidRPr="001B3823">
        <w:rPr>
          <w:b/>
        </w:rPr>
        <w:t>"</w:t>
      </w:r>
      <w:r w:rsidRPr="001B3823">
        <w:rPr>
          <w:b/>
          <w:color w:val="000000"/>
          <w:spacing w:val="2"/>
        </w:rPr>
        <w:t>Развитие туризма</w:t>
      </w:r>
      <w:r w:rsidRPr="001B3823">
        <w:rPr>
          <w:b/>
        </w:rPr>
        <w:t xml:space="preserve">" </w:t>
      </w:r>
      <w:r w:rsidRPr="00986B78">
        <w:rPr>
          <w:b/>
        </w:rPr>
        <w:t xml:space="preserve">на </w:t>
      </w:r>
      <w:r>
        <w:rPr>
          <w:b/>
        </w:rPr>
        <w:t>20</w:t>
      </w:r>
      <w:r w:rsidR="003805BD">
        <w:rPr>
          <w:b/>
        </w:rPr>
        <w:t>20</w:t>
      </w:r>
      <w:r w:rsidRPr="00986B78">
        <w:rPr>
          <w:b/>
        </w:rPr>
        <w:t>-</w:t>
      </w:r>
      <w:r>
        <w:rPr>
          <w:b/>
        </w:rPr>
        <w:t>20</w:t>
      </w:r>
      <w:r w:rsidR="003805BD">
        <w:rPr>
          <w:b/>
        </w:rPr>
        <w:t>25</w:t>
      </w:r>
      <w:r w:rsidRPr="00986B78">
        <w:rPr>
          <w:b/>
        </w:rPr>
        <w:t xml:space="preserve"> годы</w:t>
      </w:r>
    </w:p>
    <w:p w:rsidR="00B90C92" w:rsidRDefault="00B90C92" w:rsidP="00B90C92">
      <w:pPr>
        <w:shd w:val="clear" w:color="auto" w:fill="FFFFFF" w:themeFill="background1"/>
        <w:jc w:val="center"/>
        <w:rPr>
          <w:b/>
          <w:bCs/>
        </w:rPr>
      </w:pPr>
    </w:p>
    <w:p w:rsidR="001958EE" w:rsidRDefault="001958EE" w:rsidP="00B90C92">
      <w:pPr>
        <w:shd w:val="clear" w:color="auto" w:fill="FFFFFF" w:themeFill="background1"/>
        <w:jc w:val="center"/>
        <w:rPr>
          <w:b/>
          <w:bCs/>
        </w:rPr>
      </w:pPr>
    </w:p>
    <w:tbl>
      <w:tblPr>
        <w:tblpPr w:leftFromText="180" w:rightFromText="180" w:vertAnchor="text" w:horzAnchor="margin" w:tblpXSpec="center" w:tblpY="111"/>
        <w:tblW w:w="14676" w:type="dxa"/>
        <w:shd w:val="clear" w:color="auto" w:fill="FFFFFF" w:themeFill="background1"/>
        <w:tblLayout w:type="fixed"/>
        <w:tblCellMar>
          <w:left w:w="75" w:type="dxa"/>
          <w:right w:w="75" w:type="dxa"/>
        </w:tblCellMar>
        <w:tblLook w:val="04A0"/>
      </w:tblPr>
      <w:tblGrid>
        <w:gridCol w:w="3188"/>
        <w:gridCol w:w="6"/>
        <w:gridCol w:w="2402"/>
        <w:gridCol w:w="8"/>
        <w:gridCol w:w="1559"/>
        <w:gridCol w:w="1252"/>
        <w:gridCol w:w="1252"/>
        <w:gridCol w:w="1252"/>
        <w:gridCol w:w="1252"/>
        <w:gridCol w:w="1252"/>
        <w:gridCol w:w="1253"/>
      </w:tblGrid>
      <w:tr w:rsidR="001958EE" w:rsidRPr="000F580A" w:rsidTr="00EE484A">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Источник </w:t>
            </w:r>
          </w:p>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финансирования</w:t>
            </w:r>
          </w:p>
        </w:tc>
        <w:tc>
          <w:tcPr>
            <w:tcW w:w="908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Объем финансирования, тыс. руб.</w:t>
            </w:r>
          </w:p>
        </w:tc>
      </w:tr>
      <w:tr w:rsidR="001958EE" w:rsidRPr="000F580A" w:rsidTr="00EE484A">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rPr>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1958EE"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за весь  </w:t>
            </w:r>
          </w:p>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период   </w:t>
            </w:r>
          </w:p>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реализации  Программы</w:t>
            </w:r>
          </w:p>
        </w:tc>
        <w:tc>
          <w:tcPr>
            <w:tcW w:w="7513"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в том числе по годам</w:t>
            </w:r>
          </w:p>
        </w:tc>
      </w:tr>
      <w:tr w:rsidR="001958EE" w:rsidRPr="000F580A" w:rsidTr="00EE484A">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rPr>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rPr>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2024 год</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2025 год</w:t>
            </w:r>
          </w:p>
        </w:tc>
      </w:tr>
      <w:tr w:rsidR="001958EE" w:rsidRPr="000F580A" w:rsidTr="00EE484A">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1958EE" w:rsidRPr="000F580A" w:rsidRDefault="001958EE" w:rsidP="00EE484A">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1958EE" w:rsidRPr="000F580A" w:rsidRDefault="001958EE" w:rsidP="00EE484A">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1958EE" w:rsidRPr="000F580A" w:rsidRDefault="001958EE" w:rsidP="00EE484A">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8</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1958EE" w:rsidRPr="000F580A" w:rsidRDefault="001958EE" w:rsidP="00EE484A">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9</w:t>
            </w:r>
          </w:p>
        </w:tc>
      </w:tr>
      <w:tr w:rsidR="001958EE" w:rsidRPr="000F580A" w:rsidTr="00EE484A">
        <w:tc>
          <w:tcPr>
            <w:tcW w:w="14676" w:type="dxa"/>
            <w:gridSpan w:val="11"/>
            <w:tcBorders>
              <w:top w:val="nil"/>
              <w:left w:val="single" w:sz="4" w:space="0" w:color="auto"/>
              <w:bottom w:val="single" w:sz="4" w:space="0" w:color="auto"/>
              <w:right w:val="single" w:sz="4" w:space="0" w:color="auto"/>
            </w:tcBorders>
            <w:shd w:val="clear" w:color="auto" w:fill="FFFFFF" w:themeFill="background1"/>
            <w:vAlign w:val="center"/>
            <w:hideMark/>
          </w:tcPr>
          <w:p w:rsidR="001958EE" w:rsidRPr="00250FCE" w:rsidRDefault="00E77184" w:rsidP="00E77184">
            <w:pPr>
              <w:shd w:val="clear" w:color="auto" w:fill="FFFFFF" w:themeFill="background1"/>
              <w:jc w:val="center"/>
              <w:rPr>
                <w:rFonts w:eastAsiaTheme="minorEastAsia"/>
                <w:b/>
              </w:rPr>
            </w:pPr>
            <w:r>
              <w:rPr>
                <w:b/>
              </w:rPr>
              <w:t xml:space="preserve">Подпрограммы </w:t>
            </w:r>
            <w:r w:rsidRPr="001B3823">
              <w:rPr>
                <w:b/>
              </w:rPr>
              <w:t>"</w:t>
            </w:r>
            <w:r w:rsidRPr="001B3823">
              <w:rPr>
                <w:b/>
                <w:color w:val="000000"/>
                <w:spacing w:val="2"/>
              </w:rPr>
              <w:t>Развитие туризма</w:t>
            </w:r>
            <w:r w:rsidRPr="001B3823">
              <w:rPr>
                <w:b/>
              </w:rPr>
              <w:t xml:space="preserve">" </w:t>
            </w:r>
            <w:r w:rsidRPr="00986B78">
              <w:rPr>
                <w:b/>
              </w:rPr>
              <w:t xml:space="preserve">на </w:t>
            </w:r>
            <w:r>
              <w:rPr>
                <w:b/>
              </w:rPr>
              <w:t>2020</w:t>
            </w:r>
            <w:r w:rsidRPr="00986B78">
              <w:rPr>
                <w:b/>
              </w:rPr>
              <w:t>-</w:t>
            </w:r>
            <w:r>
              <w:rPr>
                <w:b/>
              </w:rPr>
              <w:t>2025</w:t>
            </w:r>
            <w:r w:rsidRPr="00986B78">
              <w:rPr>
                <w:b/>
              </w:rPr>
              <w:t xml:space="preserve"> годы</w:t>
            </w:r>
          </w:p>
        </w:tc>
      </w:tr>
      <w:tr w:rsidR="00E77184" w:rsidRPr="000205AA" w:rsidTr="00EE484A">
        <w:tc>
          <w:tcPr>
            <w:tcW w:w="3194" w:type="dxa"/>
            <w:gridSpan w:val="2"/>
            <w:vMerge w:val="restart"/>
            <w:tcBorders>
              <w:top w:val="nil"/>
              <w:left w:val="single" w:sz="4" w:space="0" w:color="auto"/>
              <w:right w:val="single" w:sz="4" w:space="0" w:color="auto"/>
            </w:tcBorders>
            <w:shd w:val="clear" w:color="auto" w:fill="FFFFFF" w:themeFill="background1"/>
            <w:hideMark/>
          </w:tcPr>
          <w:p w:rsidR="00E77184" w:rsidRPr="00250FCE" w:rsidRDefault="00E77184" w:rsidP="001958EE">
            <w:pPr>
              <w:jc w:val="both"/>
              <w:outlineLvl w:val="4"/>
              <w:rPr>
                <w:rFonts w:eastAsiaTheme="minorEastAsia"/>
              </w:rPr>
            </w:pPr>
            <w:r w:rsidRPr="00250FCE">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E77184" w:rsidRPr="00250FCE" w:rsidRDefault="00E77184" w:rsidP="001958EE">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7B06FB" w:rsidP="001958EE">
            <w:pPr>
              <w:pStyle w:val="ConsPlusCell"/>
              <w:jc w:val="center"/>
              <w:rPr>
                <w:rFonts w:ascii="Times New Roman" w:hAnsi="Times New Roman" w:cs="Times New Roman"/>
                <w:sz w:val="24"/>
                <w:szCs w:val="24"/>
              </w:rPr>
            </w:pPr>
            <w:r>
              <w:rPr>
                <w:rFonts w:ascii="Times New Roman" w:hAnsi="Times New Roman" w:cs="Times New Roman"/>
                <w:sz w:val="24"/>
                <w:szCs w:val="24"/>
              </w:rPr>
              <w:t>587,39</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7B06FB" w:rsidP="001958EE">
            <w:pPr>
              <w:jc w:val="center"/>
              <w:rPr>
                <w:rFonts w:eastAsiaTheme="minorEastAsia"/>
                <w:lang w:eastAsia="hi-IN" w:bidi="hi-IN"/>
              </w:rPr>
            </w:pPr>
            <w:r>
              <w:rPr>
                <w:rFonts w:eastAsiaTheme="minorEastAsia"/>
                <w:lang w:eastAsia="hi-IN" w:bidi="hi-IN"/>
              </w:rPr>
              <w:t>88,56</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7B06FB" w:rsidP="001958EE">
            <w:pPr>
              <w:jc w:val="center"/>
              <w:rPr>
                <w:rFonts w:eastAsiaTheme="minorEastAsia"/>
                <w:lang w:eastAsia="hi-IN" w:bidi="hi-IN"/>
              </w:rPr>
            </w:pPr>
            <w:r>
              <w:rPr>
                <w:rFonts w:eastAsiaTheme="minorEastAsia"/>
                <w:lang w:eastAsia="hi-IN" w:bidi="hi-IN"/>
              </w:rPr>
              <w:t>92,10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7B06FB" w:rsidP="001958EE">
            <w:pPr>
              <w:jc w:val="center"/>
              <w:rPr>
                <w:rFonts w:eastAsiaTheme="minorEastAsia"/>
                <w:lang w:eastAsia="hi-IN" w:bidi="hi-IN"/>
              </w:rPr>
            </w:pPr>
            <w:r>
              <w:rPr>
                <w:rFonts w:eastAsiaTheme="minorEastAsia"/>
                <w:lang w:eastAsia="hi-IN" w:bidi="hi-IN"/>
              </w:rPr>
              <w:t>95,78</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7B06FB" w:rsidP="001958EE">
            <w:pPr>
              <w:jc w:val="center"/>
              <w:rPr>
                <w:rFonts w:eastAsiaTheme="minorEastAsia"/>
                <w:lang w:eastAsia="hi-IN" w:bidi="hi-IN"/>
              </w:rPr>
            </w:pPr>
            <w:r>
              <w:rPr>
                <w:rFonts w:eastAsiaTheme="minorEastAsia"/>
                <w:lang w:eastAsia="hi-IN" w:bidi="hi-IN"/>
              </w:rPr>
              <w:t>99,61</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E77184" w:rsidRPr="00250FCE" w:rsidRDefault="007B06FB" w:rsidP="001958EE">
            <w:pPr>
              <w:jc w:val="center"/>
              <w:rPr>
                <w:rFonts w:eastAsiaTheme="minorEastAsia"/>
                <w:lang w:eastAsia="hi-IN" w:bidi="hi-IN"/>
              </w:rPr>
            </w:pPr>
            <w:r>
              <w:rPr>
                <w:rFonts w:eastAsiaTheme="minorEastAsia"/>
                <w:lang w:eastAsia="hi-IN" w:bidi="hi-IN"/>
              </w:rPr>
              <w:t>103,60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E77184" w:rsidRPr="00250FCE" w:rsidRDefault="007B06FB" w:rsidP="001958EE">
            <w:pPr>
              <w:jc w:val="center"/>
              <w:rPr>
                <w:rFonts w:eastAsiaTheme="minorEastAsia"/>
                <w:lang w:eastAsia="hi-IN" w:bidi="hi-IN"/>
              </w:rPr>
            </w:pPr>
            <w:r>
              <w:rPr>
                <w:rFonts w:eastAsiaTheme="minorEastAsia"/>
                <w:lang w:eastAsia="hi-IN" w:bidi="hi-IN"/>
              </w:rPr>
              <w:t>107,74</w:t>
            </w:r>
          </w:p>
        </w:tc>
      </w:tr>
      <w:tr w:rsidR="00E77184" w:rsidRPr="000205AA" w:rsidTr="00EE484A">
        <w:trPr>
          <w:trHeight w:val="316"/>
        </w:trPr>
        <w:tc>
          <w:tcPr>
            <w:tcW w:w="3194" w:type="dxa"/>
            <w:gridSpan w:val="2"/>
            <w:vMerge/>
            <w:tcBorders>
              <w:left w:val="single" w:sz="4" w:space="0" w:color="auto"/>
              <w:right w:val="single" w:sz="4" w:space="0" w:color="auto"/>
            </w:tcBorders>
            <w:shd w:val="clear" w:color="auto" w:fill="FFFFFF" w:themeFill="background1"/>
            <w:vAlign w:val="center"/>
            <w:hideMark/>
          </w:tcPr>
          <w:p w:rsidR="00E77184" w:rsidRPr="00250FCE" w:rsidRDefault="00E77184" w:rsidP="00E77184">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E77184" w:rsidRPr="00250FCE" w:rsidRDefault="00E77184" w:rsidP="00E77184">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pStyle w:val="ConsPlusCell"/>
              <w:jc w:val="center"/>
              <w:rPr>
                <w:rFonts w:ascii="Times New Roman" w:hAnsi="Times New Roman" w:cs="Times New Roman"/>
                <w:sz w:val="24"/>
                <w:szCs w:val="24"/>
              </w:rPr>
            </w:pPr>
            <w:r w:rsidRPr="00250FCE">
              <w:rPr>
                <w:rFonts w:ascii="Times New Roman" w:hAnsi="Times New Roman" w:cs="Times New Roman"/>
                <w:sz w:val="24"/>
                <w:szCs w:val="24"/>
              </w:rPr>
              <w:t>0,0</w:t>
            </w:r>
            <w:r>
              <w:rPr>
                <w:rFonts w:ascii="Times New Roman" w:hAnsi="Times New Roman" w:cs="Times New Roman"/>
                <w:sz w:val="24"/>
                <w:szCs w:val="24"/>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r>
      <w:tr w:rsidR="00E77184" w:rsidRPr="000205AA" w:rsidTr="00EE484A">
        <w:tc>
          <w:tcPr>
            <w:tcW w:w="3194" w:type="dxa"/>
            <w:gridSpan w:val="2"/>
            <w:vMerge/>
            <w:tcBorders>
              <w:left w:val="single" w:sz="4" w:space="0" w:color="auto"/>
              <w:right w:val="single" w:sz="4" w:space="0" w:color="auto"/>
            </w:tcBorders>
            <w:shd w:val="clear" w:color="auto" w:fill="FFFFFF" w:themeFill="background1"/>
            <w:vAlign w:val="center"/>
            <w:hideMark/>
          </w:tcPr>
          <w:p w:rsidR="00E77184" w:rsidRPr="00250FCE" w:rsidRDefault="00E77184" w:rsidP="00E77184">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E77184" w:rsidRPr="00250FCE" w:rsidRDefault="00E77184" w:rsidP="00E77184">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pStyle w:val="ConsPlusCell"/>
              <w:jc w:val="center"/>
              <w:rPr>
                <w:rFonts w:ascii="Times New Roman" w:hAnsi="Times New Roman" w:cs="Times New Roman"/>
                <w:sz w:val="24"/>
                <w:szCs w:val="24"/>
              </w:rPr>
            </w:pPr>
            <w:r w:rsidRPr="00250FCE">
              <w:rPr>
                <w:rFonts w:ascii="Times New Roman" w:hAnsi="Times New Roman" w:cs="Times New Roman"/>
                <w:sz w:val="24"/>
                <w:szCs w:val="24"/>
              </w:rPr>
              <w:t>0,0</w:t>
            </w:r>
            <w:r>
              <w:rPr>
                <w:rFonts w:ascii="Times New Roman" w:hAnsi="Times New Roman" w:cs="Times New Roman"/>
                <w:sz w:val="24"/>
                <w:szCs w:val="24"/>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r>
      <w:tr w:rsidR="007B06FB" w:rsidRPr="000205AA" w:rsidTr="00EE484A">
        <w:tc>
          <w:tcPr>
            <w:tcW w:w="3194" w:type="dxa"/>
            <w:gridSpan w:val="2"/>
            <w:vMerge/>
            <w:tcBorders>
              <w:left w:val="single" w:sz="4" w:space="0" w:color="auto"/>
              <w:right w:val="single" w:sz="4" w:space="0" w:color="auto"/>
            </w:tcBorders>
            <w:shd w:val="clear" w:color="auto" w:fill="FFFFFF" w:themeFill="background1"/>
            <w:vAlign w:val="center"/>
            <w:hideMark/>
          </w:tcPr>
          <w:p w:rsidR="007B06FB" w:rsidRPr="00250FCE" w:rsidRDefault="007B06FB" w:rsidP="007B06FB">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7B06FB" w:rsidRPr="00250FCE" w:rsidRDefault="007B06FB" w:rsidP="007B06FB">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7B06FB" w:rsidRPr="00250FCE" w:rsidRDefault="007B06FB" w:rsidP="007B06FB">
            <w:pPr>
              <w:pStyle w:val="ConsPlusCell"/>
              <w:jc w:val="center"/>
              <w:rPr>
                <w:rFonts w:ascii="Times New Roman" w:hAnsi="Times New Roman" w:cs="Times New Roman"/>
                <w:sz w:val="24"/>
                <w:szCs w:val="24"/>
              </w:rPr>
            </w:pPr>
            <w:r>
              <w:rPr>
                <w:rFonts w:ascii="Times New Roman" w:hAnsi="Times New Roman" w:cs="Times New Roman"/>
                <w:sz w:val="24"/>
                <w:szCs w:val="24"/>
              </w:rPr>
              <w:t>587,39</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B06FB" w:rsidRPr="00250FCE" w:rsidRDefault="007B06FB" w:rsidP="007B06FB">
            <w:pPr>
              <w:jc w:val="center"/>
              <w:rPr>
                <w:rFonts w:eastAsiaTheme="minorEastAsia"/>
                <w:lang w:eastAsia="hi-IN" w:bidi="hi-IN"/>
              </w:rPr>
            </w:pPr>
            <w:r>
              <w:rPr>
                <w:rFonts w:eastAsiaTheme="minorEastAsia"/>
                <w:lang w:eastAsia="hi-IN" w:bidi="hi-IN"/>
              </w:rPr>
              <w:t>88,56</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B06FB" w:rsidRPr="00250FCE" w:rsidRDefault="007B06FB" w:rsidP="007B06FB">
            <w:pPr>
              <w:jc w:val="center"/>
              <w:rPr>
                <w:rFonts w:eastAsiaTheme="minorEastAsia"/>
                <w:lang w:eastAsia="hi-IN" w:bidi="hi-IN"/>
              </w:rPr>
            </w:pPr>
            <w:r>
              <w:rPr>
                <w:rFonts w:eastAsiaTheme="minorEastAsia"/>
                <w:lang w:eastAsia="hi-IN" w:bidi="hi-IN"/>
              </w:rPr>
              <w:t>92,10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B06FB" w:rsidRPr="00250FCE" w:rsidRDefault="007B06FB" w:rsidP="007B06FB">
            <w:pPr>
              <w:jc w:val="center"/>
              <w:rPr>
                <w:rFonts w:eastAsiaTheme="minorEastAsia"/>
                <w:lang w:eastAsia="hi-IN" w:bidi="hi-IN"/>
              </w:rPr>
            </w:pPr>
            <w:r>
              <w:rPr>
                <w:rFonts w:eastAsiaTheme="minorEastAsia"/>
                <w:lang w:eastAsia="hi-IN" w:bidi="hi-IN"/>
              </w:rPr>
              <w:t>95,78</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7B06FB" w:rsidRPr="00250FCE" w:rsidRDefault="007B06FB" w:rsidP="007B06FB">
            <w:pPr>
              <w:jc w:val="center"/>
              <w:rPr>
                <w:rFonts w:eastAsiaTheme="minorEastAsia"/>
                <w:lang w:eastAsia="hi-IN" w:bidi="hi-IN"/>
              </w:rPr>
            </w:pPr>
            <w:r>
              <w:rPr>
                <w:rFonts w:eastAsiaTheme="minorEastAsia"/>
                <w:lang w:eastAsia="hi-IN" w:bidi="hi-IN"/>
              </w:rPr>
              <w:t>99,61</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7B06FB" w:rsidRPr="00250FCE" w:rsidRDefault="007B06FB" w:rsidP="007B06FB">
            <w:pPr>
              <w:jc w:val="center"/>
              <w:rPr>
                <w:rFonts w:eastAsiaTheme="minorEastAsia"/>
                <w:lang w:eastAsia="hi-IN" w:bidi="hi-IN"/>
              </w:rPr>
            </w:pPr>
            <w:r>
              <w:rPr>
                <w:rFonts w:eastAsiaTheme="minorEastAsia"/>
                <w:lang w:eastAsia="hi-IN" w:bidi="hi-IN"/>
              </w:rPr>
              <w:t>103,60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7B06FB" w:rsidRPr="00250FCE" w:rsidRDefault="007B06FB" w:rsidP="007B06FB">
            <w:pPr>
              <w:jc w:val="center"/>
              <w:rPr>
                <w:rFonts w:eastAsiaTheme="minorEastAsia"/>
                <w:lang w:eastAsia="hi-IN" w:bidi="hi-IN"/>
              </w:rPr>
            </w:pPr>
            <w:r>
              <w:rPr>
                <w:rFonts w:eastAsiaTheme="minorEastAsia"/>
                <w:lang w:eastAsia="hi-IN" w:bidi="hi-IN"/>
              </w:rPr>
              <w:t>107,74</w:t>
            </w:r>
          </w:p>
        </w:tc>
      </w:tr>
      <w:tr w:rsidR="00E77184" w:rsidRPr="000205AA" w:rsidTr="00EE484A">
        <w:tc>
          <w:tcPr>
            <w:tcW w:w="3194"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77184" w:rsidRDefault="00E77184" w:rsidP="00E77184">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w:t>
            </w:r>
          </w:p>
          <w:p w:rsidR="00E77184" w:rsidRPr="00250FCE" w:rsidRDefault="00E77184" w:rsidP="00E77184">
            <w:pPr>
              <w:pStyle w:val="ConsPlusCell"/>
              <w:rPr>
                <w:rFonts w:ascii="Times New Roman" w:hAnsi="Times New Roman" w:cs="Times New Roman"/>
                <w:sz w:val="24"/>
                <w:szCs w:val="24"/>
              </w:rPr>
            </w:pPr>
            <w:r>
              <w:rPr>
                <w:rFonts w:ascii="Times New Roman" w:hAnsi="Times New Roman" w:cs="Times New Roman"/>
                <w:sz w:val="24"/>
                <w:szCs w:val="24"/>
              </w:rPr>
              <w:t>источчники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pStyle w:val="ConsPlusCell"/>
              <w:jc w:val="center"/>
              <w:rPr>
                <w:rFonts w:ascii="Times New Roman" w:hAnsi="Times New Roman" w:cs="Times New Roman"/>
                <w:sz w:val="24"/>
                <w:szCs w:val="24"/>
              </w:rPr>
            </w:pPr>
            <w:r w:rsidRPr="00250FCE">
              <w:rPr>
                <w:rFonts w:ascii="Times New Roman" w:hAnsi="Times New Roman" w:cs="Times New Roman"/>
                <w:sz w:val="24"/>
                <w:szCs w:val="24"/>
              </w:rPr>
              <w:t>0,0</w:t>
            </w:r>
            <w:r>
              <w:rPr>
                <w:rFonts w:ascii="Times New Roman" w:hAnsi="Times New Roman" w:cs="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7184" w:rsidRPr="00250FCE" w:rsidRDefault="00E77184" w:rsidP="00E77184">
            <w:pPr>
              <w:jc w:val="center"/>
              <w:rPr>
                <w:rFonts w:eastAsiaTheme="minorEastAsia"/>
                <w:lang w:eastAsia="hi-IN" w:bidi="hi-IN"/>
              </w:rPr>
            </w:pPr>
            <w:r w:rsidRPr="00250FCE">
              <w:rPr>
                <w:rFonts w:eastAsiaTheme="minorEastAsia"/>
                <w:lang w:eastAsia="hi-IN" w:bidi="hi-IN"/>
              </w:rPr>
              <w:t>0,0</w:t>
            </w:r>
            <w:r>
              <w:rPr>
                <w:rFonts w:eastAsiaTheme="minorEastAsia"/>
                <w:lang w:eastAsia="hi-IN" w:bidi="hi-IN"/>
              </w:rPr>
              <w:t>0</w:t>
            </w:r>
          </w:p>
        </w:tc>
      </w:tr>
    </w:tbl>
    <w:p w:rsidR="001958EE" w:rsidRDefault="001958EE" w:rsidP="00B90C92">
      <w:pPr>
        <w:shd w:val="clear" w:color="auto" w:fill="FFFFFF" w:themeFill="background1"/>
        <w:jc w:val="center"/>
        <w:rPr>
          <w:b/>
          <w:bCs/>
        </w:rPr>
      </w:pPr>
    </w:p>
    <w:p w:rsidR="001958EE" w:rsidRDefault="001958EE" w:rsidP="00B90C92">
      <w:pPr>
        <w:shd w:val="clear" w:color="auto" w:fill="FFFFFF" w:themeFill="background1"/>
        <w:jc w:val="center"/>
        <w:rPr>
          <w:b/>
          <w:bCs/>
        </w:rPr>
      </w:pPr>
    </w:p>
    <w:p w:rsidR="00B90C92" w:rsidRDefault="00B90C92" w:rsidP="00B90C92">
      <w:pPr>
        <w:jc w:val="center"/>
        <w:rPr>
          <w:b/>
          <w:bCs/>
        </w:rPr>
      </w:pPr>
    </w:p>
    <w:p w:rsidR="00B90C92" w:rsidRDefault="00B90C92" w:rsidP="00B90C92">
      <w:pPr>
        <w:jc w:val="center"/>
        <w:rPr>
          <w:b/>
          <w:bCs/>
        </w:rPr>
      </w:pPr>
    </w:p>
    <w:p w:rsidR="00B90C92" w:rsidRDefault="00B90C92" w:rsidP="00B90C92">
      <w:pPr>
        <w:jc w:val="center"/>
        <w:rPr>
          <w:b/>
          <w:bCs/>
        </w:rPr>
      </w:pPr>
    </w:p>
    <w:p w:rsidR="00F702C4" w:rsidRDefault="00F702C4" w:rsidP="00D73735">
      <w:pPr>
        <w:rPr>
          <w:spacing w:val="-10"/>
        </w:rPr>
      </w:pPr>
      <w:bookmarkStart w:id="0" w:name="_GoBack"/>
      <w:bookmarkEnd w:id="0"/>
    </w:p>
    <w:p w:rsidR="00F702C4" w:rsidRPr="00F702C4" w:rsidRDefault="00F702C4" w:rsidP="00D73735"/>
    <w:p w:rsidR="00F702C4" w:rsidRPr="00F702C4" w:rsidRDefault="00466766" w:rsidP="00466766">
      <w:pPr>
        <w:tabs>
          <w:tab w:val="left" w:pos="10953"/>
        </w:tabs>
      </w:pPr>
      <w:r>
        <w:tab/>
      </w:r>
    </w:p>
    <w:p w:rsidR="00412D34" w:rsidRDefault="00F702C4" w:rsidP="00D73735">
      <w:pPr>
        <w:tabs>
          <w:tab w:val="left" w:pos="9430"/>
        </w:tabs>
        <w:rPr>
          <w:b/>
        </w:rPr>
      </w:pPr>
      <w:r>
        <w:tab/>
      </w:r>
    </w:p>
    <w:sectPr w:rsidR="00412D34" w:rsidSect="00466766">
      <w:pgSz w:w="16834" w:h="11909" w:orient="landscape"/>
      <w:pgMar w:top="1418" w:right="907" w:bottom="975" w:left="851" w:header="720" w:footer="36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36" w:rsidRDefault="00D17136" w:rsidP="005E3250">
      <w:r>
        <w:separator/>
      </w:r>
    </w:p>
  </w:endnote>
  <w:endnote w:type="continuationSeparator" w:id="0">
    <w:p w:rsidR="00D17136" w:rsidRDefault="00D17136" w:rsidP="005E3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B6" w:rsidRDefault="003D72B6">
    <w:pPr>
      <w:pStyle w:val="ae"/>
      <w:jc w:val="right"/>
    </w:pPr>
  </w:p>
  <w:p w:rsidR="003D72B6" w:rsidRDefault="003D72B6">
    <w:pPr>
      <w:pStyle w:val="ae"/>
      <w:jc w:val="right"/>
    </w:pPr>
    <w:fldSimple w:instr=" PAGE   \* MERGEFORMAT ">
      <w:r w:rsidR="00B96375">
        <w:rPr>
          <w:noProof/>
        </w:rPr>
        <w:t>35</w:t>
      </w:r>
    </w:fldSimple>
  </w:p>
  <w:p w:rsidR="003D72B6" w:rsidRDefault="003D72B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3210"/>
      <w:docPartObj>
        <w:docPartGallery w:val="Page Numbers (Bottom of Page)"/>
        <w:docPartUnique/>
      </w:docPartObj>
    </w:sdtPr>
    <w:sdtContent>
      <w:p w:rsidR="003D72B6" w:rsidRDefault="003D72B6">
        <w:pPr>
          <w:pStyle w:val="ae"/>
          <w:jc w:val="right"/>
        </w:pPr>
        <w:fldSimple w:instr=" PAGE   \* MERGEFORMAT ">
          <w:r w:rsidR="00B96375">
            <w:rPr>
              <w:noProof/>
            </w:rPr>
            <w:t>46</w:t>
          </w:r>
        </w:fldSimple>
      </w:p>
    </w:sdtContent>
  </w:sdt>
  <w:p w:rsidR="003D72B6" w:rsidRDefault="003D72B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B6" w:rsidRDefault="003D72B6" w:rsidP="0063538B">
    <w:pPr>
      <w:pStyle w:val="ae"/>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2214"/>
      <w:docPartObj>
        <w:docPartGallery w:val="Page Numbers (Bottom of Page)"/>
        <w:docPartUnique/>
      </w:docPartObj>
    </w:sdtPr>
    <w:sdtContent>
      <w:p w:rsidR="003D72B6" w:rsidRDefault="003D72B6">
        <w:pPr>
          <w:pStyle w:val="ae"/>
          <w:jc w:val="right"/>
        </w:pPr>
        <w:fldSimple w:instr=" PAGE   \* MERGEFORMAT ">
          <w:r w:rsidR="00B96375">
            <w:rPr>
              <w:noProof/>
            </w:rPr>
            <w:t>56</w:t>
          </w:r>
        </w:fldSimple>
      </w:p>
    </w:sdtContent>
  </w:sdt>
  <w:p w:rsidR="003D72B6" w:rsidRDefault="003D72B6">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B6" w:rsidRDefault="003D72B6" w:rsidP="0063538B">
    <w:pPr>
      <w:pStyle w:val="ae"/>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B6" w:rsidRDefault="003D72B6">
    <w:pPr>
      <w:pStyle w:val="ae"/>
      <w:jc w:val="right"/>
    </w:pPr>
  </w:p>
  <w:p w:rsidR="003D72B6" w:rsidRDefault="003D72B6">
    <w:pPr>
      <w:pStyle w:val="ae"/>
      <w:jc w:val="right"/>
    </w:pPr>
    <w:fldSimple w:instr=" PAGE   \* MERGEFORMAT ">
      <w:r w:rsidR="00B96375">
        <w:rPr>
          <w:noProof/>
        </w:rPr>
        <w:t>68</w:t>
      </w:r>
    </w:fldSimple>
  </w:p>
  <w:p w:rsidR="003D72B6" w:rsidRDefault="003D72B6">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B6" w:rsidRDefault="003D72B6">
    <w:pPr>
      <w:pStyle w:val="ae"/>
      <w:jc w:val="right"/>
    </w:pPr>
  </w:p>
  <w:p w:rsidR="003D72B6" w:rsidRDefault="003D72B6">
    <w:pPr>
      <w:pStyle w:val="ae"/>
      <w:jc w:val="right"/>
    </w:pPr>
    <w:fldSimple w:instr=" PAGE   \* MERGEFORMAT ">
      <w:r w:rsidR="00B96375">
        <w:rPr>
          <w:noProof/>
        </w:rPr>
        <w:t>90</w:t>
      </w:r>
    </w:fldSimple>
  </w:p>
  <w:p w:rsidR="003D72B6" w:rsidRDefault="003D72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36" w:rsidRDefault="00D17136" w:rsidP="005E3250">
      <w:r>
        <w:separator/>
      </w:r>
    </w:p>
  </w:footnote>
  <w:footnote w:type="continuationSeparator" w:id="0">
    <w:p w:rsidR="00D17136" w:rsidRDefault="00D17136" w:rsidP="005E3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5B12"/>
    <w:multiLevelType w:val="hybridMultilevel"/>
    <w:tmpl w:val="078A9042"/>
    <w:lvl w:ilvl="0" w:tplc="8F506CD0">
      <w:start w:val="3"/>
      <w:numFmt w:val="decimal"/>
      <w:lvlText w:val="%1."/>
      <w:lvlJc w:val="left"/>
      <w:pPr>
        <w:ind w:left="862" w:hanging="360"/>
      </w:pPr>
      <w:rPr>
        <w:rFonts w:hint="default"/>
        <w:color w:val="000000"/>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1B5D6BE5"/>
    <w:multiLevelType w:val="hybridMultilevel"/>
    <w:tmpl w:val="905C9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44F8A"/>
    <w:multiLevelType w:val="hybridMultilevel"/>
    <w:tmpl w:val="1DEE73A4"/>
    <w:lvl w:ilvl="0" w:tplc="D388915C">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57AE0"/>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835377"/>
    <w:multiLevelType w:val="hybridMultilevel"/>
    <w:tmpl w:val="7CDC7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CB14FA"/>
    <w:multiLevelType w:val="hybridMultilevel"/>
    <w:tmpl w:val="A92EF622"/>
    <w:lvl w:ilvl="0" w:tplc="2B34DE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E55864"/>
    <w:multiLevelType w:val="hybridMultilevel"/>
    <w:tmpl w:val="DCC291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32659"/>
    <w:multiLevelType w:val="hybridMultilevel"/>
    <w:tmpl w:val="1C00B616"/>
    <w:lvl w:ilvl="0" w:tplc="BF54A060">
      <w:start w:val="2025"/>
      <w:numFmt w:val="decimal"/>
      <w:lvlText w:val="%1"/>
      <w:lvlJc w:val="left"/>
      <w:pPr>
        <w:ind w:left="840" w:hanging="48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autoHyphenation/>
  <w:hyphenationZone w:val="357"/>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76F4"/>
    <w:rsid w:val="000031FD"/>
    <w:rsid w:val="00003889"/>
    <w:rsid w:val="00004345"/>
    <w:rsid w:val="00004B2E"/>
    <w:rsid w:val="00004D3E"/>
    <w:rsid w:val="000066EE"/>
    <w:rsid w:val="000067B5"/>
    <w:rsid w:val="000068ED"/>
    <w:rsid w:val="000071B0"/>
    <w:rsid w:val="000107F9"/>
    <w:rsid w:val="00011595"/>
    <w:rsid w:val="00011813"/>
    <w:rsid w:val="0001190F"/>
    <w:rsid w:val="000125A1"/>
    <w:rsid w:val="000135C3"/>
    <w:rsid w:val="00014AE7"/>
    <w:rsid w:val="00014BCE"/>
    <w:rsid w:val="00014C10"/>
    <w:rsid w:val="00015275"/>
    <w:rsid w:val="0001540B"/>
    <w:rsid w:val="00015C9B"/>
    <w:rsid w:val="00015DCF"/>
    <w:rsid w:val="0001610A"/>
    <w:rsid w:val="00016919"/>
    <w:rsid w:val="00016D7E"/>
    <w:rsid w:val="000175D8"/>
    <w:rsid w:val="00017963"/>
    <w:rsid w:val="000179CE"/>
    <w:rsid w:val="00017C5A"/>
    <w:rsid w:val="000201A0"/>
    <w:rsid w:val="000201CE"/>
    <w:rsid w:val="00020313"/>
    <w:rsid w:val="00020699"/>
    <w:rsid w:val="0002077B"/>
    <w:rsid w:val="000215AC"/>
    <w:rsid w:val="00023E66"/>
    <w:rsid w:val="0002414F"/>
    <w:rsid w:val="00024C1F"/>
    <w:rsid w:val="00024E0B"/>
    <w:rsid w:val="00025DBF"/>
    <w:rsid w:val="00025FE0"/>
    <w:rsid w:val="00026A44"/>
    <w:rsid w:val="0003025D"/>
    <w:rsid w:val="000308AB"/>
    <w:rsid w:val="00030E13"/>
    <w:rsid w:val="00031DAD"/>
    <w:rsid w:val="00032889"/>
    <w:rsid w:val="00033221"/>
    <w:rsid w:val="00033C61"/>
    <w:rsid w:val="000343D7"/>
    <w:rsid w:val="00034AC6"/>
    <w:rsid w:val="00034D48"/>
    <w:rsid w:val="00035327"/>
    <w:rsid w:val="000355E2"/>
    <w:rsid w:val="00035F46"/>
    <w:rsid w:val="00036175"/>
    <w:rsid w:val="00036E41"/>
    <w:rsid w:val="00037279"/>
    <w:rsid w:val="0003797C"/>
    <w:rsid w:val="00040168"/>
    <w:rsid w:val="00040210"/>
    <w:rsid w:val="000411EA"/>
    <w:rsid w:val="00041C5B"/>
    <w:rsid w:val="000432EC"/>
    <w:rsid w:val="00043D41"/>
    <w:rsid w:val="00044FC7"/>
    <w:rsid w:val="00046B10"/>
    <w:rsid w:val="000472D5"/>
    <w:rsid w:val="000473EE"/>
    <w:rsid w:val="00047D82"/>
    <w:rsid w:val="00047F76"/>
    <w:rsid w:val="0005007D"/>
    <w:rsid w:val="0005065D"/>
    <w:rsid w:val="00050796"/>
    <w:rsid w:val="000510FB"/>
    <w:rsid w:val="00051158"/>
    <w:rsid w:val="0005143C"/>
    <w:rsid w:val="00051981"/>
    <w:rsid w:val="00051F44"/>
    <w:rsid w:val="000525B7"/>
    <w:rsid w:val="0005273D"/>
    <w:rsid w:val="00052AE8"/>
    <w:rsid w:val="00052BCB"/>
    <w:rsid w:val="000531E8"/>
    <w:rsid w:val="00054934"/>
    <w:rsid w:val="00054E7C"/>
    <w:rsid w:val="0006015B"/>
    <w:rsid w:val="00060F22"/>
    <w:rsid w:val="000625F0"/>
    <w:rsid w:val="00062ADC"/>
    <w:rsid w:val="0006372E"/>
    <w:rsid w:val="00063B71"/>
    <w:rsid w:val="000641AC"/>
    <w:rsid w:val="000643F5"/>
    <w:rsid w:val="00065D1E"/>
    <w:rsid w:val="00065F9A"/>
    <w:rsid w:val="000665DB"/>
    <w:rsid w:val="00066B92"/>
    <w:rsid w:val="00066DC7"/>
    <w:rsid w:val="000715A4"/>
    <w:rsid w:val="00071B86"/>
    <w:rsid w:val="00071DE4"/>
    <w:rsid w:val="00071EB1"/>
    <w:rsid w:val="0007261A"/>
    <w:rsid w:val="0007297A"/>
    <w:rsid w:val="00073852"/>
    <w:rsid w:val="00073A2D"/>
    <w:rsid w:val="00074CA4"/>
    <w:rsid w:val="00075067"/>
    <w:rsid w:val="00075869"/>
    <w:rsid w:val="00075E6D"/>
    <w:rsid w:val="00075ED0"/>
    <w:rsid w:val="0007797B"/>
    <w:rsid w:val="000779E5"/>
    <w:rsid w:val="00077E68"/>
    <w:rsid w:val="00080A2A"/>
    <w:rsid w:val="00080F06"/>
    <w:rsid w:val="00081533"/>
    <w:rsid w:val="00081591"/>
    <w:rsid w:val="00081E6D"/>
    <w:rsid w:val="00082599"/>
    <w:rsid w:val="00082A16"/>
    <w:rsid w:val="00082ECA"/>
    <w:rsid w:val="00085863"/>
    <w:rsid w:val="0008589C"/>
    <w:rsid w:val="000865A1"/>
    <w:rsid w:val="0008673E"/>
    <w:rsid w:val="0008699C"/>
    <w:rsid w:val="000869A9"/>
    <w:rsid w:val="00086DD5"/>
    <w:rsid w:val="00086E2A"/>
    <w:rsid w:val="00091149"/>
    <w:rsid w:val="00091556"/>
    <w:rsid w:val="0009179F"/>
    <w:rsid w:val="000926FE"/>
    <w:rsid w:val="000932D0"/>
    <w:rsid w:val="00093899"/>
    <w:rsid w:val="00094695"/>
    <w:rsid w:val="00094ED0"/>
    <w:rsid w:val="00096DED"/>
    <w:rsid w:val="000A0916"/>
    <w:rsid w:val="000A0966"/>
    <w:rsid w:val="000A1373"/>
    <w:rsid w:val="000A1C64"/>
    <w:rsid w:val="000A2D8F"/>
    <w:rsid w:val="000A315C"/>
    <w:rsid w:val="000A3347"/>
    <w:rsid w:val="000A4CC9"/>
    <w:rsid w:val="000A50C3"/>
    <w:rsid w:val="000A5BAB"/>
    <w:rsid w:val="000A6180"/>
    <w:rsid w:val="000A6185"/>
    <w:rsid w:val="000A679C"/>
    <w:rsid w:val="000A6A74"/>
    <w:rsid w:val="000A6E99"/>
    <w:rsid w:val="000A6FB6"/>
    <w:rsid w:val="000B00CB"/>
    <w:rsid w:val="000B06AB"/>
    <w:rsid w:val="000B0A0D"/>
    <w:rsid w:val="000B181A"/>
    <w:rsid w:val="000B34BE"/>
    <w:rsid w:val="000B3532"/>
    <w:rsid w:val="000B41D2"/>
    <w:rsid w:val="000B41F4"/>
    <w:rsid w:val="000B49A8"/>
    <w:rsid w:val="000B4A11"/>
    <w:rsid w:val="000B4A54"/>
    <w:rsid w:val="000B4C0E"/>
    <w:rsid w:val="000B7031"/>
    <w:rsid w:val="000B7E56"/>
    <w:rsid w:val="000C1325"/>
    <w:rsid w:val="000C2FB7"/>
    <w:rsid w:val="000C32E5"/>
    <w:rsid w:val="000C4D60"/>
    <w:rsid w:val="000C5100"/>
    <w:rsid w:val="000C5503"/>
    <w:rsid w:val="000C568F"/>
    <w:rsid w:val="000C729B"/>
    <w:rsid w:val="000D0973"/>
    <w:rsid w:val="000D113A"/>
    <w:rsid w:val="000D20FB"/>
    <w:rsid w:val="000D224D"/>
    <w:rsid w:val="000D3196"/>
    <w:rsid w:val="000D3487"/>
    <w:rsid w:val="000D3556"/>
    <w:rsid w:val="000D379B"/>
    <w:rsid w:val="000D42CA"/>
    <w:rsid w:val="000D4405"/>
    <w:rsid w:val="000D448B"/>
    <w:rsid w:val="000D6A54"/>
    <w:rsid w:val="000D7D56"/>
    <w:rsid w:val="000E0297"/>
    <w:rsid w:val="000E173F"/>
    <w:rsid w:val="000E2A0E"/>
    <w:rsid w:val="000E2B37"/>
    <w:rsid w:val="000E2C6D"/>
    <w:rsid w:val="000E2D32"/>
    <w:rsid w:val="000E36BD"/>
    <w:rsid w:val="000E3FC6"/>
    <w:rsid w:val="000E5329"/>
    <w:rsid w:val="000E5CEA"/>
    <w:rsid w:val="000E6712"/>
    <w:rsid w:val="000E696B"/>
    <w:rsid w:val="000F1206"/>
    <w:rsid w:val="000F13AF"/>
    <w:rsid w:val="000F19DC"/>
    <w:rsid w:val="000F228E"/>
    <w:rsid w:val="000F258A"/>
    <w:rsid w:val="000F2E67"/>
    <w:rsid w:val="000F3308"/>
    <w:rsid w:val="000F37C3"/>
    <w:rsid w:val="000F43E5"/>
    <w:rsid w:val="000F5204"/>
    <w:rsid w:val="000F5F75"/>
    <w:rsid w:val="000F5F88"/>
    <w:rsid w:val="000F5FB9"/>
    <w:rsid w:val="000F70FE"/>
    <w:rsid w:val="000F7C93"/>
    <w:rsid w:val="0010009A"/>
    <w:rsid w:val="0010098C"/>
    <w:rsid w:val="00100CB4"/>
    <w:rsid w:val="001011E8"/>
    <w:rsid w:val="00102174"/>
    <w:rsid w:val="00102DEB"/>
    <w:rsid w:val="00104B1C"/>
    <w:rsid w:val="001064C5"/>
    <w:rsid w:val="00106959"/>
    <w:rsid w:val="00107672"/>
    <w:rsid w:val="00107861"/>
    <w:rsid w:val="00107F78"/>
    <w:rsid w:val="0011161A"/>
    <w:rsid w:val="001117BC"/>
    <w:rsid w:val="0011244F"/>
    <w:rsid w:val="001131FA"/>
    <w:rsid w:val="0011393A"/>
    <w:rsid w:val="00113B41"/>
    <w:rsid w:val="00113E9A"/>
    <w:rsid w:val="00114E13"/>
    <w:rsid w:val="00115893"/>
    <w:rsid w:val="00115D92"/>
    <w:rsid w:val="00117155"/>
    <w:rsid w:val="0012049F"/>
    <w:rsid w:val="00120EBB"/>
    <w:rsid w:val="001217E9"/>
    <w:rsid w:val="00124A09"/>
    <w:rsid w:val="0012570F"/>
    <w:rsid w:val="00125C92"/>
    <w:rsid w:val="00125F3A"/>
    <w:rsid w:val="001262F5"/>
    <w:rsid w:val="0012785E"/>
    <w:rsid w:val="001303EB"/>
    <w:rsid w:val="00130590"/>
    <w:rsid w:val="001309F1"/>
    <w:rsid w:val="00130CBD"/>
    <w:rsid w:val="00131B37"/>
    <w:rsid w:val="00131CD1"/>
    <w:rsid w:val="00131FCC"/>
    <w:rsid w:val="0013244A"/>
    <w:rsid w:val="0013484C"/>
    <w:rsid w:val="0013589C"/>
    <w:rsid w:val="00135F09"/>
    <w:rsid w:val="001375E3"/>
    <w:rsid w:val="00137A07"/>
    <w:rsid w:val="00140598"/>
    <w:rsid w:val="001410E0"/>
    <w:rsid w:val="001428D7"/>
    <w:rsid w:val="00144450"/>
    <w:rsid w:val="001445F0"/>
    <w:rsid w:val="00144819"/>
    <w:rsid w:val="001457C0"/>
    <w:rsid w:val="00145946"/>
    <w:rsid w:val="00145C91"/>
    <w:rsid w:val="0014673D"/>
    <w:rsid w:val="001468D6"/>
    <w:rsid w:val="00146D1E"/>
    <w:rsid w:val="00147BEE"/>
    <w:rsid w:val="00147FE1"/>
    <w:rsid w:val="00150482"/>
    <w:rsid w:val="0015063E"/>
    <w:rsid w:val="001507A1"/>
    <w:rsid w:val="00151216"/>
    <w:rsid w:val="0015277F"/>
    <w:rsid w:val="00152D4F"/>
    <w:rsid w:val="00152DDE"/>
    <w:rsid w:val="00152E08"/>
    <w:rsid w:val="0015382C"/>
    <w:rsid w:val="00153B61"/>
    <w:rsid w:val="00153C10"/>
    <w:rsid w:val="00153F57"/>
    <w:rsid w:val="0015417F"/>
    <w:rsid w:val="00154760"/>
    <w:rsid w:val="001562F9"/>
    <w:rsid w:val="00156B97"/>
    <w:rsid w:val="001607B1"/>
    <w:rsid w:val="00160FCC"/>
    <w:rsid w:val="00161DBA"/>
    <w:rsid w:val="00163247"/>
    <w:rsid w:val="0016331D"/>
    <w:rsid w:val="001634F8"/>
    <w:rsid w:val="00164882"/>
    <w:rsid w:val="00164D97"/>
    <w:rsid w:val="00164F57"/>
    <w:rsid w:val="0016579C"/>
    <w:rsid w:val="00165C54"/>
    <w:rsid w:val="001662D1"/>
    <w:rsid w:val="00166449"/>
    <w:rsid w:val="00166EB8"/>
    <w:rsid w:val="00167028"/>
    <w:rsid w:val="0016794F"/>
    <w:rsid w:val="00167FD4"/>
    <w:rsid w:val="00170994"/>
    <w:rsid w:val="00171309"/>
    <w:rsid w:val="0017137F"/>
    <w:rsid w:val="001716D3"/>
    <w:rsid w:val="00171775"/>
    <w:rsid w:val="00171881"/>
    <w:rsid w:val="001727CF"/>
    <w:rsid w:val="0017280B"/>
    <w:rsid w:val="00174181"/>
    <w:rsid w:val="0017456F"/>
    <w:rsid w:val="00175087"/>
    <w:rsid w:val="00175FED"/>
    <w:rsid w:val="00176314"/>
    <w:rsid w:val="00176545"/>
    <w:rsid w:val="00176BCB"/>
    <w:rsid w:val="0017715B"/>
    <w:rsid w:val="00181850"/>
    <w:rsid w:val="00183543"/>
    <w:rsid w:val="00183B96"/>
    <w:rsid w:val="00183FAD"/>
    <w:rsid w:val="0018469D"/>
    <w:rsid w:val="00185C04"/>
    <w:rsid w:val="00186B83"/>
    <w:rsid w:val="00187018"/>
    <w:rsid w:val="00187283"/>
    <w:rsid w:val="00187C6F"/>
    <w:rsid w:val="00187D23"/>
    <w:rsid w:val="001900F0"/>
    <w:rsid w:val="00191AF1"/>
    <w:rsid w:val="001921AC"/>
    <w:rsid w:val="00194002"/>
    <w:rsid w:val="0019458A"/>
    <w:rsid w:val="00194598"/>
    <w:rsid w:val="0019518A"/>
    <w:rsid w:val="001951CB"/>
    <w:rsid w:val="001953C7"/>
    <w:rsid w:val="00195513"/>
    <w:rsid w:val="001958EE"/>
    <w:rsid w:val="00195EB6"/>
    <w:rsid w:val="00196ABB"/>
    <w:rsid w:val="00196E40"/>
    <w:rsid w:val="001A0412"/>
    <w:rsid w:val="001A06CA"/>
    <w:rsid w:val="001A0A3D"/>
    <w:rsid w:val="001A0CD7"/>
    <w:rsid w:val="001A1477"/>
    <w:rsid w:val="001A1F75"/>
    <w:rsid w:val="001A3FD3"/>
    <w:rsid w:val="001A448E"/>
    <w:rsid w:val="001A45D0"/>
    <w:rsid w:val="001A4DFA"/>
    <w:rsid w:val="001A69FF"/>
    <w:rsid w:val="001A760A"/>
    <w:rsid w:val="001A7C40"/>
    <w:rsid w:val="001B0863"/>
    <w:rsid w:val="001B0AD3"/>
    <w:rsid w:val="001B31D8"/>
    <w:rsid w:val="001B33B8"/>
    <w:rsid w:val="001B3637"/>
    <w:rsid w:val="001B3AA5"/>
    <w:rsid w:val="001B5085"/>
    <w:rsid w:val="001B5F01"/>
    <w:rsid w:val="001B6528"/>
    <w:rsid w:val="001B6E86"/>
    <w:rsid w:val="001B71B9"/>
    <w:rsid w:val="001B734F"/>
    <w:rsid w:val="001C16A6"/>
    <w:rsid w:val="001C22D1"/>
    <w:rsid w:val="001C232E"/>
    <w:rsid w:val="001C29B0"/>
    <w:rsid w:val="001C2E43"/>
    <w:rsid w:val="001C331E"/>
    <w:rsid w:val="001C3891"/>
    <w:rsid w:val="001C3D64"/>
    <w:rsid w:val="001C3F94"/>
    <w:rsid w:val="001C47A9"/>
    <w:rsid w:val="001C47B3"/>
    <w:rsid w:val="001C4E9E"/>
    <w:rsid w:val="001C5202"/>
    <w:rsid w:val="001C5367"/>
    <w:rsid w:val="001C61C5"/>
    <w:rsid w:val="001C62E5"/>
    <w:rsid w:val="001C6DAD"/>
    <w:rsid w:val="001C787B"/>
    <w:rsid w:val="001D11D6"/>
    <w:rsid w:val="001D1606"/>
    <w:rsid w:val="001D3239"/>
    <w:rsid w:val="001D41C0"/>
    <w:rsid w:val="001D4A60"/>
    <w:rsid w:val="001D4BD7"/>
    <w:rsid w:val="001D6990"/>
    <w:rsid w:val="001D6A26"/>
    <w:rsid w:val="001D6C6B"/>
    <w:rsid w:val="001D7051"/>
    <w:rsid w:val="001D70B0"/>
    <w:rsid w:val="001D74D8"/>
    <w:rsid w:val="001E05DA"/>
    <w:rsid w:val="001E119F"/>
    <w:rsid w:val="001E1B48"/>
    <w:rsid w:val="001E20BC"/>
    <w:rsid w:val="001E23BD"/>
    <w:rsid w:val="001E26F8"/>
    <w:rsid w:val="001E2A4F"/>
    <w:rsid w:val="001E2F9E"/>
    <w:rsid w:val="001E31A8"/>
    <w:rsid w:val="001E49C9"/>
    <w:rsid w:val="001E5062"/>
    <w:rsid w:val="001E518E"/>
    <w:rsid w:val="001E54D7"/>
    <w:rsid w:val="001E5B18"/>
    <w:rsid w:val="001E699C"/>
    <w:rsid w:val="001E718A"/>
    <w:rsid w:val="001E7513"/>
    <w:rsid w:val="001E7C0E"/>
    <w:rsid w:val="001F05E4"/>
    <w:rsid w:val="001F1744"/>
    <w:rsid w:val="001F248E"/>
    <w:rsid w:val="001F47D7"/>
    <w:rsid w:val="001F4E68"/>
    <w:rsid w:val="001F4E84"/>
    <w:rsid w:val="001F5E69"/>
    <w:rsid w:val="001F5F50"/>
    <w:rsid w:val="001F750B"/>
    <w:rsid w:val="0020104B"/>
    <w:rsid w:val="0020127F"/>
    <w:rsid w:val="00201327"/>
    <w:rsid w:val="002020D4"/>
    <w:rsid w:val="002020FD"/>
    <w:rsid w:val="00202198"/>
    <w:rsid w:val="00202EE9"/>
    <w:rsid w:val="00203295"/>
    <w:rsid w:val="00203421"/>
    <w:rsid w:val="00204E84"/>
    <w:rsid w:val="002050DD"/>
    <w:rsid w:val="0020580C"/>
    <w:rsid w:val="00205F86"/>
    <w:rsid w:val="002063CB"/>
    <w:rsid w:val="002073EF"/>
    <w:rsid w:val="00207DAB"/>
    <w:rsid w:val="00207EEB"/>
    <w:rsid w:val="002104D1"/>
    <w:rsid w:val="002108BF"/>
    <w:rsid w:val="00210ABC"/>
    <w:rsid w:val="00210AE3"/>
    <w:rsid w:val="00211758"/>
    <w:rsid w:val="00212A1B"/>
    <w:rsid w:val="00213382"/>
    <w:rsid w:val="00213D17"/>
    <w:rsid w:val="00214220"/>
    <w:rsid w:val="00214B13"/>
    <w:rsid w:val="00214DB7"/>
    <w:rsid w:val="00214DD8"/>
    <w:rsid w:val="0021591E"/>
    <w:rsid w:val="00215C17"/>
    <w:rsid w:val="00215C30"/>
    <w:rsid w:val="00216E2F"/>
    <w:rsid w:val="00217250"/>
    <w:rsid w:val="0021737E"/>
    <w:rsid w:val="002173C4"/>
    <w:rsid w:val="00217E11"/>
    <w:rsid w:val="0022077C"/>
    <w:rsid w:val="00221183"/>
    <w:rsid w:val="002230E9"/>
    <w:rsid w:val="0022379E"/>
    <w:rsid w:val="00223C69"/>
    <w:rsid w:val="00227032"/>
    <w:rsid w:val="0022718A"/>
    <w:rsid w:val="002272FC"/>
    <w:rsid w:val="002278E5"/>
    <w:rsid w:val="00230A2F"/>
    <w:rsid w:val="00233562"/>
    <w:rsid w:val="00233953"/>
    <w:rsid w:val="00233B03"/>
    <w:rsid w:val="00233C20"/>
    <w:rsid w:val="00233D76"/>
    <w:rsid w:val="002346D6"/>
    <w:rsid w:val="002347A9"/>
    <w:rsid w:val="002354A7"/>
    <w:rsid w:val="00235BD5"/>
    <w:rsid w:val="00235D25"/>
    <w:rsid w:val="00236327"/>
    <w:rsid w:val="0023662B"/>
    <w:rsid w:val="00237737"/>
    <w:rsid w:val="00237945"/>
    <w:rsid w:val="00237E69"/>
    <w:rsid w:val="00240867"/>
    <w:rsid w:val="00240A18"/>
    <w:rsid w:val="00241527"/>
    <w:rsid w:val="00241660"/>
    <w:rsid w:val="002424E6"/>
    <w:rsid w:val="00243050"/>
    <w:rsid w:val="00243119"/>
    <w:rsid w:val="00243DEB"/>
    <w:rsid w:val="00243F42"/>
    <w:rsid w:val="0024549F"/>
    <w:rsid w:val="00246584"/>
    <w:rsid w:val="002469ED"/>
    <w:rsid w:val="00246B94"/>
    <w:rsid w:val="0025024C"/>
    <w:rsid w:val="002518EF"/>
    <w:rsid w:val="00251987"/>
    <w:rsid w:val="00251B26"/>
    <w:rsid w:val="00251D19"/>
    <w:rsid w:val="00252679"/>
    <w:rsid w:val="00252B89"/>
    <w:rsid w:val="00252E55"/>
    <w:rsid w:val="002538EF"/>
    <w:rsid w:val="00253939"/>
    <w:rsid w:val="00254293"/>
    <w:rsid w:val="00254D30"/>
    <w:rsid w:val="0025587F"/>
    <w:rsid w:val="00255C08"/>
    <w:rsid w:val="00256461"/>
    <w:rsid w:val="00256BEF"/>
    <w:rsid w:val="00256C23"/>
    <w:rsid w:val="00256FCE"/>
    <w:rsid w:val="00257022"/>
    <w:rsid w:val="002579EF"/>
    <w:rsid w:val="00257CAC"/>
    <w:rsid w:val="002608F5"/>
    <w:rsid w:val="002620D0"/>
    <w:rsid w:val="00262687"/>
    <w:rsid w:val="00262715"/>
    <w:rsid w:val="00262E74"/>
    <w:rsid w:val="00263F4A"/>
    <w:rsid w:val="002641E6"/>
    <w:rsid w:val="002649AB"/>
    <w:rsid w:val="002653CA"/>
    <w:rsid w:val="002657FA"/>
    <w:rsid w:val="002664F0"/>
    <w:rsid w:val="00266721"/>
    <w:rsid w:val="002667D8"/>
    <w:rsid w:val="002667E2"/>
    <w:rsid w:val="00267BD7"/>
    <w:rsid w:val="002707C4"/>
    <w:rsid w:val="00270854"/>
    <w:rsid w:val="002708C0"/>
    <w:rsid w:val="0027155F"/>
    <w:rsid w:val="00271E42"/>
    <w:rsid w:val="00271E50"/>
    <w:rsid w:val="0027262A"/>
    <w:rsid w:val="002726C5"/>
    <w:rsid w:val="002728D1"/>
    <w:rsid w:val="002730D6"/>
    <w:rsid w:val="00273220"/>
    <w:rsid w:val="00273B76"/>
    <w:rsid w:val="00273C86"/>
    <w:rsid w:val="00273E81"/>
    <w:rsid w:val="002746C7"/>
    <w:rsid w:val="002746FB"/>
    <w:rsid w:val="002765A5"/>
    <w:rsid w:val="0027784C"/>
    <w:rsid w:val="002802DE"/>
    <w:rsid w:val="00280A36"/>
    <w:rsid w:val="00281121"/>
    <w:rsid w:val="0028125B"/>
    <w:rsid w:val="00281B48"/>
    <w:rsid w:val="00281EC4"/>
    <w:rsid w:val="00281FC6"/>
    <w:rsid w:val="00284339"/>
    <w:rsid w:val="0028549E"/>
    <w:rsid w:val="00287723"/>
    <w:rsid w:val="00290D25"/>
    <w:rsid w:val="00290DDA"/>
    <w:rsid w:val="00290DFB"/>
    <w:rsid w:val="00290E51"/>
    <w:rsid w:val="002912D7"/>
    <w:rsid w:val="00291916"/>
    <w:rsid w:val="00291D55"/>
    <w:rsid w:val="00292C77"/>
    <w:rsid w:val="0029405F"/>
    <w:rsid w:val="00294335"/>
    <w:rsid w:val="002948CC"/>
    <w:rsid w:val="00295CAD"/>
    <w:rsid w:val="00296B16"/>
    <w:rsid w:val="00297AE6"/>
    <w:rsid w:val="00297C6D"/>
    <w:rsid w:val="00297DCA"/>
    <w:rsid w:val="002A07A8"/>
    <w:rsid w:val="002A0B74"/>
    <w:rsid w:val="002A0BC5"/>
    <w:rsid w:val="002A1603"/>
    <w:rsid w:val="002A2316"/>
    <w:rsid w:val="002A2432"/>
    <w:rsid w:val="002A262A"/>
    <w:rsid w:val="002A2F89"/>
    <w:rsid w:val="002A317C"/>
    <w:rsid w:val="002A3B39"/>
    <w:rsid w:val="002A3CD8"/>
    <w:rsid w:val="002A3F85"/>
    <w:rsid w:val="002A4F05"/>
    <w:rsid w:val="002A54ED"/>
    <w:rsid w:val="002A6EB0"/>
    <w:rsid w:val="002A7A6F"/>
    <w:rsid w:val="002A7C6F"/>
    <w:rsid w:val="002A7DBE"/>
    <w:rsid w:val="002B04A0"/>
    <w:rsid w:val="002B0A03"/>
    <w:rsid w:val="002B0DE2"/>
    <w:rsid w:val="002B34C8"/>
    <w:rsid w:val="002B3591"/>
    <w:rsid w:val="002B35DD"/>
    <w:rsid w:val="002B3A38"/>
    <w:rsid w:val="002B3DD5"/>
    <w:rsid w:val="002B3E45"/>
    <w:rsid w:val="002B3E7F"/>
    <w:rsid w:val="002B3EBB"/>
    <w:rsid w:val="002B3F27"/>
    <w:rsid w:val="002B44EF"/>
    <w:rsid w:val="002B4AE2"/>
    <w:rsid w:val="002B5F5B"/>
    <w:rsid w:val="002B7B52"/>
    <w:rsid w:val="002C01B8"/>
    <w:rsid w:val="002C053B"/>
    <w:rsid w:val="002C0F1E"/>
    <w:rsid w:val="002C1449"/>
    <w:rsid w:val="002C2235"/>
    <w:rsid w:val="002C358B"/>
    <w:rsid w:val="002C3A83"/>
    <w:rsid w:val="002C3CA6"/>
    <w:rsid w:val="002C3E39"/>
    <w:rsid w:val="002C3F83"/>
    <w:rsid w:val="002C492B"/>
    <w:rsid w:val="002C4BA2"/>
    <w:rsid w:val="002C6341"/>
    <w:rsid w:val="002C6742"/>
    <w:rsid w:val="002C6BC3"/>
    <w:rsid w:val="002C7F48"/>
    <w:rsid w:val="002D1EBC"/>
    <w:rsid w:val="002D278F"/>
    <w:rsid w:val="002D3761"/>
    <w:rsid w:val="002D43CE"/>
    <w:rsid w:val="002D44F5"/>
    <w:rsid w:val="002D4947"/>
    <w:rsid w:val="002D5944"/>
    <w:rsid w:val="002D5A30"/>
    <w:rsid w:val="002D65A8"/>
    <w:rsid w:val="002D6C4A"/>
    <w:rsid w:val="002E1F65"/>
    <w:rsid w:val="002E25C8"/>
    <w:rsid w:val="002E2BE1"/>
    <w:rsid w:val="002E2FE4"/>
    <w:rsid w:val="002E5382"/>
    <w:rsid w:val="002E56F3"/>
    <w:rsid w:val="002E5748"/>
    <w:rsid w:val="002E7903"/>
    <w:rsid w:val="002E7CB6"/>
    <w:rsid w:val="002F08E3"/>
    <w:rsid w:val="002F0A70"/>
    <w:rsid w:val="002F140C"/>
    <w:rsid w:val="002F1B57"/>
    <w:rsid w:val="002F1C67"/>
    <w:rsid w:val="002F1ED2"/>
    <w:rsid w:val="002F25F3"/>
    <w:rsid w:val="002F30D8"/>
    <w:rsid w:val="002F37ED"/>
    <w:rsid w:val="002F3D85"/>
    <w:rsid w:val="002F47D6"/>
    <w:rsid w:val="002F5181"/>
    <w:rsid w:val="002F53F7"/>
    <w:rsid w:val="002F55C8"/>
    <w:rsid w:val="002F568A"/>
    <w:rsid w:val="002F56F6"/>
    <w:rsid w:val="002F65E1"/>
    <w:rsid w:val="002F6762"/>
    <w:rsid w:val="002F74CD"/>
    <w:rsid w:val="002F7EB4"/>
    <w:rsid w:val="003013DA"/>
    <w:rsid w:val="003015C0"/>
    <w:rsid w:val="00301BF0"/>
    <w:rsid w:val="00302FB0"/>
    <w:rsid w:val="00303CA5"/>
    <w:rsid w:val="00303D12"/>
    <w:rsid w:val="00303EA9"/>
    <w:rsid w:val="00304598"/>
    <w:rsid w:val="00304A6B"/>
    <w:rsid w:val="0030639A"/>
    <w:rsid w:val="00307E46"/>
    <w:rsid w:val="00307EFA"/>
    <w:rsid w:val="003104CA"/>
    <w:rsid w:val="00311E34"/>
    <w:rsid w:val="003127D7"/>
    <w:rsid w:val="003134A3"/>
    <w:rsid w:val="003136BA"/>
    <w:rsid w:val="0031370D"/>
    <w:rsid w:val="00313FAA"/>
    <w:rsid w:val="003149B6"/>
    <w:rsid w:val="00315AA1"/>
    <w:rsid w:val="003167EC"/>
    <w:rsid w:val="00316F68"/>
    <w:rsid w:val="00322675"/>
    <w:rsid w:val="00323616"/>
    <w:rsid w:val="003238B5"/>
    <w:rsid w:val="00325A67"/>
    <w:rsid w:val="00326F7C"/>
    <w:rsid w:val="003276C2"/>
    <w:rsid w:val="00330298"/>
    <w:rsid w:val="0033076F"/>
    <w:rsid w:val="00330A3D"/>
    <w:rsid w:val="003318E6"/>
    <w:rsid w:val="003343F3"/>
    <w:rsid w:val="00334E1D"/>
    <w:rsid w:val="003351A6"/>
    <w:rsid w:val="00335EB7"/>
    <w:rsid w:val="003378BE"/>
    <w:rsid w:val="00337963"/>
    <w:rsid w:val="00342283"/>
    <w:rsid w:val="00342751"/>
    <w:rsid w:val="0034367E"/>
    <w:rsid w:val="003439E7"/>
    <w:rsid w:val="00343AD5"/>
    <w:rsid w:val="0034447A"/>
    <w:rsid w:val="00344509"/>
    <w:rsid w:val="0034555D"/>
    <w:rsid w:val="00345866"/>
    <w:rsid w:val="00345944"/>
    <w:rsid w:val="00347412"/>
    <w:rsid w:val="0034779B"/>
    <w:rsid w:val="003508A6"/>
    <w:rsid w:val="00350D3D"/>
    <w:rsid w:val="00350FB6"/>
    <w:rsid w:val="003521A5"/>
    <w:rsid w:val="00352342"/>
    <w:rsid w:val="00352644"/>
    <w:rsid w:val="003549B3"/>
    <w:rsid w:val="003563ED"/>
    <w:rsid w:val="00357697"/>
    <w:rsid w:val="003579C0"/>
    <w:rsid w:val="00360281"/>
    <w:rsid w:val="00360480"/>
    <w:rsid w:val="00361DA1"/>
    <w:rsid w:val="003622FD"/>
    <w:rsid w:val="0036331F"/>
    <w:rsid w:val="00363950"/>
    <w:rsid w:val="00363C99"/>
    <w:rsid w:val="00363D97"/>
    <w:rsid w:val="0036480E"/>
    <w:rsid w:val="00364969"/>
    <w:rsid w:val="00365F7E"/>
    <w:rsid w:val="0036648E"/>
    <w:rsid w:val="00366966"/>
    <w:rsid w:val="00366C10"/>
    <w:rsid w:val="003673BF"/>
    <w:rsid w:val="003679FC"/>
    <w:rsid w:val="003714E6"/>
    <w:rsid w:val="00371B24"/>
    <w:rsid w:val="00372355"/>
    <w:rsid w:val="00372C87"/>
    <w:rsid w:val="00372CEC"/>
    <w:rsid w:val="00373EB5"/>
    <w:rsid w:val="003753BA"/>
    <w:rsid w:val="00375A53"/>
    <w:rsid w:val="00375C20"/>
    <w:rsid w:val="00375C4F"/>
    <w:rsid w:val="00375F5D"/>
    <w:rsid w:val="00376CA3"/>
    <w:rsid w:val="0037732D"/>
    <w:rsid w:val="00377CBA"/>
    <w:rsid w:val="00377EB4"/>
    <w:rsid w:val="003805BD"/>
    <w:rsid w:val="00382A92"/>
    <w:rsid w:val="00383142"/>
    <w:rsid w:val="003846C5"/>
    <w:rsid w:val="00385D08"/>
    <w:rsid w:val="00385FB2"/>
    <w:rsid w:val="00386526"/>
    <w:rsid w:val="0038698E"/>
    <w:rsid w:val="00386A88"/>
    <w:rsid w:val="00386CF4"/>
    <w:rsid w:val="00390640"/>
    <w:rsid w:val="0039067B"/>
    <w:rsid w:val="00390849"/>
    <w:rsid w:val="00390A8B"/>
    <w:rsid w:val="003911B2"/>
    <w:rsid w:val="003924F2"/>
    <w:rsid w:val="00393010"/>
    <w:rsid w:val="003938AC"/>
    <w:rsid w:val="003942F2"/>
    <w:rsid w:val="0039435A"/>
    <w:rsid w:val="00394670"/>
    <w:rsid w:val="00395619"/>
    <w:rsid w:val="00395EF6"/>
    <w:rsid w:val="00395FB4"/>
    <w:rsid w:val="003967D6"/>
    <w:rsid w:val="003A11A6"/>
    <w:rsid w:val="003A1FAB"/>
    <w:rsid w:val="003A253C"/>
    <w:rsid w:val="003A2936"/>
    <w:rsid w:val="003A4D4F"/>
    <w:rsid w:val="003A50D6"/>
    <w:rsid w:val="003A5843"/>
    <w:rsid w:val="003A5CDF"/>
    <w:rsid w:val="003A6466"/>
    <w:rsid w:val="003A778B"/>
    <w:rsid w:val="003A7CEA"/>
    <w:rsid w:val="003B0188"/>
    <w:rsid w:val="003B01A0"/>
    <w:rsid w:val="003B032F"/>
    <w:rsid w:val="003B0925"/>
    <w:rsid w:val="003B13FF"/>
    <w:rsid w:val="003B2600"/>
    <w:rsid w:val="003B2BAE"/>
    <w:rsid w:val="003B352B"/>
    <w:rsid w:val="003B3814"/>
    <w:rsid w:val="003B40FB"/>
    <w:rsid w:val="003B51AD"/>
    <w:rsid w:val="003B53FF"/>
    <w:rsid w:val="003B6283"/>
    <w:rsid w:val="003B6798"/>
    <w:rsid w:val="003B6A48"/>
    <w:rsid w:val="003B79D7"/>
    <w:rsid w:val="003B7A5C"/>
    <w:rsid w:val="003C0C45"/>
    <w:rsid w:val="003C1968"/>
    <w:rsid w:val="003C1B1C"/>
    <w:rsid w:val="003C3984"/>
    <w:rsid w:val="003C3A30"/>
    <w:rsid w:val="003C3AC1"/>
    <w:rsid w:val="003C3D91"/>
    <w:rsid w:val="003C42D0"/>
    <w:rsid w:val="003C4649"/>
    <w:rsid w:val="003C471B"/>
    <w:rsid w:val="003C490C"/>
    <w:rsid w:val="003C53BC"/>
    <w:rsid w:val="003C6D4E"/>
    <w:rsid w:val="003C6DFE"/>
    <w:rsid w:val="003D052B"/>
    <w:rsid w:val="003D0610"/>
    <w:rsid w:val="003D0B0C"/>
    <w:rsid w:val="003D0C92"/>
    <w:rsid w:val="003D1551"/>
    <w:rsid w:val="003D1714"/>
    <w:rsid w:val="003D30E3"/>
    <w:rsid w:val="003D50ED"/>
    <w:rsid w:val="003D604B"/>
    <w:rsid w:val="003D6B84"/>
    <w:rsid w:val="003D72B6"/>
    <w:rsid w:val="003E1521"/>
    <w:rsid w:val="003E2039"/>
    <w:rsid w:val="003E21CA"/>
    <w:rsid w:val="003E22E8"/>
    <w:rsid w:val="003E2528"/>
    <w:rsid w:val="003E2B43"/>
    <w:rsid w:val="003E3573"/>
    <w:rsid w:val="003E381F"/>
    <w:rsid w:val="003E3D0B"/>
    <w:rsid w:val="003E5CA8"/>
    <w:rsid w:val="003F17E1"/>
    <w:rsid w:val="003F19B8"/>
    <w:rsid w:val="003F29EE"/>
    <w:rsid w:val="003F4C63"/>
    <w:rsid w:val="003F5A95"/>
    <w:rsid w:val="003F5E16"/>
    <w:rsid w:val="003F6421"/>
    <w:rsid w:val="003F6D46"/>
    <w:rsid w:val="003F7CDB"/>
    <w:rsid w:val="003F7F00"/>
    <w:rsid w:val="0040003F"/>
    <w:rsid w:val="0040030E"/>
    <w:rsid w:val="004003F4"/>
    <w:rsid w:val="00400C43"/>
    <w:rsid w:val="00400D9B"/>
    <w:rsid w:val="004015F2"/>
    <w:rsid w:val="004017C9"/>
    <w:rsid w:val="0040220E"/>
    <w:rsid w:val="004027A7"/>
    <w:rsid w:val="00402E0C"/>
    <w:rsid w:val="0040348D"/>
    <w:rsid w:val="00403E85"/>
    <w:rsid w:val="00404E95"/>
    <w:rsid w:val="004052D5"/>
    <w:rsid w:val="004054BC"/>
    <w:rsid w:val="00405E69"/>
    <w:rsid w:val="004069D6"/>
    <w:rsid w:val="004069E7"/>
    <w:rsid w:val="00406DE2"/>
    <w:rsid w:val="00406DE5"/>
    <w:rsid w:val="00406EDD"/>
    <w:rsid w:val="00407764"/>
    <w:rsid w:val="004102A7"/>
    <w:rsid w:val="004106F8"/>
    <w:rsid w:val="00410B31"/>
    <w:rsid w:val="00410D7A"/>
    <w:rsid w:val="00411792"/>
    <w:rsid w:val="004120A5"/>
    <w:rsid w:val="0041283A"/>
    <w:rsid w:val="00412D34"/>
    <w:rsid w:val="00413700"/>
    <w:rsid w:val="00413A1C"/>
    <w:rsid w:val="00413BD7"/>
    <w:rsid w:val="004140FF"/>
    <w:rsid w:val="00415607"/>
    <w:rsid w:val="00416B30"/>
    <w:rsid w:val="00417093"/>
    <w:rsid w:val="00417777"/>
    <w:rsid w:val="00420216"/>
    <w:rsid w:val="0042110B"/>
    <w:rsid w:val="004214FE"/>
    <w:rsid w:val="004215F0"/>
    <w:rsid w:val="004219F2"/>
    <w:rsid w:val="00421F01"/>
    <w:rsid w:val="0042322C"/>
    <w:rsid w:val="004232E9"/>
    <w:rsid w:val="0042396C"/>
    <w:rsid w:val="00423DA1"/>
    <w:rsid w:val="004260D5"/>
    <w:rsid w:val="00426B13"/>
    <w:rsid w:val="00426F39"/>
    <w:rsid w:val="004271F8"/>
    <w:rsid w:val="00427E43"/>
    <w:rsid w:val="00432478"/>
    <w:rsid w:val="00432DD8"/>
    <w:rsid w:val="00434D41"/>
    <w:rsid w:val="00434F35"/>
    <w:rsid w:val="0043536D"/>
    <w:rsid w:val="004354D0"/>
    <w:rsid w:val="00437699"/>
    <w:rsid w:val="00437C81"/>
    <w:rsid w:val="00437E28"/>
    <w:rsid w:val="004413A2"/>
    <w:rsid w:val="00441A02"/>
    <w:rsid w:val="00442212"/>
    <w:rsid w:val="00443052"/>
    <w:rsid w:val="004438F1"/>
    <w:rsid w:val="00443915"/>
    <w:rsid w:val="004443CA"/>
    <w:rsid w:val="004446C8"/>
    <w:rsid w:val="00444888"/>
    <w:rsid w:val="00445628"/>
    <w:rsid w:val="004457AA"/>
    <w:rsid w:val="00445A42"/>
    <w:rsid w:val="00445AFD"/>
    <w:rsid w:val="00445BA6"/>
    <w:rsid w:val="004502F7"/>
    <w:rsid w:val="00450DD9"/>
    <w:rsid w:val="004512B9"/>
    <w:rsid w:val="004512E5"/>
    <w:rsid w:val="004528D3"/>
    <w:rsid w:val="00452938"/>
    <w:rsid w:val="00452973"/>
    <w:rsid w:val="00453344"/>
    <w:rsid w:val="00453F9A"/>
    <w:rsid w:val="0045439D"/>
    <w:rsid w:val="00454EF7"/>
    <w:rsid w:val="00456E62"/>
    <w:rsid w:val="00457195"/>
    <w:rsid w:val="00457335"/>
    <w:rsid w:val="00457338"/>
    <w:rsid w:val="004574A9"/>
    <w:rsid w:val="00460276"/>
    <w:rsid w:val="0046035A"/>
    <w:rsid w:val="00460768"/>
    <w:rsid w:val="004616E0"/>
    <w:rsid w:val="00461956"/>
    <w:rsid w:val="00461F5C"/>
    <w:rsid w:val="00462826"/>
    <w:rsid w:val="004630C9"/>
    <w:rsid w:val="00464E89"/>
    <w:rsid w:val="004650E8"/>
    <w:rsid w:val="0046602A"/>
    <w:rsid w:val="00466766"/>
    <w:rsid w:val="0046716E"/>
    <w:rsid w:val="00467ED7"/>
    <w:rsid w:val="00467FAE"/>
    <w:rsid w:val="00470A76"/>
    <w:rsid w:val="0047119E"/>
    <w:rsid w:val="00471365"/>
    <w:rsid w:val="00471713"/>
    <w:rsid w:val="00471B09"/>
    <w:rsid w:val="00471E85"/>
    <w:rsid w:val="00472386"/>
    <w:rsid w:val="00473241"/>
    <w:rsid w:val="00473AE9"/>
    <w:rsid w:val="00473C19"/>
    <w:rsid w:val="00473D23"/>
    <w:rsid w:val="00473D9D"/>
    <w:rsid w:val="0047481C"/>
    <w:rsid w:val="00474B16"/>
    <w:rsid w:val="00474E1F"/>
    <w:rsid w:val="004752FE"/>
    <w:rsid w:val="00475332"/>
    <w:rsid w:val="00475384"/>
    <w:rsid w:val="00476D35"/>
    <w:rsid w:val="00476E82"/>
    <w:rsid w:val="00481000"/>
    <w:rsid w:val="0048170A"/>
    <w:rsid w:val="004819A1"/>
    <w:rsid w:val="00481BED"/>
    <w:rsid w:val="00482A8A"/>
    <w:rsid w:val="00482CF4"/>
    <w:rsid w:val="00483414"/>
    <w:rsid w:val="004840B6"/>
    <w:rsid w:val="00484800"/>
    <w:rsid w:val="004858CA"/>
    <w:rsid w:val="00485C72"/>
    <w:rsid w:val="00485C7D"/>
    <w:rsid w:val="00486284"/>
    <w:rsid w:val="00487349"/>
    <w:rsid w:val="004875E9"/>
    <w:rsid w:val="00490A82"/>
    <w:rsid w:val="0049171C"/>
    <w:rsid w:val="004922E9"/>
    <w:rsid w:val="00492A89"/>
    <w:rsid w:val="0049343D"/>
    <w:rsid w:val="004936E7"/>
    <w:rsid w:val="004939EA"/>
    <w:rsid w:val="00493B9A"/>
    <w:rsid w:val="00493BE3"/>
    <w:rsid w:val="0049422A"/>
    <w:rsid w:val="004951E5"/>
    <w:rsid w:val="004952E7"/>
    <w:rsid w:val="00495F64"/>
    <w:rsid w:val="004969D2"/>
    <w:rsid w:val="00496E9E"/>
    <w:rsid w:val="00497AED"/>
    <w:rsid w:val="004A0B89"/>
    <w:rsid w:val="004A20B6"/>
    <w:rsid w:val="004A3AE4"/>
    <w:rsid w:val="004A4623"/>
    <w:rsid w:val="004A4641"/>
    <w:rsid w:val="004A569F"/>
    <w:rsid w:val="004A65AA"/>
    <w:rsid w:val="004A722E"/>
    <w:rsid w:val="004A7BE8"/>
    <w:rsid w:val="004B0ADF"/>
    <w:rsid w:val="004B0FD3"/>
    <w:rsid w:val="004B169E"/>
    <w:rsid w:val="004B1915"/>
    <w:rsid w:val="004B19BD"/>
    <w:rsid w:val="004B1F1C"/>
    <w:rsid w:val="004B23AF"/>
    <w:rsid w:val="004B2560"/>
    <w:rsid w:val="004B2E81"/>
    <w:rsid w:val="004B4186"/>
    <w:rsid w:val="004B5875"/>
    <w:rsid w:val="004B5FE1"/>
    <w:rsid w:val="004B6081"/>
    <w:rsid w:val="004B68ED"/>
    <w:rsid w:val="004B6AF3"/>
    <w:rsid w:val="004B77A2"/>
    <w:rsid w:val="004B7B4D"/>
    <w:rsid w:val="004B7D35"/>
    <w:rsid w:val="004B7E2D"/>
    <w:rsid w:val="004C1ECF"/>
    <w:rsid w:val="004C2935"/>
    <w:rsid w:val="004C2BAD"/>
    <w:rsid w:val="004C5212"/>
    <w:rsid w:val="004D00CA"/>
    <w:rsid w:val="004D13BB"/>
    <w:rsid w:val="004D1615"/>
    <w:rsid w:val="004D1D40"/>
    <w:rsid w:val="004D1E28"/>
    <w:rsid w:val="004D312E"/>
    <w:rsid w:val="004D38F2"/>
    <w:rsid w:val="004D53EE"/>
    <w:rsid w:val="004D56B8"/>
    <w:rsid w:val="004D6633"/>
    <w:rsid w:val="004D69C5"/>
    <w:rsid w:val="004D6AC5"/>
    <w:rsid w:val="004D73EE"/>
    <w:rsid w:val="004E09D7"/>
    <w:rsid w:val="004E0F21"/>
    <w:rsid w:val="004E18ED"/>
    <w:rsid w:val="004E1B1E"/>
    <w:rsid w:val="004E1C20"/>
    <w:rsid w:val="004E4ED0"/>
    <w:rsid w:val="004E6930"/>
    <w:rsid w:val="004E6B59"/>
    <w:rsid w:val="004E7521"/>
    <w:rsid w:val="004F049F"/>
    <w:rsid w:val="004F054D"/>
    <w:rsid w:val="004F0A30"/>
    <w:rsid w:val="004F0C10"/>
    <w:rsid w:val="004F10F0"/>
    <w:rsid w:val="004F1397"/>
    <w:rsid w:val="004F1D0F"/>
    <w:rsid w:val="004F1D30"/>
    <w:rsid w:val="004F221A"/>
    <w:rsid w:val="004F26D9"/>
    <w:rsid w:val="004F383D"/>
    <w:rsid w:val="004F4042"/>
    <w:rsid w:val="004F4877"/>
    <w:rsid w:val="004F4F08"/>
    <w:rsid w:val="004F566D"/>
    <w:rsid w:val="004F6420"/>
    <w:rsid w:val="004F6EC1"/>
    <w:rsid w:val="004F761F"/>
    <w:rsid w:val="004F7A48"/>
    <w:rsid w:val="00500270"/>
    <w:rsid w:val="00500DC1"/>
    <w:rsid w:val="00501656"/>
    <w:rsid w:val="005027B6"/>
    <w:rsid w:val="00502B68"/>
    <w:rsid w:val="00502C42"/>
    <w:rsid w:val="00503864"/>
    <w:rsid w:val="00503D2C"/>
    <w:rsid w:val="00506065"/>
    <w:rsid w:val="00506269"/>
    <w:rsid w:val="005075C0"/>
    <w:rsid w:val="00507839"/>
    <w:rsid w:val="0051020F"/>
    <w:rsid w:val="005104AD"/>
    <w:rsid w:val="00510B9C"/>
    <w:rsid w:val="0051119A"/>
    <w:rsid w:val="0051328F"/>
    <w:rsid w:val="00513F2D"/>
    <w:rsid w:val="005141F3"/>
    <w:rsid w:val="00514D18"/>
    <w:rsid w:val="00515857"/>
    <w:rsid w:val="00515BB9"/>
    <w:rsid w:val="00516274"/>
    <w:rsid w:val="00516D47"/>
    <w:rsid w:val="00517B30"/>
    <w:rsid w:val="00521F82"/>
    <w:rsid w:val="0052264B"/>
    <w:rsid w:val="0052289F"/>
    <w:rsid w:val="00524884"/>
    <w:rsid w:val="00524B6B"/>
    <w:rsid w:val="00525717"/>
    <w:rsid w:val="00525797"/>
    <w:rsid w:val="005269FA"/>
    <w:rsid w:val="00526C38"/>
    <w:rsid w:val="00527430"/>
    <w:rsid w:val="00527F53"/>
    <w:rsid w:val="00530405"/>
    <w:rsid w:val="00530AB6"/>
    <w:rsid w:val="00532AC8"/>
    <w:rsid w:val="00533617"/>
    <w:rsid w:val="00534349"/>
    <w:rsid w:val="00534525"/>
    <w:rsid w:val="00534CF1"/>
    <w:rsid w:val="00534E97"/>
    <w:rsid w:val="005353CF"/>
    <w:rsid w:val="00536648"/>
    <w:rsid w:val="00536ED5"/>
    <w:rsid w:val="00537146"/>
    <w:rsid w:val="00537B61"/>
    <w:rsid w:val="005407B9"/>
    <w:rsid w:val="00540CA1"/>
    <w:rsid w:val="00542E0E"/>
    <w:rsid w:val="00542E1C"/>
    <w:rsid w:val="0054459C"/>
    <w:rsid w:val="00544742"/>
    <w:rsid w:val="0054477C"/>
    <w:rsid w:val="00544886"/>
    <w:rsid w:val="005455E8"/>
    <w:rsid w:val="00546160"/>
    <w:rsid w:val="00546885"/>
    <w:rsid w:val="00546C9F"/>
    <w:rsid w:val="00550437"/>
    <w:rsid w:val="00550C19"/>
    <w:rsid w:val="00551048"/>
    <w:rsid w:val="005511E8"/>
    <w:rsid w:val="0055135E"/>
    <w:rsid w:val="00552169"/>
    <w:rsid w:val="00553FBB"/>
    <w:rsid w:val="0055475C"/>
    <w:rsid w:val="00555795"/>
    <w:rsid w:val="00556426"/>
    <w:rsid w:val="0055693E"/>
    <w:rsid w:val="00557D3F"/>
    <w:rsid w:val="00557D44"/>
    <w:rsid w:val="00560864"/>
    <w:rsid w:val="00561002"/>
    <w:rsid w:val="0056102D"/>
    <w:rsid w:val="00561650"/>
    <w:rsid w:val="00561FA1"/>
    <w:rsid w:val="00562DDA"/>
    <w:rsid w:val="0056383F"/>
    <w:rsid w:val="00564725"/>
    <w:rsid w:val="005647FC"/>
    <w:rsid w:val="0056501A"/>
    <w:rsid w:val="00565119"/>
    <w:rsid w:val="005656D9"/>
    <w:rsid w:val="005661A6"/>
    <w:rsid w:val="005663E9"/>
    <w:rsid w:val="00566736"/>
    <w:rsid w:val="00567EFF"/>
    <w:rsid w:val="0057024C"/>
    <w:rsid w:val="00570AC4"/>
    <w:rsid w:val="00570E05"/>
    <w:rsid w:val="00571366"/>
    <w:rsid w:val="00571A4D"/>
    <w:rsid w:val="00571AA3"/>
    <w:rsid w:val="00572484"/>
    <w:rsid w:val="00573B22"/>
    <w:rsid w:val="00573F71"/>
    <w:rsid w:val="00573F89"/>
    <w:rsid w:val="00574158"/>
    <w:rsid w:val="005744EC"/>
    <w:rsid w:val="0057494E"/>
    <w:rsid w:val="00575869"/>
    <w:rsid w:val="00575E4B"/>
    <w:rsid w:val="005764BD"/>
    <w:rsid w:val="00576813"/>
    <w:rsid w:val="00577409"/>
    <w:rsid w:val="00577FFD"/>
    <w:rsid w:val="005807D0"/>
    <w:rsid w:val="005812FE"/>
    <w:rsid w:val="0058286B"/>
    <w:rsid w:val="00582BE2"/>
    <w:rsid w:val="005830DF"/>
    <w:rsid w:val="005831E2"/>
    <w:rsid w:val="00583873"/>
    <w:rsid w:val="005838CF"/>
    <w:rsid w:val="00586CA1"/>
    <w:rsid w:val="00586E64"/>
    <w:rsid w:val="0058772C"/>
    <w:rsid w:val="005901B3"/>
    <w:rsid w:val="00590332"/>
    <w:rsid w:val="005909E8"/>
    <w:rsid w:val="005921F2"/>
    <w:rsid w:val="005926CB"/>
    <w:rsid w:val="00592E4F"/>
    <w:rsid w:val="00592FB6"/>
    <w:rsid w:val="00593933"/>
    <w:rsid w:val="00593F33"/>
    <w:rsid w:val="00594195"/>
    <w:rsid w:val="0059422D"/>
    <w:rsid w:val="0059437B"/>
    <w:rsid w:val="0059498F"/>
    <w:rsid w:val="00595659"/>
    <w:rsid w:val="00595982"/>
    <w:rsid w:val="00595B78"/>
    <w:rsid w:val="00596438"/>
    <w:rsid w:val="00596B8A"/>
    <w:rsid w:val="00596FD9"/>
    <w:rsid w:val="00597831"/>
    <w:rsid w:val="005979A0"/>
    <w:rsid w:val="005A0B93"/>
    <w:rsid w:val="005A0E2A"/>
    <w:rsid w:val="005A1A6A"/>
    <w:rsid w:val="005A3F4B"/>
    <w:rsid w:val="005A488F"/>
    <w:rsid w:val="005A534A"/>
    <w:rsid w:val="005A5445"/>
    <w:rsid w:val="005A551C"/>
    <w:rsid w:val="005B1CD0"/>
    <w:rsid w:val="005B258E"/>
    <w:rsid w:val="005B3870"/>
    <w:rsid w:val="005B41DD"/>
    <w:rsid w:val="005B4C0D"/>
    <w:rsid w:val="005B607C"/>
    <w:rsid w:val="005B6BAE"/>
    <w:rsid w:val="005B716A"/>
    <w:rsid w:val="005C033E"/>
    <w:rsid w:val="005C04C3"/>
    <w:rsid w:val="005C1E82"/>
    <w:rsid w:val="005C3055"/>
    <w:rsid w:val="005C34B5"/>
    <w:rsid w:val="005C3C3F"/>
    <w:rsid w:val="005C3E4F"/>
    <w:rsid w:val="005C4839"/>
    <w:rsid w:val="005C48A2"/>
    <w:rsid w:val="005C4EB2"/>
    <w:rsid w:val="005C50D1"/>
    <w:rsid w:val="005C511E"/>
    <w:rsid w:val="005C51E0"/>
    <w:rsid w:val="005C581F"/>
    <w:rsid w:val="005C7925"/>
    <w:rsid w:val="005C7E29"/>
    <w:rsid w:val="005D088D"/>
    <w:rsid w:val="005D0913"/>
    <w:rsid w:val="005D0EE1"/>
    <w:rsid w:val="005D12E3"/>
    <w:rsid w:val="005D1E99"/>
    <w:rsid w:val="005D323B"/>
    <w:rsid w:val="005D3772"/>
    <w:rsid w:val="005D3A8C"/>
    <w:rsid w:val="005D3DC1"/>
    <w:rsid w:val="005D4364"/>
    <w:rsid w:val="005D4563"/>
    <w:rsid w:val="005D5380"/>
    <w:rsid w:val="005D5636"/>
    <w:rsid w:val="005D5CD1"/>
    <w:rsid w:val="005D5E95"/>
    <w:rsid w:val="005D786D"/>
    <w:rsid w:val="005D7A7F"/>
    <w:rsid w:val="005D7E2E"/>
    <w:rsid w:val="005E0387"/>
    <w:rsid w:val="005E04D9"/>
    <w:rsid w:val="005E04DD"/>
    <w:rsid w:val="005E0C76"/>
    <w:rsid w:val="005E1DDD"/>
    <w:rsid w:val="005E223D"/>
    <w:rsid w:val="005E22EE"/>
    <w:rsid w:val="005E2392"/>
    <w:rsid w:val="005E31B7"/>
    <w:rsid w:val="005E3250"/>
    <w:rsid w:val="005E33D9"/>
    <w:rsid w:val="005E42FB"/>
    <w:rsid w:val="005E55E0"/>
    <w:rsid w:val="005E564B"/>
    <w:rsid w:val="005E56C8"/>
    <w:rsid w:val="005E61CC"/>
    <w:rsid w:val="005E6D1C"/>
    <w:rsid w:val="005E721F"/>
    <w:rsid w:val="005E7361"/>
    <w:rsid w:val="005F03C4"/>
    <w:rsid w:val="005F0C7A"/>
    <w:rsid w:val="005F1007"/>
    <w:rsid w:val="005F19F3"/>
    <w:rsid w:val="005F1AF3"/>
    <w:rsid w:val="005F1C03"/>
    <w:rsid w:val="005F262C"/>
    <w:rsid w:val="005F2C07"/>
    <w:rsid w:val="005F2FD8"/>
    <w:rsid w:val="005F3094"/>
    <w:rsid w:val="005F3D97"/>
    <w:rsid w:val="005F466D"/>
    <w:rsid w:val="005F4BBB"/>
    <w:rsid w:val="005F51B3"/>
    <w:rsid w:val="005F54F0"/>
    <w:rsid w:val="005F5608"/>
    <w:rsid w:val="005F5F78"/>
    <w:rsid w:val="005F7FF4"/>
    <w:rsid w:val="0060065A"/>
    <w:rsid w:val="00600F43"/>
    <w:rsid w:val="00600F7C"/>
    <w:rsid w:val="00604008"/>
    <w:rsid w:val="006047DB"/>
    <w:rsid w:val="00604C47"/>
    <w:rsid w:val="00604FB6"/>
    <w:rsid w:val="00605F6B"/>
    <w:rsid w:val="0060637B"/>
    <w:rsid w:val="0060710E"/>
    <w:rsid w:val="0061034D"/>
    <w:rsid w:val="006104C4"/>
    <w:rsid w:val="006110BC"/>
    <w:rsid w:val="0061174A"/>
    <w:rsid w:val="00611926"/>
    <w:rsid w:val="00611F07"/>
    <w:rsid w:val="006122E1"/>
    <w:rsid w:val="006123A6"/>
    <w:rsid w:val="00612422"/>
    <w:rsid w:val="006126E2"/>
    <w:rsid w:val="00612E4C"/>
    <w:rsid w:val="00613B5E"/>
    <w:rsid w:val="006146A6"/>
    <w:rsid w:val="00614AC1"/>
    <w:rsid w:val="00615478"/>
    <w:rsid w:val="0061557D"/>
    <w:rsid w:val="00615940"/>
    <w:rsid w:val="00616C6F"/>
    <w:rsid w:val="00617B78"/>
    <w:rsid w:val="0062010B"/>
    <w:rsid w:val="00620417"/>
    <w:rsid w:val="006206AB"/>
    <w:rsid w:val="00620ADE"/>
    <w:rsid w:val="00620E72"/>
    <w:rsid w:val="0062162C"/>
    <w:rsid w:val="006219A0"/>
    <w:rsid w:val="006229F2"/>
    <w:rsid w:val="00623639"/>
    <w:rsid w:val="00623EAC"/>
    <w:rsid w:val="00625026"/>
    <w:rsid w:val="00625456"/>
    <w:rsid w:val="00626915"/>
    <w:rsid w:val="00630CD4"/>
    <w:rsid w:val="00631CD7"/>
    <w:rsid w:val="006320D6"/>
    <w:rsid w:val="006323A0"/>
    <w:rsid w:val="00632E5C"/>
    <w:rsid w:val="00634415"/>
    <w:rsid w:val="0063478F"/>
    <w:rsid w:val="00634F86"/>
    <w:rsid w:val="0063538B"/>
    <w:rsid w:val="0063596F"/>
    <w:rsid w:val="00635CE9"/>
    <w:rsid w:val="00636638"/>
    <w:rsid w:val="00636E3C"/>
    <w:rsid w:val="00636FBE"/>
    <w:rsid w:val="00641435"/>
    <w:rsid w:val="006419EA"/>
    <w:rsid w:val="00642E47"/>
    <w:rsid w:val="00642EA3"/>
    <w:rsid w:val="0064329E"/>
    <w:rsid w:val="006444AF"/>
    <w:rsid w:val="00646AA9"/>
    <w:rsid w:val="00646BF5"/>
    <w:rsid w:val="00646DB1"/>
    <w:rsid w:val="006476E8"/>
    <w:rsid w:val="006479BF"/>
    <w:rsid w:val="006504BA"/>
    <w:rsid w:val="0065107E"/>
    <w:rsid w:val="00651364"/>
    <w:rsid w:val="00651658"/>
    <w:rsid w:val="00651A14"/>
    <w:rsid w:val="00652DA8"/>
    <w:rsid w:val="00653065"/>
    <w:rsid w:val="00653CD9"/>
    <w:rsid w:val="00654628"/>
    <w:rsid w:val="00654F7E"/>
    <w:rsid w:val="0065523F"/>
    <w:rsid w:val="0065527B"/>
    <w:rsid w:val="0065587F"/>
    <w:rsid w:val="00655F30"/>
    <w:rsid w:val="00657DD9"/>
    <w:rsid w:val="00657E58"/>
    <w:rsid w:val="00657E7D"/>
    <w:rsid w:val="0066000C"/>
    <w:rsid w:val="00660D5D"/>
    <w:rsid w:val="006615E8"/>
    <w:rsid w:val="006618CC"/>
    <w:rsid w:val="00661AAB"/>
    <w:rsid w:val="00662017"/>
    <w:rsid w:val="006620F6"/>
    <w:rsid w:val="0066304E"/>
    <w:rsid w:val="0066416A"/>
    <w:rsid w:val="0066488B"/>
    <w:rsid w:val="00664A16"/>
    <w:rsid w:val="00665938"/>
    <w:rsid w:val="00667B24"/>
    <w:rsid w:val="00670102"/>
    <w:rsid w:val="00670F09"/>
    <w:rsid w:val="00671F92"/>
    <w:rsid w:val="00672153"/>
    <w:rsid w:val="0067257B"/>
    <w:rsid w:val="0067297E"/>
    <w:rsid w:val="00672D3B"/>
    <w:rsid w:val="00672D99"/>
    <w:rsid w:val="00673186"/>
    <w:rsid w:val="00673897"/>
    <w:rsid w:val="00676B28"/>
    <w:rsid w:val="00677123"/>
    <w:rsid w:val="0067718C"/>
    <w:rsid w:val="0067722B"/>
    <w:rsid w:val="00680D82"/>
    <w:rsid w:val="00681AF7"/>
    <w:rsid w:val="00681B8C"/>
    <w:rsid w:val="006822F2"/>
    <w:rsid w:val="00682B4C"/>
    <w:rsid w:val="006839F5"/>
    <w:rsid w:val="006859D3"/>
    <w:rsid w:val="00686D91"/>
    <w:rsid w:val="0068734C"/>
    <w:rsid w:val="006907A2"/>
    <w:rsid w:val="006912AE"/>
    <w:rsid w:val="006917B1"/>
    <w:rsid w:val="00691975"/>
    <w:rsid w:val="006922B5"/>
    <w:rsid w:val="00692EC8"/>
    <w:rsid w:val="00693378"/>
    <w:rsid w:val="00693CA8"/>
    <w:rsid w:val="00694C56"/>
    <w:rsid w:val="00694D1E"/>
    <w:rsid w:val="00694D2C"/>
    <w:rsid w:val="006950AA"/>
    <w:rsid w:val="0069521B"/>
    <w:rsid w:val="00695510"/>
    <w:rsid w:val="00695525"/>
    <w:rsid w:val="00696A86"/>
    <w:rsid w:val="00696D60"/>
    <w:rsid w:val="00697503"/>
    <w:rsid w:val="006A1C0E"/>
    <w:rsid w:val="006A1EC1"/>
    <w:rsid w:val="006A1F99"/>
    <w:rsid w:val="006A241A"/>
    <w:rsid w:val="006A27F6"/>
    <w:rsid w:val="006A42BF"/>
    <w:rsid w:val="006A498E"/>
    <w:rsid w:val="006A59B7"/>
    <w:rsid w:val="006A6029"/>
    <w:rsid w:val="006A63A9"/>
    <w:rsid w:val="006A737B"/>
    <w:rsid w:val="006A7E83"/>
    <w:rsid w:val="006B0106"/>
    <w:rsid w:val="006B1FF5"/>
    <w:rsid w:val="006B2D8C"/>
    <w:rsid w:val="006B3798"/>
    <w:rsid w:val="006B39F2"/>
    <w:rsid w:val="006B3F57"/>
    <w:rsid w:val="006B4943"/>
    <w:rsid w:val="006B4F92"/>
    <w:rsid w:val="006B536D"/>
    <w:rsid w:val="006B5873"/>
    <w:rsid w:val="006B5CFC"/>
    <w:rsid w:val="006B6135"/>
    <w:rsid w:val="006B6565"/>
    <w:rsid w:val="006B7D69"/>
    <w:rsid w:val="006C009A"/>
    <w:rsid w:val="006C1BC3"/>
    <w:rsid w:val="006C1C44"/>
    <w:rsid w:val="006C1E8F"/>
    <w:rsid w:val="006C25E4"/>
    <w:rsid w:val="006C2868"/>
    <w:rsid w:val="006C2B4D"/>
    <w:rsid w:val="006C336E"/>
    <w:rsid w:val="006C3762"/>
    <w:rsid w:val="006C378C"/>
    <w:rsid w:val="006C3A63"/>
    <w:rsid w:val="006C3FB7"/>
    <w:rsid w:val="006C448D"/>
    <w:rsid w:val="006C4BD7"/>
    <w:rsid w:val="006C4EAF"/>
    <w:rsid w:val="006C60AF"/>
    <w:rsid w:val="006C69C7"/>
    <w:rsid w:val="006C74EA"/>
    <w:rsid w:val="006C7A58"/>
    <w:rsid w:val="006C7BD0"/>
    <w:rsid w:val="006D0017"/>
    <w:rsid w:val="006D126B"/>
    <w:rsid w:val="006D153C"/>
    <w:rsid w:val="006D2CAF"/>
    <w:rsid w:val="006D2D2D"/>
    <w:rsid w:val="006D2DC0"/>
    <w:rsid w:val="006D3074"/>
    <w:rsid w:val="006D3334"/>
    <w:rsid w:val="006D4196"/>
    <w:rsid w:val="006D4225"/>
    <w:rsid w:val="006D5061"/>
    <w:rsid w:val="006D5363"/>
    <w:rsid w:val="006D6750"/>
    <w:rsid w:val="006D7014"/>
    <w:rsid w:val="006D7EA2"/>
    <w:rsid w:val="006E02E5"/>
    <w:rsid w:val="006E03E9"/>
    <w:rsid w:val="006E040C"/>
    <w:rsid w:val="006E0845"/>
    <w:rsid w:val="006E0969"/>
    <w:rsid w:val="006E1791"/>
    <w:rsid w:val="006E248C"/>
    <w:rsid w:val="006E5435"/>
    <w:rsid w:val="006E59B1"/>
    <w:rsid w:val="006F01F7"/>
    <w:rsid w:val="006F07EB"/>
    <w:rsid w:val="006F10CA"/>
    <w:rsid w:val="006F12DC"/>
    <w:rsid w:val="006F15FC"/>
    <w:rsid w:val="006F1D97"/>
    <w:rsid w:val="006F2E90"/>
    <w:rsid w:val="006F4019"/>
    <w:rsid w:val="006F45F4"/>
    <w:rsid w:val="006F47D6"/>
    <w:rsid w:val="006F5148"/>
    <w:rsid w:val="006F6552"/>
    <w:rsid w:val="006F6CEE"/>
    <w:rsid w:val="00700256"/>
    <w:rsid w:val="00700800"/>
    <w:rsid w:val="007013D7"/>
    <w:rsid w:val="00701932"/>
    <w:rsid w:val="007021EF"/>
    <w:rsid w:val="00702362"/>
    <w:rsid w:val="0070363B"/>
    <w:rsid w:val="00704382"/>
    <w:rsid w:val="00704C50"/>
    <w:rsid w:val="007059CF"/>
    <w:rsid w:val="00705A0E"/>
    <w:rsid w:val="007063EB"/>
    <w:rsid w:val="007069A4"/>
    <w:rsid w:val="00706B11"/>
    <w:rsid w:val="007075A3"/>
    <w:rsid w:val="00707B8D"/>
    <w:rsid w:val="00707E05"/>
    <w:rsid w:val="0071067B"/>
    <w:rsid w:val="00711434"/>
    <w:rsid w:val="00713DC4"/>
    <w:rsid w:val="00713FC7"/>
    <w:rsid w:val="00715665"/>
    <w:rsid w:val="00715878"/>
    <w:rsid w:val="00716F61"/>
    <w:rsid w:val="00717D35"/>
    <w:rsid w:val="00721055"/>
    <w:rsid w:val="00721382"/>
    <w:rsid w:val="00721720"/>
    <w:rsid w:val="00722952"/>
    <w:rsid w:val="00725F9F"/>
    <w:rsid w:val="0072667A"/>
    <w:rsid w:val="00726E0F"/>
    <w:rsid w:val="00727921"/>
    <w:rsid w:val="00727DE0"/>
    <w:rsid w:val="007318C1"/>
    <w:rsid w:val="0073280E"/>
    <w:rsid w:val="00732AE1"/>
    <w:rsid w:val="00734539"/>
    <w:rsid w:val="00734546"/>
    <w:rsid w:val="00734B79"/>
    <w:rsid w:val="0073657B"/>
    <w:rsid w:val="0073711B"/>
    <w:rsid w:val="00737486"/>
    <w:rsid w:val="007374D7"/>
    <w:rsid w:val="007378F2"/>
    <w:rsid w:val="00737CEF"/>
    <w:rsid w:val="00740B09"/>
    <w:rsid w:val="00741650"/>
    <w:rsid w:val="00741B53"/>
    <w:rsid w:val="007420D2"/>
    <w:rsid w:val="00742C8D"/>
    <w:rsid w:val="00744403"/>
    <w:rsid w:val="00744EEF"/>
    <w:rsid w:val="00744F18"/>
    <w:rsid w:val="00744FC9"/>
    <w:rsid w:val="007450FE"/>
    <w:rsid w:val="0074517C"/>
    <w:rsid w:val="0074577B"/>
    <w:rsid w:val="00745B00"/>
    <w:rsid w:val="00745C49"/>
    <w:rsid w:val="00746A7B"/>
    <w:rsid w:val="00750FCF"/>
    <w:rsid w:val="0075153D"/>
    <w:rsid w:val="00751678"/>
    <w:rsid w:val="00751E6D"/>
    <w:rsid w:val="00752C82"/>
    <w:rsid w:val="00752EB9"/>
    <w:rsid w:val="00753135"/>
    <w:rsid w:val="00753E36"/>
    <w:rsid w:val="0075415A"/>
    <w:rsid w:val="00754209"/>
    <w:rsid w:val="00754942"/>
    <w:rsid w:val="00755117"/>
    <w:rsid w:val="00755436"/>
    <w:rsid w:val="007556E4"/>
    <w:rsid w:val="007558C0"/>
    <w:rsid w:val="0075673C"/>
    <w:rsid w:val="00756C17"/>
    <w:rsid w:val="00756C6E"/>
    <w:rsid w:val="00757564"/>
    <w:rsid w:val="0076045F"/>
    <w:rsid w:val="00760834"/>
    <w:rsid w:val="00761658"/>
    <w:rsid w:val="00761BD0"/>
    <w:rsid w:val="00761D6A"/>
    <w:rsid w:val="0076246E"/>
    <w:rsid w:val="00762DB6"/>
    <w:rsid w:val="007650D7"/>
    <w:rsid w:val="007656C4"/>
    <w:rsid w:val="00765833"/>
    <w:rsid w:val="0076690B"/>
    <w:rsid w:val="007673C4"/>
    <w:rsid w:val="0076789A"/>
    <w:rsid w:val="00767AA3"/>
    <w:rsid w:val="00770316"/>
    <w:rsid w:val="00770C46"/>
    <w:rsid w:val="007714BD"/>
    <w:rsid w:val="007739C0"/>
    <w:rsid w:val="007748A0"/>
    <w:rsid w:val="00774A6E"/>
    <w:rsid w:val="00775A1E"/>
    <w:rsid w:val="00775F0A"/>
    <w:rsid w:val="007763BC"/>
    <w:rsid w:val="00776C5D"/>
    <w:rsid w:val="00777A16"/>
    <w:rsid w:val="00777BD9"/>
    <w:rsid w:val="00777CD2"/>
    <w:rsid w:val="00777E31"/>
    <w:rsid w:val="00780AF7"/>
    <w:rsid w:val="00781579"/>
    <w:rsid w:val="007816AF"/>
    <w:rsid w:val="007817D8"/>
    <w:rsid w:val="00783CBE"/>
    <w:rsid w:val="00783F44"/>
    <w:rsid w:val="007845D4"/>
    <w:rsid w:val="007859D4"/>
    <w:rsid w:val="00785F2D"/>
    <w:rsid w:val="00786A4F"/>
    <w:rsid w:val="00786E37"/>
    <w:rsid w:val="00787798"/>
    <w:rsid w:val="00787881"/>
    <w:rsid w:val="00787AFC"/>
    <w:rsid w:val="00791E03"/>
    <w:rsid w:val="00792480"/>
    <w:rsid w:val="00792890"/>
    <w:rsid w:val="0079352D"/>
    <w:rsid w:val="007A0307"/>
    <w:rsid w:val="007A0C9E"/>
    <w:rsid w:val="007A0E60"/>
    <w:rsid w:val="007A1089"/>
    <w:rsid w:val="007A20B5"/>
    <w:rsid w:val="007A20CC"/>
    <w:rsid w:val="007A332C"/>
    <w:rsid w:val="007A3D9C"/>
    <w:rsid w:val="007A456F"/>
    <w:rsid w:val="007A4C11"/>
    <w:rsid w:val="007A503C"/>
    <w:rsid w:val="007A57EF"/>
    <w:rsid w:val="007A5B36"/>
    <w:rsid w:val="007A642C"/>
    <w:rsid w:val="007B01FF"/>
    <w:rsid w:val="007B02B3"/>
    <w:rsid w:val="007B06FB"/>
    <w:rsid w:val="007B0E11"/>
    <w:rsid w:val="007B1BEC"/>
    <w:rsid w:val="007B33C1"/>
    <w:rsid w:val="007B34C3"/>
    <w:rsid w:val="007B51C1"/>
    <w:rsid w:val="007B5C33"/>
    <w:rsid w:val="007B5DE2"/>
    <w:rsid w:val="007B71CF"/>
    <w:rsid w:val="007B7F27"/>
    <w:rsid w:val="007C053D"/>
    <w:rsid w:val="007C05A4"/>
    <w:rsid w:val="007C16A5"/>
    <w:rsid w:val="007C1826"/>
    <w:rsid w:val="007C2E8A"/>
    <w:rsid w:val="007C4755"/>
    <w:rsid w:val="007C4F6B"/>
    <w:rsid w:val="007C523E"/>
    <w:rsid w:val="007C5990"/>
    <w:rsid w:val="007C6F14"/>
    <w:rsid w:val="007C7526"/>
    <w:rsid w:val="007C77AF"/>
    <w:rsid w:val="007D028A"/>
    <w:rsid w:val="007D06F7"/>
    <w:rsid w:val="007D0B05"/>
    <w:rsid w:val="007D1525"/>
    <w:rsid w:val="007D16C4"/>
    <w:rsid w:val="007D298F"/>
    <w:rsid w:val="007D2A13"/>
    <w:rsid w:val="007D3536"/>
    <w:rsid w:val="007D3970"/>
    <w:rsid w:val="007D3C9F"/>
    <w:rsid w:val="007D4351"/>
    <w:rsid w:val="007D6BDB"/>
    <w:rsid w:val="007D74C9"/>
    <w:rsid w:val="007D7B32"/>
    <w:rsid w:val="007E0BF2"/>
    <w:rsid w:val="007E137C"/>
    <w:rsid w:val="007E13D5"/>
    <w:rsid w:val="007E2B08"/>
    <w:rsid w:val="007E2C1B"/>
    <w:rsid w:val="007E3A38"/>
    <w:rsid w:val="007E40E3"/>
    <w:rsid w:val="007E5013"/>
    <w:rsid w:val="007E512D"/>
    <w:rsid w:val="007E518E"/>
    <w:rsid w:val="007E7067"/>
    <w:rsid w:val="007E7B4E"/>
    <w:rsid w:val="007E7C0D"/>
    <w:rsid w:val="007F01EE"/>
    <w:rsid w:val="007F05F1"/>
    <w:rsid w:val="007F0822"/>
    <w:rsid w:val="007F0E11"/>
    <w:rsid w:val="007F1797"/>
    <w:rsid w:val="007F1D2A"/>
    <w:rsid w:val="007F3959"/>
    <w:rsid w:val="007F46D2"/>
    <w:rsid w:val="007F5AAF"/>
    <w:rsid w:val="007F5F7F"/>
    <w:rsid w:val="007F6D79"/>
    <w:rsid w:val="007F73F0"/>
    <w:rsid w:val="007F74B0"/>
    <w:rsid w:val="007F79D4"/>
    <w:rsid w:val="00800CF0"/>
    <w:rsid w:val="0080166A"/>
    <w:rsid w:val="00802156"/>
    <w:rsid w:val="0080272D"/>
    <w:rsid w:val="0080340B"/>
    <w:rsid w:val="008039EA"/>
    <w:rsid w:val="00803D0B"/>
    <w:rsid w:val="00803F79"/>
    <w:rsid w:val="00804305"/>
    <w:rsid w:val="00804DF9"/>
    <w:rsid w:val="0080598C"/>
    <w:rsid w:val="008071A6"/>
    <w:rsid w:val="00807761"/>
    <w:rsid w:val="00810042"/>
    <w:rsid w:val="00810E03"/>
    <w:rsid w:val="008114AB"/>
    <w:rsid w:val="00812735"/>
    <w:rsid w:val="00812E79"/>
    <w:rsid w:val="0081397C"/>
    <w:rsid w:val="00813DB6"/>
    <w:rsid w:val="008143A4"/>
    <w:rsid w:val="0081505D"/>
    <w:rsid w:val="00815094"/>
    <w:rsid w:val="00817571"/>
    <w:rsid w:val="00817694"/>
    <w:rsid w:val="00820807"/>
    <w:rsid w:val="00820AC8"/>
    <w:rsid w:val="00821779"/>
    <w:rsid w:val="008242C2"/>
    <w:rsid w:val="00824AF2"/>
    <w:rsid w:val="0082517D"/>
    <w:rsid w:val="0082534F"/>
    <w:rsid w:val="0082716B"/>
    <w:rsid w:val="00827CEC"/>
    <w:rsid w:val="00827DD6"/>
    <w:rsid w:val="00830D55"/>
    <w:rsid w:val="00832A33"/>
    <w:rsid w:val="00832D2A"/>
    <w:rsid w:val="00833807"/>
    <w:rsid w:val="0083438F"/>
    <w:rsid w:val="008356AF"/>
    <w:rsid w:val="0083640B"/>
    <w:rsid w:val="00837D8E"/>
    <w:rsid w:val="00843990"/>
    <w:rsid w:val="00843D61"/>
    <w:rsid w:val="00843DB0"/>
    <w:rsid w:val="00843EA5"/>
    <w:rsid w:val="00844A63"/>
    <w:rsid w:val="00845527"/>
    <w:rsid w:val="00845C34"/>
    <w:rsid w:val="008460B4"/>
    <w:rsid w:val="0084731D"/>
    <w:rsid w:val="008504BE"/>
    <w:rsid w:val="0085071E"/>
    <w:rsid w:val="00850C64"/>
    <w:rsid w:val="00851053"/>
    <w:rsid w:val="00851284"/>
    <w:rsid w:val="008523EB"/>
    <w:rsid w:val="00852732"/>
    <w:rsid w:val="00852858"/>
    <w:rsid w:val="00852D0B"/>
    <w:rsid w:val="0085314F"/>
    <w:rsid w:val="008540F8"/>
    <w:rsid w:val="0085425E"/>
    <w:rsid w:val="00854BF8"/>
    <w:rsid w:val="0085579F"/>
    <w:rsid w:val="00856840"/>
    <w:rsid w:val="00857538"/>
    <w:rsid w:val="00860406"/>
    <w:rsid w:val="008619CA"/>
    <w:rsid w:val="00861BBF"/>
    <w:rsid w:val="008638BD"/>
    <w:rsid w:val="00866385"/>
    <w:rsid w:val="00866934"/>
    <w:rsid w:val="00866A8C"/>
    <w:rsid w:val="00867BC1"/>
    <w:rsid w:val="00870564"/>
    <w:rsid w:val="008717F8"/>
    <w:rsid w:val="00871BF7"/>
    <w:rsid w:val="00872B1E"/>
    <w:rsid w:val="00872B95"/>
    <w:rsid w:val="008731E0"/>
    <w:rsid w:val="0087326A"/>
    <w:rsid w:val="00873432"/>
    <w:rsid w:val="008755EA"/>
    <w:rsid w:val="00876CDC"/>
    <w:rsid w:val="0088090B"/>
    <w:rsid w:val="00883669"/>
    <w:rsid w:val="00883A21"/>
    <w:rsid w:val="008842C2"/>
    <w:rsid w:val="008843C8"/>
    <w:rsid w:val="00885A57"/>
    <w:rsid w:val="00886379"/>
    <w:rsid w:val="0088638B"/>
    <w:rsid w:val="008866D6"/>
    <w:rsid w:val="0089032F"/>
    <w:rsid w:val="00890456"/>
    <w:rsid w:val="008910C7"/>
    <w:rsid w:val="00891A42"/>
    <w:rsid w:val="008923D6"/>
    <w:rsid w:val="00892668"/>
    <w:rsid w:val="00893E55"/>
    <w:rsid w:val="00893F17"/>
    <w:rsid w:val="00894357"/>
    <w:rsid w:val="00894421"/>
    <w:rsid w:val="00894752"/>
    <w:rsid w:val="008948DB"/>
    <w:rsid w:val="00894F6F"/>
    <w:rsid w:val="0089538C"/>
    <w:rsid w:val="00895C41"/>
    <w:rsid w:val="00896599"/>
    <w:rsid w:val="0089739C"/>
    <w:rsid w:val="008975BB"/>
    <w:rsid w:val="00897BC5"/>
    <w:rsid w:val="00897C10"/>
    <w:rsid w:val="008A0C66"/>
    <w:rsid w:val="008A0D2D"/>
    <w:rsid w:val="008A0DD4"/>
    <w:rsid w:val="008A2AD7"/>
    <w:rsid w:val="008A2DF8"/>
    <w:rsid w:val="008A2ED4"/>
    <w:rsid w:val="008A30F2"/>
    <w:rsid w:val="008A50DD"/>
    <w:rsid w:val="008A789E"/>
    <w:rsid w:val="008B08B2"/>
    <w:rsid w:val="008B146A"/>
    <w:rsid w:val="008B1942"/>
    <w:rsid w:val="008B1C6B"/>
    <w:rsid w:val="008B2869"/>
    <w:rsid w:val="008B28FC"/>
    <w:rsid w:val="008B2EF4"/>
    <w:rsid w:val="008B3623"/>
    <w:rsid w:val="008B41DB"/>
    <w:rsid w:val="008B4D46"/>
    <w:rsid w:val="008B4DDA"/>
    <w:rsid w:val="008B542E"/>
    <w:rsid w:val="008B5493"/>
    <w:rsid w:val="008B5E03"/>
    <w:rsid w:val="008B6680"/>
    <w:rsid w:val="008B6F79"/>
    <w:rsid w:val="008B7023"/>
    <w:rsid w:val="008C0F7A"/>
    <w:rsid w:val="008C0F8B"/>
    <w:rsid w:val="008C2A14"/>
    <w:rsid w:val="008C2B19"/>
    <w:rsid w:val="008C2C09"/>
    <w:rsid w:val="008C3E1E"/>
    <w:rsid w:val="008C481E"/>
    <w:rsid w:val="008C54AF"/>
    <w:rsid w:val="008C5641"/>
    <w:rsid w:val="008C6357"/>
    <w:rsid w:val="008C6458"/>
    <w:rsid w:val="008C67DB"/>
    <w:rsid w:val="008C7719"/>
    <w:rsid w:val="008C7AB5"/>
    <w:rsid w:val="008D000C"/>
    <w:rsid w:val="008D030F"/>
    <w:rsid w:val="008D09D6"/>
    <w:rsid w:val="008D0D25"/>
    <w:rsid w:val="008D0F7C"/>
    <w:rsid w:val="008D1374"/>
    <w:rsid w:val="008D2072"/>
    <w:rsid w:val="008D4518"/>
    <w:rsid w:val="008D4880"/>
    <w:rsid w:val="008D6605"/>
    <w:rsid w:val="008D7E91"/>
    <w:rsid w:val="008E18E0"/>
    <w:rsid w:val="008E31DD"/>
    <w:rsid w:val="008E3385"/>
    <w:rsid w:val="008E3675"/>
    <w:rsid w:val="008E39FE"/>
    <w:rsid w:val="008E3B53"/>
    <w:rsid w:val="008E3C1B"/>
    <w:rsid w:val="008E3D20"/>
    <w:rsid w:val="008E3E62"/>
    <w:rsid w:val="008E4B2D"/>
    <w:rsid w:val="008E5735"/>
    <w:rsid w:val="008E6E44"/>
    <w:rsid w:val="008F1257"/>
    <w:rsid w:val="008F2A71"/>
    <w:rsid w:val="008F327A"/>
    <w:rsid w:val="008F4295"/>
    <w:rsid w:val="008F43E9"/>
    <w:rsid w:val="008F4476"/>
    <w:rsid w:val="008F5E0E"/>
    <w:rsid w:val="008F623C"/>
    <w:rsid w:val="008F6470"/>
    <w:rsid w:val="008F77A7"/>
    <w:rsid w:val="008F7F9D"/>
    <w:rsid w:val="009005B4"/>
    <w:rsid w:val="009005CD"/>
    <w:rsid w:val="0090085C"/>
    <w:rsid w:val="009009ED"/>
    <w:rsid w:val="00900BBD"/>
    <w:rsid w:val="00901799"/>
    <w:rsid w:val="009019AB"/>
    <w:rsid w:val="00903214"/>
    <w:rsid w:val="00903E7A"/>
    <w:rsid w:val="00904AD4"/>
    <w:rsid w:val="00905ABE"/>
    <w:rsid w:val="00906840"/>
    <w:rsid w:val="0090755F"/>
    <w:rsid w:val="00907B5D"/>
    <w:rsid w:val="00907DD5"/>
    <w:rsid w:val="00910379"/>
    <w:rsid w:val="009105CB"/>
    <w:rsid w:val="0091155D"/>
    <w:rsid w:val="00911CF3"/>
    <w:rsid w:val="00912A33"/>
    <w:rsid w:val="00913813"/>
    <w:rsid w:val="0091458C"/>
    <w:rsid w:val="00914BFB"/>
    <w:rsid w:val="00915B65"/>
    <w:rsid w:val="00916456"/>
    <w:rsid w:val="00916815"/>
    <w:rsid w:val="0091711A"/>
    <w:rsid w:val="0091764A"/>
    <w:rsid w:val="00917A40"/>
    <w:rsid w:val="00917B07"/>
    <w:rsid w:val="009211F1"/>
    <w:rsid w:val="00921814"/>
    <w:rsid w:val="00922DB8"/>
    <w:rsid w:val="009243E4"/>
    <w:rsid w:val="00924FB3"/>
    <w:rsid w:val="0092638D"/>
    <w:rsid w:val="00926BC6"/>
    <w:rsid w:val="00926F87"/>
    <w:rsid w:val="00927407"/>
    <w:rsid w:val="00927423"/>
    <w:rsid w:val="009276F4"/>
    <w:rsid w:val="00927A1A"/>
    <w:rsid w:val="00930198"/>
    <w:rsid w:val="00930290"/>
    <w:rsid w:val="00930FFE"/>
    <w:rsid w:val="00931371"/>
    <w:rsid w:val="009314E5"/>
    <w:rsid w:val="00932CD3"/>
    <w:rsid w:val="009333B6"/>
    <w:rsid w:val="009335DC"/>
    <w:rsid w:val="00933DED"/>
    <w:rsid w:val="009342EE"/>
    <w:rsid w:val="009346C0"/>
    <w:rsid w:val="00935636"/>
    <w:rsid w:val="00935CBB"/>
    <w:rsid w:val="00936940"/>
    <w:rsid w:val="009369CD"/>
    <w:rsid w:val="00936BB1"/>
    <w:rsid w:val="0094186B"/>
    <w:rsid w:val="009430D9"/>
    <w:rsid w:val="009435B3"/>
    <w:rsid w:val="00943663"/>
    <w:rsid w:val="00943BAD"/>
    <w:rsid w:val="00943DCD"/>
    <w:rsid w:val="00944380"/>
    <w:rsid w:val="00944549"/>
    <w:rsid w:val="00944AA0"/>
    <w:rsid w:val="0094555C"/>
    <w:rsid w:val="00946BE5"/>
    <w:rsid w:val="0094738C"/>
    <w:rsid w:val="00950E74"/>
    <w:rsid w:val="009517C9"/>
    <w:rsid w:val="00951C45"/>
    <w:rsid w:val="0095209F"/>
    <w:rsid w:val="009532F0"/>
    <w:rsid w:val="00953361"/>
    <w:rsid w:val="00953E5A"/>
    <w:rsid w:val="00954879"/>
    <w:rsid w:val="009559AF"/>
    <w:rsid w:val="00956C47"/>
    <w:rsid w:val="00956D06"/>
    <w:rsid w:val="00957DE0"/>
    <w:rsid w:val="00961611"/>
    <w:rsid w:val="0096171F"/>
    <w:rsid w:val="00961C44"/>
    <w:rsid w:val="009620BD"/>
    <w:rsid w:val="009629CE"/>
    <w:rsid w:val="009653B4"/>
    <w:rsid w:val="00965483"/>
    <w:rsid w:val="009654B6"/>
    <w:rsid w:val="00965543"/>
    <w:rsid w:val="00967597"/>
    <w:rsid w:val="00967DC4"/>
    <w:rsid w:val="00967EAF"/>
    <w:rsid w:val="00971FD6"/>
    <w:rsid w:val="00972087"/>
    <w:rsid w:val="00973B03"/>
    <w:rsid w:val="00973FD1"/>
    <w:rsid w:val="00976173"/>
    <w:rsid w:val="0097690A"/>
    <w:rsid w:val="00976BFC"/>
    <w:rsid w:val="009778A0"/>
    <w:rsid w:val="0098138C"/>
    <w:rsid w:val="0098154E"/>
    <w:rsid w:val="00981BD9"/>
    <w:rsid w:val="00981CC0"/>
    <w:rsid w:val="00982272"/>
    <w:rsid w:val="009829E9"/>
    <w:rsid w:val="009831B4"/>
    <w:rsid w:val="00983E51"/>
    <w:rsid w:val="00983EB3"/>
    <w:rsid w:val="0098416A"/>
    <w:rsid w:val="00984E88"/>
    <w:rsid w:val="00984EDE"/>
    <w:rsid w:val="00985A81"/>
    <w:rsid w:val="00985C8C"/>
    <w:rsid w:val="0098609C"/>
    <w:rsid w:val="009862A7"/>
    <w:rsid w:val="009867CE"/>
    <w:rsid w:val="009869C4"/>
    <w:rsid w:val="00986C03"/>
    <w:rsid w:val="009871EE"/>
    <w:rsid w:val="00987328"/>
    <w:rsid w:val="009875AA"/>
    <w:rsid w:val="0098788F"/>
    <w:rsid w:val="00987C61"/>
    <w:rsid w:val="00990856"/>
    <w:rsid w:val="00991744"/>
    <w:rsid w:val="00991B96"/>
    <w:rsid w:val="00991DEB"/>
    <w:rsid w:val="0099227D"/>
    <w:rsid w:val="009922F5"/>
    <w:rsid w:val="00992417"/>
    <w:rsid w:val="00993B4C"/>
    <w:rsid w:val="00993C0C"/>
    <w:rsid w:val="00993DDC"/>
    <w:rsid w:val="00993FC0"/>
    <w:rsid w:val="009945D0"/>
    <w:rsid w:val="00994CF5"/>
    <w:rsid w:val="00995442"/>
    <w:rsid w:val="00995858"/>
    <w:rsid w:val="00995D5F"/>
    <w:rsid w:val="0099665E"/>
    <w:rsid w:val="00997854"/>
    <w:rsid w:val="00997D97"/>
    <w:rsid w:val="009A02C1"/>
    <w:rsid w:val="009A0824"/>
    <w:rsid w:val="009A13BA"/>
    <w:rsid w:val="009A334E"/>
    <w:rsid w:val="009A34D7"/>
    <w:rsid w:val="009A4197"/>
    <w:rsid w:val="009A4DFE"/>
    <w:rsid w:val="009A4ED4"/>
    <w:rsid w:val="009A57F3"/>
    <w:rsid w:val="009A62C5"/>
    <w:rsid w:val="009A6AA5"/>
    <w:rsid w:val="009A6F89"/>
    <w:rsid w:val="009B0093"/>
    <w:rsid w:val="009B0819"/>
    <w:rsid w:val="009B0895"/>
    <w:rsid w:val="009B139C"/>
    <w:rsid w:val="009B1DA3"/>
    <w:rsid w:val="009B2474"/>
    <w:rsid w:val="009B274E"/>
    <w:rsid w:val="009B29C9"/>
    <w:rsid w:val="009B2EBF"/>
    <w:rsid w:val="009B2F2E"/>
    <w:rsid w:val="009B4915"/>
    <w:rsid w:val="009B5AE7"/>
    <w:rsid w:val="009B5D0D"/>
    <w:rsid w:val="009B6945"/>
    <w:rsid w:val="009B6C98"/>
    <w:rsid w:val="009B742F"/>
    <w:rsid w:val="009B78E3"/>
    <w:rsid w:val="009B7A46"/>
    <w:rsid w:val="009C00FB"/>
    <w:rsid w:val="009C0537"/>
    <w:rsid w:val="009C20C6"/>
    <w:rsid w:val="009C243A"/>
    <w:rsid w:val="009C401D"/>
    <w:rsid w:val="009C4E66"/>
    <w:rsid w:val="009C504D"/>
    <w:rsid w:val="009C5F80"/>
    <w:rsid w:val="009C635A"/>
    <w:rsid w:val="009C6371"/>
    <w:rsid w:val="009C664B"/>
    <w:rsid w:val="009C672F"/>
    <w:rsid w:val="009D01D8"/>
    <w:rsid w:val="009D0427"/>
    <w:rsid w:val="009D04DD"/>
    <w:rsid w:val="009D0745"/>
    <w:rsid w:val="009D0EBE"/>
    <w:rsid w:val="009D1335"/>
    <w:rsid w:val="009D220B"/>
    <w:rsid w:val="009D2DDA"/>
    <w:rsid w:val="009D35D6"/>
    <w:rsid w:val="009D363F"/>
    <w:rsid w:val="009D38F9"/>
    <w:rsid w:val="009D5129"/>
    <w:rsid w:val="009D5170"/>
    <w:rsid w:val="009D571B"/>
    <w:rsid w:val="009D58A4"/>
    <w:rsid w:val="009D6CAC"/>
    <w:rsid w:val="009D6EED"/>
    <w:rsid w:val="009D7766"/>
    <w:rsid w:val="009E01D2"/>
    <w:rsid w:val="009E025A"/>
    <w:rsid w:val="009E027A"/>
    <w:rsid w:val="009E0857"/>
    <w:rsid w:val="009E198F"/>
    <w:rsid w:val="009E1DF8"/>
    <w:rsid w:val="009E2400"/>
    <w:rsid w:val="009E2573"/>
    <w:rsid w:val="009E2A41"/>
    <w:rsid w:val="009E324A"/>
    <w:rsid w:val="009E3721"/>
    <w:rsid w:val="009E3E1B"/>
    <w:rsid w:val="009E452C"/>
    <w:rsid w:val="009E4570"/>
    <w:rsid w:val="009E51D6"/>
    <w:rsid w:val="009E567D"/>
    <w:rsid w:val="009E59AE"/>
    <w:rsid w:val="009E5B0A"/>
    <w:rsid w:val="009E60E0"/>
    <w:rsid w:val="009E6397"/>
    <w:rsid w:val="009E6475"/>
    <w:rsid w:val="009E6DCC"/>
    <w:rsid w:val="009F0444"/>
    <w:rsid w:val="009F0E58"/>
    <w:rsid w:val="009F1F82"/>
    <w:rsid w:val="009F20AC"/>
    <w:rsid w:val="009F34A9"/>
    <w:rsid w:val="009F443E"/>
    <w:rsid w:val="009F47D2"/>
    <w:rsid w:val="009F4A6E"/>
    <w:rsid w:val="009F572E"/>
    <w:rsid w:val="009F6522"/>
    <w:rsid w:val="009F652F"/>
    <w:rsid w:val="009F662D"/>
    <w:rsid w:val="009F6ABD"/>
    <w:rsid w:val="009F77BB"/>
    <w:rsid w:val="00A00206"/>
    <w:rsid w:val="00A00DBF"/>
    <w:rsid w:val="00A01737"/>
    <w:rsid w:val="00A019D1"/>
    <w:rsid w:val="00A03A53"/>
    <w:rsid w:val="00A046D0"/>
    <w:rsid w:val="00A052D0"/>
    <w:rsid w:val="00A06230"/>
    <w:rsid w:val="00A06E07"/>
    <w:rsid w:val="00A0773C"/>
    <w:rsid w:val="00A07A44"/>
    <w:rsid w:val="00A07BD3"/>
    <w:rsid w:val="00A07E44"/>
    <w:rsid w:val="00A10077"/>
    <w:rsid w:val="00A108AD"/>
    <w:rsid w:val="00A10CD1"/>
    <w:rsid w:val="00A11DDF"/>
    <w:rsid w:val="00A12A3C"/>
    <w:rsid w:val="00A1311C"/>
    <w:rsid w:val="00A13350"/>
    <w:rsid w:val="00A1374E"/>
    <w:rsid w:val="00A13D20"/>
    <w:rsid w:val="00A13F91"/>
    <w:rsid w:val="00A142E2"/>
    <w:rsid w:val="00A14A23"/>
    <w:rsid w:val="00A14BCF"/>
    <w:rsid w:val="00A161A7"/>
    <w:rsid w:val="00A1686A"/>
    <w:rsid w:val="00A16C87"/>
    <w:rsid w:val="00A16E96"/>
    <w:rsid w:val="00A170C9"/>
    <w:rsid w:val="00A1736E"/>
    <w:rsid w:val="00A20421"/>
    <w:rsid w:val="00A214F2"/>
    <w:rsid w:val="00A219DD"/>
    <w:rsid w:val="00A2378C"/>
    <w:rsid w:val="00A24643"/>
    <w:rsid w:val="00A24861"/>
    <w:rsid w:val="00A24E8C"/>
    <w:rsid w:val="00A25203"/>
    <w:rsid w:val="00A2541D"/>
    <w:rsid w:val="00A25A8C"/>
    <w:rsid w:val="00A25DF9"/>
    <w:rsid w:val="00A2609D"/>
    <w:rsid w:val="00A26A4C"/>
    <w:rsid w:val="00A27156"/>
    <w:rsid w:val="00A27CA6"/>
    <w:rsid w:val="00A3066D"/>
    <w:rsid w:val="00A30C09"/>
    <w:rsid w:val="00A31D17"/>
    <w:rsid w:val="00A3206F"/>
    <w:rsid w:val="00A32C1B"/>
    <w:rsid w:val="00A33821"/>
    <w:rsid w:val="00A34AF2"/>
    <w:rsid w:val="00A34B39"/>
    <w:rsid w:val="00A34F4E"/>
    <w:rsid w:val="00A36A8D"/>
    <w:rsid w:val="00A4009A"/>
    <w:rsid w:val="00A40B77"/>
    <w:rsid w:val="00A40BF6"/>
    <w:rsid w:val="00A41115"/>
    <w:rsid w:val="00A41A0B"/>
    <w:rsid w:val="00A42ED2"/>
    <w:rsid w:val="00A4328D"/>
    <w:rsid w:val="00A45386"/>
    <w:rsid w:val="00A4545D"/>
    <w:rsid w:val="00A45AB7"/>
    <w:rsid w:val="00A46B79"/>
    <w:rsid w:val="00A46F94"/>
    <w:rsid w:val="00A47138"/>
    <w:rsid w:val="00A4718C"/>
    <w:rsid w:val="00A501AC"/>
    <w:rsid w:val="00A51221"/>
    <w:rsid w:val="00A51BDF"/>
    <w:rsid w:val="00A5201B"/>
    <w:rsid w:val="00A532A7"/>
    <w:rsid w:val="00A53664"/>
    <w:rsid w:val="00A53DD5"/>
    <w:rsid w:val="00A5645A"/>
    <w:rsid w:val="00A56F3E"/>
    <w:rsid w:val="00A579F8"/>
    <w:rsid w:val="00A57E62"/>
    <w:rsid w:val="00A60B49"/>
    <w:rsid w:val="00A60FC3"/>
    <w:rsid w:val="00A61A58"/>
    <w:rsid w:val="00A61A96"/>
    <w:rsid w:val="00A62D6C"/>
    <w:rsid w:val="00A64693"/>
    <w:rsid w:val="00A64762"/>
    <w:rsid w:val="00A64B1D"/>
    <w:rsid w:val="00A64B2B"/>
    <w:rsid w:val="00A65BFF"/>
    <w:rsid w:val="00A664C4"/>
    <w:rsid w:val="00A66E79"/>
    <w:rsid w:val="00A67610"/>
    <w:rsid w:val="00A71187"/>
    <w:rsid w:val="00A73C14"/>
    <w:rsid w:val="00A74798"/>
    <w:rsid w:val="00A747BF"/>
    <w:rsid w:val="00A74A4A"/>
    <w:rsid w:val="00A74C4C"/>
    <w:rsid w:val="00A75DAA"/>
    <w:rsid w:val="00A75DFD"/>
    <w:rsid w:val="00A764A4"/>
    <w:rsid w:val="00A770F5"/>
    <w:rsid w:val="00A77123"/>
    <w:rsid w:val="00A77D8F"/>
    <w:rsid w:val="00A8022D"/>
    <w:rsid w:val="00A809BE"/>
    <w:rsid w:val="00A81132"/>
    <w:rsid w:val="00A812F8"/>
    <w:rsid w:val="00A81E0C"/>
    <w:rsid w:val="00A81F00"/>
    <w:rsid w:val="00A82347"/>
    <w:rsid w:val="00A85A80"/>
    <w:rsid w:val="00A86236"/>
    <w:rsid w:val="00A86BAD"/>
    <w:rsid w:val="00A86CFE"/>
    <w:rsid w:val="00A86E6E"/>
    <w:rsid w:val="00A876F4"/>
    <w:rsid w:val="00A9000A"/>
    <w:rsid w:val="00A90130"/>
    <w:rsid w:val="00A904C3"/>
    <w:rsid w:val="00A90B0A"/>
    <w:rsid w:val="00A918BF"/>
    <w:rsid w:val="00A918C0"/>
    <w:rsid w:val="00A93406"/>
    <w:rsid w:val="00A93853"/>
    <w:rsid w:val="00A95B59"/>
    <w:rsid w:val="00A97057"/>
    <w:rsid w:val="00AA1286"/>
    <w:rsid w:val="00AA2461"/>
    <w:rsid w:val="00AA2834"/>
    <w:rsid w:val="00AA2FB0"/>
    <w:rsid w:val="00AA2FB8"/>
    <w:rsid w:val="00AA3AC9"/>
    <w:rsid w:val="00AA3EC3"/>
    <w:rsid w:val="00AA3FFA"/>
    <w:rsid w:val="00AA6296"/>
    <w:rsid w:val="00AA79D8"/>
    <w:rsid w:val="00AB13A1"/>
    <w:rsid w:val="00AB1B56"/>
    <w:rsid w:val="00AB1C68"/>
    <w:rsid w:val="00AB1CC8"/>
    <w:rsid w:val="00AB1EAE"/>
    <w:rsid w:val="00AB1F8C"/>
    <w:rsid w:val="00AB30EA"/>
    <w:rsid w:val="00AB35AC"/>
    <w:rsid w:val="00AB38CE"/>
    <w:rsid w:val="00AB3FB8"/>
    <w:rsid w:val="00AB47A8"/>
    <w:rsid w:val="00AB47E6"/>
    <w:rsid w:val="00AB4FCF"/>
    <w:rsid w:val="00AB5007"/>
    <w:rsid w:val="00AB5D4B"/>
    <w:rsid w:val="00AB5EE9"/>
    <w:rsid w:val="00AB7725"/>
    <w:rsid w:val="00AB7837"/>
    <w:rsid w:val="00AB7A8E"/>
    <w:rsid w:val="00AC07E3"/>
    <w:rsid w:val="00AC08DE"/>
    <w:rsid w:val="00AC1545"/>
    <w:rsid w:val="00AC17B6"/>
    <w:rsid w:val="00AC1FF3"/>
    <w:rsid w:val="00AC24ED"/>
    <w:rsid w:val="00AC3754"/>
    <w:rsid w:val="00AC376E"/>
    <w:rsid w:val="00AC466A"/>
    <w:rsid w:val="00AC4B78"/>
    <w:rsid w:val="00AC50E2"/>
    <w:rsid w:val="00AC524B"/>
    <w:rsid w:val="00AC5B23"/>
    <w:rsid w:val="00AC5C0B"/>
    <w:rsid w:val="00AC6F7F"/>
    <w:rsid w:val="00AC6F9F"/>
    <w:rsid w:val="00AC7767"/>
    <w:rsid w:val="00AC7985"/>
    <w:rsid w:val="00AC7ABE"/>
    <w:rsid w:val="00AC7D94"/>
    <w:rsid w:val="00AD09D8"/>
    <w:rsid w:val="00AD1541"/>
    <w:rsid w:val="00AD2B7D"/>
    <w:rsid w:val="00AD2FC9"/>
    <w:rsid w:val="00AD340D"/>
    <w:rsid w:val="00AD3A7D"/>
    <w:rsid w:val="00AD489A"/>
    <w:rsid w:val="00AD4DDC"/>
    <w:rsid w:val="00AD65E0"/>
    <w:rsid w:val="00AD6E04"/>
    <w:rsid w:val="00AD76AB"/>
    <w:rsid w:val="00AD7BA5"/>
    <w:rsid w:val="00AE0969"/>
    <w:rsid w:val="00AE15A0"/>
    <w:rsid w:val="00AE1712"/>
    <w:rsid w:val="00AE454C"/>
    <w:rsid w:val="00AE4647"/>
    <w:rsid w:val="00AE4AB5"/>
    <w:rsid w:val="00AE6BDF"/>
    <w:rsid w:val="00AE7375"/>
    <w:rsid w:val="00AE76AA"/>
    <w:rsid w:val="00AE7C19"/>
    <w:rsid w:val="00AF077D"/>
    <w:rsid w:val="00AF0AC4"/>
    <w:rsid w:val="00AF0AFD"/>
    <w:rsid w:val="00AF0E47"/>
    <w:rsid w:val="00AF0F1E"/>
    <w:rsid w:val="00AF1123"/>
    <w:rsid w:val="00AF120D"/>
    <w:rsid w:val="00AF2D55"/>
    <w:rsid w:val="00AF33F3"/>
    <w:rsid w:val="00AF3749"/>
    <w:rsid w:val="00AF3AFE"/>
    <w:rsid w:val="00AF455D"/>
    <w:rsid w:val="00AF4E6B"/>
    <w:rsid w:val="00AF5AF4"/>
    <w:rsid w:val="00AF6763"/>
    <w:rsid w:val="00AF6E33"/>
    <w:rsid w:val="00AF7038"/>
    <w:rsid w:val="00B0011A"/>
    <w:rsid w:val="00B01CD2"/>
    <w:rsid w:val="00B01F6A"/>
    <w:rsid w:val="00B02757"/>
    <w:rsid w:val="00B0280F"/>
    <w:rsid w:val="00B04ADC"/>
    <w:rsid w:val="00B04B8E"/>
    <w:rsid w:val="00B051DC"/>
    <w:rsid w:val="00B0603E"/>
    <w:rsid w:val="00B106A0"/>
    <w:rsid w:val="00B108D5"/>
    <w:rsid w:val="00B10959"/>
    <w:rsid w:val="00B10F22"/>
    <w:rsid w:val="00B1152C"/>
    <w:rsid w:val="00B1258F"/>
    <w:rsid w:val="00B12AA4"/>
    <w:rsid w:val="00B14319"/>
    <w:rsid w:val="00B14F1A"/>
    <w:rsid w:val="00B15068"/>
    <w:rsid w:val="00B152DF"/>
    <w:rsid w:val="00B163F2"/>
    <w:rsid w:val="00B16444"/>
    <w:rsid w:val="00B167E1"/>
    <w:rsid w:val="00B179B5"/>
    <w:rsid w:val="00B17D50"/>
    <w:rsid w:val="00B17FE5"/>
    <w:rsid w:val="00B20B0B"/>
    <w:rsid w:val="00B212FD"/>
    <w:rsid w:val="00B21530"/>
    <w:rsid w:val="00B215CA"/>
    <w:rsid w:val="00B21C1A"/>
    <w:rsid w:val="00B221C0"/>
    <w:rsid w:val="00B22D76"/>
    <w:rsid w:val="00B2303B"/>
    <w:rsid w:val="00B23A0B"/>
    <w:rsid w:val="00B251C9"/>
    <w:rsid w:val="00B25AF1"/>
    <w:rsid w:val="00B25B08"/>
    <w:rsid w:val="00B25D04"/>
    <w:rsid w:val="00B26564"/>
    <w:rsid w:val="00B2699B"/>
    <w:rsid w:val="00B26D59"/>
    <w:rsid w:val="00B30F5E"/>
    <w:rsid w:val="00B32984"/>
    <w:rsid w:val="00B34524"/>
    <w:rsid w:val="00B351B4"/>
    <w:rsid w:val="00B35484"/>
    <w:rsid w:val="00B370AB"/>
    <w:rsid w:val="00B373C7"/>
    <w:rsid w:val="00B37C3D"/>
    <w:rsid w:val="00B37F23"/>
    <w:rsid w:val="00B400D7"/>
    <w:rsid w:val="00B401F9"/>
    <w:rsid w:val="00B40957"/>
    <w:rsid w:val="00B41269"/>
    <w:rsid w:val="00B416AA"/>
    <w:rsid w:val="00B458D1"/>
    <w:rsid w:val="00B45E4E"/>
    <w:rsid w:val="00B463DE"/>
    <w:rsid w:val="00B46D73"/>
    <w:rsid w:val="00B47160"/>
    <w:rsid w:val="00B47257"/>
    <w:rsid w:val="00B47311"/>
    <w:rsid w:val="00B47B82"/>
    <w:rsid w:val="00B47C05"/>
    <w:rsid w:val="00B47C11"/>
    <w:rsid w:val="00B50A00"/>
    <w:rsid w:val="00B5164E"/>
    <w:rsid w:val="00B5355E"/>
    <w:rsid w:val="00B53C69"/>
    <w:rsid w:val="00B5474C"/>
    <w:rsid w:val="00B55CC3"/>
    <w:rsid w:val="00B56B95"/>
    <w:rsid w:val="00B56F9E"/>
    <w:rsid w:val="00B57D6C"/>
    <w:rsid w:val="00B60A3E"/>
    <w:rsid w:val="00B60D9D"/>
    <w:rsid w:val="00B61946"/>
    <w:rsid w:val="00B61E0B"/>
    <w:rsid w:val="00B62BE6"/>
    <w:rsid w:val="00B634E8"/>
    <w:rsid w:val="00B635EA"/>
    <w:rsid w:val="00B63AF6"/>
    <w:rsid w:val="00B63C87"/>
    <w:rsid w:val="00B65509"/>
    <w:rsid w:val="00B65515"/>
    <w:rsid w:val="00B66764"/>
    <w:rsid w:val="00B66D2E"/>
    <w:rsid w:val="00B66FAA"/>
    <w:rsid w:val="00B67976"/>
    <w:rsid w:val="00B67D14"/>
    <w:rsid w:val="00B7068C"/>
    <w:rsid w:val="00B71514"/>
    <w:rsid w:val="00B71988"/>
    <w:rsid w:val="00B71B39"/>
    <w:rsid w:val="00B7214D"/>
    <w:rsid w:val="00B72734"/>
    <w:rsid w:val="00B7327B"/>
    <w:rsid w:val="00B73404"/>
    <w:rsid w:val="00B73421"/>
    <w:rsid w:val="00B74644"/>
    <w:rsid w:val="00B750E2"/>
    <w:rsid w:val="00B75846"/>
    <w:rsid w:val="00B75FD7"/>
    <w:rsid w:val="00B77796"/>
    <w:rsid w:val="00B77E63"/>
    <w:rsid w:val="00B80732"/>
    <w:rsid w:val="00B80787"/>
    <w:rsid w:val="00B807FD"/>
    <w:rsid w:val="00B80A4F"/>
    <w:rsid w:val="00B81613"/>
    <w:rsid w:val="00B823A8"/>
    <w:rsid w:val="00B82BA0"/>
    <w:rsid w:val="00B83FB4"/>
    <w:rsid w:val="00B847DF"/>
    <w:rsid w:val="00B851D8"/>
    <w:rsid w:val="00B85AC3"/>
    <w:rsid w:val="00B87C78"/>
    <w:rsid w:val="00B87EBE"/>
    <w:rsid w:val="00B90C44"/>
    <w:rsid w:val="00B90C92"/>
    <w:rsid w:val="00B9149E"/>
    <w:rsid w:val="00B91751"/>
    <w:rsid w:val="00B925E9"/>
    <w:rsid w:val="00B926D2"/>
    <w:rsid w:val="00B927F6"/>
    <w:rsid w:val="00B92A38"/>
    <w:rsid w:val="00B93595"/>
    <w:rsid w:val="00B943FE"/>
    <w:rsid w:val="00B953CC"/>
    <w:rsid w:val="00B95905"/>
    <w:rsid w:val="00B95B83"/>
    <w:rsid w:val="00B95C36"/>
    <w:rsid w:val="00B96375"/>
    <w:rsid w:val="00B9658D"/>
    <w:rsid w:val="00B977C3"/>
    <w:rsid w:val="00BA0041"/>
    <w:rsid w:val="00BA0434"/>
    <w:rsid w:val="00BA044D"/>
    <w:rsid w:val="00BA1D31"/>
    <w:rsid w:val="00BA2536"/>
    <w:rsid w:val="00BA29EE"/>
    <w:rsid w:val="00BA3ABC"/>
    <w:rsid w:val="00BA51F5"/>
    <w:rsid w:val="00BA5E7A"/>
    <w:rsid w:val="00BA711E"/>
    <w:rsid w:val="00BB0EF0"/>
    <w:rsid w:val="00BB18B0"/>
    <w:rsid w:val="00BB1DB0"/>
    <w:rsid w:val="00BB2623"/>
    <w:rsid w:val="00BB26F6"/>
    <w:rsid w:val="00BB2CCB"/>
    <w:rsid w:val="00BB3041"/>
    <w:rsid w:val="00BB36F3"/>
    <w:rsid w:val="00BB406D"/>
    <w:rsid w:val="00BB6239"/>
    <w:rsid w:val="00BB6487"/>
    <w:rsid w:val="00BB68A0"/>
    <w:rsid w:val="00BB76B0"/>
    <w:rsid w:val="00BC038F"/>
    <w:rsid w:val="00BC0686"/>
    <w:rsid w:val="00BC0A84"/>
    <w:rsid w:val="00BC25D3"/>
    <w:rsid w:val="00BC2A81"/>
    <w:rsid w:val="00BC2CF8"/>
    <w:rsid w:val="00BC3E9A"/>
    <w:rsid w:val="00BC4A34"/>
    <w:rsid w:val="00BC4B43"/>
    <w:rsid w:val="00BC5A84"/>
    <w:rsid w:val="00BC5DF4"/>
    <w:rsid w:val="00BC5F63"/>
    <w:rsid w:val="00BC5F99"/>
    <w:rsid w:val="00BC6C45"/>
    <w:rsid w:val="00BC7174"/>
    <w:rsid w:val="00BC7256"/>
    <w:rsid w:val="00BC793C"/>
    <w:rsid w:val="00BC7E3E"/>
    <w:rsid w:val="00BC7E7B"/>
    <w:rsid w:val="00BD1085"/>
    <w:rsid w:val="00BD151B"/>
    <w:rsid w:val="00BD1821"/>
    <w:rsid w:val="00BD2222"/>
    <w:rsid w:val="00BD2AA1"/>
    <w:rsid w:val="00BD2CF8"/>
    <w:rsid w:val="00BD30D4"/>
    <w:rsid w:val="00BD3E7B"/>
    <w:rsid w:val="00BD61EA"/>
    <w:rsid w:val="00BD62AB"/>
    <w:rsid w:val="00BD66FB"/>
    <w:rsid w:val="00BE0CE7"/>
    <w:rsid w:val="00BE1501"/>
    <w:rsid w:val="00BE16F9"/>
    <w:rsid w:val="00BE1EDD"/>
    <w:rsid w:val="00BE1F8D"/>
    <w:rsid w:val="00BE1FC1"/>
    <w:rsid w:val="00BE234F"/>
    <w:rsid w:val="00BE2415"/>
    <w:rsid w:val="00BE33C9"/>
    <w:rsid w:val="00BE3E62"/>
    <w:rsid w:val="00BE432E"/>
    <w:rsid w:val="00BE486C"/>
    <w:rsid w:val="00BE4F29"/>
    <w:rsid w:val="00BE62D7"/>
    <w:rsid w:val="00BE688D"/>
    <w:rsid w:val="00BE6D3A"/>
    <w:rsid w:val="00BE7CFF"/>
    <w:rsid w:val="00BF1B9D"/>
    <w:rsid w:val="00BF232B"/>
    <w:rsid w:val="00BF274C"/>
    <w:rsid w:val="00BF44EF"/>
    <w:rsid w:val="00BF4C0F"/>
    <w:rsid w:val="00BF4CAA"/>
    <w:rsid w:val="00BF5285"/>
    <w:rsid w:val="00BF5C88"/>
    <w:rsid w:val="00BF5D57"/>
    <w:rsid w:val="00BF6D17"/>
    <w:rsid w:val="00BF7AA0"/>
    <w:rsid w:val="00C002C7"/>
    <w:rsid w:val="00C024A0"/>
    <w:rsid w:val="00C02990"/>
    <w:rsid w:val="00C03C58"/>
    <w:rsid w:val="00C03EEA"/>
    <w:rsid w:val="00C048DA"/>
    <w:rsid w:val="00C04D45"/>
    <w:rsid w:val="00C04EB5"/>
    <w:rsid w:val="00C055FF"/>
    <w:rsid w:val="00C06A5A"/>
    <w:rsid w:val="00C06C16"/>
    <w:rsid w:val="00C07880"/>
    <w:rsid w:val="00C07B76"/>
    <w:rsid w:val="00C07E6E"/>
    <w:rsid w:val="00C10120"/>
    <w:rsid w:val="00C1041A"/>
    <w:rsid w:val="00C10FD3"/>
    <w:rsid w:val="00C121FF"/>
    <w:rsid w:val="00C1238F"/>
    <w:rsid w:val="00C1277F"/>
    <w:rsid w:val="00C132E8"/>
    <w:rsid w:val="00C134E4"/>
    <w:rsid w:val="00C14250"/>
    <w:rsid w:val="00C146D3"/>
    <w:rsid w:val="00C1486A"/>
    <w:rsid w:val="00C15B74"/>
    <w:rsid w:val="00C16ADD"/>
    <w:rsid w:val="00C17B46"/>
    <w:rsid w:val="00C17B78"/>
    <w:rsid w:val="00C206C7"/>
    <w:rsid w:val="00C21452"/>
    <w:rsid w:val="00C21C76"/>
    <w:rsid w:val="00C234B2"/>
    <w:rsid w:val="00C24452"/>
    <w:rsid w:val="00C24738"/>
    <w:rsid w:val="00C249E1"/>
    <w:rsid w:val="00C24C30"/>
    <w:rsid w:val="00C2520F"/>
    <w:rsid w:val="00C252E1"/>
    <w:rsid w:val="00C25781"/>
    <w:rsid w:val="00C2654D"/>
    <w:rsid w:val="00C30ABF"/>
    <w:rsid w:val="00C311BD"/>
    <w:rsid w:val="00C31DF3"/>
    <w:rsid w:val="00C32B65"/>
    <w:rsid w:val="00C3443B"/>
    <w:rsid w:val="00C36069"/>
    <w:rsid w:val="00C36290"/>
    <w:rsid w:val="00C37DED"/>
    <w:rsid w:val="00C402CF"/>
    <w:rsid w:val="00C4040E"/>
    <w:rsid w:val="00C4054F"/>
    <w:rsid w:val="00C40BF9"/>
    <w:rsid w:val="00C40EBD"/>
    <w:rsid w:val="00C41CBB"/>
    <w:rsid w:val="00C44750"/>
    <w:rsid w:val="00C467E2"/>
    <w:rsid w:val="00C46CA5"/>
    <w:rsid w:val="00C47494"/>
    <w:rsid w:val="00C47FEF"/>
    <w:rsid w:val="00C503C7"/>
    <w:rsid w:val="00C507FA"/>
    <w:rsid w:val="00C524B3"/>
    <w:rsid w:val="00C52FFD"/>
    <w:rsid w:val="00C53ADE"/>
    <w:rsid w:val="00C542CD"/>
    <w:rsid w:val="00C54DBF"/>
    <w:rsid w:val="00C560EA"/>
    <w:rsid w:val="00C56BD0"/>
    <w:rsid w:val="00C575C1"/>
    <w:rsid w:val="00C6106C"/>
    <w:rsid w:val="00C61598"/>
    <w:rsid w:val="00C615B2"/>
    <w:rsid w:val="00C62B38"/>
    <w:rsid w:val="00C62FFC"/>
    <w:rsid w:val="00C63151"/>
    <w:rsid w:val="00C636A0"/>
    <w:rsid w:val="00C6381A"/>
    <w:rsid w:val="00C64ACF"/>
    <w:rsid w:val="00C6533F"/>
    <w:rsid w:val="00C653B0"/>
    <w:rsid w:val="00C66344"/>
    <w:rsid w:val="00C664BD"/>
    <w:rsid w:val="00C666AA"/>
    <w:rsid w:val="00C667E4"/>
    <w:rsid w:val="00C66F33"/>
    <w:rsid w:val="00C67F6D"/>
    <w:rsid w:val="00C71067"/>
    <w:rsid w:val="00C7132B"/>
    <w:rsid w:val="00C71E2B"/>
    <w:rsid w:val="00C72879"/>
    <w:rsid w:val="00C73571"/>
    <w:rsid w:val="00C73DA1"/>
    <w:rsid w:val="00C73E1C"/>
    <w:rsid w:val="00C745E2"/>
    <w:rsid w:val="00C75CCA"/>
    <w:rsid w:val="00C76033"/>
    <w:rsid w:val="00C770CC"/>
    <w:rsid w:val="00C777E0"/>
    <w:rsid w:val="00C77DD1"/>
    <w:rsid w:val="00C801CE"/>
    <w:rsid w:val="00C81003"/>
    <w:rsid w:val="00C8101D"/>
    <w:rsid w:val="00C811C0"/>
    <w:rsid w:val="00C82279"/>
    <w:rsid w:val="00C833B1"/>
    <w:rsid w:val="00C83A81"/>
    <w:rsid w:val="00C841A5"/>
    <w:rsid w:val="00C84E65"/>
    <w:rsid w:val="00C8571D"/>
    <w:rsid w:val="00C8655A"/>
    <w:rsid w:val="00C86AC9"/>
    <w:rsid w:val="00C86B56"/>
    <w:rsid w:val="00C87A96"/>
    <w:rsid w:val="00C918C6"/>
    <w:rsid w:val="00C91B27"/>
    <w:rsid w:val="00C91E80"/>
    <w:rsid w:val="00C92103"/>
    <w:rsid w:val="00C930A4"/>
    <w:rsid w:val="00C93E4A"/>
    <w:rsid w:val="00C95D7B"/>
    <w:rsid w:val="00C96129"/>
    <w:rsid w:val="00CA00D4"/>
    <w:rsid w:val="00CA04EE"/>
    <w:rsid w:val="00CA230E"/>
    <w:rsid w:val="00CA2460"/>
    <w:rsid w:val="00CA3090"/>
    <w:rsid w:val="00CA4C0E"/>
    <w:rsid w:val="00CA5581"/>
    <w:rsid w:val="00CA55CD"/>
    <w:rsid w:val="00CA67BB"/>
    <w:rsid w:val="00CA6EFC"/>
    <w:rsid w:val="00CB00D4"/>
    <w:rsid w:val="00CB10A6"/>
    <w:rsid w:val="00CB10FE"/>
    <w:rsid w:val="00CB1B43"/>
    <w:rsid w:val="00CB1BD8"/>
    <w:rsid w:val="00CB2099"/>
    <w:rsid w:val="00CB2607"/>
    <w:rsid w:val="00CB29C3"/>
    <w:rsid w:val="00CB42EC"/>
    <w:rsid w:val="00CB4B7A"/>
    <w:rsid w:val="00CB5974"/>
    <w:rsid w:val="00CB6FFF"/>
    <w:rsid w:val="00CB7215"/>
    <w:rsid w:val="00CB793A"/>
    <w:rsid w:val="00CB7D23"/>
    <w:rsid w:val="00CC0558"/>
    <w:rsid w:val="00CC0630"/>
    <w:rsid w:val="00CC14FA"/>
    <w:rsid w:val="00CC1EA8"/>
    <w:rsid w:val="00CC2BEC"/>
    <w:rsid w:val="00CC2C7C"/>
    <w:rsid w:val="00CC4197"/>
    <w:rsid w:val="00CC4229"/>
    <w:rsid w:val="00CC52FA"/>
    <w:rsid w:val="00CC6722"/>
    <w:rsid w:val="00CC6D22"/>
    <w:rsid w:val="00CD056D"/>
    <w:rsid w:val="00CD1CDB"/>
    <w:rsid w:val="00CD1D21"/>
    <w:rsid w:val="00CD25BE"/>
    <w:rsid w:val="00CD3888"/>
    <w:rsid w:val="00CD4BD9"/>
    <w:rsid w:val="00CD5C4F"/>
    <w:rsid w:val="00CD6372"/>
    <w:rsid w:val="00CD78EB"/>
    <w:rsid w:val="00CD7DDC"/>
    <w:rsid w:val="00CE1139"/>
    <w:rsid w:val="00CE229F"/>
    <w:rsid w:val="00CE2654"/>
    <w:rsid w:val="00CE2F5B"/>
    <w:rsid w:val="00CE35DD"/>
    <w:rsid w:val="00CE39A0"/>
    <w:rsid w:val="00CE3D9B"/>
    <w:rsid w:val="00CE7C06"/>
    <w:rsid w:val="00CF0702"/>
    <w:rsid w:val="00CF0FDE"/>
    <w:rsid w:val="00CF1166"/>
    <w:rsid w:val="00CF1841"/>
    <w:rsid w:val="00CF1C55"/>
    <w:rsid w:val="00CF219C"/>
    <w:rsid w:val="00CF39CD"/>
    <w:rsid w:val="00CF4AE8"/>
    <w:rsid w:val="00CF508E"/>
    <w:rsid w:val="00CF58CC"/>
    <w:rsid w:val="00CF61A5"/>
    <w:rsid w:val="00CF6228"/>
    <w:rsid w:val="00CF6410"/>
    <w:rsid w:val="00CF6F3A"/>
    <w:rsid w:val="00CF7CBF"/>
    <w:rsid w:val="00CF7FA1"/>
    <w:rsid w:val="00D005DC"/>
    <w:rsid w:val="00D00D57"/>
    <w:rsid w:val="00D00D7D"/>
    <w:rsid w:val="00D01886"/>
    <w:rsid w:val="00D02161"/>
    <w:rsid w:val="00D022C6"/>
    <w:rsid w:val="00D02BA5"/>
    <w:rsid w:val="00D031D8"/>
    <w:rsid w:val="00D038AD"/>
    <w:rsid w:val="00D03A97"/>
    <w:rsid w:val="00D03FB8"/>
    <w:rsid w:val="00D03FBD"/>
    <w:rsid w:val="00D05AA3"/>
    <w:rsid w:val="00D062A6"/>
    <w:rsid w:val="00D06997"/>
    <w:rsid w:val="00D06ECA"/>
    <w:rsid w:val="00D075E8"/>
    <w:rsid w:val="00D07809"/>
    <w:rsid w:val="00D07AE6"/>
    <w:rsid w:val="00D1014D"/>
    <w:rsid w:val="00D1056B"/>
    <w:rsid w:val="00D105D9"/>
    <w:rsid w:val="00D1184B"/>
    <w:rsid w:val="00D11B8B"/>
    <w:rsid w:val="00D11DE7"/>
    <w:rsid w:val="00D12AD9"/>
    <w:rsid w:val="00D12B44"/>
    <w:rsid w:val="00D13BA8"/>
    <w:rsid w:val="00D15036"/>
    <w:rsid w:val="00D15714"/>
    <w:rsid w:val="00D16533"/>
    <w:rsid w:val="00D16F31"/>
    <w:rsid w:val="00D17136"/>
    <w:rsid w:val="00D176BF"/>
    <w:rsid w:val="00D17A0D"/>
    <w:rsid w:val="00D2065D"/>
    <w:rsid w:val="00D20828"/>
    <w:rsid w:val="00D20A0B"/>
    <w:rsid w:val="00D21006"/>
    <w:rsid w:val="00D21BA4"/>
    <w:rsid w:val="00D223CF"/>
    <w:rsid w:val="00D22553"/>
    <w:rsid w:val="00D22CD6"/>
    <w:rsid w:val="00D23067"/>
    <w:rsid w:val="00D23A78"/>
    <w:rsid w:val="00D23BAE"/>
    <w:rsid w:val="00D24200"/>
    <w:rsid w:val="00D24DF4"/>
    <w:rsid w:val="00D269E6"/>
    <w:rsid w:val="00D27954"/>
    <w:rsid w:val="00D27DF2"/>
    <w:rsid w:val="00D305F8"/>
    <w:rsid w:val="00D30F68"/>
    <w:rsid w:val="00D30FAB"/>
    <w:rsid w:val="00D3250C"/>
    <w:rsid w:val="00D3263B"/>
    <w:rsid w:val="00D32684"/>
    <w:rsid w:val="00D3284D"/>
    <w:rsid w:val="00D32EF5"/>
    <w:rsid w:val="00D337FF"/>
    <w:rsid w:val="00D344F2"/>
    <w:rsid w:val="00D35214"/>
    <w:rsid w:val="00D35A8C"/>
    <w:rsid w:val="00D360DB"/>
    <w:rsid w:val="00D363BD"/>
    <w:rsid w:val="00D36858"/>
    <w:rsid w:val="00D36DA2"/>
    <w:rsid w:val="00D36E28"/>
    <w:rsid w:val="00D37258"/>
    <w:rsid w:val="00D37496"/>
    <w:rsid w:val="00D374E4"/>
    <w:rsid w:val="00D408F4"/>
    <w:rsid w:val="00D40964"/>
    <w:rsid w:val="00D409EC"/>
    <w:rsid w:val="00D4140B"/>
    <w:rsid w:val="00D42032"/>
    <w:rsid w:val="00D426AF"/>
    <w:rsid w:val="00D43353"/>
    <w:rsid w:val="00D43E63"/>
    <w:rsid w:val="00D44B27"/>
    <w:rsid w:val="00D45688"/>
    <w:rsid w:val="00D45714"/>
    <w:rsid w:val="00D45CFB"/>
    <w:rsid w:val="00D45D41"/>
    <w:rsid w:val="00D45D97"/>
    <w:rsid w:val="00D4629F"/>
    <w:rsid w:val="00D47093"/>
    <w:rsid w:val="00D47326"/>
    <w:rsid w:val="00D47806"/>
    <w:rsid w:val="00D47809"/>
    <w:rsid w:val="00D47A7C"/>
    <w:rsid w:val="00D50286"/>
    <w:rsid w:val="00D510CD"/>
    <w:rsid w:val="00D51C5A"/>
    <w:rsid w:val="00D53F5B"/>
    <w:rsid w:val="00D54D15"/>
    <w:rsid w:val="00D54D53"/>
    <w:rsid w:val="00D568C6"/>
    <w:rsid w:val="00D56A40"/>
    <w:rsid w:val="00D56F8A"/>
    <w:rsid w:val="00D575FC"/>
    <w:rsid w:val="00D57A70"/>
    <w:rsid w:val="00D60938"/>
    <w:rsid w:val="00D61618"/>
    <w:rsid w:val="00D62DEA"/>
    <w:rsid w:val="00D63FF4"/>
    <w:rsid w:val="00D64A82"/>
    <w:rsid w:val="00D64E79"/>
    <w:rsid w:val="00D656AF"/>
    <w:rsid w:val="00D65F73"/>
    <w:rsid w:val="00D673A3"/>
    <w:rsid w:val="00D67C92"/>
    <w:rsid w:val="00D67EBC"/>
    <w:rsid w:val="00D700A6"/>
    <w:rsid w:val="00D7083E"/>
    <w:rsid w:val="00D717AD"/>
    <w:rsid w:val="00D71C76"/>
    <w:rsid w:val="00D73735"/>
    <w:rsid w:val="00D73A33"/>
    <w:rsid w:val="00D73EA5"/>
    <w:rsid w:val="00D7423E"/>
    <w:rsid w:val="00D75078"/>
    <w:rsid w:val="00D75DED"/>
    <w:rsid w:val="00D76204"/>
    <w:rsid w:val="00D769F8"/>
    <w:rsid w:val="00D76C2F"/>
    <w:rsid w:val="00D76D49"/>
    <w:rsid w:val="00D76EAE"/>
    <w:rsid w:val="00D77C71"/>
    <w:rsid w:val="00D8004B"/>
    <w:rsid w:val="00D8117C"/>
    <w:rsid w:val="00D811EA"/>
    <w:rsid w:val="00D8125B"/>
    <w:rsid w:val="00D81309"/>
    <w:rsid w:val="00D8369D"/>
    <w:rsid w:val="00D8391E"/>
    <w:rsid w:val="00D83DCC"/>
    <w:rsid w:val="00D84EE5"/>
    <w:rsid w:val="00D86847"/>
    <w:rsid w:val="00D8766A"/>
    <w:rsid w:val="00D901B7"/>
    <w:rsid w:val="00D90B45"/>
    <w:rsid w:val="00D9106B"/>
    <w:rsid w:val="00D91905"/>
    <w:rsid w:val="00D919D0"/>
    <w:rsid w:val="00D92663"/>
    <w:rsid w:val="00D92832"/>
    <w:rsid w:val="00D9291D"/>
    <w:rsid w:val="00D932D3"/>
    <w:rsid w:val="00D93B82"/>
    <w:rsid w:val="00D93DED"/>
    <w:rsid w:val="00D959B8"/>
    <w:rsid w:val="00D95DFC"/>
    <w:rsid w:val="00D96519"/>
    <w:rsid w:val="00D96E4E"/>
    <w:rsid w:val="00D96FFE"/>
    <w:rsid w:val="00D9760C"/>
    <w:rsid w:val="00DA02C8"/>
    <w:rsid w:val="00DA05B9"/>
    <w:rsid w:val="00DA1233"/>
    <w:rsid w:val="00DA17D9"/>
    <w:rsid w:val="00DA18EB"/>
    <w:rsid w:val="00DA1F4D"/>
    <w:rsid w:val="00DA1FEC"/>
    <w:rsid w:val="00DA3BE5"/>
    <w:rsid w:val="00DA3F65"/>
    <w:rsid w:val="00DA4556"/>
    <w:rsid w:val="00DA504D"/>
    <w:rsid w:val="00DA5F30"/>
    <w:rsid w:val="00DA751D"/>
    <w:rsid w:val="00DB0139"/>
    <w:rsid w:val="00DB0350"/>
    <w:rsid w:val="00DB0889"/>
    <w:rsid w:val="00DB1D36"/>
    <w:rsid w:val="00DB2355"/>
    <w:rsid w:val="00DB2519"/>
    <w:rsid w:val="00DB2FB4"/>
    <w:rsid w:val="00DB3FF6"/>
    <w:rsid w:val="00DB477A"/>
    <w:rsid w:val="00DB4F7E"/>
    <w:rsid w:val="00DB510C"/>
    <w:rsid w:val="00DB51AB"/>
    <w:rsid w:val="00DB5462"/>
    <w:rsid w:val="00DB616E"/>
    <w:rsid w:val="00DB6328"/>
    <w:rsid w:val="00DB64F1"/>
    <w:rsid w:val="00DB6F7C"/>
    <w:rsid w:val="00DB72FE"/>
    <w:rsid w:val="00DB7F12"/>
    <w:rsid w:val="00DC0019"/>
    <w:rsid w:val="00DC1245"/>
    <w:rsid w:val="00DC15C1"/>
    <w:rsid w:val="00DC1EEF"/>
    <w:rsid w:val="00DC212F"/>
    <w:rsid w:val="00DC3599"/>
    <w:rsid w:val="00DC3715"/>
    <w:rsid w:val="00DC3BC5"/>
    <w:rsid w:val="00DC4CB1"/>
    <w:rsid w:val="00DC5088"/>
    <w:rsid w:val="00DC56CA"/>
    <w:rsid w:val="00DC5E91"/>
    <w:rsid w:val="00DC6F72"/>
    <w:rsid w:val="00DD027D"/>
    <w:rsid w:val="00DD040D"/>
    <w:rsid w:val="00DD044C"/>
    <w:rsid w:val="00DD1113"/>
    <w:rsid w:val="00DD13AF"/>
    <w:rsid w:val="00DD1748"/>
    <w:rsid w:val="00DD181A"/>
    <w:rsid w:val="00DD1E25"/>
    <w:rsid w:val="00DD2F29"/>
    <w:rsid w:val="00DD6754"/>
    <w:rsid w:val="00DE0829"/>
    <w:rsid w:val="00DE0F6C"/>
    <w:rsid w:val="00DE1F9F"/>
    <w:rsid w:val="00DE2DD5"/>
    <w:rsid w:val="00DE347B"/>
    <w:rsid w:val="00DE36DA"/>
    <w:rsid w:val="00DE3C1F"/>
    <w:rsid w:val="00DE3FE1"/>
    <w:rsid w:val="00DE41AF"/>
    <w:rsid w:val="00DE488A"/>
    <w:rsid w:val="00DE6D2A"/>
    <w:rsid w:val="00DE6FD1"/>
    <w:rsid w:val="00DE7294"/>
    <w:rsid w:val="00DE72E3"/>
    <w:rsid w:val="00DE782B"/>
    <w:rsid w:val="00DE79A8"/>
    <w:rsid w:val="00DF0173"/>
    <w:rsid w:val="00DF0AA0"/>
    <w:rsid w:val="00DF0B93"/>
    <w:rsid w:val="00DF0C96"/>
    <w:rsid w:val="00DF1DFD"/>
    <w:rsid w:val="00DF22B0"/>
    <w:rsid w:val="00DF2A2C"/>
    <w:rsid w:val="00DF2FB8"/>
    <w:rsid w:val="00DF3697"/>
    <w:rsid w:val="00DF3BF0"/>
    <w:rsid w:val="00DF4B7B"/>
    <w:rsid w:val="00DF5705"/>
    <w:rsid w:val="00DF5A54"/>
    <w:rsid w:val="00DF6198"/>
    <w:rsid w:val="00DF64B6"/>
    <w:rsid w:val="00DF70B7"/>
    <w:rsid w:val="00DF730F"/>
    <w:rsid w:val="00E004F2"/>
    <w:rsid w:val="00E00CF4"/>
    <w:rsid w:val="00E00EC8"/>
    <w:rsid w:val="00E01422"/>
    <w:rsid w:val="00E01467"/>
    <w:rsid w:val="00E01929"/>
    <w:rsid w:val="00E02E3A"/>
    <w:rsid w:val="00E03E40"/>
    <w:rsid w:val="00E03FF5"/>
    <w:rsid w:val="00E047D4"/>
    <w:rsid w:val="00E04E55"/>
    <w:rsid w:val="00E04FC3"/>
    <w:rsid w:val="00E05C14"/>
    <w:rsid w:val="00E0602F"/>
    <w:rsid w:val="00E0744E"/>
    <w:rsid w:val="00E07CC4"/>
    <w:rsid w:val="00E1011B"/>
    <w:rsid w:val="00E103B3"/>
    <w:rsid w:val="00E10433"/>
    <w:rsid w:val="00E121C8"/>
    <w:rsid w:val="00E129B7"/>
    <w:rsid w:val="00E12B9F"/>
    <w:rsid w:val="00E12F93"/>
    <w:rsid w:val="00E1333C"/>
    <w:rsid w:val="00E14316"/>
    <w:rsid w:val="00E14451"/>
    <w:rsid w:val="00E145A9"/>
    <w:rsid w:val="00E14C52"/>
    <w:rsid w:val="00E15242"/>
    <w:rsid w:val="00E15786"/>
    <w:rsid w:val="00E15826"/>
    <w:rsid w:val="00E15976"/>
    <w:rsid w:val="00E16054"/>
    <w:rsid w:val="00E169D9"/>
    <w:rsid w:val="00E16FD4"/>
    <w:rsid w:val="00E17BAC"/>
    <w:rsid w:val="00E20920"/>
    <w:rsid w:val="00E20A09"/>
    <w:rsid w:val="00E20B4F"/>
    <w:rsid w:val="00E20D94"/>
    <w:rsid w:val="00E210D4"/>
    <w:rsid w:val="00E21944"/>
    <w:rsid w:val="00E2201C"/>
    <w:rsid w:val="00E22D5E"/>
    <w:rsid w:val="00E2364D"/>
    <w:rsid w:val="00E249A3"/>
    <w:rsid w:val="00E24AC3"/>
    <w:rsid w:val="00E25421"/>
    <w:rsid w:val="00E2589C"/>
    <w:rsid w:val="00E260C6"/>
    <w:rsid w:val="00E270B2"/>
    <w:rsid w:val="00E2741F"/>
    <w:rsid w:val="00E27D95"/>
    <w:rsid w:val="00E27DDD"/>
    <w:rsid w:val="00E27E63"/>
    <w:rsid w:val="00E30016"/>
    <w:rsid w:val="00E3171E"/>
    <w:rsid w:val="00E330DA"/>
    <w:rsid w:val="00E33B1D"/>
    <w:rsid w:val="00E342CB"/>
    <w:rsid w:val="00E34474"/>
    <w:rsid w:val="00E34D95"/>
    <w:rsid w:val="00E35207"/>
    <w:rsid w:val="00E35E3B"/>
    <w:rsid w:val="00E36EC8"/>
    <w:rsid w:val="00E37987"/>
    <w:rsid w:val="00E37DEC"/>
    <w:rsid w:val="00E409E5"/>
    <w:rsid w:val="00E40C75"/>
    <w:rsid w:val="00E41809"/>
    <w:rsid w:val="00E4436C"/>
    <w:rsid w:val="00E444A6"/>
    <w:rsid w:val="00E4453E"/>
    <w:rsid w:val="00E44CCB"/>
    <w:rsid w:val="00E459B8"/>
    <w:rsid w:val="00E463F8"/>
    <w:rsid w:val="00E46A7F"/>
    <w:rsid w:val="00E46F7E"/>
    <w:rsid w:val="00E471FD"/>
    <w:rsid w:val="00E47670"/>
    <w:rsid w:val="00E47AE7"/>
    <w:rsid w:val="00E5096B"/>
    <w:rsid w:val="00E50C8C"/>
    <w:rsid w:val="00E514CD"/>
    <w:rsid w:val="00E515FC"/>
    <w:rsid w:val="00E51B4B"/>
    <w:rsid w:val="00E51EB1"/>
    <w:rsid w:val="00E52AC1"/>
    <w:rsid w:val="00E53053"/>
    <w:rsid w:val="00E5351A"/>
    <w:rsid w:val="00E53BE7"/>
    <w:rsid w:val="00E54C08"/>
    <w:rsid w:val="00E552C1"/>
    <w:rsid w:val="00E557B5"/>
    <w:rsid w:val="00E55A8D"/>
    <w:rsid w:val="00E573A8"/>
    <w:rsid w:val="00E60240"/>
    <w:rsid w:val="00E60445"/>
    <w:rsid w:val="00E604E5"/>
    <w:rsid w:val="00E60537"/>
    <w:rsid w:val="00E61CAB"/>
    <w:rsid w:val="00E61D60"/>
    <w:rsid w:val="00E61D9A"/>
    <w:rsid w:val="00E61EF0"/>
    <w:rsid w:val="00E62036"/>
    <w:rsid w:val="00E626D2"/>
    <w:rsid w:val="00E62EDF"/>
    <w:rsid w:val="00E63D0D"/>
    <w:rsid w:val="00E649CF"/>
    <w:rsid w:val="00E64B8A"/>
    <w:rsid w:val="00E655CC"/>
    <w:rsid w:val="00E6592B"/>
    <w:rsid w:val="00E66EF0"/>
    <w:rsid w:val="00E6772D"/>
    <w:rsid w:val="00E679D7"/>
    <w:rsid w:val="00E67B87"/>
    <w:rsid w:val="00E67B99"/>
    <w:rsid w:val="00E70071"/>
    <w:rsid w:val="00E70185"/>
    <w:rsid w:val="00E7027E"/>
    <w:rsid w:val="00E71438"/>
    <w:rsid w:val="00E71A5F"/>
    <w:rsid w:val="00E72679"/>
    <w:rsid w:val="00E73030"/>
    <w:rsid w:val="00E7340E"/>
    <w:rsid w:val="00E739EA"/>
    <w:rsid w:val="00E747BF"/>
    <w:rsid w:val="00E757EF"/>
    <w:rsid w:val="00E75A11"/>
    <w:rsid w:val="00E77184"/>
    <w:rsid w:val="00E772BC"/>
    <w:rsid w:val="00E8281A"/>
    <w:rsid w:val="00E830F9"/>
    <w:rsid w:val="00E83450"/>
    <w:rsid w:val="00E83BC9"/>
    <w:rsid w:val="00E84101"/>
    <w:rsid w:val="00E84309"/>
    <w:rsid w:val="00E84EF8"/>
    <w:rsid w:val="00E85224"/>
    <w:rsid w:val="00E8529B"/>
    <w:rsid w:val="00E85415"/>
    <w:rsid w:val="00E86465"/>
    <w:rsid w:val="00E86491"/>
    <w:rsid w:val="00E87270"/>
    <w:rsid w:val="00E87F6B"/>
    <w:rsid w:val="00E904D6"/>
    <w:rsid w:val="00E90668"/>
    <w:rsid w:val="00E90955"/>
    <w:rsid w:val="00E92D65"/>
    <w:rsid w:val="00E92D79"/>
    <w:rsid w:val="00E94972"/>
    <w:rsid w:val="00E94A4B"/>
    <w:rsid w:val="00E94EBC"/>
    <w:rsid w:val="00E95471"/>
    <w:rsid w:val="00E95A93"/>
    <w:rsid w:val="00E95FC9"/>
    <w:rsid w:val="00E9682B"/>
    <w:rsid w:val="00E96F34"/>
    <w:rsid w:val="00E9745B"/>
    <w:rsid w:val="00E97A74"/>
    <w:rsid w:val="00E97DEF"/>
    <w:rsid w:val="00EA03E3"/>
    <w:rsid w:val="00EA113A"/>
    <w:rsid w:val="00EA23E7"/>
    <w:rsid w:val="00EA3019"/>
    <w:rsid w:val="00EA3BBE"/>
    <w:rsid w:val="00EA46B1"/>
    <w:rsid w:val="00EA4758"/>
    <w:rsid w:val="00EA489F"/>
    <w:rsid w:val="00EA5931"/>
    <w:rsid w:val="00EA5FB9"/>
    <w:rsid w:val="00EA6797"/>
    <w:rsid w:val="00EA685C"/>
    <w:rsid w:val="00EB05F6"/>
    <w:rsid w:val="00EB0A67"/>
    <w:rsid w:val="00EB0B5C"/>
    <w:rsid w:val="00EB0C61"/>
    <w:rsid w:val="00EB2B63"/>
    <w:rsid w:val="00EB33E0"/>
    <w:rsid w:val="00EB3E47"/>
    <w:rsid w:val="00EB4657"/>
    <w:rsid w:val="00EB522B"/>
    <w:rsid w:val="00EB5730"/>
    <w:rsid w:val="00EB5B50"/>
    <w:rsid w:val="00EB67AE"/>
    <w:rsid w:val="00EB7A79"/>
    <w:rsid w:val="00EC03C7"/>
    <w:rsid w:val="00EC155D"/>
    <w:rsid w:val="00EC25DD"/>
    <w:rsid w:val="00EC318A"/>
    <w:rsid w:val="00EC3244"/>
    <w:rsid w:val="00EC345B"/>
    <w:rsid w:val="00EC3850"/>
    <w:rsid w:val="00EC3EA4"/>
    <w:rsid w:val="00EC4D27"/>
    <w:rsid w:val="00EC5B79"/>
    <w:rsid w:val="00EC70FC"/>
    <w:rsid w:val="00ED0167"/>
    <w:rsid w:val="00ED01CF"/>
    <w:rsid w:val="00ED0D24"/>
    <w:rsid w:val="00ED1386"/>
    <w:rsid w:val="00ED2376"/>
    <w:rsid w:val="00ED2E0B"/>
    <w:rsid w:val="00ED2E8E"/>
    <w:rsid w:val="00ED3495"/>
    <w:rsid w:val="00ED3C6E"/>
    <w:rsid w:val="00ED3F3D"/>
    <w:rsid w:val="00ED554E"/>
    <w:rsid w:val="00ED670B"/>
    <w:rsid w:val="00ED6F6E"/>
    <w:rsid w:val="00ED7A34"/>
    <w:rsid w:val="00EE00CB"/>
    <w:rsid w:val="00EE07BB"/>
    <w:rsid w:val="00EE2C99"/>
    <w:rsid w:val="00EE32FC"/>
    <w:rsid w:val="00EE3715"/>
    <w:rsid w:val="00EE382F"/>
    <w:rsid w:val="00EE4263"/>
    <w:rsid w:val="00EE45A7"/>
    <w:rsid w:val="00EE484A"/>
    <w:rsid w:val="00EE4C1D"/>
    <w:rsid w:val="00EE4D43"/>
    <w:rsid w:val="00EE4FA8"/>
    <w:rsid w:val="00EE52C0"/>
    <w:rsid w:val="00EE58EA"/>
    <w:rsid w:val="00EE63C1"/>
    <w:rsid w:val="00EE6EB6"/>
    <w:rsid w:val="00EE7275"/>
    <w:rsid w:val="00EE799C"/>
    <w:rsid w:val="00EF0882"/>
    <w:rsid w:val="00EF0FED"/>
    <w:rsid w:val="00EF1BFD"/>
    <w:rsid w:val="00EF30DC"/>
    <w:rsid w:val="00EF3A91"/>
    <w:rsid w:val="00EF3ED6"/>
    <w:rsid w:val="00EF47E1"/>
    <w:rsid w:val="00EF63DD"/>
    <w:rsid w:val="00EF6643"/>
    <w:rsid w:val="00F0004F"/>
    <w:rsid w:val="00F004DB"/>
    <w:rsid w:val="00F0082F"/>
    <w:rsid w:val="00F00997"/>
    <w:rsid w:val="00F00F70"/>
    <w:rsid w:val="00F012FE"/>
    <w:rsid w:val="00F0166A"/>
    <w:rsid w:val="00F019E3"/>
    <w:rsid w:val="00F02955"/>
    <w:rsid w:val="00F029E0"/>
    <w:rsid w:val="00F02EEA"/>
    <w:rsid w:val="00F041BF"/>
    <w:rsid w:val="00F042D3"/>
    <w:rsid w:val="00F04B4B"/>
    <w:rsid w:val="00F053CA"/>
    <w:rsid w:val="00F0592E"/>
    <w:rsid w:val="00F05B3F"/>
    <w:rsid w:val="00F06B9D"/>
    <w:rsid w:val="00F06FD2"/>
    <w:rsid w:val="00F075F3"/>
    <w:rsid w:val="00F07CDE"/>
    <w:rsid w:val="00F10402"/>
    <w:rsid w:val="00F107B0"/>
    <w:rsid w:val="00F11C05"/>
    <w:rsid w:val="00F1295F"/>
    <w:rsid w:val="00F12AD7"/>
    <w:rsid w:val="00F12DFC"/>
    <w:rsid w:val="00F137E6"/>
    <w:rsid w:val="00F13B8B"/>
    <w:rsid w:val="00F141A5"/>
    <w:rsid w:val="00F1429D"/>
    <w:rsid w:val="00F1460A"/>
    <w:rsid w:val="00F1463E"/>
    <w:rsid w:val="00F14EBA"/>
    <w:rsid w:val="00F1502F"/>
    <w:rsid w:val="00F150CD"/>
    <w:rsid w:val="00F15367"/>
    <w:rsid w:val="00F154CE"/>
    <w:rsid w:val="00F1678E"/>
    <w:rsid w:val="00F221C9"/>
    <w:rsid w:val="00F22382"/>
    <w:rsid w:val="00F22DBD"/>
    <w:rsid w:val="00F23667"/>
    <w:rsid w:val="00F23763"/>
    <w:rsid w:val="00F238C5"/>
    <w:rsid w:val="00F23915"/>
    <w:rsid w:val="00F23A0C"/>
    <w:rsid w:val="00F24ABC"/>
    <w:rsid w:val="00F25B72"/>
    <w:rsid w:val="00F25FB0"/>
    <w:rsid w:val="00F26A1C"/>
    <w:rsid w:val="00F27960"/>
    <w:rsid w:val="00F279BD"/>
    <w:rsid w:val="00F27F20"/>
    <w:rsid w:val="00F319CF"/>
    <w:rsid w:val="00F320B2"/>
    <w:rsid w:val="00F32C4F"/>
    <w:rsid w:val="00F33597"/>
    <w:rsid w:val="00F34F29"/>
    <w:rsid w:val="00F35463"/>
    <w:rsid w:val="00F35B9C"/>
    <w:rsid w:val="00F3681F"/>
    <w:rsid w:val="00F36F94"/>
    <w:rsid w:val="00F373AB"/>
    <w:rsid w:val="00F3743C"/>
    <w:rsid w:val="00F402B8"/>
    <w:rsid w:val="00F4079B"/>
    <w:rsid w:val="00F4176C"/>
    <w:rsid w:val="00F41995"/>
    <w:rsid w:val="00F43704"/>
    <w:rsid w:val="00F448D5"/>
    <w:rsid w:val="00F44EEC"/>
    <w:rsid w:val="00F45678"/>
    <w:rsid w:val="00F45CD2"/>
    <w:rsid w:val="00F45D66"/>
    <w:rsid w:val="00F462F4"/>
    <w:rsid w:val="00F46A9A"/>
    <w:rsid w:val="00F4745F"/>
    <w:rsid w:val="00F50294"/>
    <w:rsid w:val="00F5065F"/>
    <w:rsid w:val="00F5103C"/>
    <w:rsid w:val="00F51371"/>
    <w:rsid w:val="00F5185B"/>
    <w:rsid w:val="00F522AE"/>
    <w:rsid w:val="00F52D77"/>
    <w:rsid w:val="00F531D9"/>
    <w:rsid w:val="00F533B9"/>
    <w:rsid w:val="00F543A1"/>
    <w:rsid w:val="00F5517B"/>
    <w:rsid w:val="00F55599"/>
    <w:rsid w:val="00F55D7D"/>
    <w:rsid w:val="00F56587"/>
    <w:rsid w:val="00F569DE"/>
    <w:rsid w:val="00F611E0"/>
    <w:rsid w:val="00F6186F"/>
    <w:rsid w:val="00F61A66"/>
    <w:rsid w:val="00F61DB9"/>
    <w:rsid w:val="00F656AB"/>
    <w:rsid w:val="00F656D0"/>
    <w:rsid w:val="00F66E1A"/>
    <w:rsid w:val="00F670E6"/>
    <w:rsid w:val="00F67D30"/>
    <w:rsid w:val="00F702C4"/>
    <w:rsid w:val="00F724FA"/>
    <w:rsid w:val="00F72AE8"/>
    <w:rsid w:val="00F72E6D"/>
    <w:rsid w:val="00F72F79"/>
    <w:rsid w:val="00F7349B"/>
    <w:rsid w:val="00F73918"/>
    <w:rsid w:val="00F73B43"/>
    <w:rsid w:val="00F74598"/>
    <w:rsid w:val="00F74A2E"/>
    <w:rsid w:val="00F74FCF"/>
    <w:rsid w:val="00F761DF"/>
    <w:rsid w:val="00F76353"/>
    <w:rsid w:val="00F77834"/>
    <w:rsid w:val="00F803A4"/>
    <w:rsid w:val="00F80718"/>
    <w:rsid w:val="00F80A2B"/>
    <w:rsid w:val="00F80E39"/>
    <w:rsid w:val="00F81008"/>
    <w:rsid w:val="00F81BCC"/>
    <w:rsid w:val="00F8221E"/>
    <w:rsid w:val="00F82241"/>
    <w:rsid w:val="00F823CA"/>
    <w:rsid w:val="00F8273F"/>
    <w:rsid w:val="00F827F6"/>
    <w:rsid w:val="00F84071"/>
    <w:rsid w:val="00F84519"/>
    <w:rsid w:val="00F86018"/>
    <w:rsid w:val="00F91F6C"/>
    <w:rsid w:val="00F91FA5"/>
    <w:rsid w:val="00F92875"/>
    <w:rsid w:val="00F93276"/>
    <w:rsid w:val="00F93DA7"/>
    <w:rsid w:val="00F95368"/>
    <w:rsid w:val="00F959FE"/>
    <w:rsid w:val="00FA00A2"/>
    <w:rsid w:val="00FA14D0"/>
    <w:rsid w:val="00FA1986"/>
    <w:rsid w:val="00FA2966"/>
    <w:rsid w:val="00FA3019"/>
    <w:rsid w:val="00FA365B"/>
    <w:rsid w:val="00FA4ED8"/>
    <w:rsid w:val="00FA5AF2"/>
    <w:rsid w:val="00FA5CD7"/>
    <w:rsid w:val="00FA6BBF"/>
    <w:rsid w:val="00FA70EB"/>
    <w:rsid w:val="00FA77D5"/>
    <w:rsid w:val="00FA789E"/>
    <w:rsid w:val="00FA7E7F"/>
    <w:rsid w:val="00FB0D16"/>
    <w:rsid w:val="00FB1503"/>
    <w:rsid w:val="00FB181A"/>
    <w:rsid w:val="00FB214D"/>
    <w:rsid w:val="00FB2B9F"/>
    <w:rsid w:val="00FB2D20"/>
    <w:rsid w:val="00FB305B"/>
    <w:rsid w:val="00FB3487"/>
    <w:rsid w:val="00FB3749"/>
    <w:rsid w:val="00FB3B5F"/>
    <w:rsid w:val="00FB3EBE"/>
    <w:rsid w:val="00FB4AB5"/>
    <w:rsid w:val="00FB4BCB"/>
    <w:rsid w:val="00FB4C18"/>
    <w:rsid w:val="00FB5112"/>
    <w:rsid w:val="00FB595D"/>
    <w:rsid w:val="00FB6374"/>
    <w:rsid w:val="00FB6434"/>
    <w:rsid w:val="00FB6859"/>
    <w:rsid w:val="00FB6A5C"/>
    <w:rsid w:val="00FB6AD9"/>
    <w:rsid w:val="00FB6EDD"/>
    <w:rsid w:val="00FB74D1"/>
    <w:rsid w:val="00FB797E"/>
    <w:rsid w:val="00FB7B15"/>
    <w:rsid w:val="00FB7FB6"/>
    <w:rsid w:val="00FC0B95"/>
    <w:rsid w:val="00FC1867"/>
    <w:rsid w:val="00FC18B1"/>
    <w:rsid w:val="00FC210C"/>
    <w:rsid w:val="00FC2986"/>
    <w:rsid w:val="00FC2B7C"/>
    <w:rsid w:val="00FC3255"/>
    <w:rsid w:val="00FC32E7"/>
    <w:rsid w:val="00FC349E"/>
    <w:rsid w:val="00FC4E57"/>
    <w:rsid w:val="00FC5DD0"/>
    <w:rsid w:val="00FC690F"/>
    <w:rsid w:val="00FC76B0"/>
    <w:rsid w:val="00FC7FE3"/>
    <w:rsid w:val="00FD0750"/>
    <w:rsid w:val="00FD1077"/>
    <w:rsid w:val="00FD1154"/>
    <w:rsid w:val="00FD17AD"/>
    <w:rsid w:val="00FD1851"/>
    <w:rsid w:val="00FD1CC0"/>
    <w:rsid w:val="00FD1DB5"/>
    <w:rsid w:val="00FD2576"/>
    <w:rsid w:val="00FD2E4D"/>
    <w:rsid w:val="00FD3D16"/>
    <w:rsid w:val="00FD4384"/>
    <w:rsid w:val="00FD48E3"/>
    <w:rsid w:val="00FD49F0"/>
    <w:rsid w:val="00FD570C"/>
    <w:rsid w:val="00FD5CB9"/>
    <w:rsid w:val="00FD65E4"/>
    <w:rsid w:val="00FD6600"/>
    <w:rsid w:val="00FD73D8"/>
    <w:rsid w:val="00FD7D46"/>
    <w:rsid w:val="00FE08E2"/>
    <w:rsid w:val="00FE0DDF"/>
    <w:rsid w:val="00FE1EC3"/>
    <w:rsid w:val="00FE26FB"/>
    <w:rsid w:val="00FE2C6B"/>
    <w:rsid w:val="00FE7160"/>
    <w:rsid w:val="00FE71F2"/>
    <w:rsid w:val="00FE7324"/>
    <w:rsid w:val="00FE794F"/>
    <w:rsid w:val="00FF0762"/>
    <w:rsid w:val="00FF1DE0"/>
    <w:rsid w:val="00FF3C5E"/>
    <w:rsid w:val="00FF3CA4"/>
    <w:rsid w:val="00FF4E54"/>
    <w:rsid w:val="00FF74D7"/>
    <w:rsid w:val="00FF7BFC"/>
    <w:rsid w:val="00FF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6F4"/>
    <w:rPr>
      <w:sz w:val="24"/>
      <w:szCs w:val="24"/>
    </w:rPr>
  </w:style>
  <w:style w:type="paragraph" w:styleId="1">
    <w:name w:val="heading 1"/>
    <w:basedOn w:val="a"/>
    <w:next w:val="a"/>
    <w:link w:val="10"/>
    <w:qFormat/>
    <w:rsid w:val="00A876F4"/>
    <w:pPr>
      <w:keepNext/>
      <w:spacing w:line="360" w:lineRule="auto"/>
      <w:outlineLvl w:val="0"/>
    </w:pPr>
    <w:rPr>
      <w:rFonts w:ascii="AG_CenturyOldStyle" w:hAnsi="AG_CenturyOldStyle"/>
      <w:b/>
      <w:snapToGrid w:val="0"/>
      <w:sz w:val="28"/>
      <w:szCs w:val="20"/>
    </w:rPr>
  </w:style>
  <w:style w:type="paragraph" w:styleId="2">
    <w:name w:val="heading 2"/>
    <w:basedOn w:val="a"/>
    <w:next w:val="a"/>
    <w:link w:val="20"/>
    <w:qFormat/>
    <w:rsid w:val="00E95471"/>
    <w:pPr>
      <w:keepNext/>
      <w:spacing w:before="240" w:after="60"/>
      <w:outlineLvl w:val="1"/>
    </w:pPr>
    <w:rPr>
      <w:rFonts w:ascii="Arial" w:hAnsi="Arial" w:cs="Arial"/>
      <w:b/>
      <w:bCs/>
      <w:i/>
      <w:iCs/>
      <w:sz w:val="28"/>
      <w:szCs w:val="28"/>
    </w:rPr>
  </w:style>
  <w:style w:type="paragraph" w:styleId="4">
    <w:name w:val="heading 4"/>
    <w:basedOn w:val="a"/>
    <w:next w:val="a"/>
    <w:qFormat/>
    <w:rsid w:val="00E95471"/>
    <w:pPr>
      <w:keepNext/>
      <w:spacing w:before="240" w:after="60"/>
      <w:outlineLvl w:val="3"/>
    </w:pPr>
    <w:rPr>
      <w:b/>
      <w:bCs/>
      <w:sz w:val="28"/>
      <w:szCs w:val="28"/>
    </w:rPr>
  </w:style>
  <w:style w:type="paragraph" w:styleId="5">
    <w:name w:val="heading 5"/>
    <w:basedOn w:val="a"/>
    <w:next w:val="a"/>
    <w:qFormat/>
    <w:rsid w:val="00A876F4"/>
    <w:pPr>
      <w:keepNext/>
      <w:jc w:val="center"/>
      <w:outlineLvl w:val="4"/>
    </w:pPr>
    <w:rPr>
      <w:rFonts w:ascii="AG_CenturyOldStyle" w:hAnsi="AG_CenturyOldStyle"/>
      <w:b/>
      <w:sz w:val="32"/>
      <w:szCs w:val="20"/>
    </w:rPr>
  </w:style>
  <w:style w:type="paragraph" w:styleId="6">
    <w:name w:val="heading 6"/>
    <w:basedOn w:val="a"/>
    <w:next w:val="a"/>
    <w:qFormat/>
    <w:rsid w:val="00A876F4"/>
    <w:pPr>
      <w:keepNext/>
      <w:jc w:val="center"/>
      <w:outlineLvl w:val="5"/>
    </w:pPr>
    <w:rPr>
      <w:rFonts w:ascii="AG_CenturyOldStyle" w:hAnsi="AG_CenturyOldStyle"/>
      <w:b/>
      <w:sz w:val="28"/>
      <w:szCs w:val="20"/>
    </w:rPr>
  </w:style>
  <w:style w:type="paragraph" w:styleId="7">
    <w:name w:val="heading 7"/>
    <w:basedOn w:val="a"/>
    <w:next w:val="a"/>
    <w:qFormat/>
    <w:rsid w:val="00A876F4"/>
    <w:pPr>
      <w:keepNext/>
      <w:jc w:val="center"/>
      <w:outlineLvl w:val="6"/>
    </w:pPr>
    <w:rPr>
      <w:rFonts w:ascii="AG_CenturyOldStyle" w:hAnsi="AG_CenturyOldStyle"/>
      <w:b/>
      <w:sz w:val="44"/>
      <w:szCs w:val="20"/>
    </w:rPr>
  </w:style>
  <w:style w:type="paragraph" w:styleId="9">
    <w:name w:val="heading 9"/>
    <w:basedOn w:val="a"/>
    <w:next w:val="a"/>
    <w:qFormat/>
    <w:rsid w:val="00E9547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876F4"/>
    <w:pPr>
      <w:widowControl w:val="0"/>
      <w:adjustRightInd w:val="0"/>
      <w:spacing w:after="160" w:line="240" w:lineRule="exact"/>
      <w:jc w:val="right"/>
    </w:pPr>
    <w:rPr>
      <w:sz w:val="20"/>
      <w:szCs w:val="20"/>
      <w:lang w:val="en-GB" w:eastAsia="en-US"/>
    </w:rPr>
  </w:style>
  <w:style w:type="paragraph" w:styleId="21">
    <w:name w:val="Body Text 2"/>
    <w:basedOn w:val="a"/>
    <w:rsid w:val="00A876F4"/>
    <w:pPr>
      <w:spacing w:after="120" w:line="480" w:lineRule="auto"/>
    </w:pPr>
  </w:style>
  <w:style w:type="table" w:styleId="a4">
    <w:name w:val="Table Grid"/>
    <w:basedOn w:val="a1"/>
    <w:uiPriority w:val="59"/>
    <w:rsid w:val="001B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rsid w:val="00546885"/>
    <w:pPr>
      <w:widowControl w:val="0"/>
      <w:autoSpaceDE w:val="0"/>
      <w:autoSpaceDN w:val="0"/>
      <w:adjustRightInd w:val="0"/>
      <w:jc w:val="both"/>
    </w:pPr>
    <w:rPr>
      <w:rFonts w:ascii="Arial" w:hAnsi="Arial" w:cs="Arial"/>
    </w:rPr>
  </w:style>
  <w:style w:type="paragraph" w:customStyle="1" w:styleId="11">
    <w:name w:val="Знак1"/>
    <w:basedOn w:val="a"/>
    <w:rsid w:val="00546885"/>
    <w:pPr>
      <w:widowControl w:val="0"/>
      <w:adjustRightInd w:val="0"/>
      <w:spacing w:after="160" w:line="240" w:lineRule="exact"/>
      <w:jc w:val="right"/>
    </w:pPr>
    <w:rPr>
      <w:sz w:val="20"/>
      <w:szCs w:val="20"/>
      <w:lang w:val="en-GB" w:eastAsia="en-US"/>
    </w:rPr>
  </w:style>
  <w:style w:type="paragraph" w:customStyle="1" w:styleId="31">
    <w:name w:val="Основной текст с отступом 31"/>
    <w:basedOn w:val="a"/>
    <w:rsid w:val="006922B5"/>
    <w:pPr>
      <w:suppressAutoHyphens/>
    </w:pPr>
    <w:rPr>
      <w:kern w:val="1"/>
      <w:sz w:val="20"/>
      <w:szCs w:val="20"/>
      <w:lang w:eastAsia="ar-SA"/>
    </w:rPr>
  </w:style>
  <w:style w:type="paragraph" w:styleId="a6">
    <w:name w:val="Normal (Web)"/>
    <w:aliases w:val="Обычный (Web),Обычный (Web)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1,Знак Знак4"/>
    <w:basedOn w:val="a"/>
    <w:link w:val="a7"/>
    <w:qFormat/>
    <w:rsid w:val="00102174"/>
    <w:pPr>
      <w:spacing w:before="100" w:beforeAutospacing="1" w:after="100" w:afterAutospacing="1"/>
    </w:pPr>
  </w:style>
  <w:style w:type="paragraph" w:customStyle="1" w:styleId="12">
    <w:name w:val="Абзац списка1"/>
    <w:basedOn w:val="a"/>
    <w:rsid w:val="00E95471"/>
    <w:pPr>
      <w:spacing w:line="360" w:lineRule="auto"/>
      <w:ind w:left="720" w:firstLine="709"/>
      <w:jc w:val="both"/>
    </w:pPr>
    <w:rPr>
      <w:sz w:val="26"/>
      <w:szCs w:val="26"/>
    </w:rPr>
  </w:style>
  <w:style w:type="paragraph" w:customStyle="1" w:styleId="ConsPlusNonformat">
    <w:name w:val="ConsPlusNonformat"/>
    <w:uiPriority w:val="99"/>
    <w:rsid w:val="00E95471"/>
    <w:pPr>
      <w:autoSpaceDE w:val="0"/>
      <w:autoSpaceDN w:val="0"/>
      <w:adjustRightInd w:val="0"/>
    </w:pPr>
    <w:rPr>
      <w:rFonts w:ascii="Courier New" w:eastAsia="Calibri" w:hAnsi="Courier New" w:cs="Courier New"/>
      <w:lang w:eastAsia="en-US"/>
    </w:rPr>
  </w:style>
  <w:style w:type="paragraph" w:customStyle="1" w:styleId="13">
    <w:name w:val="Без интервала1"/>
    <w:rsid w:val="00E95471"/>
    <w:pPr>
      <w:ind w:firstLine="709"/>
      <w:jc w:val="both"/>
    </w:pPr>
    <w:rPr>
      <w:sz w:val="26"/>
      <w:szCs w:val="26"/>
    </w:rPr>
  </w:style>
  <w:style w:type="paragraph" w:styleId="a8">
    <w:name w:val="footnote text"/>
    <w:aliases w:val="Table_Footnote_last,Текст сноски-FN"/>
    <w:basedOn w:val="a"/>
    <w:link w:val="a9"/>
    <w:rsid w:val="00E95471"/>
    <w:pPr>
      <w:spacing w:after="60"/>
      <w:jc w:val="both"/>
    </w:pPr>
    <w:rPr>
      <w:sz w:val="20"/>
      <w:szCs w:val="20"/>
    </w:rPr>
  </w:style>
  <w:style w:type="character" w:customStyle="1" w:styleId="a9">
    <w:name w:val="Текст сноски Знак"/>
    <w:aliases w:val="Table_Footnote_last Знак,Текст сноски-FN Знак"/>
    <w:link w:val="a8"/>
    <w:locked/>
    <w:rsid w:val="00E95471"/>
    <w:rPr>
      <w:lang w:val="ru-RU" w:eastAsia="ru-RU" w:bidi="ar-SA"/>
    </w:rPr>
  </w:style>
  <w:style w:type="character" w:styleId="aa">
    <w:name w:val="footnote reference"/>
    <w:rsid w:val="00E95471"/>
    <w:rPr>
      <w:rFonts w:cs="Times New Roman"/>
      <w:vertAlign w:val="superscript"/>
    </w:rPr>
  </w:style>
  <w:style w:type="paragraph" w:customStyle="1" w:styleId="style13222202430000000471msonormal">
    <w:name w:val="style_13222202430000000471msonormal"/>
    <w:basedOn w:val="a"/>
    <w:rsid w:val="00E95471"/>
    <w:pPr>
      <w:spacing w:before="100" w:beforeAutospacing="1" w:after="100" w:afterAutospacing="1"/>
    </w:pPr>
  </w:style>
  <w:style w:type="paragraph" w:customStyle="1" w:styleId="ConsPlusCell">
    <w:name w:val="ConsPlusCell"/>
    <w:rsid w:val="00E95471"/>
    <w:pPr>
      <w:autoSpaceDE w:val="0"/>
      <w:autoSpaceDN w:val="0"/>
      <w:adjustRightInd w:val="0"/>
    </w:pPr>
    <w:rPr>
      <w:rFonts w:ascii="Arial" w:eastAsia="Calibri" w:hAnsi="Arial" w:cs="Arial"/>
      <w:lang w:eastAsia="en-US"/>
    </w:rPr>
  </w:style>
  <w:style w:type="paragraph" w:styleId="3">
    <w:name w:val="Body Text Indent 3"/>
    <w:basedOn w:val="a"/>
    <w:link w:val="30"/>
    <w:semiHidden/>
    <w:rsid w:val="00E95471"/>
    <w:pPr>
      <w:spacing w:after="120" w:line="360" w:lineRule="auto"/>
      <w:ind w:left="283" w:firstLine="709"/>
      <w:jc w:val="both"/>
    </w:pPr>
    <w:rPr>
      <w:sz w:val="16"/>
      <w:szCs w:val="16"/>
    </w:rPr>
  </w:style>
  <w:style w:type="character" w:customStyle="1" w:styleId="30">
    <w:name w:val="Основной текст с отступом 3 Знак"/>
    <w:link w:val="3"/>
    <w:semiHidden/>
    <w:locked/>
    <w:rsid w:val="00E95471"/>
    <w:rPr>
      <w:sz w:val="16"/>
      <w:szCs w:val="16"/>
      <w:lang w:val="ru-RU" w:eastAsia="ru-RU" w:bidi="ar-SA"/>
    </w:rPr>
  </w:style>
  <w:style w:type="character" w:styleId="ab">
    <w:name w:val="Hyperlink"/>
    <w:rsid w:val="00E95471"/>
    <w:rPr>
      <w:color w:val="0000FF"/>
      <w:u w:val="single"/>
    </w:rPr>
  </w:style>
  <w:style w:type="paragraph" w:customStyle="1" w:styleId="14">
    <w:name w:val="Обычный (веб)1"/>
    <w:basedOn w:val="a"/>
    <w:rsid w:val="00E95471"/>
    <w:pPr>
      <w:suppressAutoHyphens/>
    </w:pPr>
    <w:rPr>
      <w:kern w:val="1"/>
      <w:sz w:val="20"/>
      <w:szCs w:val="20"/>
      <w:lang w:eastAsia="ar-SA"/>
    </w:rPr>
  </w:style>
  <w:style w:type="paragraph" w:customStyle="1" w:styleId="ConsPlusTitle">
    <w:name w:val="ConsPlusTitle"/>
    <w:rsid w:val="00E95471"/>
    <w:pPr>
      <w:widowControl w:val="0"/>
      <w:suppressAutoHyphens/>
    </w:pPr>
    <w:rPr>
      <w:rFonts w:ascii="Calibri" w:eastAsia="Calibri" w:hAnsi="Calibri"/>
      <w:kern w:val="1"/>
      <w:lang w:eastAsia="ar-SA"/>
    </w:rPr>
  </w:style>
  <w:style w:type="paragraph" w:styleId="ac">
    <w:name w:val="Title"/>
    <w:basedOn w:val="a"/>
    <w:link w:val="ad"/>
    <w:qFormat/>
    <w:rsid w:val="00E95471"/>
    <w:pPr>
      <w:jc w:val="center"/>
    </w:pPr>
    <w:rPr>
      <w:sz w:val="28"/>
    </w:rPr>
  </w:style>
  <w:style w:type="character" w:customStyle="1" w:styleId="ad">
    <w:name w:val="Название Знак"/>
    <w:link w:val="ac"/>
    <w:rsid w:val="00E95471"/>
    <w:rPr>
      <w:sz w:val="28"/>
      <w:szCs w:val="24"/>
      <w:lang w:val="ru-RU" w:eastAsia="ru-RU" w:bidi="ar-SA"/>
    </w:rPr>
  </w:style>
  <w:style w:type="character" w:customStyle="1" w:styleId="20">
    <w:name w:val="Заголовок 2 Знак"/>
    <w:link w:val="2"/>
    <w:rsid w:val="00E95471"/>
    <w:rPr>
      <w:rFonts w:ascii="Arial" w:hAnsi="Arial" w:cs="Arial"/>
      <w:b/>
      <w:bCs/>
      <w:i/>
      <w:iCs/>
      <w:sz w:val="28"/>
      <w:szCs w:val="28"/>
      <w:lang w:val="ru-RU" w:eastAsia="ru-RU" w:bidi="ar-SA"/>
    </w:rPr>
  </w:style>
  <w:style w:type="paragraph" w:styleId="ae">
    <w:name w:val="footer"/>
    <w:basedOn w:val="a"/>
    <w:link w:val="af"/>
    <w:uiPriority w:val="99"/>
    <w:rsid w:val="00E95471"/>
    <w:pPr>
      <w:tabs>
        <w:tab w:val="center" w:pos="4677"/>
        <w:tab w:val="right" w:pos="9355"/>
      </w:tabs>
      <w:spacing w:line="360" w:lineRule="auto"/>
      <w:ind w:firstLine="709"/>
      <w:jc w:val="both"/>
    </w:pPr>
    <w:rPr>
      <w:sz w:val="26"/>
    </w:rPr>
  </w:style>
  <w:style w:type="character" w:styleId="af0">
    <w:name w:val="page number"/>
    <w:basedOn w:val="a0"/>
    <w:rsid w:val="00E95471"/>
  </w:style>
  <w:style w:type="character" w:styleId="af1">
    <w:name w:val="Strong"/>
    <w:uiPriority w:val="22"/>
    <w:qFormat/>
    <w:rsid w:val="00E95471"/>
    <w:rPr>
      <w:b/>
      <w:bCs/>
    </w:rPr>
  </w:style>
  <w:style w:type="paragraph" w:styleId="af2">
    <w:name w:val="Body Text Indent"/>
    <w:basedOn w:val="a"/>
    <w:rsid w:val="00C653B0"/>
    <w:pPr>
      <w:spacing w:after="120"/>
      <w:ind w:left="283"/>
    </w:pPr>
  </w:style>
  <w:style w:type="paragraph" w:styleId="af3">
    <w:name w:val="Body Text"/>
    <w:basedOn w:val="a"/>
    <w:link w:val="af4"/>
    <w:rsid w:val="00C653B0"/>
    <w:pPr>
      <w:spacing w:after="120"/>
    </w:pPr>
  </w:style>
  <w:style w:type="character" w:customStyle="1" w:styleId="af4">
    <w:name w:val="Основной текст Знак"/>
    <w:link w:val="af3"/>
    <w:rsid w:val="00C653B0"/>
    <w:rPr>
      <w:sz w:val="24"/>
      <w:szCs w:val="24"/>
      <w:lang w:val="ru-RU" w:eastAsia="ru-RU" w:bidi="ar-SA"/>
    </w:rPr>
  </w:style>
  <w:style w:type="character" w:customStyle="1" w:styleId="10">
    <w:name w:val="Заголовок 1 Знак"/>
    <w:link w:val="1"/>
    <w:rsid w:val="00181850"/>
    <w:rPr>
      <w:rFonts w:ascii="AG_CenturyOldStyle" w:hAnsi="AG_CenturyOldStyle"/>
      <w:b/>
      <w:snapToGrid w:val="0"/>
      <w:sz w:val="28"/>
      <w:lang w:val="ru-RU" w:eastAsia="ru-RU" w:bidi="ar-SA"/>
    </w:rPr>
  </w:style>
  <w:style w:type="paragraph" w:customStyle="1" w:styleId="ConsPlusNormal">
    <w:name w:val="ConsPlusNormal"/>
    <w:link w:val="ConsPlusNormal0"/>
    <w:rsid w:val="00273220"/>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273220"/>
  </w:style>
  <w:style w:type="paragraph" w:styleId="af5">
    <w:name w:val="List Paragraph"/>
    <w:basedOn w:val="a"/>
    <w:link w:val="af6"/>
    <w:uiPriority w:val="34"/>
    <w:qFormat/>
    <w:rsid w:val="001D6A26"/>
    <w:pPr>
      <w:suppressAutoHyphens/>
      <w:ind w:left="720"/>
    </w:pPr>
    <w:rPr>
      <w:rFonts w:ascii="Cambria" w:hAnsi="Cambria" w:cs="Cambria"/>
      <w:lang w:eastAsia="ar-SA"/>
    </w:rPr>
  </w:style>
  <w:style w:type="paragraph" w:customStyle="1" w:styleId="ConsPlusCell1">
    <w:name w:val="ConsPlusCell1"/>
    <w:next w:val="a"/>
    <w:uiPriority w:val="99"/>
    <w:rsid w:val="001D6A26"/>
    <w:pPr>
      <w:widowControl w:val="0"/>
      <w:suppressAutoHyphens/>
      <w:autoSpaceDE w:val="0"/>
    </w:pPr>
    <w:rPr>
      <w:rFonts w:ascii="Arial" w:hAnsi="Arial" w:cs="Arial"/>
      <w:lang w:eastAsia="hi-IN" w:bidi="hi-IN"/>
    </w:rPr>
  </w:style>
  <w:style w:type="paragraph" w:customStyle="1" w:styleId="Textbody">
    <w:name w:val="Text body"/>
    <w:basedOn w:val="a"/>
    <w:uiPriority w:val="99"/>
    <w:rsid w:val="001D6A26"/>
    <w:pPr>
      <w:widowControl w:val="0"/>
      <w:suppressAutoHyphens/>
      <w:autoSpaceDN w:val="0"/>
      <w:spacing w:after="120"/>
    </w:pPr>
    <w:rPr>
      <w:kern w:val="3"/>
      <w:lang w:val="de-DE" w:eastAsia="ja-JP"/>
    </w:rPr>
  </w:style>
  <w:style w:type="paragraph" w:customStyle="1" w:styleId="Default">
    <w:name w:val="Default"/>
    <w:uiPriority w:val="99"/>
    <w:rsid w:val="001D6A26"/>
    <w:pPr>
      <w:autoSpaceDE w:val="0"/>
      <w:autoSpaceDN w:val="0"/>
      <w:adjustRightInd w:val="0"/>
    </w:pPr>
    <w:rPr>
      <w:color w:val="000000"/>
      <w:sz w:val="24"/>
      <w:szCs w:val="24"/>
      <w:lang w:eastAsia="en-US"/>
    </w:rPr>
  </w:style>
  <w:style w:type="character" w:customStyle="1" w:styleId="ts7">
    <w:name w:val="ts7"/>
    <w:rsid w:val="00EE4263"/>
  </w:style>
  <w:style w:type="paragraph" w:customStyle="1" w:styleId="TableContents">
    <w:name w:val="Table Contents"/>
    <w:basedOn w:val="a"/>
    <w:uiPriority w:val="99"/>
    <w:rsid w:val="00B927F6"/>
    <w:pPr>
      <w:widowControl w:val="0"/>
      <w:suppressLineNumbers/>
      <w:suppressAutoHyphens/>
      <w:autoSpaceDN w:val="0"/>
    </w:pPr>
    <w:rPr>
      <w:kern w:val="3"/>
      <w:lang w:val="de-DE" w:eastAsia="ja-JP"/>
    </w:rPr>
  </w:style>
  <w:style w:type="paragraph" w:styleId="af7">
    <w:name w:val="header"/>
    <w:basedOn w:val="a"/>
    <w:link w:val="af8"/>
    <w:rsid w:val="005E3250"/>
    <w:pPr>
      <w:tabs>
        <w:tab w:val="center" w:pos="4677"/>
        <w:tab w:val="right" w:pos="9355"/>
      </w:tabs>
    </w:pPr>
  </w:style>
  <w:style w:type="character" w:customStyle="1" w:styleId="af8">
    <w:name w:val="Верхний колонтитул Знак"/>
    <w:link w:val="af7"/>
    <w:rsid w:val="005E3250"/>
    <w:rPr>
      <w:sz w:val="24"/>
      <w:szCs w:val="24"/>
    </w:rPr>
  </w:style>
  <w:style w:type="character" w:customStyle="1" w:styleId="af">
    <w:name w:val="Нижний колонтитул Знак"/>
    <w:link w:val="ae"/>
    <w:uiPriority w:val="99"/>
    <w:rsid w:val="005E3250"/>
    <w:rPr>
      <w:sz w:val="26"/>
      <w:szCs w:val="24"/>
    </w:rPr>
  </w:style>
  <w:style w:type="paragraph" w:customStyle="1" w:styleId="af9">
    <w:name w:val="Прижатый влево"/>
    <w:basedOn w:val="a"/>
    <w:next w:val="a"/>
    <w:uiPriority w:val="99"/>
    <w:rsid w:val="000A6E99"/>
    <w:pPr>
      <w:widowControl w:val="0"/>
      <w:autoSpaceDE w:val="0"/>
      <w:autoSpaceDN w:val="0"/>
      <w:adjustRightInd w:val="0"/>
    </w:pPr>
    <w:rPr>
      <w:rFonts w:ascii="Arial" w:hAnsi="Arial" w:cs="Arial"/>
      <w:sz w:val="28"/>
      <w:szCs w:val="28"/>
    </w:rPr>
  </w:style>
  <w:style w:type="paragraph" w:styleId="afa">
    <w:name w:val="No Spacing"/>
    <w:link w:val="afb"/>
    <w:uiPriority w:val="1"/>
    <w:qFormat/>
    <w:rsid w:val="009A62C5"/>
    <w:rPr>
      <w:rFonts w:ascii="Calibri" w:eastAsia="Calibri" w:hAnsi="Calibri"/>
      <w:sz w:val="22"/>
      <w:szCs w:val="22"/>
      <w:lang w:eastAsia="en-US"/>
    </w:rPr>
  </w:style>
  <w:style w:type="paragraph" w:customStyle="1" w:styleId="formattext">
    <w:name w:val="formattext"/>
    <w:basedOn w:val="a"/>
    <w:rsid w:val="00FD1077"/>
    <w:pPr>
      <w:spacing w:before="100" w:beforeAutospacing="1" w:after="100" w:afterAutospacing="1"/>
    </w:pPr>
  </w:style>
  <w:style w:type="character" w:customStyle="1" w:styleId="af6">
    <w:name w:val="Абзац списка Знак"/>
    <w:link w:val="af5"/>
    <w:uiPriority w:val="99"/>
    <w:locked/>
    <w:rsid w:val="00AF0E47"/>
    <w:rPr>
      <w:rFonts w:ascii="Cambria" w:hAnsi="Cambria" w:cs="Cambria"/>
      <w:sz w:val="24"/>
      <w:szCs w:val="24"/>
      <w:lang w:eastAsia="ar-SA"/>
    </w:rPr>
  </w:style>
  <w:style w:type="paragraph" w:styleId="afc">
    <w:name w:val="Balloon Text"/>
    <w:basedOn w:val="a"/>
    <w:link w:val="afd"/>
    <w:rsid w:val="007F0822"/>
    <w:rPr>
      <w:rFonts w:ascii="Tahoma" w:hAnsi="Tahoma" w:cs="Tahoma"/>
      <w:sz w:val="16"/>
      <w:szCs w:val="16"/>
    </w:rPr>
  </w:style>
  <w:style w:type="character" w:customStyle="1" w:styleId="afd">
    <w:name w:val="Текст выноски Знак"/>
    <w:basedOn w:val="a0"/>
    <w:link w:val="afc"/>
    <w:rsid w:val="007F0822"/>
    <w:rPr>
      <w:rFonts w:ascii="Tahoma" w:hAnsi="Tahoma" w:cs="Tahoma"/>
      <w:sz w:val="16"/>
      <w:szCs w:val="16"/>
    </w:rPr>
  </w:style>
  <w:style w:type="character" w:customStyle="1" w:styleId="a7">
    <w:name w:val="Обычный (веб) Знак"/>
    <w:aliases w:val="Обычный (Web) Знак,Обычный (Web)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6"/>
    <w:locked/>
    <w:rsid w:val="009E567D"/>
    <w:rPr>
      <w:sz w:val="24"/>
      <w:szCs w:val="24"/>
    </w:rPr>
  </w:style>
  <w:style w:type="character" w:customStyle="1" w:styleId="15">
    <w:name w:val="Абзац списка Знак1"/>
    <w:uiPriority w:val="99"/>
    <w:locked/>
    <w:rsid w:val="00D96FFE"/>
    <w:rPr>
      <w:rFonts w:ascii="Calibri" w:hAnsi="Calibri"/>
      <w:sz w:val="22"/>
      <w:lang w:val="ru-RU" w:eastAsia="en-US"/>
    </w:rPr>
  </w:style>
  <w:style w:type="character" w:customStyle="1" w:styleId="16">
    <w:name w:val="Основной шрифт абзаца1"/>
    <w:rsid w:val="00462826"/>
  </w:style>
  <w:style w:type="character" w:customStyle="1" w:styleId="ConsPlusNormal0">
    <w:name w:val="ConsPlusNormal Знак"/>
    <w:link w:val="ConsPlusNormal"/>
    <w:locked/>
    <w:rsid w:val="0063538B"/>
    <w:rPr>
      <w:rFonts w:ascii="Arial" w:hAnsi="Arial" w:cs="Arial"/>
    </w:rPr>
  </w:style>
  <w:style w:type="character" w:customStyle="1" w:styleId="afb">
    <w:name w:val="Без интервала Знак"/>
    <w:link w:val="afa"/>
    <w:uiPriority w:val="1"/>
    <w:locked/>
    <w:rsid w:val="0063538B"/>
    <w:rPr>
      <w:rFonts w:ascii="Calibri" w:eastAsia="Calibri" w:hAnsi="Calibri"/>
      <w:sz w:val="22"/>
      <w:szCs w:val="22"/>
      <w:lang w:eastAsia="en-US"/>
    </w:rPr>
  </w:style>
  <w:style w:type="paragraph" w:customStyle="1" w:styleId="aj">
    <w:name w:val="_aj"/>
    <w:basedOn w:val="a"/>
    <w:rsid w:val="00251D19"/>
    <w:pPr>
      <w:spacing w:before="100" w:beforeAutospacing="1" w:after="100" w:afterAutospacing="1"/>
    </w:pPr>
  </w:style>
  <w:style w:type="paragraph" w:customStyle="1" w:styleId="fn2r">
    <w:name w:val="fn2r"/>
    <w:basedOn w:val="a"/>
    <w:qFormat/>
    <w:rsid w:val="00EE484A"/>
    <w:pPr>
      <w:spacing w:before="100" w:beforeAutospacing="1" w:after="100" w:afterAutospacing="1"/>
    </w:pPr>
  </w:style>
  <w:style w:type="character" w:customStyle="1" w:styleId="gkcolor-5">
    <w:name w:val="gk_color-5"/>
    <w:basedOn w:val="a0"/>
    <w:rsid w:val="00EE484A"/>
  </w:style>
  <w:style w:type="character" w:customStyle="1" w:styleId="extended-textfull">
    <w:name w:val="extended-text__full"/>
    <w:basedOn w:val="a0"/>
    <w:rsid w:val="00E95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027999">
      <w:bodyDiv w:val="1"/>
      <w:marLeft w:val="0"/>
      <w:marRight w:val="0"/>
      <w:marTop w:val="0"/>
      <w:marBottom w:val="0"/>
      <w:divBdr>
        <w:top w:val="none" w:sz="0" w:space="0" w:color="auto"/>
        <w:left w:val="none" w:sz="0" w:space="0" w:color="auto"/>
        <w:bottom w:val="none" w:sz="0" w:space="0" w:color="auto"/>
        <w:right w:val="none" w:sz="0" w:space="0" w:color="auto"/>
      </w:divBdr>
    </w:div>
    <w:div w:id="511604585">
      <w:bodyDiv w:val="1"/>
      <w:marLeft w:val="0"/>
      <w:marRight w:val="0"/>
      <w:marTop w:val="0"/>
      <w:marBottom w:val="0"/>
      <w:divBdr>
        <w:top w:val="none" w:sz="0" w:space="0" w:color="auto"/>
        <w:left w:val="none" w:sz="0" w:space="0" w:color="auto"/>
        <w:bottom w:val="none" w:sz="0" w:space="0" w:color="auto"/>
        <w:right w:val="none" w:sz="0" w:space="0" w:color="auto"/>
      </w:divBdr>
    </w:div>
    <w:div w:id="581068710">
      <w:bodyDiv w:val="1"/>
      <w:marLeft w:val="0"/>
      <w:marRight w:val="0"/>
      <w:marTop w:val="0"/>
      <w:marBottom w:val="0"/>
      <w:divBdr>
        <w:top w:val="none" w:sz="0" w:space="0" w:color="auto"/>
        <w:left w:val="none" w:sz="0" w:space="0" w:color="auto"/>
        <w:bottom w:val="none" w:sz="0" w:space="0" w:color="auto"/>
        <w:right w:val="none" w:sz="0" w:space="0" w:color="auto"/>
      </w:divBdr>
    </w:div>
    <w:div w:id="722098935">
      <w:bodyDiv w:val="1"/>
      <w:marLeft w:val="0"/>
      <w:marRight w:val="0"/>
      <w:marTop w:val="0"/>
      <w:marBottom w:val="0"/>
      <w:divBdr>
        <w:top w:val="none" w:sz="0" w:space="0" w:color="auto"/>
        <w:left w:val="none" w:sz="0" w:space="0" w:color="auto"/>
        <w:bottom w:val="none" w:sz="0" w:space="0" w:color="auto"/>
        <w:right w:val="none" w:sz="0" w:space="0" w:color="auto"/>
      </w:divBdr>
    </w:div>
    <w:div w:id="813061384">
      <w:bodyDiv w:val="1"/>
      <w:marLeft w:val="0"/>
      <w:marRight w:val="0"/>
      <w:marTop w:val="0"/>
      <w:marBottom w:val="0"/>
      <w:divBdr>
        <w:top w:val="none" w:sz="0" w:space="0" w:color="auto"/>
        <w:left w:val="none" w:sz="0" w:space="0" w:color="auto"/>
        <w:bottom w:val="none" w:sz="0" w:space="0" w:color="auto"/>
        <w:right w:val="none" w:sz="0" w:space="0" w:color="auto"/>
      </w:divBdr>
    </w:div>
    <w:div w:id="939989076">
      <w:bodyDiv w:val="1"/>
      <w:marLeft w:val="0"/>
      <w:marRight w:val="0"/>
      <w:marTop w:val="0"/>
      <w:marBottom w:val="0"/>
      <w:divBdr>
        <w:top w:val="none" w:sz="0" w:space="0" w:color="auto"/>
        <w:left w:val="none" w:sz="0" w:space="0" w:color="auto"/>
        <w:bottom w:val="none" w:sz="0" w:space="0" w:color="auto"/>
        <w:right w:val="none" w:sz="0" w:space="0" w:color="auto"/>
      </w:divBdr>
    </w:div>
    <w:div w:id="1534922524">
      <w:bodyDiv w:val="1"/>
      <w:marLeft w:val="0"/>
      <w:marRight w:val="0"/>
      <w:marTop w:val="0"/>
      <w:marBottom w:val="0"/>
      <w:divBdr>
        <w:top w:val="none" w:sz="0" w:space="0" w:color="auto"/>
        <w:left w:val="none" w:sz="0" w:space="0" w:color="auto"/>
        <w:bottom w:val="none" w:sz="0" w:space="0" w:color="auto"/>
        <w:right w:val="none" w:sz="0" w:space="0" w:color="auto"/>
      </w:divBdr>
    </w:div>
    <w:div w:id="1565218857">
      <w:bodyDiv w:val="1"/>
      <w:marLeft w:val="0"/>
      <w:marRight w:val="0"/>
      <w:marTop w:val="0"/>
      <w:marBottom w:val="0"/>
      <w:divBdr>
        <w:top w:val="none" w:sz="0" w:space="0" w:color="auto"/>
        <w:left w:val="none" w:sz="0" w:space="0" w:color="auto"/>
        <w:bottom w:val="none" w:sz="0" w:space="0" w:color="auto"/>
        <w:right w:val="none" w:sz="0" w:space="0" w:color="auto"/>
      </w:divBdr>
    </w:div>
    <w:div w:id="2063089880">
      <w:bodyDiv w:val="1"/>
      <w:marLeft w:val="0"/>
      <w:marRight w:val="0"/>
      <w:marTop w:val="0"/>
      <w:marBottom w:val="0"/>
      <w:divBdr>
        <w:top w:val="none" w:sz="0" w:space="0" w:color="auto"/>
        <w:left w:val="none" w:sz="0" w:space="0" w:color="auto"/>
        <w:bottom w:val="none" w:sz="0" w:space="0" w:color="auto"/>
        <w:right w:val="none" w:sz="0" w:space="0" w:color="auto"/>
      </w:divBdr>
      <w:divsChild>
        <w:div w:id="345179804">
          <w:marLeft w:val="0"/>
          <w:marRight w:val="0"/>
          <w:marTop w:val="0"/>
          <w:marBottom w:val="0"/>
          <w:divBdr>
            <w:top w:val="none" w:sz="0" w:space="0" w:color="auto"/>
            <w:left w:val="none" w:sz="0" w:space="0" w:color="auto"/>
            <w:bottom w:val="none" w:sz="0" w:space="0" w:color="auto"/>
            <w:right w:val="none" w:sz="0" w:space="0" w:color="auto"/>
          </w:divBdr>
          <w:divsChild>
            <w:div w:id="462697473">
              <w:marLeft w:val="0"/>
              <w:marRight w:val="0"/>
              <w:marTop w:val="0"/>
              <w:marBottom w:val="0"/>
              <w:divBdr>
                <w:top w:val="none" w:sz="0" w:space="0" w:color="auto"/>
                <w:left w:val="none" w:sz="0" w:space="0" w:color="auto"/>
                <w:bottom w:val="none" w:sz="0" w:space="0" w:color="auto"/>
                <w:right w:val="none" w:sz="0" w:space="0" w:color="auto"/>
              </w:divBdr>
            </w:div>
          </w:divsChild>
        </w:div>
        <w:div w:id="1478448711">
          <w:marLeft w:val="0"/>
          <w:marRight w:val="0"/>
          <w:marTop w:val="0"/>
          <w:marBottom w:val="0"/>
          <w:divBdr>
            <w:top w:val="none" w:sz="0" w:space="0" w:color="auto"/>
            <w:left w:val="none" w:sz="0" w:space="0" w:color="auto"/>
            <w:bottom w:val="none" w:sz="0" w:space="0" w:color="auto"/>
            <w:right w:val="none" w:sz="0" w:space="0" w:color="auto"/>
          </w:divBdr>
          <w:divsChild>
            <w:div w:id="57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5382">
      <w:bodyDiv w:val="1"/>
      <w:marLeft w:val="0"/>
      <w:marRight w:val="0"/>
      <w:marTop w:val="0"/>
      <w:marBottom w:val="0"/>
      <w:divBdr>
        <w:top w:val="none" w:sz="0" w:space="0" w:color="auto"/>
        <w:left w:val="none" w:sz="0" w:space="0" w:color="auto"/>
        <w:bottom w:val="none" w:sz="0" w:space="0" w:color="auto"/>
        <w:right w:val="none" w:sz="0" w:space="0" w:color="auto"/>
      </w:divBdr>
    </w:div>
    <w:div w:id="21248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taishet.irkm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727484" TargetMode="Externa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conom\Desktop\&#1055;&#1054;&#1044;&#1055;&#1056;&#1054;&#1043;&#1056;&#1040;&#1052;&#1052;&#1040;%20&#1053;&#1054;&#1042;&#1040;&#1071;\&#1056;&#1040;&#1047;&#1053;&#1054;&#1045;\&#1076;&#1080;&#1072;&#1075;&#1088;&#1072;&#1084;&#1084;&#1099;%20&#1084;&#1072;&#1083;&#1099;&#1081;%20&#1073;&#1080;&#1079;&#1085;&#1077;&#1089;%20&#1079;&#1072;%202018%20&#1075;&#1086;&#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conom\Desktop\&#1055;&#1054;&#1044;&#1055;&#1056;&#1054;&#1043;&#1056;&#1040;&#1052;&#1052;&#1040;%20&#1053;&#1054;&#1042;&#1040;&#1071;\&#1056;&#1040;&#1047;&#1053;&#1054;&#1045;\&#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100" b="1" i="0" baseline="0">
                <a:latin typeface="Times New Roman" pitchFamily="18" charset="0"/>
                <a:cs typeface="Times New Roman" pitchFamily="18" charset="0"/>
              </a:rPr>
              <a:t>Структура СМиСП на 1 января 2019 года </a:t>
            </a:r>
          </a:p>
          <a:p>
            <a:pPr>
              <a:defRPr sz="1000">
                <a:latin typeface="Times New Roman" pitchFamily="18" charset="0"/>
                <a:cs typeface="Times New Roman" pitchFamily="18" charset="0"/>
              </a:defRPr>
            </a:pPr>
            <a:r>
              <a:rPr lang="ru-RU" sz="1100" b="1" i="0" baseline="0">
                <a:latin typeface="Times New Roman" pitchFamily="18" charset="0"/>
                <a:cs typeface="Times New Roman" pitchFamily="18" charset="0"/>
              </a:rPr>
              <a:t>по видам экономической деятельности (%)</a:t>
            </a:r>
          </a:p>
        </c:rich>
      </c:tx>
      <c:layout>
        <c:manualLayout>
          <c:xMode val="edge"/>
          <c:yMode val="edge"/>
          <c:x val="0.19205796832708238"/>
          <c:y val="3.1745800439356181E-2"/>
        </c:manualLayout>
      </c:layout>
    </c:title>
    <c:view3D>
      <c:rotX val="30"/>
      <c:perspective val="30"/>
    </c:view3D>
    <c:plotArea>
      <c:layout>
        <c:manualLayout>
          <c:layoutTarget val="inner"/>
          <c:xMode val="edge"/>
          <c:yMode val="edge"/>
          <c:x val="5.7776428212432528E-2"/>
          <c:y val="0.2764474496070019"/>
          <c:w val="0.46075920031272677"/>
          <c:h val="0.60463852807209362"/>
        </c:manualLayout>
      </c:layout>
      <c:pie3DChart>
        <c:varyColors val="1"/>
        <c:ser>
          <c:idx val="0"/>
          <c:order val="0"/>
          <c:explosion val="25"/>
          <c:dLbls>
            <c:dLbl>
              <c:idx val="0"/>
              <c:layout>
                <c:manualLayout>
                  <c:x val="7.0640176600441813E-3"/>
                  <c:y val="-2.8571428571428612E-2"/>
                </c:manualLayout>
              </c:layout>
              <c:tx>
                <c:rich>
                  <a:bodyPr/>
                  <a:lstStyle/>
                  <a:p>
                    <a:endParaRPr lang="ru-RU"/>
                  </a:p>
                  <a:p>
                    <a:r>
                      <a:rPr lang="en-US"/>
                      <a:t> 10,2%</a:t>
                    </a:r>
                  </a:p>
                </c:rich>
              </c:tx>
              <c:dLblPos val="bestFit"/>
              <c:showVal val="1"/>
              <c:showPercent val="1"/>
              <c:separator>; </c:separator>
            </c:dLbl>
            <c:dLbl>
              <c:idx val="1"/>
              <c:layout>
                <c:manualLayout>
                  <c:x val="1.0596026490066225E-2"/>
                  <c:y val="-1.9047619047619403E-2"/>
                </c:manualLayout>
              </c:layout>
              <c:tx>
                <c:rich>
                  <a:bodyPr/>
                  <a:lstStyle/>
                  <a:p>
                    <a:r>
                      <a:rPr lang="en-US"/>
                      <a:t> 0,3%</a:t>
                    </a:r>
                  </a:p>
                </c:rich>
              </c:tx>
              <c:dLblPos val="bestFit"/>
              <c:showVal val="1"/>
              <c:showPercent val="1"/>
              <c:separator>; </c:separator>
            </c:dLbl>
            <c:dLbl>
              <c:idx val="2"/>
              <c:layout>
                <c:manualLayout>
                  <c:x val="5.2980132450331655E-3"/>
                  <c:y val="-2.2222222222222292E-2"/>
                </c:manualLayout>
              </c:layout>
              <c:tx>
                <c:rich>
                  <a:bodyPr/>
                  <a:lstStyle/>
                  <a:p>
                    <a:r>
                      <a:rPr lang="en-US"/>
                      <a:t>9,3%</a:t>
                    </a:r>
                  </a:p>
                </c:rich>
              </c:tx>
              <c:dLblPos val="bestFit"/>
              <c:showVal val="1"/>
              <c:showPercent val="1"/>
              <c:separator>; </c:separator>
            </c:dLbl>
            <c:dLbl>
              <c:idx val="3"/>
              <c:layout>
                <c:manualLayout>
                  <c:x val="8.8300220750553247E-3"/>
                  <c:y val="-9.5238095238095767E-3"/>
                </c:manualLayout>
              </c:layout>
              <c:tx>
                <c:rich>
                  <a:bodyPr/>
                  <a:lstStyle/>
                  <a:p>
                    <a:r>
                      <a:rPr lang="en-US"/>
                      <a:t> 1,8%</a:t>
                    </a:r>
                  </a:p>
                </c:rich>
              </c:tx>
              <c:dLblPos val="bestFit"/>
              <c:showVal val="1"/>
              <c:showPercent val="1"/>
              <c:separator>; </c:separator>
            </c:dLbl>
            <c:dLbl>
              <c:idx val="4"/>
              <c:layout>
                <c:manualLayout>
                  <c:x val="1.7739679896156147E-2"/>
                  <c:y val="6.0269675245818423E-2"/>
                </c:manualLayout>
              </c:layout>
              <c:tx>
                <c:rich>
                  <a:bodyPr/>
                  <a:lstStyle/>
                  <a:p>
                    <a:r>
                      <a:rPr lang="en-US"/>
                      <a:t> 2,4%</a:t>
                    </a:r>
                  </a:p>
                </c:rich>
              </c:tx>
              <c:dLblPos val="bestFit"/>
              <c:showVal val="1"/>
              <c:showPercent val="1"/>
              <c:separator>; </c:separator>
            </c:dLbl>
            <c:dLbl>
              <c:idx val="5"/>
              <c:layout>
                <c:manualLayout>
                  <c:x val="1.866251944012445E-2"/>
                  <c:y val="2.8429192619579505E-2"/>
                </c:manualLayout>
              </c:layout>
              <c:tx>
                <c:rich>
                  <a:bodyPr/>
                  <a:lstStyle/>
                  <a:p>
                    <a:r>
                      <a:rPr lang="en-US"/>
                      <a:t>6,3%</a:t>
                    </a:r>
                  </a:p>
                </c:rich>
              </c:tx>
              <c:dLblPos val="bestFit"/>
              <c:showVal val="1"/>
              <c:showPercent val="1"/>
              <c:separator>; </c:separator>
            </c:dLbl>
            <c:dLbl>
              <c:idx val="6"/>
              <c:layout>
                <c:manualLayout>
                  <c:x val="-6.0044150110375297E-2"/>
                  <c:y val="0"/>
                </c:manualLayout>
              </c:layout>
              <c:tx>
                <c:rich>
                  <a:bodyPr/>
                  <a:lstStyle/>
                  <a:p>
                    <a:r>
                      <a:rPr lang="en-US"/>
                      <a:t>40,4%</a:t>
                    </a:r>
                  </a:p>
                </c:rich>
              </c:tx>
              <c:dLblPos val="bestFit"/>
              <c:showVal val="1"/>
              <c:showPercent val="1"/>
              <c:separator>; </c:separator>
            </c:dLbl>
            <c:dLbl>
              <c:idx val="7"/>
              <c:layout>
                <c:manualLayout>
                  <c:x val="1.6188186796954106E-17"/>
                  <c:y val="-5.7142857142857162E-2"/>
                </c:manualLayout>
              </c:layout>
              <c:tx>
                <c:rich>
                  <a:bodyPr/>
                  <a:lstStyle/>
                  <a:p>
                    <a:r>
                      <a:rPr lang="en-US"/>
                      <a:t>29,3%</a:t>
                    </a:r>
                  </a:p>
                </c:rich>
              </c:tx>
              <c:dLblPos val="bestFit"/>
              <c:showVal val="1"/>
              <c:showPercent val="1"/>
              <c:separator>; </c:separator>
            </c:dLbl>
            <c:numFmt formatCode="0.0%" sourceLinked="0"/>
            <c:txPr>
              <a:bodyPr/>
              <a:lstStyle/>
              <a:p>
                <a:pPr>
                  <a:defRPr sz="1000" b="1">
                    <a:latin typeface="Times New Roman" pitchFamily="18" charset="0"/>
                    <a:cs typeface="Times New Roman" pitchFamily="18" charset="0"/>
                  </a:defRPr>
                </a:pPr>
                <a:endParaRPr lang="ru-RU"/>
              </a:p>
            </c:txPr>
            <c:dLblPos val="outEnd"/>
            <c:showVal val="1"/>
            <c:showPercent val="1"/>
            <c:separator>; </c:separator>
            <c:showLeaderLines val="1"/>
          </c:dLbls>
          <c:cat>
            <c:strRef>
              <c:f>'отчет малый+средний'!$A$5:$A$12</c:f>
              <c:strCache>
                <c:ptCount val="8"/>
                <c:pt idx="0">
                  <c:v>Сельское, лесное хозяйство</c:v>
                </c:pt>
                <c:pt idx="1">
                  <c:v>Добыча полезных ископаемых </c:v>
                </c:pt>
                <c:pt idx="2">
                  <c:v>Обрабатывающие производства </c:v>
                </c:pt>
                <c:pt idx="3">
                  <c:v>Обеспечение электрической энергией, газом и паром</c:v>
                </c:pt>
                <c:pt idx="4">
                  <c:v>Водоснабжение; водоотведение, орг-ция сбора и утилизация отходов</c:v>
                </c:pt>
                <c:pt idx="5">
                  <c:v>Строительство</c:v>
                </c:pt>
                <c:pt idx="6">
                  <c:v>Торговля оптовая и розничная</c:v>
                </c:pt>
                <c:pt idx="7">
                  <c:v>Прочие </c:v>
                </c:pt>
              </c:strCache>
            </c:strRef>
          </c:cat>
          <c:val>
            <c:numRef>
              <c:f>'отчет малый+средний'!$C$5:$C$12</c:f>
              <c:numCache>
                <c:formatCode>#,##0</c:formatCode>
                <c:ptCount val="8"/>
                <c:pt idx="0">
                  <c:v>34</c:v>
                </c:pt>
                <c:pt idx="1">
                  <c:v>1</c:v>
                </c:pt>
                <c:pt idx="2">
                  <c:v>31</c:v>
                </c:pt>
                <c:pt idx="3">
                  <c:v>6</c:v>
                </c:pt>
                <c:pt idx="4">
                  <c:v>8</c:v>
                </c:pt>
                <c:pt idx="5">
                  <c:v>21</c:v>
                </c:pt>
                <c:pt idx="6">
                  <c:v>135</c:v>
                </c:pt>
                <c:pt idx="7">
                  <c:v>98</c:v>
                </c:pt>
              </c:numCache>
            </c:numRef>
          </c:val>
        </c:ser>
        <c:ser>
          <c:idx val="1"/>
          <c:order val="1"/>
          <c:explosion val="25"/>
          <c:dLbls>
            <c:dLblPos val="outEnd"/>
            <c:showVal val="1"/>
            <c:showLeaderLines val="1"/>
          </c:dLbls>
          <c:cat>
            <c:strRef>
              <c:f>'отчет малый+средний'!$A$5:$A$12</c:f>
              <c:strCache>
                <c:ptCount val="8"/>
                <c:pt idx="0">
                  <c:v>Сельское, лесное хозяйство</c:v>
                </c:pt>
                <c:pt idx="1">
                  <c:v>Добыча полезных ископаемых </c:v>
                </c:pt>
                <c:pt idx="2">
                  <c:v>Обрабатывающие производства </c:v>
                </c:pt>
                <c:pt idx="3">
                  <c:v>Обеспечение электрической энергией, газом и паром</c:v>
                </c:pt>
                <c:pt idx="4">
                  <c:v>Водоснабжение; водоотведение, орг-ция сбора и утилизация отходов</c:v>
                </c:pt>
                <c:pt idx="5">
                  <c:v>Строительство</c:v>
                </c:pt>
                <c:pt idx="6">
                  <c:v>Торговля оптовая и розничная</c:v>
                </c:pt>
                <c:pt idx="7">
                  <c:v>Прочие </c:v>
                </c:pt>
              </c:strCache>
            </c:strRef>
          </c:cat>
          <c:val>
            <c:numRef>
              <c:f>'отчет малый+средний'!$G$5:$G$12</c:f>
              <c:numCache>
                <c:formatCode>0.0%</c:formatCode>
                <c:ptCount val="8"/>
                <c:pt idx="0">
                  <c:v>0.10179640718563081</c:v>
                </c:pt>
                <c:pt idx="1">
                  <c:v>2.9940119760479733E-3</c:v>
                </c:pt>
                <c:pt idx="2">
                  <c:v>9.2814371257485068E-2</c:v>
                </c:pt>
                <c:pt idx="3">
                  <c:v>1.7964071856287893E-2</c:v>
                </c:pt>
                <c:pt idx="4">
                  <c:v>2.3952095808383235E-2</c:v>
                </c:pt>
                <c:pt idx="5">
                  <c:v>6.2874251497005984E-2</c:v>
                </c:pt>
                <c:pt idx="6">
                  <c:v>0.40419161676646709</c:v>
                </c:pt>
                <c:pt idx="7">
                  <c:v>0.29341317365270092</c:v>
                </c:pt>
              </c:numCache>
            </c:numRef>
          </c:val>
        </c:ser>
        <c:dLbls>
          <c:showVal val="1"/>
        </c:dLbls>
      </c:pie3DChart>
      <c:spPr>
        <a:noFill/>
        <a:ln w="25400">
          <a:noFill/>
        </a:ln>
      </c:spPr>
    </c:plotArea>
    <c:legend>
      <c:legendPos val="r"/>
      <c:layout>
        <c:manualLayout>
          <c:xMode val="edge"/>
          <c:yMode val="edge"/>
          <c:x val="0.60169911286072875"/>
          <c:y val="0.18945701554748107"/>
          <c:w val="0.39744731597347766"/>
          <c:h val="0.81013587670348475"/>
        </c:manualLayout>
      </c:layout>
      <c:txPr>
        <a:bodyPr/>
        <a:lstStyle/>
        <a:p>
          <a:pPr rtl="0">
            <a:defRPr b="1" spc="-100" baseline="0">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42790391031629532"/>
          <c:y val="4.1272193916937023E-3"/>
          <c:w val="0.41375150140130779"/>
          <c:h val="0.98065686574454258"/>
        </c:manualLayout>
      </c:layout>
      <c:bar3DChart>
        <c:barDir val="bar"/>
        <c:grouping val="clustered"/>
        <c:ser>
          <c:idx val="0"/>
          <c:order val="0"/>
          <c:tx>
            <c:v>2016 год</c:v>
          </c:tx>
          <c:dLbls>
            <c:dLbl>
              <c:idx val="0"/>
              <c:layout>
                <c:manualLayout>
                  <c:x val="0"/>
                  <c:y val="8.1799591002044997E-3"/>
                </c:manualLayout>
              </c:layout>
              <c:showVal val="1"/>
            </c:dLbl>
            <c:dLbl>
              <c:idx val="1"/>
              <c:layout>
                <c:manualLayout>
                  <c:x val="7.5913546780744434E-17"/>
                  <c:y val="8.1799591002046246E-3"/>
                </c:manualLayout>
              </c:layout>
              <c:showVal val="1"/>
            </c:dLbl>
            <c:dLbl>
              <c:idx val="2"/>
              <c:layout>
                <c:manualLayout>
                  <c:x val="6.2111801242237131E-3"/>
                  <c:y val="2.7266530334015002E-3"/>
                </c:manualLayout>
              </c:layout>
              <c:showVal val="1"/>
            </c:dLbl>
            <c:dLbl>
              <c:idx val="3"/>
              <c:layout>
                <c:manualLayout>
                  <c:x val="0"/>
                  <c:y val="8.1799591002044997E-3"/>
                </c:manualLayout>
              </c:layout>
              <c:showVal val="1"/>
            </c:dLbl>
            <c:dLbl>
              <c:idx val="4"/>
              <c:layout>
                <c:manualLayout>
                  <c:x val="-4.140786749482402E-3"/>
                  <c:y val="1.6359918200408999E-2"/>
                </c:manualLayout>
              </c:layout>
              <c:showVal val="1"/>
            </c:dLbl>
            <c:dLbl>
              <c:idx val="5"/>
              <c:layout>
                <c:manualLayout>
                  <c:x val="0"/>
                  <c:y val="1.0906612133605999E-2"/>
                </c:manualLayout>
              </c:layout>
              <c:showVal val="1"/>
            </c:dLbl>
            <c:dLbl>
              <c:idx val="6"/>
              <c:layout>
                <c:manualLayout>
                  <c:x val="0"/>
                  <c:y val="1.3633265167007505E-2"/>
                </c:manualLayout>
              </c:layout>
              <c:showVal val="1"/>
            </c:dLbl>
            <c:dLbl>
              <c:idx val="7"/>
              <c:layout>
                <c:manualLayout>
                  <c:x val="0"/>
                  <c:y val="1.3633265167007545E-2"/>
                </c:manualLayout>
              </c:layout>
              <c:showVal val="1"/>
            </c:dLbl>
            <c:dLbl>
              <c:idx val="8"/>
              <c:layout>
                <c:manualLayout>
                  <c:x val="4.140786749482402E-3"/>
                  <c:y val="8.1799591002044997E-3"/>
                </c:manualLayout>
              </c:layout>
              <c:showVal val="1"/>
            </c:dLbl>
            <c:txPr>
              <a:bodyPr/>
              <a:lstStyle/>
              <a:p>
                <a:pPr>
                  <a:defRPr b="1">
                    <a:latin typeface="Times New Roman" pitchFamily="18" charset="0"/>
                    <a:cs typeface="Times New Roman" pitchFamily="18" charset="0"/>
                  </a:defRPr>
                </a:pPr>
                <a:endParaRPr lang="ru-RU"/>
              </a:p>
            </c:txPr>
            <c:showVal val="1"/>
          </c:dLbls>
          <c:cat>
            <c:strRef>
              <c:f>выручка!$B$8:$B$16</c:f>
              <c:strCache>
                <c:ptCount val="9"/>
                <c:pt idx="0">
                  <c:v>Растеневодство и животноводство</c:v>
                </c:pt>
                <c:pt idx="1">
                  <c:v>Лесоводство и лесозаготовки</c:v>
                </c:pt>
                <c:pt idx="2">
                  <c:v>Добыча полезных ископаемых </c:v>
                </c:pt>
                <c:pt idx="3">
                  <c:v>Обрабатывающие производства </c:v>
                </c:pt>
                <c:pt idx="4">
                  <c:v>Обеспечение электрической энергией</c:v>
                </c:pt>
                <c:pt idx="5">
                  <c:v>Водоснабжение; водоотведение, сбор и утилизация отходов</c:v>
                </c:pt>
                <c:pt idx="6">
                  <c:v>Строительство</c:v>
                </c:pt>
                <c:pt idx="7">
                  <c:v>Торговля оптовая и розничная</c:v>
                </c:pt>
                <c:pt idx="8">
                  <c:v>Прочие виды деятельности</c:v>
                </c:pt>
              </c:strCache>
            </c:strRef>
          </c:cat>
          <c:val>
            <c:numRef>
              <c:f>выручка!$D$8:$D$16</c:f>
              <c:numCache>
                <c:formatCode>#,##0.0</c:formatCode>
                <c:ptCount val="9"/>
                <c:pt idx="0">
                  <c:v>253.46800000000007</c:v>
                </c:pt>
                <c:pt idx="1">
                  <c:v>837.72376000000054</c:v>
                </c:pt>
                <c:pt idx="2">
                  <c:v>6.5720000000000001</c:v>
                </c:pt>
                <c:pt idx="3">
                  <c:v>2725.1801399999999</c:v>
                </c:pt>
                <c:pt idx="4">
                  <c:v>468.67345999999969</c:v>
                </c:pt>
                <c:pt idx="5">
                  <c:v>220.43554</c:v>
                </c:pt>
                <c:pt idx="6">
                  <c:v>578.47496000000001</c:v>
                </c:pt>
                <c:pt idx="7">
                  <c:v>1908.680229999984</c:v>
                </c:pt>
                <c:pt idx="8">
                  <c:v>544.12118999999996</c:v>
                </c:pt>
              </c:numCache>
            </c:numRef>
          </c:val>
        </c:ser>
        <c:ser>
          <c:idx val="1"/>
          <c:order val="1"/>
          <c:tx>
            <c:v>2017 год</c:v>
          </c:tx>
          <c:dLbls>
            <c:dLbl>
              <c:idx val="3"/>
              <c:layout>
                <c:manualLayout>
                  <c:x val="0"/>
                  <c:y val="-8.1799591002044997E-3"/>
                </c:manualLayout>
              </c:layout>
              <c:showVal val="1"/>
            </c:dLbl>
            <c:dLbl>
              <c:idx val="7"/>
              <c:layout>
                <c:manualLayout>
                  <c:x val="2.4844720496894412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выручка!$B$8:$B$16</c:f>
              <c:strCache>
                <c:ptCount val="9"/>
                <c:pt idx="0">
                  <c:v>Растеневодство и животноводство</c:v>
                </c:pt>
                <c:pt idx="1">
                  <c:v>Лесоводство и лесозаготовки</c:v>
                </c:pt>
                <c:pt idx="2">
                  <c:v>Добыча полезных ископаемых </c:v>
                </c:pt>
                <c:pt idx="3">
                  <c:v>Обрабатывающие производства </c:v>
                </c:pt>
                <c:pt idx="4">
                  <c:v>Обеспечение электрической энергией</c:v>
                </c:pt>
                <c:pt idx="5">
                  <c:v>Водоснабжение; водоотведение, сбор и утилизация отходов</c:v>
                </c:pt>
                <c:pt idx="6">
                  <c:v>Строительство</c:v>
                </c:pt>
                <c:pt idx="7">
                  <c:v>Торговля оптовая и розничная</c:v>
                </c:pt>
                <c:pt idx="8">
                  <c:v>Прочие виды деятельности</c:v>
                </c:pt>
              </c:strCache>
            </c:strRef>
          </c:cat>
          <c:val>
            <c:numRef>
              <c:f>выручка!$E$8:$E$16</c:f>
              <c:numCache>
                <c:formatCode>#,##0.0</c:formatCode>
                <c:ptCount val="9"/>
                <c:pt idx="0">
                  <c:v>306.08463</c:v>
                </c:pt>
                <c:pt idx="1">
                  <c:v>955.43635000000006</c:v>
                </c:pt>
                <c:pt idx="2">
                  <c:v>7.81</c:v>
                </c:pt>
                <c:pt idx="3">
                  <c:v>2742.0980099999997</c:v>
                </c:pt>
                <c:pt idx="4">
                  <c:v>482.73040000000003</c:v>
                </c:pt>
                <c:pt idx="5">
                  <c:v>253.96561</c:v>
                </c:pt>
                <c:pt idx="6">
                  <c:v>529.69869999999992</c:v>
                </c:pt>
                <c:pt idx="7">
                  <c:v>2012.3246799999999</c:v>
                </c:pt>
                <c:pt idx="8">
                  <c:v>579.60619000000008</c:v>
                </c:pt>
              </c:numCache>
            </c:numRef>
          </c:val>
        </c:ser>
        <c:ser>
          <c:idx val="2"/>
          <c:order val="2"/>
          <c:tx>
            <c:v>2018 год</c:v>
          </c:tx>
          <c:dLbls>
            <c:dLbl>
              <c:idx val="0"/>
              <c:layout>
                <c:manualLayout>
                  <c:x val="0"/>
                  <c:y val="-8.1799591002044997E-3"/>
                </c:manualLayout>
              </c:layout>
              <c:showVal val="1"/>
            </c:dLbl>
            <c:dLbl>
              <c:idx val="1"/>
              <c:layout>
                <c:manualLayout>
                  <c:x val="0"/>
                  <c:y val="-1.3633265167007505E-2"/>
                </c:manualLayout>
              </c:layout>
              <c:showVal val="1"/>
            </c:dLbl>
            <c:dLbl>
              <c:idx val="2"/>
              <c:layout>
                <c:manualLayout>
                  <c:x val="6.2111801242237131E-3"/>
                  <c:y val="-2.7266530334015002E-3"/>
                </c:manualLayout>
              </c:layout>
              <c:showVal val="1"/>
            </c:dLbl>
            <c:dLbl>
              <c:idx val="3"/>
              <c:layout>
                <c:manualLayout>
                  <c:x val="2.0703933747412092E-3"/>
                  <c:y val="-1.9086571233810974E-2"/>
                </c:manualLayout>
              </c:layout>
              <c:showVal val="1"/>
            </c:dLbl>
            <c:dLbl>
              <c:idx val="4"/>
              <c:layout>
                <c:manualLayout>
                  <c:x val="1.6563146997929608E-2"/>
                  <c:y val="-1.3633265167007505E-2"/>
                </c:manualLayout>
              </c:layout>
              <c:showVal val="1"/>
            </c:dLbl>
            <c:dLbl>
              <c:idx val="5"/>
              <c:layout>
                <c:manualLayout>
                  <c:x val="0"/>
                  <c:y val="-8.1799591002044997E-3"/>
                </c:manualLayout>
              </c:layout>
              <c:showVal val="1"/>
            </c:dLbl>
            <c:dLbl>
              <c:idx val="6"/>
              <c:layout>
                <c:manualLayout>
                  <c:x val="4.140786749482402E-3"/>
                  <c:y val="-1.6359918200408999E-2"/>
                </c:manualLayout>
              </c:layout>
              <c:showVal val="1"/>
            </c:dLbl>
            <c:dLbl>
              <c:idx val="7"/>
              <c:layout>
                <c:manualLayout>
                  <c:x val="0"/>
                  <c:y val="-1.6359918200408999E-2"/>
                </c:manualLayout>
              </c:layout>
              <c:showVal val="1"/>
            </c:dLbl>
            <c:dLbl>
              <c:idx val="8"/>
              <c:layout>
                <c:manualLayout>
                  <c:x val="0"/>
                  <c:y val="-1.0906612133605999E-2"/>
                </c:manualLayout>
              </c:layout>
              <c:showVal val="1"/>
            </c:dLbl>
            <c:txPr>
              <a:bodyPr/>
              <a:lstStyle/>
              <a:p>
                <a:pPr>
                  <a:defRPr b="1">
                    <a:latin typeface="Times New Roman" pitchFamily="18" charset="0"/>
                    <a:cs typeface="Times New Roman" pitchFamily="18" charset="0"/>
                  </a:defRPr>
                </a:pPr>
                <a:endParaRPr lang="ru-RU"/>
              </a:p>
            </c:txPr>
            <c:showVal val="1"/>
          </c:dLbls>
          <c:cat>
            <c:strRef>
              <c:f>выручка!$B$8:$B$16</c:f>
              <c:strCache>
                <c:ptCount val="9"/>
                <c:pt idx="0">
                  <c:v>Растеневодство и животноводство</c:v>
                </c:pt>
                <c:pt idx="1">
                  <c:v>Лесоводство и лесозаготовки</c:v>
                </c:pt>
                <c:pt idx="2">
                  <c:v>Добыча полезных ископаемых </c:v>
                </c:pt>
                <c:pt idx="3">
                  <c:v>Обрабатывающие производства </c:v>
                </c:pt>
                <c:pt idx="4">
                  <c:v>Обеспечение электрической энергией</c:v>
                </c:pt>
                <c:pt idx="5">
                  <c:v>Водоснабжение; водоотведение, сбор и утилизация отходов</c:v>
                </c:pt>
                <c:pt idx="6">
                  <c:v>Строительство</c:v>
                </c:pt>
                <c:pt idx="7">
                  <c:v>Торговля оптовая и розничная</c:v>
                </c:pt>
                <c:pt idx="8">
                  <c:v>Прочие виды деятельности</c:v>
                </c:pt>
              </c:strCache>
            </c:strRef>
          </c:cat>
          <c:val>
            <c:numRef>
              <c:f>выручка!$F$8:$F$16</c:f>
              <c:numCache>
                <c:formatCode>#,##0.0</c:formatCode>
                <c:ptCount val="9"/>
                <c:pt idx="0">
                  <c:v>363.05799999999999</c:v>
                </c:pt>
                <c:pt idx="1">
                  <c:v>907.10599999999999</c:v>
                </c:pt>
                <c:pt idx="2">
                  <c:v>8.1332999999999984</c:v>
                </c:pt>
                <c:pt idx="3">
                  <c:v>2564.9751000000333</c:v>
                </c:pt>
                <c:pt idx="4">
                  <c:v>234.04939999999999</c:v>
                </c:pt>
                <c:pt idx="5">
                  <c:v>254.10820000000001</c:v>
                </c:pt>
                <c:pt idx="6">
                  <c:v>471.7722</c:v>
                </c:pt>
                <c:pt idx="7">
                  <c:v>2354.6647499999694</c:v>
                </c:pt>
                <c:pt idx="8">
                  <c:v>639.22170000000051</c:v>
                </c:pt>
              </c:numCache>
            </c:numRef>
          </c:val>
        </c:ser>
        <c:dLbls>
          <c:showVal val="1"/>
        </c:dLbls>
        <c:shape val="box"/>
        <c:axId val="128642048"/>
        <c:axId val="128668416"/>
        <c:axId val="0"/>
      </c:bar3DChart>
      <c:catAx>
        <c:axId val="128642048"/>
        <c:scaling>
          <c:orientation val="minMax"/>
        </c:scaling>
        <c:axPos val="l"/>
        <c:tickLblPos val="nextTo"/>
        <c:txPr>
          <a:bodyPr/>
          <a:lstStyle/>
          <a:p>
            <a:pPr>
              <a:defRPr b="1">
                <a:latin typeface="Times New Roman" pitchFamily="18" charset="0"/>
                <a:cs typeface="Times New Roman" pitchFamily="18" charset="0"/>
              </a:defRPr>
            </a:pPr>
            <a:endParaRPr lang="ru-RU"/>
          </a:p>
        </c:txPr>
        <c:crossAx val="128668416"/>
        <c:crosses val="autoZero"/>
        <c:auto val="1"/>
        <c:lblAlgn val="ctr"/>
        <c:lblOffset val="100"/>
      </c:catAx>
      <c:valAx>
        <c:axId val="128668416"/>
        <c:scaling>
          <c:orientation val="minMax"/>
        </c:scaling>
        <c:delete val="1"/>
        <c:axPos val="b"/>
        <c:numFmt formatCode="#,##0.0" sourceLinked="1"/>
        <c:tickLblPos val="none"/>
        <c:crossAx val="128642048"/>
        <c:crosses val="autoZero"/>
        <c:crossBetween val="between"/>
      </c:valAx>
      <c:spPr>
        <a:noFill/>
        <a:ln w="25400">
          <a:noFill/>
        </a:ln>
      </c:spPr>
    </c:plotArea>
    <c:legend>
      <c:legendPos val="r"/>
      <c:layout>
        <c:manualLayout>
          <c:xMode val="edge"/>
          <c:yMode val="edge"/>
          <c:x val="0.80942566961738482"/>
          <c:y val="0.27550746340756488"/>
          <c:w val="0.18842913385827176"/>
          <c:h val="0.17575972075655488"/>
        </c:manualLayout>
      </c:layout>
      <c:txPr>
        <a:bodyPr/>
        <a:lstStyle/>
        <a:p>
          <a:pPr>
            <a:defRPr b="1">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FF29-9E7E-46A8-AC06-F6D0F0AE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27155</Words>
  <Characters>154789</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Администрация Тайшетского района</Company>
  <LinksUpToDate>false</LinksUpToDate>
  <CharactersWithSpaces>181581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1</dc:creator>
  <cp:lastModifiedBy>Коган</cp:lastModifiedBy>
  <cp:revision>47</cp:revision>
  <cp:lastPrinted>2019-06-21T01:16:00Z</cp:lastPrinted>
  <dcterms:created xsi:type="dcterms:W3CDTF">2019-06-10T07:27:00Z</dcterms:created>
  <dcterms:modified xsi:type="dcterms:W3CDTF">2019-06-21T01:17:00Z</dcterms:modified>
</cp:coreProperties>
</file>