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99" w:rsidRPr="007F24ED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4ED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A413E9" w:rsidRPr="007F24ED" w:rsidRDefault="009B5AD4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4ED">
        <w:rPr>
          <w:rFonts w:ascii="Times New Roman" w:hAnsi="Times New Roman" w:cs="Times New Roman"/>
          <w:b/>
          <w:sz w:val="24"/>
          <w:szCs w:val="24"/>
        </w:rPr>
        <w:t xml:space="preserve">«Плановая проверка </w:t>
      </w:r>
      <w:r w:rsidR="00CF068D" w:rsidRPr="007F24ED">
        <w:rPr>
          <w:rFonts w:ascii="Times New Roman" w:hAnsi="Times New Roman" w:cs="Times New Roman"/>
          <w:b/>
          <w:sz w:val="24"/>
          <w:szCs w:val="24"/>
        </w:rPr>
        <w:t xml:space="preserve">осуществления </w:t>
      </w:r>
      <w:r w:rsidR="005235C4" w:rsidRPr="007F24ED">
        <w:rPr>
          <w:rFonts w:ascii="Times New Roman" w:hAnsi="Times New Roman" w:cs="Times New Roman"/>
          <w:b/>
          <w:sz w:val="24"/>
          <w:szCs w:val="24"/>
        </w:rPr>
        <w:t xml:space="preserve">расходов </w:t>
      </w:r>
      <w:r w:rsidR="009C200D" w:rsidRPr="007F24ED">
        <w:rPr>
          <w:rFonts w:ascii="Times New Roman" w:hAnsi="Times New Roman" w:cs="Times New Roman"/>
          <w:b/>
          <w:bCs/>
          <w:sz w:val="24"/>
          <w:szCs w:val="24"/>
        </w:rPr>
        <w:t>на обеспечение выполнения функций муниципального общеобразовательного учреждения «</w:t>
      </w:r>
      <w:r w:rsidR="00C16AC0" w:rsidRPr="007F24ED">
        <w:rPr>
          <w:rFonts w:ascii="Times New Roman" w:hAnsi="Times New Roman" w:cs="Times New Roman"/>
          <w:b/>
          <w:bCs/>
          <w:sz w:val="24"/>
          <w:szCs w:val="24"/>
        </w:rPr>
        <w:t>Булюшкинская</w:t>
      </w:r>
      <w:r w:rsidR="009C200D" w:rsidRPr="007F24ED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 и их отражения в бюджетном учете и отчетности </w:t>
      </w:r>
    </w:p>
    <w:p w:rsidR="009B5AD4" w:rsidRPr="007F24ED" w:rsidRDefault="009C200D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4ED">
        <w:rPr>
          <w:rFonts w:ascii="Times New Roman" w:hAnsi="Times New Roman" w:cs="Times New Roman"/>
          <w:b/>
          <w:bCs/>
          <w:sz w:val="24"/>
          <w:szCs w:val="24"/>
        </w:rPr>
        <w:t>за 2021 год.</w:t>
      </w:r>
    </w:p>
    <w:p w:rsidR="00D6041B" w:rsidRPr="007F24ED" w:rsidRDefault="00D6041B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-147" w:type="dxa"/>
        <w:tblLook w:val="04A0"/>
      </w:tblPr>
      <w:tblGrid>
        <w:gridCol w:w="2552"/>
        <w:gridCol w:w="7229"/>
      </w:tblGrid>
      <w:tr w:rsidR="00D16911" w:rsidRPr="007F24ED" w:rsidTr="00A00378">
        <w:trPr>
          <w:trHeight w:val="453"/>
        </w:trPr>
        <w:tc>
          <w:tcPr>
            <w:tcW w:w="2552" w:type="dxa"/>
          </w:tcPr>
          <w:p w:rsidR="00D16911" w:rsidRPr="007F24ED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229" w:type="dxa"/>
          </w:tcPr>
          <w:p w:rsidR="00D16911" w:rsidRPr="007F24ED" w:rsidRDefault="00407A99" w:rsidP="007F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D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 w:rsidRPr="007F2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 w:rsidRPr="007F24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16AC0" w:rsidRPr="007F2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C46" w:rsidRPr="007F24ED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9C200D" w:rsidRPr="007F2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4ED" w:rsidRPr="007F24ED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5F60D4" w:rsidRPr="007F24E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C200D" w:rsidRPr="007F2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0D4" w:rsidRPr="007F24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2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7F24ED" w:rsidTr="00A413E9">
        <w:trPr>
          <w:trHeight w:val="858"/>
        </w:trPr>
        <w:tc>
          <w:tcPr>
            <w:tcW w:w="2552" w:type="dxa"/>
          </w:tcPr>
          <w:p w:rsidR="00D16911" w:rsidRPr="007F24ED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D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229" w:type="dxa"/>
          </w:tcPr>
          <w:p w:rsidR="00412601" w:rsidRPr="007F24ED" w:rsidRDefault="00677BFA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1AF5" w:rsidRPr="007F24ED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407A99" w:rsidRPr="007F24ED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7C1AF5" w:rsidRPr="007F24E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7F24E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 w:rsidRPr="007F24ED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7F24ED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 w:rsidRPr="007F24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7F24ED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 w:rsidRPr="007F24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7F24ED" w:rsidTr="008A3A81">
        <w:trPr>
          <w:trHeight w:val="1269"/>
        </w:trPr>
        <w:tc>
          <w:tcPr>
            <w:tcW w:w="2552" w:type="dxa"/>
          </w:tcPr>
          <w:p w:rsidR="00D16911" w:rsidRPr="007F24ED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D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229" w:type="dxa"/>
          </w:tcPr>
          <w:p w:rsidR="003147E6" w:rsidRPr="007F24ED" w:rsidRDefault="00605B97" w:rsidP="007F24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4ED">
              <w:rPr>
                <w:rFonts w:ascii="Times New Roman" w:hAnsi="Times New Roman" w:cs="Times New Roman"/>
                <w:sz w:val="24"/>
                <w:szCs w:val="24"/>
              </w:rPr>
              <w:t>План работы отдела внутреннего финансового контроля Комитета по финансам администрации Тулунского муниципального района на 202</w:t>
            </w:r>
            <w:r w:rsidR="009C200D" w:rsidRPr="007F2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4ED">
              <w:rPr>
                <w:rFonts w:ascii="Times New Roman" w:hAnsi="Times New Roman" w:cs="Times New Roman"/>
                <w:sz w:val="24"/>
                <w:szCs w:val="24"/>
              </w:rPr>
              <w:t xml:space="preserve"> год, приказ Комитета по финансам администрации Тулунского муниципального района от </w:t>
            </w:r>
            <w:r w:rsidR="007F24ED" w:rsidRPr="007F24ED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Pr="007F24E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C200D" w:rsidRPr="007F2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4ED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7F24ED" w:rsidRPr="007F2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EBE" w:rsidRPr="007F24ED" w:rsidTr="00A00378">
        <w:trPr>
          <w:trHeight w:val="407"/>
        </w:trPr>
        <w:tc>
          <w:tcPr>
            <w:tcW w:w="2552" w:type="dxa"/>
          </w:tcPr>
          <w:p w:rsidR="00F05EBE" w:rsidRPr="007F24ED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D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229" w:type="dxa"/>
          </w:tcPr>
          <w:p w:rsidR="00F05EBE" w:rsidRPr="007F24ED" w:rsidRDefault="009C200D" w:rsidP="004E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общеобразовательное учреждение «</w:t>
            </w:r>
            <w:r w:rsidR="00C16AC0" w:rsidRPr="007F24ED">
              <w:rPr>
                <w:rFonts w:ascii="Times New Roman" w:hAnsi="Times New Roman" w:cs="Times New Roman"/>
                <w:bCs/>
                <w:sz w:val="24"/>
                <w:szCs w:val="24"/>
              </w:rPr>
              <w:t>Булюшкинская</w:t>
            </w:r>
            <w:r w:rsidRPr="007F2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F05EBE" w:rsidRPr="007F24ED" w:rsidTr="009C200D">
        <w:trPr>
          <w:trHeight w:val="1126"/>
        </w:trPr>
        <w:tc>
          <w:tcPr>
            <w:tcW w:w="2552" w:type="dxa"/>
          </w:tcPr>
          <w:p w:rsidR="00F05EBE" w:rsidRPr="007F24ED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D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229" w:type="dxa"/>
          </w:tcPr>
          <w:p w:rsidR="003147E6" w:rsidRPr="007F24ED" w:rsidRDefault="00A674B1" w:rsidP="004E0251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4E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осуществления расходов </w:t>
            </w:r>
            <w:r w:rsidR="009C200D" w:rsidRPr="007F24ED">
              <w:rPr>
                <w:rFonts w:ascii="Times New Roman" w:hAnsi="Times New Roman" w:cs="Times New Roman"/>
                <w:sz w:val="24"/>
                <w:szCs w:val="24"/>
              </w:rPr>
              <w:t>на обеспечение выполнения функций муниципального общеобразовательного учреждения «</w:t>
            </w:r>
            <w:r w:rsidR="00C16AC0" w:rsidRPr="007F24ED">
              <w:rPr>
                <w:rFonts w:ascii="Times New Roman" w:hAnsi="Times New Roman" w:cs="Times New Roman"/>
                <w:sz w:val="24"/>
                <w:szCs w:val="24"/>
              </w:rPr>
              <w:t>Булюшкинская</w:t>
            </w:r>
            <w:r w:rsidR="009C200D" w:rsidRPr="007F24E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и их отражения в бюджетном учете и отчетности за 2021 год.</w:t>
            </w:r>
          </w:p>
        </w:tc>
      </w:tr>
      <w:tr w:rsidR="00D16911" w:rsidRPr="007F24ED" w:rsidTr="00A00378">
        <w:trPr>
          <w:trHeight w:val="407"/>
        </w:trPr>
        <w:tc>
          <w:tcPr>
            <w:tcW w:w="2552" w:type="dxa"/>
          </w:tcPr>
          <w:p w:rsidR="00D16911" w:rsidRPr="007F24ED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D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229" w:type="dxa"/>
          </w:tcPr>
          <w:p w:rsidR="00D16911" w:rsidRPr="007F24ED" w:rsidRDefault="00605B97" w:rsidP="009C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200D" w:rsidRPr="007F2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AF5" w:rsidRPr="007F24E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C594C" w:rsidRPr="007F2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7F24ED" w:rsidTr="00A00378">
        <w:tc>
          <w:tcPr>
            <w:tcW w:w="2552" w:type="dxa"/>
          </w:tcPr>
          <w:p w:rsidR="00D16911" w:rsidRPr="007F24ED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D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7229" w:type="dxa"/>
          </w:tcPr>
          <w:p w:rsidR="00D16911" w:rsidRPr="007F24ED" w:rsidRDefault="007F24ED" w:rsidP="00C0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D">
              <w:rPr>
                <w:rFonts w:ascii="Times New Roman" w:hAnsi="Times New Roman" w:cs="Times New Roman"/>
                <w:sz w:val="24"/>
                <w:szCs w:val="24"/>
              </w:rPr>
              <w:t>23 434 716,69</w:t>
            </w:r>
            <w:r w:rsidR="007C1AF5" w:rsidRPr="007F24E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16911" w:rsidRPr="007F24ED" w:rsidTr="008A3A81">
        <w:trPr>
          <w:trHeight w:val="2856"/>
        </w:trPr>
        <w:tc>
          <w:tcPr>
            <w:tcW w:w="2552" w:type="dxa"/>
          </w:tcPr>
          <w:p w:rsidR="00DA7F16" w:rsidRPr="007F24ED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7F24ED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D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229" w:type="dxa"/>
          </w:tcPr>
          <w:p w:rsidR="007F24ED" w:rsidRPr="007F24ED" w:rsidRDefault="007F24ED" w:rsidP="007F24ED">
            <w:pPr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4ED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Указания по применению и заполнению форм первичной учетной документации по учету труда и его оплаты, утвержденные Постановлением Госкомстата РФ от 05.01.2004 № 1. </w:t>
            </w:r>
          </w:p>
          <w:p w:rsidR="007F24ED" w:rsidRPr="007F24ED" w:rsidRDefault="007F24ED" w:rsidP="007F24ED">
            <w:pPr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4ED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пп. 6.3 п. 6 Указаний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предпринимательства», п. 216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</w:t>
            </w:r>
            <w:proofErr w:type="gramEnd"/>
            <w:r w:rsidRPr="007F24ED">
              <w:rPr>
                <w:rFonts w:ascii="Times New Roman" w:hAnsi="Times New Roman" w:cs="Times New Roman"/>
                <w:sz w:val="24"/>
                <w:szCs w:val="24"/>
              </w:rPr>
              <w:t>, государственных академий наук, государственных (муниципальных) учреждений» в части оформления авансового отчета.</w:t>
            </w:r>
          </w:p>
          <w:p w:rsidR="007F24ED" w:rsidRPr="007F24ED" w:rsidRDefault="007F24ED" w:rsidP="007F24ED">
            <w:pPr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4ED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ст. 91 Трудового кодекса РФ в части оформления табеля учета рабочего времени.</w:t>
            </w:r>
          </w:p>
          <w:p w:rsidR="007F24ED" w:rsidRPr="007F24ED" w:rsidRDefault="007F24ED" w:rsidP="007F24ED">
            <w:pPr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4ED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Положения об оплате труда работников МОУ «Булюшкинская СОШ» в части установления ежемесячных стимулирующих выплат.</w:t>
            </w:r>
          </w:p>
          <w:p w:rsidR="007F24ED" w:rsidRPr="007F24ED" w:rsidRDefault="007F24ED" w:rsidP="007F24ED">
            <w:pPr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4ED">
              <w:rPr>
                <w:rFonts w:ascii="Times New Roman" w:hAnsi="Times New Roman" w:cs="Times New Roman"/>
                <w:sz w:val="24"/>
                <w:szCs w:val="24"/>
              </w:rPr>
              <w:t>В нарушение требования ч. 2 ст. 34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осуществлены закупки, путём заключения контактов (договоров) с единственным поставщиком (подрядчиком, исполнителем) без указания, что цена   контракта является твердой и определяется на весь срок исполнения контракта.</w:t>
            </w:r>
            <w:proofErr w:type="gramEnd"/>
          </w:p>
          <w:p w:rsidR="002B7F43" w:rsidRPr="007F24ED" w:rsidRDefault="007F24ED" w:rsidP="007F24ED">
            <w:pPr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4ED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ст. 9, 10 Закона № 402 ФЗ «О </w:t>
            </w:r>
            <w:r w:rsidRPr="007F2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бухгалтерском учете», п. 11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 и Инструкции по его применению», приложения № 5 Приказа Минфина России № 52н «Об утверждении форм</w:t>
            </w:r>
            <w:proofErr w:type="gramEnd"/>
            <w:r w:rsidRPr="007F24ED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 в части оформления фактов хозяйственной жизни.</w:t>
            </w:r>
          </w:p>
        </w:tc>
      </w:tr>
      <w:tr w:rsidR="00D16911" w:rsidRPr="00C16AC0" w:rsidTr="00A00378">
        <w:trPr>
          <w:trHeight w:val="1268"/>
        </w:trPr>
        <w:tc>
          <w:tcPr>
            <w:tcW w:w="2552" w:type="dxa"/>
          </w:tcPr>
          <w:p w:rsidR="00D16911" w:rsidRPr="007F24ED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7229" w:type="dxa"/>
          </w:tcPr>
          <w:p w:rsidR="00412601" w:rsidRPr="00C16AC0" w:rsidRDefault="0091607F" w:rsidP="00A413E9">
            <w:pPr>
              <w:pStyle w:val="a9"/>
              <w:ind w:firstLine="5"/>
              <w:jc w:val="both"/>
              <w:rPr>
                <w:rFonts w:ascii="Times New Roman" w:hAnsi="Times New Roman"/>
                <w:szCs w:val="24"/>
              </w:rPr>
            </w:pPr>
            <w:r w:rsidRPr="007F24ED">
              <w:rPr>
                <w:rFonts w:ascii="Times New Roman" w:hAnsi="Times New Roman"/>
                <w:szCs w:val="24"/>
              </w:rPr>
              <w:t>В адрес</w:t>
            </w:r>
            <w:r w:rsidR="009C200D" w:rsidRPr="007F24ED">
              <w:rPr>
                <w:rFonts w:ascii="Times New Roman" w:hAnsi="Times New Roman"/>
                <w:szCs w:val="24"/>
              </w:rPr>
              <w:t xml:space="preserve"> </w:t>
            </w:r>
            <w:r w:rsidR="009C200D" w:rsidRPr="007F24ED">
              <w:rPr>
                <w:szCs w:val="24"/>
                <w:lang w:eastAsia="ar-SA"/>
              </w:rPr>
              <w:t>МОУ «</w:t>
            </w:r>
            <w:r w:rsidR="00C16AC0" w:rsidRPr="007F24ED">
              <w:rPr>
                <w:szCs w:val="24"/>
                <w:lang w:eastAsia="ar-SA"/>
              </w:rPr>
              <w:t>Булюшкинская</w:t>
            </w:r>
            <w:r w:rsidR="009C200D" w:rsidRPr="007F24ED">
              <w:rPr>
                <w:szCs w:val="24"/>
                <w:lang w:eastAsia="ar-SA"/>
              </w:rPr>
              <w:t xml:space="preserve"> СОШ», </w:t>
            </w:r>
            <w:r w:rsidR="009C200D" w:rsidRPr="007F24ED">
              <w:rPr>
                <w:rFonts w:ascii="Times New Roman" w:hAnsi="Times New Roman"/>
                <w:szCs w:val="24"/>
              </w:rPr>
              <w:t xml:space="preserve">Комитета по образованию администрации Тулунского муниципального района </w:t>
            </w:r>
            <w:r w:rsidRPr="007F24ED">
              <w:rPr>
                <w:rFonts w:ascii="Times New Roman" w:hAnsi="Times New Roman"/>
                <w:szCs w:val="24"/>
              </w:rPr>
              <w:t>направлено представление о принятии мер по устранению причин и условий допущенных нарушений.</w:t>
            </w:r>
          </w:p>
        </w:tc>
      </w:tr>
    </w:tbl>
    <w:p w:rsidR="00D16911" w:rsidRPr="00C16AC0" w:rsidRDefault="00D16911" w:rsidP="00DB14C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521A4" w:rsidRDefault="003521A4" w:rsidP="00DB14C0">
      <w:pPr>
        <w:rPr>
          <w:rFonts w:ascii="Times New Roman" w:hAnsi="Times New Roman" w:cs="Times New Roman"/>
          <w:sz w:val="24"/>
          <w:szCs w:val="24"/>
        </w:rPr>
      </w:pPr>
    </w:p>
    <w:sectPr w:rsidR="003521A4" w:rsidSect="00A413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66ED8"/>
    <w:multiLevelType w:val="hybridMultilevel"/>
    <w:tmpl w:val="5E94CB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11"/>
    <w:rsid w:val="000012B4"/>
    <w:rsid w:val="000154B7"/>
    <w:rsid w:val="00017CAD"/>
    <w:rsid w:val="00046ABD"/>
    <w:rsid w:val="000A5390"/>
    <w:rsid w:val="000C2D42"/>
    <w:rsid w:val="000F03D2"/>
    <w:rsid w:val="00120894"/>
    <w:rsid w:val="00126EB1"/>
    <w:rsid w:val="001332B7"/>
    <w:rsid w:val="001502EA"/>
    <w:rsid w:val="00150439"/>
    <w:rsid w:val="00157877"/>
    <w:rsid w:val="001870F7"/>
    <w:rsid w:val="00195C2B"/>
    <w:rsid w:val="001C7050"/>
    <w:rsid w:val="00235521"/>
    <w:rsid w:val="002A2ECF"/>
    <w:rsid w:val="002B6427"/>
    <w:rsid w:val="002B7F43"/>
    <w:rsid w:val="002C0438"/>
    <w:rsid w:val="002E5C73"/>
    <w:rsid w:val="002F044C"/>
    <w:rsid w:val="002F425F"/>
    <w:rsid w:val="0031126B"/>
    <w:rsid w:val="003147E6"/>
    <w:rsid w:val="003521A4"/>
    <w:rsid w:val="0036068E"/>
    <w:rsid w:val="00381488"/>
    <w:rsid w:val="003B75DA"/>
    <w:rsid w:val="003D79E2"/>
    <w:rsid w:val="003E38E0"/>
    <w:rsid w:val="00407A99"/>
    <w:rsid w:val="00410B32"/>
    <w:rsid w:val="00412601"/>
    <w:rsid w:val="00431B58"/>
    <w:rsid w:val="004360B2"/>
    <w:rsid w:val="00452CED"/>
    <w:rsid w:val="004702A9"/>
    <w:rsid w:val="0047209E"/>
    <w:rsid w:val="00474B72"/>
    <w:rsid w:val="00484C08"/>
    <w:rsid w:val="004935F0"/>
    <w:rsid w:val="00493A31"/>
    <w:rsid w:val="00496DF1"/>
    <w:rsid w:val="004C5F97"/>
    <w:rsid w:val="004D7271"/>
    <w:rsid w:val="004E0251"/>
    <w:rsid w:val="004E1F1F"/>
    <w:rsid w:val="005068CB"/>
    <w:rsid w:val="00510DEE"/>
    <w:rsid w:val="00512E92"/>
    <w:rsid w:val="005235C4"/>
    <w:rsid w:val="00571B2D"/>
    <w:rsid w:val="00572FDD"/>
    <w:rsid w:val="00574082"/>
    <w:rsid w:val="005A661F"/>
    <w:rsid w:val="005B2DC7"/>
    <w:rsid w:val="005F60D4"/>
    <w:rsid w:val="00603D88"/>
    <w:rsid w:val="00605B97"/>
    <w:rsid w:val="00605E11"/>
    <w:rsid w:val="00646C76"/>
    <w:rsid w:val="00677BFA"/>
    <w:rsid w:val="006C594C"/>
    <w:rsid w:val="006D2142"/>
    <w:rsid w:val="006E278B"/>
    <w:rsid w:val="00701C8A"/>
    <w:rsid w:val="0070421A"/>
    <w:rsid w:val="007224CA"/>
    <w:rsid w:val="0072615A"/>
    <w:rsid w:val="00760C8A"/>
    <w:rsid w:val="00763B8D"/>
    <w:rsid w:val="00767365"/>
    <w:rsid w:val="00771F3C"/>
    <w:rsid w:val="00781F6A"/>
    <w:rsid w:val="007869D7"/>
    <w:rsid w:val="007A32B0"/>
    <w:rsid w:val="007A5497"/>
    <w:rsid w:val="007B5045"/>
    <w:rsid w:val="007C1AF5"/>
    <w:rsid w:val="007D14ED"/>
    <w:rsid w:val="007F0833"/>
    <w:rsid w:val="007F24ED"/>
    <w:rsid w:val="00825353"/>
    <w:rsid w:val="0083118E"/>
    <w:rsid w:val="00833D9B"/>
    <w:rsid w:val="00851D3C"/>
    <w:rsid w:val="00861187"/>
    <w:rsid w:val="00885A36"/>
    <w:rsid w:val="00887C7A"/>
    <w:rsid w:val="008A1AB4"/>
    <w:rsid w:val="008A3A81"/>
    <w:rsid w:val="008A650C"/>
    <w:rsid w:val="008B4B49"/>
    <w:rsid w:val="008D1F06"/>
    <w:rsid w:val="008D3CB2"/>
    <w:rsid w:val="008E11E6"/>
    <w:rsid w:val="009071AD"/>
    <w:rsid w:val="00915FBA"/>
    <w:rsid w:val="0091607F"/>
    <w:rsid w:val="00930570"/>
    <w:rsid w:val="00932763"/>
    <w:rsid w:val="0097351C"/>
    <w:rsid w:val="009A545C"/>
    <w:rsid w:val="009B5AD4"/>
    <w:rsid w:val="009C0A64"/>
    <w:rsid w:val="009C200D"/>
    <w:rsid w:val="009C492A"/>
    <w:rsid w:val="009D63D8"/>
    <w:rsid w:val="009D66F0"/>
    <w:rsid w:val="00A00378"/>
    <w:rsid w:val="00A03AD6"/>
    <w:rsid w:val="00A06A54"/>
    <w:rsid w:val="00A20B96"/>
    <w:rsid w:val="00A413E9"/>
    <w:rsid w:val="00A64ABC"/>
    <w:rsid w:val="00A674B1"/>
    <w:rsid w:val="00AB39FA"/>
    <w:rsid w:val="00AF1FDC"/>
    <w:rsid w:val="00AF4C46"/>
    <w:rsid w:val="00AF62DA"/>
    <w:rsid w:val="00AF7CBE"/>
    <w:rsid w:val="00B124A4"/>
    <w:rsid w:val="00B2135A"/>
    <w:rsid w:val="00B64875"/>
    <w:rsid w:val="00B8685A"/>
    <w:rsid w:val="00BB1B77"/>
    <w:rsid w:val="00BB2DA2"/>
    <w:rsid w:val="00BD1C5A"/>
    <w:rsid w:val="00BE6BD0"/>
    <w:rsid w:val="00C01E3A"/>
    <w:rsid w:val="00C16AC0"/>
    <w:rsid w:val="00C31127"/>
    <w:rsid w:val="00C358E6"/>
    <w:rsid w:val="00C40651"/>
    <w:rsid w:val="00C467AA"/>
    <w:rsid w:val="00C8199B"/>
    <w:rsid w:val="00C82E00"/>
    <w:rsid w:val="00CF068D"/>
    <w:rsid w:val="00CF782D"/>
    <w:rsid w:val="00D01019"/>
    <w:rsid w:val="00D12F6D"/>
    <w:rsid w:val="00D16911"/>
    <w:rsid w:val="00D40F14"/>
    <w:rsid w:val="00D6041B"/>
    <w:rsid w:val="00D81CE1"/>
    <w:rsid w:val="00DA7F16"/>
    <w:rsid w:val="00DB14C0"/>
    <w:rsid w:val="00DD7D70"/>
    <w:rsid w:val="00DE7B4B"/>
    <w:rsid w:val="00E04041"/>
    <w:rsid w:val="00E12156"/>
    <w:rsid w:val="00E23E82"/>
    <w:rsid w:val="00E3506C"/>
    <w:rsid w:val="00E54DC9"/>
    <w:rsid w:val="00E84E34"/>
    <w:rsid w:val="00E854F3"/>
    <w:rsid w:val="00E94EA6"/>
    <w:rsid w:val="00EA2F1F"/>
    <w:rsid w:val="00EB5ACC"/>
    <w:rsid w:val="00EE0049"/>
    <w:rsid w:val="00EF1615"/>
    <w:rsid w:val="00EF3881"/>
    <w:rsid w:val="00F05EBE"/>
    <w:rsid w:val="00F3681D"/>
    <w:rsid w:val="00F63EC5"/>
    <w:rsid w:val="00F72525"/>
    <w:rsid w:val="00F76A09"/>
    <w:rsid w:val="00F85829"/>
    <w:rsid w:val="00F9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34"/>
    <w:qFormat/>
    <w:rsid w:val="00EB5ACC"/>
    <w:pPr>
      <w:ind w:left="720"/>
    </w:pPr>
    <w:rPr>
      <w:rFonts w:ascii="Calibri" w:eastAsia="Calibri" w:hAnsi="Calibri" w:cs="Calibri"/>
    </w:rPr>
  </w:style>
  <w:style w:type="paragraph" w:customStyle="1" w:styleId="a9">
    <w:name w:val="Шапка (герб)"/>
    <w:basedOn w:val="a"/>
    <w:rsid w:val="009C200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</dc:creator>
  <cp:lastModifiedBy>Aleksandrova</cp:lastModifiedBy>
  <cp:revision>4</cp:revision>
  <cp:lastPrinted>2022-01-11T03:16:00Z</cp:lastPrinted>
  <dcterms:created xsi:type="dcterms:W3CDTF">2022-03-31T08:13:00Z</dcterms:created>
  <dcterms:modified xsi:type="dcterms:W3CDTF">2022-03-31T08:17:00Z</dcterms:modified>
</cp:coreProperties>
</file>