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18F7" w14:textId="77777777" w:rsidR="00DD6E2A" w:rsidRPr="00492CB5" w:rsidRDefault="00DD6E2A" w:rsidP="00DD6E2A">
      <w:pPr>
        <w:tabs>
          <w:tab w:val="left" w:pos="72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CB5">
        <w:rPr>
          <w:rFonts w:ascii="Times New Roman" w:hAnsi="Times New Roman" w:cs="Times New Roman"/>
          <w:b/>
          <w:bCs/>
          <w:sz w:val="28"/>
          <w:szCs w:val="28"/>
        </w:rPr>
        <w:t>СРОЧНАЯ ИНФОРМАЦИЯ ДЛЯ ВЛАДЕЛЬЦЕВ</w:t>
      </w:r>
    </w:p>
    <w:p w14:paraId="4DD9C0E1" w14:textId="77777777" w:rsidR="00DD6E2A" w:rsidRPr="00492CB5" w:rsidRDefault="00DD6E2A" w:rsidP="00DD6E2A">
      <w:pPr>
        <w:tabs>
          <w:tab w:val="left" w:pos="72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CB5">
        <w:rPr>
          <w:rFonts w:ascii="Times New Roman" w:hAnsi="Times New Roman" w:cs="Times New Roman"/>
          <w:b/>
          <w:bCs/>
          <w:sz w:val="28"/>
          <w:szCs w:val="28"/>
        </w:rPr>
        <w:t>СЕЛЬСКОХОЗЯЙСТВЕННЫХ ЖИВОТНЫХ!</w:t>
      </w:r>
    </w:p>
    <w:p w14:paraId="35C94909" w14:textId="77777777" w:rsidR="00DD6E2A" w:rsidRDefault="00DD6E2A" w:rsidP="00DD6E2A">
      <w:pPr>
        <w:tabs>
          <w:tab w:val="left" w:pos="72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03BB2F" w14:textId="77777777" w:rsidR="00DD6E2A" w:rsidRPr="00492CB5" w:rsidRDefault="00DD6E2A" w:rsidP="00DD6E2A">
      <w:pPr>
        <w:tabs>
          <w:tab w:val="left" w:pos="728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5081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>наличием внешних опасных биологических факторов способных привести к возникновению и распространению заразных, в том числе особо опасных болезней животных</w:t>
      </w:r>
      <w:r w:rsidRPr="00CA5081"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A5081">
        <w:rPr>
          <w:rFonts w:ascii="Times New Roman" w:hAnsi="Times New Roman" w:cs="Times New Roman"/>
          <w:sz w:val="28"/>
          <w:szCs w:val="28"/>
        </w:rPr>
        <w:t xml:space="preserve">со статьей 18 Закона РФ «О ветеринарии», </w:t>
      </w:r>
      <w:r>
        <w:rPr>
          <w:rFonts w:ascii="Times New Roman" w:hAnsi="Times New Roman" w:cs="Times New Roman"/>
          <w:sz w:val="28"/>
          <w:szCs w:val="28"/>
        </w:rPr>
        <w:t>на основании Указа Губернатора Иркутской области от 11 ноября 2025 года № 363-уг «О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ситуаций», ОГБУ «Черемховская СББЖ» информирует</w:t>
      </w:r>
      <w:r w:rsidRPr="00CA5081">
        <w:rPr>
          <w:rFonts w:ascii="Times New Roman" w:hAnsi="Times New Roman" w:cs="Times New Roman"/>
          <w:sz w:val="28"/>
          <w:szCs w:val="28"/>
        </w:rPr>
        <w:t xml:space="preserve"> </w:t>
      </w:r>
      <w:r w:rsidRPr="00492CB5">
        <w:rPr>
          <w:rFonts w:ascii="Times New Roman" w:hAnsi="Times New Roman" w:cs="Times New Roman"/>
          <w:b/>
          <w:bCs/>
          <w:sz w:val="28"/>
          <w:szCs w:val="28"/>
          <w:u w:val="single"/>
        </w:rPr>
        <w:t>о необходимости проведения комплекса противоэпизоотических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(исследование на вирусные и инфекционные заболевания, постановка туберкулина, вакцинация против сибирской язвы и заразного узелкового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нодулярного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дерматита (ЗУД)) </w:t>
      </w:r>
      <w:r w:rsidRPr="00492CB5">
        <w:rPr>
          <w:rFonts w:ascii="Times New Roman" w:hAnsi="Times New Roman" w:cs="Times New Roman"/>
          <w:b/>
          <w:bCs/>
          <w:sz w:val="28"/>
          <w:szCs w:val="28"/>
          <w:u w:val="single"/>
        </w:rPr>
        <w:t>в полном объеме.</w:t>
      </w:r>
    </w:p>
    <w:p w14:paraId="5830B68A" w14:textId="77777777" w:rsidR="00DD6E2A" w:rsidRDefault="00DD6E2A" w:rsidP="00DD6E2A">
      <w:pPr>
        <w:tabs>
          <w:tab w:val="left" w:pos="7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проведения вышеуказанных мероприятий или хотя бы одного из них, незамедлительно обращаться в администрацию муниципального образования, либо в ОГБУ «Черемховская СББЖ» посредством телефонной связи по номеру телефона: 8 (39546) 5-62-27 или личного посещения по адресу: Иркутская область, г. Черемхово, ул. 2-я Советская, д. 28.</w:t>
      </w:r>
    </w:p>
    <w:p w14:paraId="5FD7BC60" w14:textId="77777777" w:rsidR="00DD6E2A" w:rsidRPr="009F14EF" w:rsidRDefault="00DD6E2A" w:rsidP="00DD6E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3847291"/>
      <w:r w:rsidRPr="009F14EF">
        <w:rPr>
          <w:rFonts w:ascii="Times New Roman" w:hAnsi="Times New Roman" w:cs="Times New Roman"/>
          <w:b/>
          <w:bCs/>
          <w:sz w:val="28"/>
          <w:szCs w:val="28"/>
        </w:rPr>
        <w:t>Владельцы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животных</w:t>
      </w:r>
      <w:r w:rsidRPr="009F14EF">
        <w:rPr>
          <w:rFonts w:ascii="Times New Roman" w:hAnsi="Times New Roman" w:cs="Times New Roman"/>
          <w:b/>
          <w:bCs/>
          <w:sz w:val="28"/>
          <w:szCs w:val="28"/>
        </w:rPr>
        <w:t xml:space="preserve"> несут ответственность за здоровье, содержание и использование животных, а производители продукции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животного происхождения</w:t>
      </w:r>
      <w:r w:rsidRPr="009F14EF">
        <w:rPr>
          <w:rFonts w:ascii="Times New Roman" w:hAnsi="Times New Roman" w:cs="Times New Roman"/>
          <w:b/>
          <w:bCs/>
          <w:sz w:val="28"/>
          <w:szCs w:val="28"/>
        </w:rPr>
        <w:t xml:space="preserve"> - за выпуск безопасной в ветеринарно-санитарном отношении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этой </w:t>
      </w:r>
      <w:r w:rsidRPr="009F14EF">
        <w:rPr>
          <w:rFonts w:ascii="Times New Roman" w:hAnsi="Times New Roman" w:cs="Times New Roman"/>
          <w:b/>
          <w:bCs/>
          <w:sz w:val="28"/>
          <w:szCs w:val="28"/>
        </w:rPr>
        <w:t>продукции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14EF">
        <w:rPr>
          <w:rFonts w:ascii="Times New Roman" w:hAnsi="Times New Roman" w:cs="Times New Roman"/>
          <w:b/>
          <w:bCs/>
          <w:sz w:val="28"/>
          <w:szCs w:val="28"/>
        </w:rPr>
        <w:t>(ст. 18 Закона РФ в ред. Федерального закона </w:t>
      </w:r>
      <w:hyperlink r:id="rId4" w:anchor="l60" w:tgtFrame="_blank" w:history="1">
        <w:r w:rsidRPr="009F14EF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от 06.12.2021 N 397-ФЗ</w:t>
        </w:r>
      </w:hyperlink>
      <w:r w:rsidRPr="009F14EF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Start w:id="1" w:name="l118"/>
      <w:bookmarkEnd w:id="1"/>
      <w:r w:rsidRPr="009F14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628C75" w14:textId="77777777" w:rsidR="00DD6E2A" w:rsidRDefault="00DD6E2A" w:rsidP="00DD6E2A">
      <w:pPr>
        <w:tabs>
          <w:tab w:val="left" w:pos="7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ОГБУ «Черемховская СББЖ» напоминает о недопустимости приобретения продукции животного происхождения и живых животных без наличия ветеринарных сопроводительных документов.</w:t>
      </w:r>
    </w:p>
    <w:p w14:paraId="49B35FB0" w14:textId="77777777" w:rsidR="00DD6E2A" w:rsidRDefault="00DD6E2A" w:rsidP="00DD6E2A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016AAE18" w14:textId="77777777" w:rsidR="00DD6E2A" w:rsidRPr="00584FDC" w:rsidRDefault="00DD6E2A" w:rsidP="00DD6E2A">
      <w:pPr>
        <w:rPr>
          <w:rFonts w:ascii="Times New Roman" w:hAnsi="Times New Roman" w:cs="Times New Roman"/>
          <w:sz w:val="28"/>
          <w:szCs w:val="28"/>
        </w:rPr>
      </w:pPr>
    </w:p>
    <w:p w14:paraId="080BA5A0" w14:textId="77777777" w:rsidR="00B459DC" w:rsidRDefault="00B459DC"/>
    <w:sectPr w:rsidR="00B459DC" w:rsidSect="00DD6E2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DC"/>
    <w:rsid w:val="00B37DD8"/>
    <w:rsid w:val="00B459DC"/>
    <w:rsid w:val="00DD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B316F-B40D-4935-B3FC-6DB83542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E2A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59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9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9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9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9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9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9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9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9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5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5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59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59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59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59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59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59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9D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59D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59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59D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59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5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59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59D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nhideWhenUsed/>
    <w:rsid w:val="00DD6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08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2025-11-12T06:27:00Z</dcterms:created>
  <dcterms:modified xsi:type="dcterms:W3CDTF">2025-11-12T06:27:00Z</dcterms:modified>
</cp:coreProperties>
</file>