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E1" w:rsidRDefault="004B5EE1">
      <w:pPr>
        <w:spacing w:line="276" w:lineRule="auto"/>
        <w:jc w:val="center"/>
        <w:rPr>
          <w:b/>
          <w:caps/>
          <w:spacing w:val="20"/>
          <w:sz w:val="24"/>
          <w:szCs w:val="24"/>
        </w:rPr>
      </w:pPr>
    </w:p>
    <w:p w:rsidR="004B5EE1" w:rsidRDefault="004B5EE1">
      <w:pPr>
        <w:spacing w:line="276" w:lineRule="auto"/>
        <w:jc w:val="center"/>
        <w:rPr>
          <w:b/>
          <w:caps/>
          <w:spacing w:val="20"/>
          <w:sz w:val="24"/>
          <w:szCs w:val="24"/>
        </w:rPr>
      </w:pPr>
    </w:p>
    <w:p w:rsidR="004B5EE1" w:rsidRDefault="004B5EE1">
      <w:pPr>
        <w:spacing w:line="276" w:lineRule="auto"/>
        <w:jc w:val="center"/>
        <w:rPr>
          <w:b/>
          <w:caps/>
          <w:spacing w:val="20"/>
          <w:sz w:val="24"/>
          <w:szCs w:val="24"/>
        </w:rPr>
      </w:pPr>
    </w:p>
    <w:p w:rsidR="004B5EE1" w:rsidRDefault="00C330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 О С </w:t>
      </w:r>
      <w:proofErr w:type="spellStart"/>
      <w:proofErr w:type="gramStart"/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И Й С К А Я   Ф Е Д Е Р А Ц И Я</w:t>
      </w:r>
    </w:p>
    <w:p w:rsidR="004B5EE1" w:rsidRDefault="00C3308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4B5EE1" w:rsidRDefault="00C3308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</w:t>
      </w:r>
    </w:p>
    <w:p w:rsidR="004B5EE1" w:rsidRDefault="00C33080">
      <w:pPr>
        <w:jc w:val="center"/>
        <w:rPr>
          <w:sz w:val="24"/>
          <w:szCs w:val="24"/>
        </w:rPr>
      </w:pPr>
      <w:r>
        <w:rPr>
          <w:sz w:val="24"/>
          <w:szCs w:val="24"/>
        </w:rPr>
        <w:t>«УСТЬ-ИЛИМСКИЙ   РАЙОН»</w:t>
      </w:r>
    </w:p>
    <w:p w:rsidR="004B5EE1" w:rsidRDefault="004B5EE1">
      <w:pPr>
        <w:rPr>
          <w:sz w:val="24"/>
          <w:szCs w:val="24"/>
        </w:rPr>
      </w:pPr>
    </w:p>
    <w:p w:rsidR="004B5EE1" w:rsidRDefault="004B5EE1">
      <w:pPr>
        <w:rPr>
          <w:sz w:val="24"/>
          <w:szCs w:val="24"/>
        </w:rPr>
      </w:pPr>
    </w:p>
    <w:p w:rsidR="004B5EE1" w:rsidRDefault="00C33080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</w:t>
      </w:r>
    </w:p>
    <w:p w:rsidR="004B5EE1" w:rsidRDefault="004B5EE1">
      <w:pPr>
        <w:jc w:val="center"/>
        <w:rPr>
          <w:sz w:val="24"/>
          <w:szCs w:val="24"/>
        </w:rPr>
      </w:pPr>
    </w:p>
    <w:p w:rsidR="004B5EE1" w:rsidRDefault="004B5EE1">
      <w:pPr>
        <w:rPr>
          <w:sz w:val="24"/>
          <w:szCs w:val="24"/>
        </w:rPr>
      </w:pPr>
    </w:p>
    <w:p w:rsidR="004B5EE1" w:rsidRDefault="00C33080">
      <w:pPr>
        <w:pStyle w:val="Heading1"/>
        <w:numPr>
          <w:ilvl w:val="0"/>
          <w:numId w:val="2"/>
        </w:numPr>
        <w:rPr>
          <w:szCs w:val="24"/>
        </w:rPr>
      </w:pPr>
      <w:r>
        <w:rPr>
          <w:b w:val="0"/>
          <w:szCs w:val="24"/>
        </w:rPr>
        <w:t>РАСПОРЯЖЕНИЕ</w:t>
      </w:r>
    </w:p>
    <w:p w:rsidR="004B5EE1" w:rsidRDefault="004B5EE1">
      <w:pPr>
        <w:rPr>
          <w:sz w:val="24"/>
          <w:szCs w:val="24"/>
        </w:rPr>
      </w:pPr>
    </w:p>
    <w:p w:rsidR="004B5EE1" w:rsidRDefault="004B5EE1">
      <w:pPr>
        <w:rPr>
          <w:sz w:val="24"/>
          <w:szCs w:val="24"/>
        </w:rPr>
      </w:pPr>
    </w:p>
    <w:p w:rsidR="004B5EE1" w:rsidRDefault="00C33080"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.2023                                                                                                                   </w:t>
      </w:r>
      <w:r>
        <w:rPr>
          <w:color w:val="800000"/>
          <w:sz w:val="24"/>
          <w:szCs w:val="24"/>
        </w:rPr>
        <w:t xml:space="preserve">  № ____</w:t>
      </w:r>
    </w:p>
    <w:p w:rsidR="004B5EE1" w:rsidRDefault="00C3308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г. Усть-Илимск</w:t>
      </w:r>
    </w:p>
    <w:p w:rsidR="004B5EE1" w:rsidRDefault="004B5EE1">
      <w:pPr>
        <w:jc w:val="center"/>
        <w:rPr>
          <w:sz w:val="24"/>
          <w:szCs w:val="24"/>
        </w:rPr>
      </w:pPr>
    </w:p>
    <w:p w:rsidR="004B5EE1" w:rsidRDefault="00C33080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доклада о результатах </w:t>
      </w:r>
    </w:p>
    <w:p w:rsidR="004B5EE1" w:rsidRDefault="00C33080">
      <w:pPr>
        <w:rPr>
          <w:sz w:val="24"/>
          <w:szCs w:val="24"/>
        </w:rPr>
      </w:pPr>
      <w:r>
        <w:rPr>
          <w:sz w:val="24"/>
          <w:szCs w:val="24"/>
        </w:rPr>
        <w:t xml:space="preserve">обобщения правоприменительной практики </w:t>
      </w:r>
    </w:p>
    <w:p w:rsidR="004B5EE1" w:rsidRDefault="00C33080">
      <w:pPr>
        <w:rPr>
          <w:sz w:val="24"/>
          <w:szCs w:val="24"/>
        </w:rPr>
      </w:pPr>
      <w:r>
        <w:rPr>
          <w:sz w:val="24"/>
          <w:szCs w:val="24"/>
        </w:rPr>
        <w:t>при осуществлении земельного к</w:t>
      </w:r>
      <w:r>
        <w:rPr>
          <w:sz w:val="24"/>
          <w:szCs w:val="24"/>
        </w:rPr>
        <w:t xml:space="preserve">онтроля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4B5EE1" w:rsidRDefault="00C33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</w:t>
      </w:r>
    </w:p>
    <w:p w:rsidR="004B5EE1" w:rsidRDefault="00C33080">
      <w:pPr>
        <w:jc w:val="both"/>
      </w:pPr>
      <w:r>
        <w:rPr>
          <w:sz w:val="24"/>
          <w:szCs w:val="24"/>
        </w:rPr>
        <w:t>«Усть-Илимский район» за 2022 год</w:t>
      </w:r>
    </w:p>
    <w:p w:rsidR="004B5EE1" w:rsidRDefault="004B5EE1">
      <w:pPr>
        <w:rPr>
          <w:sz w:val="24"/>
          <w:szCs w:val="24"/>
        </w:rPr>
      </w:pPr>
    </w:p>
    <w:p w:rsidR="004B5EE1" w:rsidRDefault="004B5EE1">
      <w:pPr>
        <w:pStyle w:val="a8"/>
        <w:tabs>
          <w:tab w:val="left" w:pos="993"/>
        </w:tabs>
        <w:ind w:left="1068"/>
        <w:rPr>
          <w:b/>
          <w:bCs/>
          <w:sz w:val="24"/>
          <w:szCs w:val="24"/>
        </w:rPr>
      </w:pPr>
    </w:p>
    <w:p w:rsidR="004B5EE1" w:rsidRDefault="00C3308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Федеральным законом от</w:t>
      </w:r>
      <w:r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решением Думы муниципального образования «Усть-Илимский район» от 30.12.2021 № 11/11 «Об утверждении Положения о муниципальном земельном контроле в муници</w:t>
      </w:r>
      <w:r>
        <w:rPr>
          <w:sz w:val="24"/>
          <w:szCs w:val="24"/>
        </w:rPr>
        <w:t xml:space="preserve">пальном образовании «Усть-Илимский район»,  </w:t>
      </w:r>
      <w:r>
        <w:rPr>
          <w:rFonts w:eastAsiaTheme="minorHAnsi"/>
          <w:sz w:val="24"/>
          <w:szCs w:val="24"/>
          <w:lang w:eastAsia="en-US"/>
        </w:rPr>
        <w:t>Положением  о Комитете по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управлению имуществом администрации муниципального образования «Усть-Илимский район», утвержденного решением Думы муниципального образования «Усть-Илимский район» от 30.03.2017 №19/3</w:t>
      </w:r>
      <w:r>
        <w:rPr>
          <w:sz w:val="24"/>
          <w:szCs w:val="24"/>
        </w:rPr>
        <w:t>,</w:t>
      </w:r>
    </w:p>
    <w:p w:rsidR="004B5EE1" w:rsidRDefault="004B5EE1">
      <w:pPr>
        <w:tabs>
          <w:tab w:val="left" w:pos="993"/>
        </w:tabs>
        <w:rPr>
          <w:b/>
          <w:sz w:val="24"/>
          <w:szCs w:val="24"/>
        </w:rPr>
      </w:pPr>
    </w:p>
    <w:p w:rsidR="004B5EE1" w:rsidRDefault="00C33080">
      <w:pPr>
        <w:pStyle w:val="a8"/>
        <w:numPr>
          <w:ilvl w:val="0"/>
          <w:numId w:val="3"/>
        </w:numPr>
        <w:ind w:left="0" w:firstLine="708"/>
        <w:jc w:val="both"/>
      </w:pPr>
      <w:r>
        <w:rPr>
          <w:sz w:val="24"/>
          <w:szCs w:val="24"/>
          <w:lang w:eastAsia="fa-IR" w:bidi="fa-IR"/>
        </w:rPr>
        <w:t>У</w:t>
      </w:r>
      <w:r>
        <w:rPr>
          <w:sz w:val="24"/>
          <w:szCs w:val="24"/>
          <w:lang w:eastAsia="fa-IR" w:bidi="fa-IR"/>
        </w:rPr>
        <w:t xml:space="preserve">твердить </w:t>
      </w:r>
      <w:r>
        <w:rPr>
          <w:sz w:val="24"/>
          <w:szCs w:val="24"/>
        </w:rPr>
        <w:t>доклад о результатах обобщения правоприменительной практики  при осуществлении земельного контроля в муниципальном образовании «Усть-Илимский район» за  2022 год согласно приложению.</w:t>
      </w:r>
    </w:p>
    <w:p w:rsidR="004B5EE1" w:rsidRDefault="00C33080">
      <w:pPr>
        <w:pStyle w:val="a8"/>
        <w:numPr>
          <w:ilvl w:val="0"/>
          <w:numId w:val="3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разместить на официальном сайте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</w:t>
      </w:r>
      <w:r>
        <w:rPr>
          <w:sz w:val="24"/>
          <w:szCs w:val="24"/>
        </w:rPr>
        <w:t>рации муниципального образования «Усть-Илимский район» в информационно-телекоммуникационной сети «Интернет».</w:t>
      </w:r>
    </w:p>
    <w:p w:rsidR="004B5EE1" w:rsidRDefault="004B5EE1">
      <w:pPr>
        <w:jc w:val="both"/>
        <w:rPr>
          <w:sz w:val="24"/>
          <w:szCs w:val="24"/>
        </w:rPr>
      </w:pPr>
    </w:p>
    <w:p w:rsidR="004B5EE1" w:rsidRDefault="004B5EE1">
      <w:pPr>
        <w:jc w:val="both"/>
        <w:rPr>
          <w:sz w:val="24"/>
          <w:szCs w:val="24"/>
        </w:rPr>
      </w:pPr>
    </w:p>
    <w:p w:rsidR="004B5EE1" w:rsidRDefault="004B5EE1">
      <w:pPr>
        <w:jc w:val="both"/>
        <w:rPr>
          <w:sz w:val="24"/>
          <w:szCs w:val="24"/>
        </w:rPr>
      </w:pPr>
    </w:p>
    <w:p w:rsidR="004B5EE1" w:rsidRDefault="00C33080">
      <w:pPr>
        <w:jc w:val="both"/>
      </w:pPr>
      <w:r>
        <w:rPr>
          <w:bCs/>
          <w:sz w:val="24"/>
          <w:szCs w:val="24"/>
        </w:rPr>
        <w:t xml:space="preserve">Председатель Комитета  </w:t>
      </w:r>
      <w:r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             А.С. Бубелова</w:t>
      </w:r>
      <w:r>
        <w:rPr>
          <w:bCs/>
          <w:sz w:val="24"/>
          <w:szCs w:val="24"/>
        </w:rPr>
        <w:tab/>
      </w:r>
    </w:p>
    <w:p w:rsidR="004B5EE1" w:rsidRDefault="004B5EE1">
      <w:pPr>
        <w:jc w:val="right"/>
        <w:rPr>
          <w:sz w:val="24"/>
          <w:szCs w:val="24"/>
        </w:rPr>
      </w:pPr>
    </w:p>
    <w:p w:rsidR="004B5EE1" w:rsidRDefault="004B5EE1">
      <w:pPr>
        <w:jc w:val="right"/>
        <w:rPr>
          <w:sz w:val="24"/>
          <w:szCs w:val="24"/>
        </w:rPr>
      </w:pPr>
    </w:p>
    <w:p w:rsidR="004B5EE1" w:rsidRDefault="004B5EE1">
      <w:pPr>
        <w:jc w:val="right"/>
        <w:rPr>
          <w:sz w:val="24"/>
          <w:szCs w:val="24"/>
        </w:rPr>
      </w:pPr>
    </w:p>
    <w:p w:rsidR="004B5EE1" w:rsidRDefault="004B5EE1">
      <w:pPr>
        <w:jc w:val="right"/>
        <w:rPr>
          <w:sz w:val="24"/>
          <w:szCs w:val="24"/>
        </w:rPr>
      </w:pPr>
    </w:p>
    <w:p w:rsidR="004B5EE1" w:rsidRDefault="004B5EE1">
      <w:pPr>
        <w:jc w:val="right"/>
        <w:rPr>
          <w:sz w:val="24"/>
          <w:szCs w:val="24"/>
        </w:rPr>
      </w:pPr>
    </w:p>
    <w:p w:rsidR="004B5EE1" w:rsidRDefault="00C330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B5EE1" w:rsidRDefault="00C3308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Комитета по упр</w:t>
      </w:r>
      <w:r>
        <w:rPr>
          <w:sz w:val="24"/>
          <w:szCs w:val="24"/>
        </w:rPr>
        <w:t>авлению</w:t>
      </w:r>
    </w:p>
    <w:p w:rsidR="004B5EE1" w:rsidRDefault="00C33080">
      <w:pPr>
        <w:jc w:val="right"/>
        <w:rPr>
          <w:sz w:val="24"/>
          <w:szCs w:val="24"/>
        </w:rPr>
      </w:pPr>
      <w:r>
        <w:rPr>
          <w:sz w:val="24"/>
          <w:szCs w:val="24"/>
        </w:rPr>
        <w:t>имуществом  администрации</w:t>
      </w:r>
    </w:p>
    <w:p w:rsidR="004B5EE1" w:rsidRDefault="00C3308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B5EE1" w:rsidRDefault="00C33080">
      <w:pPr>
        <w:jc w:val="right"/>
        <w:rPr>
          <w:sz w:val="24"/>
          <w:szCs w:val="24"/>
        </w:rPr>
      </w:pPr>
      <w:r>
        <w:rPr>
          <w:sz w:val="24"/>
          <w:szCs w:val="24"/>
        </w:rPr>
        <w:t>«Усть-Илимский район»</w:t>
      </w:r>
    </w:p>
    <w:p w:rsidR="004B5EE1" w:rsidRDefault="00C33080">
      <w:pPr>
        <w:jc w:val="right"/>
      </w:pPr>
      <w:r>
        <w:rPr>
          <w:sz w:val="24"/>
          <w:szCs w:val="24"/>
        </w:rPr>
        <w:t>от ________</w:t>
      </w:r>
      <w:r>
        <w:rPr>
          <w:sz w:val="24"/>
          <w:szCs w:val="24"/>
        </w:rPr>
        <w:t xml:space="preserve">.2023 </w:t>
      </w:r>
      <w:r>
        <w:rPr>
          <w:color w:val="800000"/>
          <w:sz w:val="24"/>
          <w:szCs w:val="24"/>
        </w:rPr>
        <w:t>№ _____</w:t>
      </w:r>
    </w:p>
    <w:p w:rsidR="004B5EE1" w:rsidRDefault="004B5EE1">
      <w:pPr>
        <w:rPr>
          <w:sz w:val="24"/>
          <w:szCs w:val="24"/>
        </w:rPr>
      </w:pPr>
    </w:p>
    <w:p w:rsidR="004B5EE1" w:rsidRDefault="00C33080">
      <w:pPr>
        <w:pStyle w:val="a8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Доклад </w:t>
      </w:r>
    </w:p>
    <w:p w:rsidR="004B5EE1" w:rsidRDefault="00C33080">
      <w:pPr>
        <w:pStyle w:val="a8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обобщения правоприменительной практики</w:t>
      </w:r>
    </w:p>
    <w:p w:rsidR="004B5EE1" w:rsidRDefault="00C33080">
      <w:pPr>
        <w:spacing w:line="276" w:lineRule="auto"/>
        <w:jc w:val="center"/>
      </w:pPr>
      <w:r>
        <w:rPr>
          <w:sz w:val="24"/>
          <w:szCs w:val="24"/>
        </w:rPr>
        <w:t xml:space="preserve">при осуществлении земельного контроля в муниципальном образовании «Усть-Илимский район» за  </w:t>
      </w:r>
      <w:r>
        <w:rPr>
          <w:sz w:val="24"/>
          <w:szCs w:val="24"/>
        </w:rPr>
        <w:t>2022 год</w:t>
      </w:r>
    </w:p>
    <w:p w:rsidR="004B5EE1" w:rsidRDefault="004B5EE1">
      <w:pPr>
        <w:shd w:val="clear" w:color="auto" w:fill="FFFFFF"/>
        <w:rPr>
          <w:sz w:val="24"/>
          <w:szCs w:val="24"/>
        </w:rPr>
      </w:pPr>
    </w:p>
    <w:p w:rsidR="004B5EE1" w:rsidRDefault="00C33080">
      <w:pPr>
        <w:ind w:firstLine="708"/>
        <w:jc w:val="both"/>
      </w:pPr>
      <w:r>
        <w:rPr>
          <w:sz w:val="24"/>
          <w:szCs w:val="24"/>
        </w:rPr>
        <w:t>Муниципальный земельный контроль в муниципальном образовании «Усть-Илимский район» осуществляется Комитетом по управлению имуществом администрации муниципального образования «Усть-Илимский район». Функции по организации и проведению плановых и вн</w:t>
      </w:r>
      <w:r>
        <w:rPr>
          <w:sz w:val="24"/>
          <w:szCs w:val="24"/>
        </w:rPr>
        <w:t>еплановых проверок, обследованию земельных участков, координации действий должностных лиц в рамках муниципального земельного контроля осуществляет Отдел земельных отношений Комитета по управлению имуществом администрации муниципального образования «Усть-Ил</w:t>
      </w:r>
      <w:r>
        <w:rPr>
          <w:sz w:val="24"/>
          <w:szCs w:val="24"/>
        </w:rPr>
        <w:t>имский район» (далее – Отдел земельных отношений).</w:t>
      </w:r>
    </w:p>
    <w:p w:rsidR="004B5EE1" w:rsidRDefault="00C33080">
      <w:pPr>
        <w:ind w:firstLine="708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Согласно </w:t>
      </w:r>
      <w:r>
        <w:rPr>
          <w:color w:val="000000"/>
          <w:sz w:val="24"/>
          <w:szCs w:val="24"/>
        </w:rPr>
        <w:t>Постановления</w:t>
      </w:r>
      <w:proofErr w:type="gramEnd"/>
      <w:r>
        <w:rPr>
          <w:color w:val="000000"/>
          <w:sz w:val="24"/>
          <w:szCs w:val="24"/>
        </w:rPr>
        <w:t xml:space="preserve"> Правительства РФ от 10.03.2022 N 336  "Об особенностях организации и осуществления государственного контроля (надзора), муниципального контроля" </w:t>
      </w:r>
      <w:r>
        <w:rPr>
          <w:color w:val="000000"/>
          <w:sz w:val="24"/>
          <w:szCs w:val="24"/>
        </w:rPr>
        <w:t>в 2022 году не проводятся плановые ко</w:t>
      </w:r>
      <w:r>
        <w:rPr>
          <w:color w:val="000000"/>
          <w:sz w:val="24"/>
          <w:szCs w:val="24"/>
        </w:rPr>
        <w:t>нтрольные (надзорные) мероприятия, плановые проверки при осуществлении видов государственного контроля (надзора), муниципального контроля.</w:t>
      </w:r>
    </w:p>
    <w:p w:rsidR="004B5EE1" w:rsidRDefault="00C33080">
      <w:pPr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Обобщение  правоприменительной практики проводится в соответствии со ст. 47 Федерального закона от 31.07.2020 № 248-</w:t>
      </w:r>
      <w:r>
        <w:rPr>
          <w:rFonts w:eastAsiaTheme="minorHAnsi"/>
          <w:sz w:val="24"/>
          <w:szCs w:val="24"/>
          <w:lang w:eastAsia="en-US"/>
        </w:rPr>
        <w:t>ФЗ «О государственном контроле (надзоре) и муниципальном контроле в Российской Федерации».</w:t>
      </w:r>
    </w:p>
    <w:p w:rsidR="004B5EE1" w:rsidRDefault="00C33080">
      <w:pPr>
        <w:ind w:firstLine="708"/>
        <w:jc w:val="both"/>
      </w:pPr>
      <w:r>
        <w:rPr>
          <w:rFonts w:eastAsiaTheme="minorHAnsi"/>
          <w:sz w:val="24"/>
          <w:szCs w:val="24"/>
          <w:lang w:eastAsia="en-US"/>
        </w:rPr>
        <w:t xml:space="preserve"> За   2022 год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Отделом земельных отношений в </w:t>
      </w:r>
      <w:r>
        <w:rPr>
          <w:sz w:val="24"/>
          <w:szCs w:val="24"/>
        </w:rPr>
        <w:t>рамках муниципального земельного контроля осуществлялись следующие мероприятия:</w:t>
      </w:r>
    </w:p>
    <w:tbl>
      <w:tblPr>
        <w:tblStyle w:val="aa"/>
        <w:tblW w:w="9571" w:type="dxa"/>
        <w:tblInd w:w="-10" w:type="dxa"/>
        <w:tblCellMar>
          <w:left w:w="98" w:type="dxa"/>
        </w:tblCellMar>
        <w:tblLook w:val="04A0"/>
      </w:tblPr>
      <w:tblGrid>
        <w:gridCol w:w="534"/>
        <w:gridCol w:w="5846"/>
        <w:gridCol w:w="3191"/>
      </w:tblGrid>
      <w:tr w:rsidR="004B5EE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шт.</w:t>
            </w:r>
          </w:p>
        </w:tc>
      </w:tr>
      <w:tr w:rsidR="004B5EE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 xml:space="preserve">во плановых проверок, </w:t>
            </w:r>
            <w:bookmarkStart w:id="0" w:name="_GoBack"/>
            <w:bookmarkEnd w:id="0"/>
            <w:r>
              <w:rPr>
                <w:sz w:val="24"/>
                <w:szCs w:val="24"/>
              </w:rPr>
              <w:t>в отношении физических лиц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4B5EE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bookmarkStart w:id="1" w:name="__DdeLink__1875_1936220235"/>
            <w:r>
              <w:rPr>
                <w:sz w:val="24"/>
                <w:szCs w:val="24"/>
              </w:rPr>
              <w:t>внеплановых проверок,</w:t>
            </w:r>
            <w:bookmarkEnd w:id="1"/>
            <w:r>
              <w:rPr>
                <w:sz w:val="24"/>
                <w:szCs w:val="24"/>
              </w:rPr>
              <w:t xml:space="preserve"> в </w:t>
            </w:r>
            <w:r>
              <w:rPr>
                <w:color w:val="800000"/>
                <w:sz w:val="24"/>
                <w:szCs w:val="24"/>
              </w:rPr>
              <w:t>отношении физических лиц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B5EE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плановых проверок (в отношении юридических лиц и индивидуальных предпринимателей)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</w:pPr>
            <w:r>
              <w:rPr>
                <w:sz w:val="24"/>
                <w:szCs w:val="24"/>
              </w:rPr>
              <w:t>0</w:t>
            </w:r>
          </w:p>
        </w:tc>
      </w:tr>
      <w:tr w:rsidR="004B5EE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</w:pPr>
            <w:r>
              <w:rPr>
                <w:sz w:val="24"/>
                <w:szCs w:val="24"/>
              </w:rPr>
              <w:t xml:space="preserve">Общее количество выявленных нарушений </w:t>
            </w:r>
            <w:r>
              <w:rPr>
                <w:sz w:val="24"/>
                <w:szCs w:val="24"/>
              </w:rPr>
              <w:t>при проведении мероприятий по осуществлению муниципального земельного контроля</w:t>
            </w:r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</w:pPr>
            <w:r>
              <w:rPr>
                <w:sz w:val="24"/>
                <w:szCs w:val="24"/>
              </w:rPr>
              <w:t>2</w:t>
            </w:r>
          </w:p>
        </w:tc>
      </w:tr>
      <w:tr w:rsidR="004B5EE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проверенных земельных участков,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left w:w="98" w:type="dxa"/>
            </w:tcMar>
          </w:tcPr>
          <w:p w:rsidR="004B5EE1" w:rsidRDefault="00C33080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27006,63</w:t>
            </w:r>
          </w:p>
        </w:tc>
      </w:tr>
    </w:tbl>
    <w:p w:rsidR="004B5EE1" w:rsidRDefault="004B5EE1">
      <w:pPr>
        <w:jc w:val="both"/>
        <w:rPr>
          <w:sz w:val="24"/>
          <w:szCs w:val="24"/>
        </w:rPr>
      </w:pPr>
    </w:p>
    <w:p w:rsidR="004B5EE1" w:rsidRDefault="00C33080">
      <w:pPr>
        <w:ind w:firstLine="708"/>
        <w:jc w:val="both"/>
      </w:pPr>
      <w:proofErr w:type="gramStart"/>
      <w:r>
        <w:rPr>
          <w:color w:val="000000"/>
          <w:sz w:val="24"/>
          <w:szCs w:val="24"/>
        </w:rPr>
        <w:t xml:space="preserve">Анализ правоприменительной практики показывает, что наибольшее количество правонарушений связано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>самовольным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 25,26 Земельного кодекса РФ)</w:t>
      </w:r>
      <w:r>
        <w:rPr>
          <w:sz w:val="24"/>
          <w:szCs w:val="24"/>
        </w:rPr>
        <w:t>.</w:t>
      </w:r>
      <w:proofErr w:type="gramEnd"/>
    </w:p>
    <w:p w:rsidR="004B5EE1" w:rsidRDefault="00C330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ст. 7.1.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4B5EE1" w:rsidRDefault="00C330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наложение административного штрафа в случае, если определена кадастровая стоимость</w:t>
      </w:r>
      <w:r>
        <w:rPr>
          <w:sz w:val="24"/>
          <w:szCs w:val="24"/>
        </w:rPr>
        <w:t xml:space="preserve">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>
        <w:rPr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</w:t>
      </w:r>
      <w:r>
        <w:rPr>
          <w:sz w:val="24"/>
          <w:szCs w:val="24"/>
        </w:rPr>
        <w:t>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B5EE1" w:rsidRDefault="00C3308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4B5EE1" w:rsidRDefault="00C330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</w:t>
      </w:r>
      <w:r>
        <w:rPr>
          <w:sz w:val="24"/>
          <w:szCs w:val="24"/>
        </w:rPr>
        <w:t>ез образования юридического лица, несут административную ответственность как юридические лица.</w:t>
      </w:r>
    </w:p>
    <w:p w:rsidR="004B5EE1" w:rsidRDefault="00C330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</w:t>
      </w:r>
      <w:r>
        <w:rPr>
          <w:sz w:val="24"/>
          <w:szCs w:val="24"/>
        </w:rPr>
        <w:t xml:space="preserve"> пропорционально площади самовольно занятой части земельного участка. Данное нарушение земельного законодательства является наиболее распространенным при осуществлении земельного контроля. Основными нарушителями являются граждане, использующие  земли для и</w:t>
      </w:r>
      <w:r>
        <w:rPr>
          <w:sz w:val="24"/>
          <w:szCs w:val="24"/>
        </w:rPr>
        <w:t>ндивидуального жилищного строительства и/или ведения личного подсобного хозяйства.</w:t>
      </w:r>
    </w:p>
    <w:p w:rsidR="004B5EE1" w:rsidRDefault="00C3308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нарушений требований земельного законодательства Российской Федерации, выявляемых Отделом земельных отношений, является - низкие знания правообладателе</w:t>
      </w:r>
      <w:r>
        <w:rPr>
          <w:sz w:val="24"/>
          <w:szCs w:val="24"/>
        </w:rPr>
        <w:t>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B5EE1" w:rsidRDefault="00C33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Решением данной проблемы является активное проведение должностными лицами Отдела  земельных отно</w:t>
      </w:r>
      <w:r>
        <w:rPr>
          <w:sz w:val="24"/>
          <w:szCs w:val="24"/>
        </w:rPr>
        <w:t>шений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B5EE1" w:rsidRDefault="00C33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 земельных отношений для недопущения вышеуказанного нарушения р</w:t>
      </w:r>
      <w:r>
        <w:rPr>
          <w:sz w:val="24"/>
          <w:szCs w:val="24"/>
        </w:rPr>
        <w:t>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</w:t>
      </w:r>
    </w:p>
    <w:p w:rsidR="004B5EE1" w:rsidRDefault="00C33080">
      <w:pPr>
        <w:ind w:firstLine="708"/>
        <w:jc w:val="both"/>
      </w:pPr>
      <w:r>
        <w:rPr>
          <w:sz w:val="24"/>
          <w:szCs w:val="24"/>
        </w:rPr>
        <w:t>С информацией о границах земельных участков можно озн</w:t>
      </w:r>
      <w:r>
        <w:rPr>
          <w:sz w:val="24"/>
          <w:szCs w:val="24"/>
        </w:rPr>
        <w:t>акомиться с помощью публичной кадастровой карты в сети «Интернет» (адрес сайта: </w:t>
      </w:r>
      <w:hyperlink r:id="rId5">
        <w:r>
          <w:rPr>
            <w:rStyle w:val="-"/>
            <w:sz w:val="24"/>
            <w:szCs w:val="24"/>
          </w:rPr>
          <w:t>http://pkk5.ro</w:t>
        </w:r>
        <w:r>
          <w:rPr>
            <w:rStyle w:val="-"/>
            <w:sz w:val="24"/>
            <w:szCs w:val="24"/>
            <w:lang w:val="en-US"/>
          </w:rPr>
          <w:t>s</w:t>
        </w:r>
        <w:proofErr w:type="spellStart"/>
        <w:r>
          <w:rPr>
            <w:rStyle w:val="-"/>
            <w:sz w:val="24"/>
            <w:szCs w:val="24"/>
          </w:rPr>
          <w:t>reestr.ru</w:t>
        </w:r>
        <w:proofErr w:type="spellEnd"/>
      </w:hyperlink>
      <w:r>
        <w:rPr>
          <w:sz w:val="24"/>
          <w:szCs w:val="24"/>
        </w:rPr>
        <w:t>).</w:t>
      </w:r>
    </w:p>
    <w:p w:rsidR="004B5EE1" w:rsidRDefault="004B5EE1">
      <w:pPr>
        <w:ind w:firstLine="709"/>
        <w:jc w:val="both"/>
        <w:rPr>
          <w:sz w:val="24"/>
          <w:szCs w:val="24"/>
        </w:rPr>
      </w:pPr>
    </w:p>
    <w:p w:rsidR="004B5EE1" w:rsidRDefault="00C3308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Федеральным законом от 31.07.2020 № 248-ФЗ «О государственном контроле (надзоре) и муниципальном контроле</w:t>
      </w:r>
      <w:r>
        <w:rPr>
          <w:rFonts w:eastAsiaTheme="minorHAnsi"/>
          <w:sz w:val="24"/>
          <w:szCs w:val="24"/>
          <w:lang w:eastAsia="en-US"/>
        </w:rPr>
        <w:t xml:space="preserve"> в Российской Федерации» </w:t>
      </w:r>
      <w:r>
        <w:rPr>
          <w:color w:val="000000"/>
          <w:sz w:val="24"/>
          <w:szCs w:val="24"/>
        </w:rPr>
        <w:t>чётко предписывается обязательность по проведению мероприятий по профилактики нарушений обязательных требований в сфере земельных отношений.</w:t>
      </w:r>
    </w:p>
    <w:p w:rsidR="004B5EE1" w:rsidRDefault="00C33080">
      <w:pPr>
        <w:ind w:firstLine="709"/>
        <w:jc w:val="both"/>
      </w:pPr>
      <w:r>
        <w:rPr>
          <w:sz w:val="24"/>
          <w:szCs w:val="24"/>
        </w:rPr>
        <w:t>В рамках развития и осуществления профилактической деятельности на территории муниципально</w:t>
      </w:r>
      <w:r>
        <w:rPr>
          <w:sz w:val="24"/>
          <w:szCs w:val="24"/>
        </w:rPr>
        <w:t>го образования «Усть-Илимский район» Отделом земельных отношений в 2022 году:</w:t>
      </w:r>
    </w:p>
    <w:p w:rsidR="004B5EE1" w:rsidRDefault="00C33080">
      <w:pPr>
        <w:pStyle w:val="a8"/>
        <w:numPr>
          <w:ilvl w:val="0"/>
          <w:numId w:val="4"/>
        </w:numPr>
        <w:suppressAutoHyphens/>
        <w:ind w:left="0" w:firstLine="7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Поддерживались в актуальном состоянии и размещались на официальном сайте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«Усть-Илимский район» в информационно-телекоммуникационной сети</w:t>
      </w:r>
      <w:r>
        <w:rPr>
          <w:sz w:val="24"/>
          <w:szCs w:val="24"/>
        </w:rPr>
        <w:t xml:space="preserve"> «Интернет» 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lastRenderedPageBreak/>
        <w:t>муниципального земельного контроля, а также тексты соответствующих нормативных правовых актов.</w:t>
      </w:r>
      <w:proofErr w:type="gramEnd"/>
    </w:p>
    <w:p w:rsidR="004B5EE1" w:rsidRDefault="00C33080">
      <w:pPr>
        <w:pStyle w:val="a8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</w:t>
      </w:r>
      <w:r>
        <w:rPr>
          <w:sz w:val="24"/>
          <w:szCs w:val="24"/>
        </w:rPr>
        <w:t>тами, соблюдение которых оценивается при проведении мероприятий  при осуществлении муниципального земельного контроля.</w:t>
      </w:r>
    </w:p>
    <w:p w:rsidR="004B5EE1" w:rsidRDefault="00C33080">
      <w:pPr>
        <w:pStyle w:val="a8"/>
        <w:numPr>
          <w:ilvl w:val="0"/>
          <w:numId w:val="4"/>
        </w:numPr>
        <w:shd w:val="clear" w:color="auto" w:fill="FFFFFF"/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>
        <w:rPr>
          <w:sz w:val="24"/>
          <w:szCs w:val="24"/>
        </w:rPr>
        <w:t>.</w:t>
      </w: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B5EE1" w:rsidRDefault="004B5EE1">
      <w:pPr>
        <w:shd w:val="clear" w:color="auto" w:fill="FFFFFF"/>
        <w:ind w:firstLine="720"/>
        <w:jc w:val="both"/>
      </w:pPr>
    </w:p>
    <w:sectPr w:rsidR="004B5EE1" w:rsidSect="004B5EE1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CAE"/>
    <w:multiLevelType w:val="multilevel"/>
    <w:tmpl w:val="B096FC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5E7FE3"/>
    <w:multiLevelType w:val="multilevel"/>
    <w:tmpl w:val="F348B5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044911"/>
    <w:multiLevelType w:val="multilevel"/>
    <w:tmpl w:val="A0962B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3C5176"/>
    <w:multiLevelType w:val="multilevel"/>
    <w:tmpl w:val="8916BAA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5EE1"/>
    <w:rsid w:val="004B5EE1"/>
    <w:rsid w:val="00C3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833C5E"/>
    <w:pPr>
      <w:keepNext/>
      <w:numPr>
        <w:numId w:val="1"/>
      </w:numPr>
      <w:suppressAutoHyphens/>
      <w:jc w:val="center"/>
      <w:outlineLvl w:val="0"/>
    </w:pPr>
    <w:rPr>
      <w:b/>
      <w:sz w:val="24"/>
      <w:lang w:eastAsia="ar-SA"/>
    </w:rPr>
  </w:style>
  <w:style w:type="character" w:customStyle="1" w:styleId="3">
    <w:name w:val="Стиль3"/>
    <w:basedOn w:val="a0"/>
    <w:uiPriority w:val="1"/>
    <w:qFormat/>
    <w:rsid w:val="00893985"/>
    <w:rPr>
      <w:rFonts w:ascii="Times New Roman" w:hAnsi="Times New Roman"/>
      <w:spacing w:val="0"/>
      <w:sz w:val="28"/>
    </w:rPr>
  </w:style>
  <w:style w:type="character" w:customStyle="1" w:styleId="a3">
    <w:name w:val="Текст выноски Знак"/>
    <w:basedOn w:val="a0"/>
    <w:uiPriority w:val="99"/>
    <w:semiHidden/>
    <w:qFormat/>
    <w:rsid w:val="00893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Heading1"/>
    <w:qFormat/>
    <w:rsid w:val="00833C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8072FA"/>
    <w:rPr>
      <w:color w:val="0000FF"/>
      <w:u w:val="single"/>
    </w:rPr>
  </w:style>
  <w:style w:type="character" w:customStyle="1" w:styleId="button-search">
    <w:name w:val="button-search"/>
    <w:basedOn w:val="a0"/>
    <w:qFormat/>
    <w:rsid w:val="00A46413"/>
  </w:style>
  <w:style w:type="paragraph" w:customStyle="1" w:styleId="a4">
    <w:name w:val="Заголовок"/>
    <w:basedOn w:val="a"/>
    <w:next w:val="a5"/>
    <w:qFormat/>
    <w:rsid w:val="004B5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B5EE1"/>
    <w:pPr>
      <w:spacing w:after="140" w:line="288" w:lineRule="auto"/>
    </w:pPr>
  </w:style>
  <w:style w:type="paragraph" w:styleId="a6">
    <w:name w:val="List"/>
    <w:basedOn w:val="a5"/>
    <w:rsid w:val="004B5EE1"/>
    <w:rPr>
      <w:rFonts w:cs="Mangal"/>
    </w:rPr>
  </w:style>
  <w:style w:type="paragraph" w:customStyle="1" w:styleId="Caption">
    <w:name w:val="Caption"/>
    <w:basedOn w:val="a"/>
    <w:qFormat/>
    <w:rsid w:val="004B5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B5EE1"/>
    <w:pPr>
      <w:suppressLineNumbers/>
    </w:pPr>
    <w:rPr>
      <w:rFonts w:cs="Mangal"/>
    </w:rPr>
  </w:style>
  <w:style w:type="paragraph" w:styleId="a8">
    <w:name w:val="List Paragraph"/>
    <w:basedOn w:val="a"/>
    <w:qFormat/>
    <w:rsid w:val="0089398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939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2022-01-18T06:10:00Z</cp:lastPrinted>
  <dcterms:created xsi:type="dcterms:W3CDTF">2023-02-06T01:14:00Z</dcterms:created>
  <dcterms:modified xsi:type="dcterms:W3CDTF">2023-02-06T01:14:00Z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