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99" w:rsidRPr="005F60D4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4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5F60D4" w:rsidRDefault="009B5AD4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D4">
        <w:rPr>
          <w:rFonts w:ascii="Times New Roman" w:hAnsi="Times New Roman" w:cs="Times New Roman"/>
          <w:b/>
          <w:sz w:val="24"/>
          <w:szCs w:val="24"/>
        </w:rPr>
        <w:t xml:space="preserve">«Плановая проверка соблюдения действующего законодательства, проверка правомерности, эффективного и целевого использования средств бюджета Тулунского муниципального района </w:t>
      </w:r>
      <w:r w:rsidR="00EF3881" w:rsidRPr="00EF3881">
        <w:rPr>
          <w:rFonts w:ascii="Times New Roman" w:hAnsi="Times New Roman" w:cs="Times New Roman"/>
          <w:b/>
          <w:sz w:val="24"/>
          <w:szCs w:val="24"/>
        </w:rPr>
        <w:t>муниципальным казенным учреждением культуры «Межпоселенческий дворец культуры «Прометей» за 2019</w:t>
      </w:r>
      <w:r w:rsidR="00EF3881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bookmarkStart w:id="0" w:name="_GoBack"/>
      <w:bookmarkEnd w:id="0"/>
    </w:p>
    <w:p w:rsidR="009B5AD4" w:rsidRPr="005F60D4" w:rsidRDefault="009B5AD4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2972"/>
        <w:gridCol w:w="6951"/>
      </w:tblGrid>
      <w:tr w:rsidR="00D16911" w:rsidRPr="002C0438" w:rsidTr="005068CB">
        <w:trPr>
          <w:trHeight w:val="453"/>
        </w:trPr>
        <w:tc>
          <w:tcPr>
            <w:tcW w:w="2972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6951" w:type="dxa"/>
          </w:tcPr>
          <w:p w:rsidR="00D16911" w:rsidRPr="002C0438" w:rsidRDefault="00407A99" w:rsidP="00EF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F3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51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8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06A5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5068CB">
        <w:trPr>
          <w:trHeight w:val="984"/>
        </w:trPr>
        <w:tc>
          <w:tcPr>
            <w:tcW w:w="297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6951" w:type="dxa"/>
          </w:tcPr>
          <w:p w:rsidR="00412601" w:rsidRPr="00D16911" w:rsidRDefault="007C1AF5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5068CB">
        <w:trPr>
          <w:trHeight w:val="1144"/>
        </w:trPr>
        <w:tc>
          <w:tcPr>
            <w:tcW w:w="297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6951" w:type="dxa"/>
          </w:tcPr>
          <w:p w:rsidR="003147E6" w:rsidRPr="00D16911" w:rsidRDefault="00AF62DA" w:rsidP="00EF388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2B6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отдела финансового контроля Комитета по финансам администрации Тулунского муниципального района на 20</w:t>
            </w:r>
            <w:r w:rsidR="00A06A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год, приказ Комитета по финансам администрации Тулунского муниципального района </w:t>
            </w:r>
            <w:r w:rsidR="00412601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F3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881" w:rsidRPr="00EF3881">
              <w:rPr>
                <w:rFonts w:ascii="Times New Roman" w:hAnsi="Times New Roman" w:cs="Times New Roman"/>
                <w:sz w:val="24"/>
                <w:szCs w:val="24"/>
              </w:rPr>
              <w:t>8.02.2020 года № 17</w:t>
            </w:r>
            <w:r w:rsidR="00470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EBE" w:rsidRPr="00D16911" w:rsidTr="005068CB">
        <w:trPr>
          <w:trHeight w:val="597"/>
        </w:trPr>
        <w:tc>
          <w:tcPr>
            <w:tcW w:w="297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6951" w:type="dxa"/>
          </w:tcPr>
          <w:p w:rsidR="00F05EBE" w:rsidRPr="00D16911" w:rsidRDefault="00EF3881" w:rsidP="008A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«Межпоселенческий дворец культуры «Прометей»</w:t>
            </w:r>
          </w:p>
        </w:tc>
      </w:tr>
      <w:tr w:rsidR="00F05EBE" w:rsidRPr="00D16911" w:rsidTr="004702A9">
        <w:trPr>
          <w:trHeight w:val="1212"/>
        </w:trPr>
        <w:tc>
          <w:tcPr>
            <w:tcW w:w="2972" w:type="dxa"/>
          </w:tcPr>
          <w:p w:rsidR="00DA7F16" w:rsidRDefault="00DA7F16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6951" w:type="dxa"/>
          </w:tcPr>
          <w:p w:rsidR="003147E6" w:rsidRPr="00120894" w:rsidRDefault="001C7050" w:rsidP="00A06A54">
            <w:pPr>
              <w:pStyle w:val="a6"/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5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A06A54" w:rsidRPr="00A06A54">
              <w:rPr>
                <w:rFonts w:ascii="Times New Roman" w:hAnsi="Times New Roman" w:cs="Times New Roman"/>
                <w:sz w:val="24"/>
                <w:szCs w:val="24"/>
              </w:rPr>
              <w:t>соблюдения действующего законодательства</w:t>
            </w:r>
            <w:r w:rsidR="00EF38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6A54" w:rsidRPr="00A06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881" w:rsidRPr="00EF3881">
              <w:rPr>
                <w:rFonts w:ascii="Times New Roman" w:hAnsi="Times New Roman" w:cs="Times New Roman"/>
                <w:sz w:val="24"/>
                <w:szCs w:val="24"/>
              </w:rPr>
              <w:t>проверка правомерности, эффективного и целевого использования средств бюджета Тулунского муниципального района за 2019 год в МКУК «Межпоселенческий дворец культуры «Прометей»</w:t>
            </w:r>
          </w:p>
        </w:tc>
      </w:tr>
      <w:tr w:rsidR="00D16911" w:rsidRPr="00D16911" w:rsidTr="005068CB">
        <w:tc>
          <w:tcPr>
            <w:tcW w:w="297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951" w:type="dxa"/>
          </w:tcPr>
          <w:p w:rsidR="00D16911" w:rsidRPr="00D16911" w:rsidRDefault="000C2D42" w:rsidP="00A0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D16911" w:rsidRPr="00D16911" w:rsidTr="005068CB">
        <w:tc>
          <w:tcPr>
            <w:tcW w:w="297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6951" w:type="dxa"/>
          </w:tcPr>
          <w:p w:rsidR="00DA7F16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D16911" w:rsidRDefault="004702A9" w:rsidP="001C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16 963,1</w:t>
            </w:r>
            <w:r w:rsidR="008A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16911" w:rsidRPr="005068CB" w:rsidTr="004702A9">
        <w:trPr>
          <w:trHeight w:val="4814"/>
        </w:trPr>
        <w:tc>
          <w:tcPr>
            <w:tcW w:w="2972" w:type="dxa"/>
          </w:tcPr>
          <w:p w:rsidR="00DA7F16" w:rsidRPr="005068CB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6951" w:type="dxa"/>
          </w:tcPr>
          <w:p w:rsidR="004702A9" w:rsidRPr="004702A9" w:rsidRDefault="004702A9" w:rsidP="004702A9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A9">
              <w:rPr>
                <w:rFonts w:ascii="Times New Roman" w:hAnsi="Times New Roman" w:cs="Times New Roman"/>
                <w:sz w:val="24"/>
                <w:szCs w:val="24"/>
              </w:rPr>
              <w:t>В нарушение приказа Минфина России от 29.11.2017 N 209н «Об утверждении Порядка применения классификации операций сектора государственного управления» суммы суточных при служебных командировках в 2021 и 2020 году отражены по КОСГУ 226.</w:t>
            </w:r>
          </w:p>
          <w:p w:rsidR="004702A9" w:rsidRPr="004702A9" w:rsidRDefault="004702A9" w:rsidP="004702A9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A9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ч.1 ст. 23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в части отражения ИКЗ.</w:t>
            </w:r>
          </w:p>
          <w:p w:rsidR="004702A9" w:rsidRPr="004702A9" w:rsidRDefault="004702A9" w:rsidP="004702A9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A9">
              <w:rPr>
                <w:rFonts w:ascii="Times New Roman" w:hAnsi="Times New Roman" w:cs="Times New Roman"/>
                <w:sz w:val="24"/>
                <w:szCs w:val="24"/>
              </w:rPr>
              <w:t>В нарушение требований части 2 статьи 34 Федерального закона от 05.04.2013 г № 44-ФЗ «О контрактной системе в сфере закупок товаров, работ, услуг для обеспечения муниципальных нужд» МКУК «МДК «Прометей» осуществлял закупки, путём заключения контактов (договоров) с единственным поставщиком (подрядчиком, исполнителем), не указав, что цена   контракта является твердой и определяется на весь срок исполнения контракта.</w:t>
            </w:r>
          </w:p>
          <w:p w:rsidR="004702A9" w:rsidRPr="004702A9" w:rsidRDefault="004702A9" w:rsidP="004702A9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A9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разд. 2 Методических указаний по применению форм первичных учетных документов и формированию регистров бухучета приказа Минфина России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пп. 9, 37 приказа Минфина России № 174н «Об утверждении Плана счетов бухгалтерского учета бюджетных учреждений и Инструкции по его применению» в части списания </w:t>
            </w:r>
            <w:r w:rsidRPr="00470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ткани для пошива сценических костюмов и принятия к учету изготовленных сценических костюмов.</w:t>
            </w:r>
          </w:p>
          <w:p w:rsidR="004702A9" w:rsidRPr="004702A9" w:rsidRDefault="004702A9" w:rsidP="004702A9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A9">
              <w:rPr>
                <w:rFonts w:ascii="Times New Roman" w:hAnsi="Times New Roman" w:cs="Times New Roman"/>
                <w:sz w:val="24"/>
                <w:szCs w:val="24"/>
              </w:rPr>
              <w:t>В нарушение п 3.5 Учетной политики МКУК «МДК «Прометей», ст. 9 Федерального закона от 06.12.2011 № 402-ФЗ «О бухгалтерском учете» при проведении массовых мероприятий списание материалов и подарков производится актом списания произвольной формы.</w:t>
            </w:r>
          </w:p>
          <w:p w:rsidR="008D1F06" w:rsidRPr="005068CB" w:rsidRDefault="004702A9" w:rsidP="004702A9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2A9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п. 3.5 Учетной политики МКУК «МДК «Прометей», пункта 345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 части учета приобретения и списания призов, наград, медалей, кубков и подарочных сертификатов.</w:t>
            </w:r>
          </w:p>
        </w:tc>
      </w:tr>
      <w:tr w:rsidR="00D16911" w:rsidRPr="005068CB" w:rsidTr="005068CB">
        <w:trPr>
          <w:trHeight w:val="980"/>
        </w:trPr>
        <w:tc>
          <w:tcPr>
            <w:tcW w:w="2972" w:type="dxa"/>
          </w:tcPr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6951" w:type="dxa"/>
          </w:tcPr>
          <w:p w:rsidR="00412601" w:rsidRPr="005068CB" w:rsidRDefault="0091607F" w:rsidP="0047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 адрес</w:t>
            </w:r>
            <w:r w:rsidR="005068CB" w:rsidRPr="00506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2A9" w:rsidRPr="004702A9">
              <w:rPr>
                <w:rFonts w:ascii="Times New Roman" w:hAnsi="Times New Roman" w:cs="Times New Roman"/>
                <w:sz w:val="24"/>
                <w:szCs w:val="24"/>
              </w:rPr>
              <w:t>МКУК «МДК «Прометей»</w:t>
            </w:r>
            <w:r w:rsidR="00470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8CB">
              <w:rPr>
                <w:rFonts w:ascii="Times New Roman" w:hAnsi="Times New Roman" w:cs="Times New Roman"/>
                <w:sz w:val="24"/>
                <w:szCs w:val="24"/>
              </w:rPr>
              <w:t>Тулунского муниципального района</w:t>
            </w: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представление о принятии мер по устранению причин и условий допущенных нарушений.</w:t>
            </w:r>
          </w:p>
        </w:tc>
      </w:tr>
    </w:tbl>
    <w:p w:rsidR="00D16911" w:rsidRPr="005068CB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sectPr w:rsidR="00D16911" w:rsidRPr="005068CB" w:rsidSect="008D1F06">
      <w:pgSz w:w="11906" w:h="16838"/>
      <w:pgMar w:top="737" w:right="794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1"/>
    <w:rsid w:val="000154B7"/>
    <w:rsid w:val="00017CAD"/>
    <w:rsid w:val="00046ABD"/>
    <w:rsid w:val="000C2D42"/>
    <w:rsid w:val="000F03D2"/>
    <w:rsid w:val="00120894"/>
    <w:rsid w:val="001332B7"/>
    <w:rsid w:val="001502EA"/>
    <w:rsid w:val="00150439"/>
    <w:rsid w:val="00157877"/>
    <w:rsid w:val="00195C2B"/>
    <w:rsid w:val="001C7050"/>
    <w:rsid w:val="00235521"/>
    <w:rsid w:val="002B6427"/>
    <w:rsid w:val="002C0438"/>
    <w:rsid w:val="002E5C73"/>
    <w:rsid w:val="002F425F"/>
    <w:rsid w:val="003147E6"/>
    <w:rsid w:val="0036068E"/>
    <w:rsid w:val="003B75DA"/>
    <w:rsid w:val="003D79E2"/>
    <w:rsid w:val="00407A99"/>
    <w:rsid w:val="00412601"/>
    <w:rsid w:val="00431B58"/>
    <w:rsid w:val="004360B2"/>
    <w:rsid w:val="004702A9"/>
    <w:rsid w:val="00484C08"/>
    <w:rsid w:val="004935F0"/>
    <w:rsid w:val="004C5F97"/>
    <w:rsid w:val="004D7271"/>
    <w:rsid w:val="005068CB"/>
    <w:rsid w:val="00510DEE"/>
    <w:rsid w:val="00512E92"/>
    <w:rsid w:val="00571B2D"/>
    <w:rsid w:val="00572FDD"/>
    <w:rsid w:val="00574082"/>
    <w:rsid w:val="005B2DC7"/>
    <w:rsid w:val="005F60D4"/>
    <w:rsid w:val="00603D88"/>
    <w:rsid w:val="00605E11"/>
    <w:rsid w:val="00701C8A"/>
    <w:rsid w:val="0070421A"/>
    <w:rsid w:val="007224CA"/>
    <w:rsid w:val="0072615A"/>
    <w:rsid w:val="00760C8A"/>
    <w:rsid w:val="00763B8D"/>
    <w:rsid w:val="00767365"/>
    <w:rsid w:val="00771F3C"/>
    <w:rsid w:val="007A32B0"/>
    <w:rsid w:val="007A5497"/>
    <w:rsid w:val="007C1AF5"/>
    <w:rsid w:val="007F0833"/>
    <w:rsid w:val="0083118E"/>
    <w:rsid w:val="00851D3C"/>
    <w:rsid w:val="00887C7A"/>
    <w:rsid w:val="008A1AB4"/>
    <w:rsid w:val="008B4B49"/>
    <w:rsid w:val="008D1F06"/>
    <w:rsid w:val="008D3CB2"/>
    <w:rsid w:val="008E11E6"/>
    <w:rsid w:val="0091607F"/>
    <w:rsid w:val="00930570"/>
    <w:rsid w:val="00932763"/>
    <w:rsid w:val="0097351C"/>
    <w:rsid w:val="009B5AD4"/>
    <w:rsid w:val="009C0A64"/>
    <w:rsid w:val="00A06A54"/>
    <w:rsid w:val="00A20B96"/>
    <w:rsid w:val="00A64ABC"/>
    <w:rsid w:val="00AF1FDC"/>
    <w:rsid w:val="00AF4C46"/>
    <w:rsid w:val="00AF62DA"/>
    <w:rsid w:val="00AF7CBE"/>
    <w:rsid w:val="00B124A4"/>
    <w:rsid w:val="00B64875"/>
    <w:rsid w:val="00BB1B77"/>
    <w:rsid w:val="00BD1C5A"/>
    <w:rsid w:val="00BE6BD0"/>
    <w:rsid w:val="00C31127"/>
    <w:rsid w:val="00C40651"/>
    <w:rsid w:val="00C467AA"/>
    <w:rsid w:val="00C8199B"/>
    <w:rsid w:val="00D01019"/>
    <w:rsid w:val="00D16911"/>
    <w:rsid w:val="00D81CE1"/>
    <w:rsid w:val="00DA7F16"/>
    <w:rsid w:val="00DB14C0"/>
    <w:rsid w:val="00DD7D70"/>
    <w:rsid w:val="00E04041"/>
    <w:rsid w:val="00E12156"/>
    <w:rsid w:val="00E23E82"/>
    <w:rsid w:val="00EA2F1F"/>
    <w:rsid w:val="00EB5ACC"/>
    <w:rsid w:val="00EF3881"/>
    <w:rsid w:val="00F05EBE"/>
    <w:rsid w:val="00F3681D"/>
    <w:rsid w:val="00F63EC5"/>
    <w:rsid w:val="00F7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9A66"/>
  <w15:chartTrackingRefBased/>
  <w15:docId w15:val="{54A8DFC8-4854-437B-A673-8D9AC94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Александрова</cp:lastModifiedBy>
  <cp:revision>3</cp:revision>
  <cp:lastPrinted>2020-04-08T05:54:00Z</cp:lastPrinted>
  <dcterms:created xsi:type="dcterms:W3CDTF">2020-04-08T05:33:00Z</dcterms:created>
  <dcterms:modified xsi:type="dcterms:W3CDTF">2020-04-08T05:55:00Z</dcterms:modified>
</cp:coreProperties>
</file>