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89141" w14:textId="77777777" w:rsidR="00B15B83" w:rsidRPr="00644527" w:rsidRDefault="00B15B83" w:rsidP="00B15B83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</w:p>
    <w:p w14:paraId="70494E0A" w14:textId="77777777" w:rsidR="00B15B83" w:rsidRPr="00481050" w:rsidRDefault="00B15B83" w:rsidP="00B15B83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bookmarkStart w:id="1" w:name="_Hlk170892028"/>
      <w:r w:rsidRPr="00481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ИЗВЕЩЕНИЕ О ПРОВЕДЕНИИ АУКЦИОНА В ЭЛЕКТРОННОЙ ФОРМЕ </w:t>
      </w:r>
    </w:p>
    <w:bookmarkEnd w:id="1"/>
    <w:p w14:paraId="4743D742" w14:textId="77777777" w:rsidR="00B15B83" w:rsidRPr="00481050" w:rsidRDefault="00B15B83" w:rsidP="00B15B83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 xml:space="preserve">            Условия настоящего аукциона в электронной форме, порядок и условия заключения договора аренды земельного </w:t>
      </w:r>
      <w:r w:rsidRPr="00481050">
        <w:rPr>
          <w:rFonts w:ascii="Times New Roman" w:eastAsiaTheme="minorEastAsia" w:hAnsi="Times New Roman" w:cs="DejaVu Sans"/>
          <w:b/>
          <w:color w:val="000000"/>
          <w:spacing w:val="-52"/>
          <w:sz w:val="24"/>
          <w:szCs w:val="24"/>
          <w:lang w:eastAsia="ru-RU" w:bidi="ru-RU"/>
        </w:rPr>
        <w:t xml:space="preserve"> 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участка с Участником являются условиями публичной оферты, а подача заявки на участие в</w:t>
      </w:r>
      <w:r w:rsidRPr="00481050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аукционе в электронной форме в установленные в Извещении сроки и порядке является акцептом</w:t>
      </w:r>
      <w:r w:rsidRPr="00481050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оферты</w:t>
      </w:r>
      <w:r w:rsidRPr="00481050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в соответствии</w:t>
      </w:r>
      <w:r w:rsidRPr="00481050">
        <w:rPr>
          <w:rFonts w:ascii="Times New Roman" w:eastAsiaTheme="minorEastAsia" w:hAnsi="Times New Roman" w:cs="DejaVu Sans"/>
          <w:b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со статьей</w:t>
      </w:r>
      <w:r w:rsidRPr="00481050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438 Гражданского кодекса</w:t>
      </w:r>
      <w:r w:rsidRPr="00481050">
        <w:rPr>
          <w:rFonts w:ascii="Times New Roman" w:eastAsiaTheme="minorEastAsia" w:hAnsi="Times New Roman" w:cs="DejaVu Sans"/>
          <w:b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481050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Российской Федерации.</w:t>
      </w:r>
    </w:p>
    <w:p w14:paraId="10A5E21C" w14:textId="77777777" w:rsidR="00B15B83" w:rsidRPr="00481050" w:rsidRDefault="00B15B83" w:rsidP="00B15B83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</w:p>
    <w:p w14:paraId="46E00B90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1176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bookmark2"/>
      <w:bookmarkStart w:id="3" w:name="_Hlk104461766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об аукционе</w:t>
      </w:r>
      <w:bookmarkEnd w:id="2"/>
    </w:p>
    <w:p w14:paraId="1C28606B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</w:pPr>
      <w:bookmarkStart w:id="4" w:name="_Hlk104461738"/>
      <w:bookmarkEnd w:id="3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Организатор аукциона в электронной форме (далее - Организатор аукциона)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-  </w:t>
      </w:r>
      <w:bookmarkStart w:id="5" w:name="_Hlk104798809"/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Комитет</w:t>
      </w:r>
      <w:proofErr w:type="gramEnd"/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по управлению муниципальным имуществом Черемховского районного муниципального образования.</w:t>
      </w:r>
      <w:bookmarkEnd w:id="5"/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Юридический адрес: 665446, Иркутская область, Черемховский район, п. Новостройка, ул. Школьная,   д. 44. Фактический адрес: 665413, Иркутская область,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              </w:t>
      </w:r>
      <w:r w:rsidRPr="0048105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г. Черемхово, ул. Куйбышева, д. 20. Контактные телефоны: 8(39546) 5-06-32, 8(39546) 5-01-96. Адрес электронной почты: </w:t>
      </w:r>
      <w:hyperlink r:id="rId7" w:history="1"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kumi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-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chrmo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@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rambler</w:t>
        </w:r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481050"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  <w:t>.</w:t>
      </w:r>
    </w:p>
    <w:bookmarkEnd w:id="4"/>
    <w:p w14:paraId="540798D3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Оператор электронной площадки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от 18.07.2011 № 223-ФЗ» - Общество с ограниченной ответственностью «РТС-тендер» (ООО «РТС-тендер») (</w:t>
      </w:r>
      <w:hyperlink r:id="rId8" w:history="1">
        <w:r w:rsidRPr="00481050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https://www.rts-tender.ru</w:t>
        </w:r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/). Юридический адрес Оператора: 121151, г. Москва, наб. Тараса </w:t>
      </w:r>
      <w:proofErr w:type="gramStart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Шевченко,  д.</w:t>
      </w:r>
      <w:proofErr w:type="gramEnd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23А, 25 этаж, помещение 1. Контактный телефон: </w:t>
      </w:r>
      <w:bookmarkStart w:id="6" w:name="_Hlk104454455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8(499)653-77-00</w:t>
      </w:r>
      <w:bookmarkEnd w:id="6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Адрес электронной почты: isupport@rts-tender.ru</w:t>
      </w:r>
    </w:p>
    <w:p w14:paraId="427EBA15" w14:textId="36CC7A3E" w:rsidR="00B15B83" w:rsidRPr="000A3734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Аукцион является открытым по составу участников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 форме подаче заявок в соответствии с требованиями Гражданского кодекса РФ, Земельного кодекса РФ, на основании постановления администрации Черемховского районного муниципального образования от </w:t>
      </w:r>
      <w:r w:rsidR="002A22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02.07.2024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D77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699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 «О проведении открытого аукциона в электронной форме на право заключения договоров аренды земельных участков».</w:t>
      </w:r>
    </w:p>
    <w:p w14:paraId="12B592E5" w14:textId="77777777" w:rsidR="00B15B83" w:rsidRPr="000A3734" w:rsidRDefault="00B15B83" w:rsidP="00B15B83">
      <w:pPr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</w:t>
      </w:r>
      <w:bookmarkStart w:id="7" w:name="_Hlk104461836"/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аукциона: 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 заключения договора аренды земельного участка</w:t>
      </w:r>
      <w:bookmarkEnd w:id="7"/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AD117CF" w14:textId="77777777" w:rsidR="00B15B83" w:rsidRPr="000A3734" w:rsidRDefault="00B15B83" w:rsidP="00B15B83">
      <w:pPr>
        <w:keepNext/>
        <w:keepLines/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bookmark10"/>
      <w:bookmarkStart w:id="9" w:name="_Hlk104462138"/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 земельных участках:</w:t>
      </w:r>
      <w:bookmarkEnd w:id="8"/>
    </w:p>
    <w:p w14:paraId="228B3804" w14:textId="57735001" w:rsidR="00B15B83" w:rsidRPr="000A3734" w:rsidRDefault="00B15B83" w:rsidP="000A3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70891610"/>
      <w:bookmarkStart w:id="11" w:name="_Hlk108446586"/>
      <w:bookmarkEnd w:id="9"/>
      <w:r w:rsidRPr="000A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 № 1 -</w:t>
      </w:r>
      <w:r w:rsidRPr="000A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bookmarkStart w:id="12" w:name="_Hlk170808215"/>
      <w:r w:rsidRPr="000A3734">
        <w:rPr>
          <w:rFonts w:ascii="Times New Roman" w:hAnsi="Times New Roman" w:cs="Times New Roman"/>
          <w:sz w:val="24"/>
          <w:szCs w:val="24"/>
        </w:rPr>
        <w:t xml:space="preserve">из земель населенных пунктов, с кадастровым номером 38:20:050303:413, расположенный по адресу: Российская Федерация, Иркутская область, Черемховский муниципальный район, сельское поселение  </w:t>
      </w:r>
      <w:proofErr w:type="spellStart"/>
      <w:r w:rsidRPr="000A3734">
        <w:rPr>
          <w:rFonts w:ascii="Times New Roman" w:hAnsi="Times New Roman" w:cs="Times New Roman"/>
          <w:sz w:val="24"/>
          <w:szCs w:val="24"/>
        </w:rPr>
        <w:t>Новогромовское</w:t>
      </w:r>
      <w:proofErr w:type="spellEnd"/>
      <w:r w:rsidRPr="000A3734">
        <w:rPr>
          <w:rFonts w:ascii="Times New Roman" w:hAnsi="Times New Roman" w:cs="Times New Roman"/>
          <w:sz w:val="24"/>
          <w:szCs w:val="24"/>
        </w:rPr>
        <w:t xml:space="preserve">, деревня Малиновка, улица Молодежная, земельный участок 51, площадью 3270 </w:t>
      </w:r>
      <w:proofErr w:type="spellStart"/>
      <w:r w:rsidRPr="000A373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A3734">
        <w:rPr>
          <w:rFonts w:ascii="Times New Roman" w:hAnsi="Times New Roman" w:cs="Times New Roman"/>
          <w:sz w:val="24"/>
          <w:szCs w:val="24"/>
        </w:rPr>
        <w:t>., с видом разрешенного использования «для индивидуального жилищного строительства»</w:t>
      </w:r>
      <w:bookmarkEnd w:id="12"/>
      <w:r w:rsidRPr="000A3734">
        <w:rPr>
          <w:rFonts w:ascii="Times New Roman" w:hAnsi="Times New Roman" w:cs="Times New Roman"/>
          <w:sz w:val="24"/>
          <w:szCs w:val="24"/>
        </w:rPr>
        <w:t>;</w:t>
      </w:r>
    </w:p>
    <w:p w14:paraId="51F0C6CC" w14:textId="248B3FFD" w:rsidR="00B15B83" w:rsidRPr="000A3734" w:rsidRDefault="005F4728" w:rsidP="000A3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Hlk17080984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2 - </w:t>
      </w:r>
      <w:r w:rsidR="00B15B83" w:rsidRPr="000A3734">
        <w:rPr>
          <w:rFonts w:ascii="Times New Roman" w:hAnsi="Times New Roman" w:cs="Times New Roman"/>
          <w:sz w:val="24"/>
          <w:szCs w:val="24"/>
        </w:rPr>
        <w:t xml:space="preserve">из земель населенных пунктов, с кадастровым номером 38:20:050304:916, расположенный по адресу: Российская Федерация, Иркутская область, муниципальный район Черемховский, сельское поселение </w:t>
      </w:r>
      <w:proofErr w:type="spellStart"/>
      <w:r w:rsidR="00B15B83" w:rsidRPr="000A3734">
        <w:rPr>
          <w:rFonts w:ascii="Times New Roman" w:hAnsi="Times New Roman" w:cs="Times New Roman"/>
          <w:sz w:val="24"/>
          <w:szCs w:val="24"/>
        </w:rPr>
        <w:t>Новогромовское</w:t>
      </w:r>
      <w:proofErr w:type="spellEnd"/>
      <w:r w:rsidR="00B15B83" w:rsidRPr="000A3734">
        <w:rPr>
          <w:rFonts w:ascii="Times New Roman" w:hAnsi="Times New Roman" w:cs="Times New Roman"/>
          <w:sz w:val="24"/>
          <w:szCs w:val="24"/>
        </w:rPr>
        <w:t xml:space="preserve">, село Новогромово, ул. Энергетиков, земельный участок 76, площадью 1251 </w:t>
      </w:r>
      <w:proofErr w:type="spellStart"/>
      <w:r w:rsidR="00B15B83" w:rsidRPr="000A373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15B83" w:rsidRPr="000A3734">
        <w:rPr>
          <w:rFonts w:ascii="Times New Roman" w:hAnsi="Times New Roman" w:cs="Times New Roman"/>
          <w:sz w:val="24"/>
          <w:szCs w:val="24"/>
        </w:rPr>
        <w:t>, с видом разрешенного использования «для индивидуального жилищного строительства»</w:t>
      </w:r>
      <w:r w:rsidR="002A22FF">
        <w:rPr>
          <w:rFonts w:ascii="Times New Roman" w:hAnsi="Times New Roman" w:cs="Times New Roman"/>
          <w:sz w:val="24"/>
          <w:szCs w:val="24"/>
        </w:rPr>
        <w:t>.</w:t>
      </w:r>
    </w:p>
    <w:bookmarkEnd w:id="10"/>
    <w:bookmarkEnd w:id="13"/>
    <w:p w14:paraId="1D0755AE" w14:textId="77777777" w:rsidR="00B15B83" w:rsidRPr="000A3734" w:rsidRDefault="00B15B83" w:rsidP="00B15B8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EB852" w14:textId="77777777" w:rsidR="00B15B83" w:rsidRPr="000A3734" w:rsidRDefault="00B15B83" w:rsidP="00B15B83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Сведения о правах на земельные участки: </w:t>
      </w:r>
    </w:p>
    <w:p w14:paraId="5BA1FFE6" w14:textId="77777777" w:rsidR="00B15B83" w:rsidRPr="000A3734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лоты № 1, 2 - </w:t>
      </w: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государственная собственность не разграничена.</w:t>
      </w:r>
    </w:p>
    <w:p w14:paraId="70E2F9C9" w14:textId="77777777" w:rsidR="00B15B83" w:rsidRPr="000A3734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7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958F0D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Сведения о наличии или отсутствии ограничений </w:t>
      </w:r>
      <w:proofErr w:type="spell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оборотоспособности</w:t>
      </w:r>
      <w:proofErr w:type="spellEnd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 ограничений в использовании земельного участка: </w:t>
      </w:r>
    </w:p>
    <w:p w14:paraId="5A9DC973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ограничения отсутствуют.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емельные участки расположены в границах </w:t>
      </w:r>
      <w:r w:rsidRPr="00481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 охраняемой природной территории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0:0-9.3, 0:0-9.4 - Байкальская природная территория и ее экологические зоны.</w:t>
      </w:r>
    </w:p>
    <w:p w14:paraId="724637E9" w14:textId="77777777" w:rsidR="00B15B83" w:rsidRDefault="00B15B83" w:rsidP="00B15B83">
      <w:pPr>
        <w:widowControl w:val="0"/>
        <w:spacing w:after="0" w:line="240" w:lineRule="auto"/>
        <w:ind w:firstLine="426"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</w:p>
    <w:p w14:paraId="0ADBDE82" w14:textId="77777777" w:rsidR="00B15B83" w:rsidRPr="00481050" w:rsidRDefault="00B15B83" w:rsidP="00B15B83">
      <w:pPr>
        <w:framePr w:wrap="around" w:vAnchor="page" w:hAnchor="margin" w:xAlign="center" w:y="1696"/>
        <w:widowControl w:val="0"/>
        <w:spacing w:after="15"/>
        <w:ind w:left="2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3D441" w14:textId="77777777" w:rsidR="00B15B83" w:rsidRPr="00481050" w:rsidRDefault="00B15B83" w:rsidP="00B15B8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05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Сведения о максимально и (или) минимально допустимых параметрах разрешенного строительства объекта капитального строительства: </w:t>
      </w:r>
    </w:p>
    <w:p w14:paraId="38228FD7" w14:textId="77777777" w:rsidR="00B15B83" w:rsidRPr="00481050" w:rsidRDefault="00B15B83" w:rsidP="00B15B83">
      <w:pPr>
        <w:pStyle w:val="Default"/>
        <w:jc w:val="both"/>
        <w:rPr>
          <w:rFonts w:ascii="Times New Roman" w:eastAsia="Times New Roman" w:hAnsi="Times New Roman" w:cs="Times New Roman"/>
          <w:lang w:eastAsia="zh-CN"/>
        </w:rPr>
      </w:pPr>
      <w:r w:rsidRPr="00481050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 xml:space="preserve">         лот</w:t>
      </w:r>
      <w:r w:rsidR="007C1F3B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>ы</w:t>
      </w:r>
      <w:r w:rsidRPr="00481050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 xml:space="preserve"> № 1</w:t>
      </w:r>
      <w:r w:rsidR="007C1F3B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>, 2</w:t>
      </w:r>
      <w:r w:rsidRPr="00481050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 xml:space="preserve"> – </w:t>
      </w:r>
      <w:r w:rsidRPr="00481050">
        <w:rPr>
          <w:rFonts w:ascii="Times New Roman" w:eastAsia="Calibri" w:hAnsi="Times New Roman" w:cs="Times New Roman"/>
          <w:color w:val="000000" w:themeColor="text1"/>
          <w:lang w:eastAsia="zh-CN"/>
        </w:rPr>
        <w:t>по виду разрешенного использования «для  индивидуального жилищного  строительства»  допускается</w:t>
      </w:r>
      <w:r w:rsidRPr="00481050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481050">
        <w:rPr>
          <w:rFonts w:ascii="Times New Roman" w:hAnsi="Times New Roman" w:cs="Times New Roman"/>
        </w:rPr>
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недвижимости).</w:t>
      </w:r>
      <w:r w:rsidRPr="00481050">
        <w:rPr>
          <w:rFonts w:ascii="Times New Roman" w:eastAsia="Calibri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481050">
        <w:rPr>
          <w:rFonts w:ascii="Times New Roman" w:hAnsi="Times New Roman" w:cs="Times New Roman"/>
        </w:rPr>
        <w:t xml:space="preserve">Минимальный отступ от границы земельного участка – 3 м, предельное количество этажей – 3,  максимальный процент застройки – 60 %, иные показатели: высота ограждения земельных участков - до 1,8 -   в соответствии с решением Думы </w:t>
      </w:r>
      <w:proofErr w:type="spellStart"/>
      <w:r w:rsidRPr="00481050">
        <w:rPr>
          <w:rFonts w:ascii="Times New Roman" w:hAnsi="Times New Roman" w:cs="Times New Roman"/>
        </w:rPr>
        <w:t>Новогромовского</w:t>
      </w:r>
      <w:proofErr w:type="spellEnd"/>
      <w:r w:rsidRPr="00481050">
        <w:rPr>
          <w:rFonts w:ascii="Times New Roman" w:hAnsi="Times New Roman" w:cs="Times New Roman"/>
        </w:rPr>
        <w:t xml:space="preserve"> муниципального образования  от</w:t>
      </w:r>
      <w:r w:rsidRPr="00481050">
        <w:t xml:space="preserve"> </w:t>
      </w:r>
      <w:r w:rsidRPr="00481050">
        <w:rPr>
          <w:rFonts w:ascii="Times New Roman" w:hAnsi="Times New Roman" w:cs="Times New Roman"/>
        </w:rPr>
        <w:t xml:space="preserve">14.11.2023 № 88 «Об утверждении новой редакции Правил землепользования и застройки </w:t>
      </w:r>
      <w:proofErr w:type="spellStart"/>
      <w:r w:rsidRPr="00481050">
        <w:rPr>
          <w:rFonts w:ascii="Times New Roman" w:hAnsi="Times New Roman" w:cs="Times New Roman"/>
        </w:rPr>
        <w:t>Новогромовского</w:t>
      </w:r>
      <w:proofErr w:type="spellEnd"/>
      <w:r w:rsidRPr="00481050">
        <w:rPr>
          <w:rFonts w:ascii="Times New Roman" w:hAnsi="Times New Roman" w:cs="Times New Roman"/>
        </w:rPr>
        <w:t xml:space="preserve"> муниципального образования, утвержденные решением Думы </w:t>
      </w:r>
      <w:proofErr w:type="spellStart"/>
      <w:r w:rsidRPr="00481050">
        <w:rPr>
          <w:rFonts w:ascii="Times New Roman" w:hAnsi="Times New Roman" w:cs="Times New Roman"/>
        </w:rPr>
        <w:t>Новогромовского</w:t>
      </w:r>
      <w:proofErr w:type="spellEnd"/>
      <w:r w:rsidRPr="00481050">
        <w:rPr>
          <w:rFonts w:ascii="Times New Roman" w:hAnsi="Times New Roman" w:cs="Times New Roman"/>
        </w:rPr>
        <w:t xml:space="preserve"> муниципального образования от 04.09.2013 № 63, с изменениями от 19.12.2014 № 109, от 27.11.2015 № 132, от 17.08.2017 № 35, от 31.10.2019 № 116, 14.07.2022 № 47, 29.11.2022 № 61». </w:t>
      </w:r>
    </w:p>
    <w:p w14:paraId="20F4F6DC" w14:textId="77777777" w:rsidR="00B15B83" w:rsidRPr="00481050" w:rsidRDefault="00B15B83" w:rsidP="00B15B83">
      <w:pPr>
        <w:pStyle w:val="Default"/>
        <w:jc w:val="both"/>
        <w:rPr>
          <w:rFonts w:ascii="Times New Roman" w:hAnsi="Times New Roman" w:cs="Times New Roman"/>
        </w:rPr>
      </w:pPr>
      <w:r w:rsidRPr="00481050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</w:p>
    <w:p w14:paraId="70AF21E6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обеспечения: </w:t>
      </w:r>
      <w:bookmarkStart w:id="14" w:name="bookmark14"/>
      <w:bookmarkStart w:id="15" w:name="_Hlk104462180"/>
    </w:p>
    <w:p w14:paraId="09B45571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лот № 1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централизованные  сети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тепло-, водоснабжения, водоотведения отсутствуют в населенном пункте.</w:t>
      </w:r>
    </w:p>
    <w:p w14:paraId="663E7E48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лот № 2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7C1F3B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технологическо</w:t>
      </w:r>
      <w:r w:rsidR="007C1F3B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подключени</w:t>
      </w:r>
      <w:r w:rsidR="007C1F3B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4"/>
        </w:rPr>
        <w:t>к сетям водо</w:t>
      </w:r>
      <w:r w:rsidR="007C1F3B">
        <w:rPr>
          <w:rFonts w:ascii="Times New Roman" w:eastAsia="Times New Roman" w:hAnsi="Times New Roman" w:cs="Times New Roman"/>
          <w:sz w:val="24"/>
          <w:szCs w:val="24"/>
        </w:rPr>
        <w:t>-, тепло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снабжения, </w:t>
      </w:r>
      <w:r w:rsidR="007C1F3B">
        <w:rPr>
          <w:rFonts w:ascii="Times New Roman" w:eastAsia="Times New Roman" w:hAnsi="Times New Roman" w:cs="Times New Roman"/>
          <w:sz w:val="24"/>
          <w:szCs w:val="24"/>
        </w:rPr>
        <w:t xml:space="preserve">электрическим сетям имеется в соответствии с </w:t>
      </w:r>
      <w:proofErr w:type="gramStart"/>
      <w:r w:rsidR="007C1F3B">
        <w:rPr>
          <w:rFonts w:ascii="Times New Roman" w:eastAsia="Times New Roman" w:hAnsi="Times New Roman" w:cs="Times New Roman"/>
          <w:sz w:val="24"/>
          <w:szCs w:val="24"/>
        </w:rPr>
        <w:t>письмами  ООО</w:t>
      </w:r>
      <w:proofErr w:type="gramEnd"/>
      <w:r w:rsidR="007C1F3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7C1F3B">
        <w:rPr>
          <w:rFonts w:ascii="Times New Roman" w:eastAsia="Times New Roman" w:hAnsi="Times New Roman" w:cs="Times New Roman"/>
          <w:sz w:val="24"/>
          <w:szCs w:val="24"/>
        </w:rPr>
        <w:t>ИрТЭК</w:t>
      </w:r>
      <w:proofErr w:type="spellEnd"/>
      <w:r w:rsidR="007C1F3B">
        <w:rPr>
          <w:rFonts w:ascii="Times New Roman" w:eastAsia="Times New Roman" w:hAnsi="Times New Roman" w:cs="Times New Roman"/>
          <w:sz w:val="24"/>
          <w:szCs w:val="24"/>
        </w:rPr>
        <w:t>» от 16.02.2024, филиала АО «ИЭСК» Центральные электрические сети от 04.12.2023  (ответы прилагаются)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7F6CC5" w14:textId="77777777" w:rsidR="00B15B83" w:rsidRPr="00481050" w:rsidRDefault="00B15B83" w:rsidP="00B15B83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7C8886" w14:textId="77777777" w:rsidR="00B15B83" w:rsidRPr="00481050" w:rsidRDefault="00B15B83" w:rsidP="00B15B83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bookmarkStart w:id="16" w:name="_Hlk170891908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Начальная цена предмета аукциона</w:t>
      </w: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устанавливается в размере ежегодной арендной платы</w:t>
      </w: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End w:id="14"/>
    </w:p>
    <w:p w14:paraId="018E570C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7" w:name="_Hlk104462164"/>
      <w:bookmarkEnd w:id="15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– </w:t>
      </w:r>
      <w:r w:rsidR="007C1F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2662,43</w:t>
      </w:r>
      <w:r w:rsidR="00DF77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CAE1D15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  -</w:t>
      </w:r>
      <w:proofErr w:type="gramEnd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F77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1161,74 руб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17"/>
    <w:p w14:paraId="4E9E9189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421115" w14:textId="070132B9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«Шаг аукциона»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устанавливается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размере 3 % от начальной цены предмета аукциона:</w:t>
      </w:r>
    </w:p>
    <w:p w14:paraId="65962413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– </w:t>
      </w:r>
      <w:r w:rsidR="00DF77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79,87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4BF2D7C0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  -</w:t>
      </w:r>
      <w:proofErr w:type="gramEnd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F77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34,85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3E4BBB57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5EC33B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Размер задатка для участия в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аукционе 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20</w:t>
      </w:r>
      <w:proofErr w:type="gramEnd"/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% от начальной цены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предмета аукциона:</w:t>
      </w:r>
    </w:p>
    <w:p w14:paraId="2074AB57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– </w:t>
      </w:r>
      <w:r w:rsidR="00DF77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532,49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36DDFAA7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</w:t>
      </w:r>
      <w:proofErr w:type="gramStart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  -</w:t>
      </w:r>
      <w:proofErr w:type="gramEnd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F77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232,35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bookmarkEnd w:id="16"/>
    <w:p w14:paraId="7CE5AE88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659DC1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аренды земельных участков: </w:t>
      </w:r>
    </w:p>
    <w:p w14:paraId="5F61C2D0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–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 лет.</w:t>
      </w:r>
    </w:p>
    <w:p w14:paraId="447B8D43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2 –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 лет.</w:t>
      </w:r>
    </w:p>
    <w:p w14:paraId="52E72C2A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962585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Место приема заявок на участие в аукционе (далее по тексту - Заявки):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электронная площадка </w:t>
      </w:r>
      <w:hyperlink r:id="rId9" w:history="1"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-</w:t>
        </w:r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</w:hyperlink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.</w:t>
      </w:r>
    </w:p>
    <w:p w14:paraId="602A261F" w14:textId="77777777" w:rsidR="00B15B83" w:rsidRPr="00481050" w:rsidRDefault="00B15B83" w:rsidP="00B15B83">
      <w:pPr>
        <w:keepNext/>
        <w:keepLines/>
        <w:widowControl w:val="0"/>
        <w:tabs>
          <w:tab w:val="left" w:pos="517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18" w:name="bookmark16"/>
    </w:p>
    <w:p w14:paraId="4C05660D" w14:textId="30A300EC" w:rsidR="00B15B83" w:rsidRPr="00481050" w:rsidRDefault="00B15B83" w:rsidP="00B15B83">
      <w:pPr>
        <w:keepNext/>
        <w:keepLines/>
        <w:widowControl w:val="0"/>
        <w:numPr>
          <w:ilvl w:val="1"/>
          <w:numId w:val="1"/>
        </w:numPr>
        <w:tabs>
          <w:tab w:val="left" w:pos="517"/>
          <w:tab w:val="left" w:pos="851"/>
          <w:tab w:val="left" w:pos="993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19" w:name="_Hlk170891924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Дата и время начала приема заявок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F77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03.07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.2024 в </w:t>
      </w:r>
      <w:r w:rsidR="007155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час. 00 мин по местному времени.</w:t>
      </w:r>
      <w:bookmarkEnd w:id="18"/>
    </w:p>
    <w:p w14:paraId="0628E50E" w14:textId="16D7A8B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окончания срока приема заявок и начала их рассмотрения: </w:t>
      </w:r>
      <w:r w:rsidR="007155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01.08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.2024 в 18 час. 00 мин.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местному времени.</w:t>
      </w:r>
    </w:p>
    <w:p w14:paraId="69E805E0" w14:textId="084CF71A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proofErr w:type="gramStart"/>
      <w:r w:rsidRPr="00481050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Дата  рассмотрения</w:t>
      </w:r>
      <w:proofErr w:type="gramEnd"/>
      <w:r w:rsidRPr="00481050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 заявок: </w:t>
      </w:r>
      <w:r w:rsidR="007155A8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02.08</w:t>
      </w:r>
      <w:r w:rsidR="00DF77D8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.</w:t>
      </w:r>
      <w:r w:rsidRPr="00481050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2024</w:t>
      </w:r>
      <w:r w:rsidRPr="00481050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в 1</w:t>
      </w:r>
      <w:r w:rsidR="00DF77D8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2</w:t>
      </w:r>
      <w:r w:rsidRPr="00481050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час. 00 мин. по местному времени.</w:t>
      </w:r>
    </w:p>
    <w:p w14:paraId="053660A2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62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проведения аукциона: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 площадка</w:t>
      </w:r>
      <w:hyperlink r:id="rId10" w:history="1">
        <w:r w:rsidRPr="0048105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-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  <w:r w:rsidRPr="0048105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</w:hyperlink>
    </w:p>
    <w:p w14:paraId="1225DCCE" w14:textId="0DA3BC49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ата и время начала проведения аукциона: </w:t>
      </w:r>
      <w:r w:rsidR="007155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05</w:t>
      </w:r>
      <w:r w:rsidR="00DF77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.08.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2024 в 10 час. 00 мин. </w:t>
      </w:r>
      <w:r w:rsidRPr="00481050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по </w:t>
      </w:r>
      <w:r w:rsidRPr="00481050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lastRenderedPageBreak/>
        <w:t>местному времени.</w:t>
      </w:r>
    </w:p>
    <w:bookmarkEnd w:id="19"/>
    <w:p w14:paraId="519475EB" w14:textId="77777777" w:rsidR="00B15B83" w:rsidRPr="00481050" w:rsidRDefault="00B15B83" w:rsidP="00B15B83">
      <w:pPr>
        <w:widowControl w:val="0"/>
        <w:tabs>
          <w:tab w:val="left" w:pos="6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7CA338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1198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0" w:name="bookmark18"/>
      <w:bookmarkEnd w:id="11"/>
      <w:r w:rsidRPr="004810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Информационное обеспечение аукциона</w:t>
      </w:r>
      <w:bookmarkEnd w:id="20"/>
    </w:p>
    <w:p w14:paraId="138E75EF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Извещение о проведении  аукциона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электронной форме</w:t>
      </w:r>
      <w:r w:rsidRPr="004810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>www.torgi.gov.ru</w:t>
        </w:r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на официальном сайте Черемховского районного муниципального образования </w:t>
      </w:r>
      <w:hyperlink w:history="1"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  <w:lang w:val="en-US"/>
          </w:rPr>
          <w:t>www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>.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  <w:lang w:val="en-US"/>
          </w:rPr>
          <w:t>cherraion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>.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  <w:lang w:val="en-US"/>
          </w:rPr>
          <w:t>ru</w:t>
        </w:r>
        <w:r w:rsidRPr="00481050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</w:rPr>
          <w:t xml:space="preserve"> </w:t>
        </w:r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«Интернет» (далее – официальные сайты торгов), на электронной площадке ООО «РТС-тендер» </w:t>
      </w:r>
      <w:hyperlink r:id="rId12" w:history="1"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rts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-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tender</w:t>
        </w:r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810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81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810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Все приложения к извещению являются его неотъемлемой частью.</w:t>
      </w:r>
    </w:p>
    <w:p w14:paraId="5B4F1C74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1" w:name="bookmark20"/>
      <w:r w:rsidRPr="00481050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Осмотр земельного участка обеспечивает организатор аукциона без взимания платы. Проведение осмотра осуществляется ежедневно на основании устного запроса заявителя по предварительной договоренности 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рабочие дни с 09-00 часов до 12-00 часов и с 14-00 часов до 17-00 часов,</w:t>
      </w:r>
      <w:r w:rsidRPr="00481050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начиная с даты размещения извещения о проведении аукциона на официальном сайте торгов, но </w:t>
      </w:r>
      <w:r w:rsidRPr="00481050">
        <w:rPr>
          <w:rFonts w:ascii="Times New Roman" w:eastAsia="DejaVu Sans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не позднее чем за два рабочих дня</w:t>
      </w:r>
      <w:r w:rsidRPr="00481050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до даты окончания срока подачи заявок на участие в аукционе.</w:t>
      </w:r>
    </w:p>
    <w:p w14:paraId="050364B0" w14:textId="77777777" w:rsidR="00B15B83" w:rsidRPr="00481050" w:rsidRDefault="00B15B83" w:rsidP="00B15B8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6E3A5F8B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5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_Hlk158383791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заявителям аукциона</w:t>
      </w:r>
      <w:bookmarkEnd w:id="21"/>
    </w:p>
    <w:p w14:paraId="50704CC2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Заявителем на участие в аукционе (далее - Заявитель) может быть только гражданин, имеющий электронную подпись, оформленную в соответствии с требованиями действующего законодательства удостоверяющим центром (далее - ЭП), и прошедший регистрацию (аккредитацию) на электронной площадке </w:t>
      </w:r>
      <w:hyperlink r:id="rId13" w:history="1">
        <w:r w:rsidRPr="0048105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www.i.rts-tender.ru</w:t>
        </w:r>
      </w:hyperlink>
      <w:r w:rsidRPr="00481050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 (далее - Регламент и Инструкции).</w:t>
      </w:r>
    </w:p>
    <w:p w14:paraId="7F3D92A7" w14:textId="77777777" w:rsidR="00B15B83" w:rsidRPr="00481050" w:rsidRDefault="00B15B83" w:rsidP="00B15B8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3" w:name="bookmark22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Получение ЭП и регистрация (аккредитация) на электронной площадке</w:t>
      </w:r>
      <w:bookmarkEnd w:id="23"/>
    </w:p>
    <w:p w14:paraId="78300B3F" w14:textId="77777777" w:rsidR="00B15B83" w:rsidRPr="00481050" w:rsidRDefault="00B15B83" w:rsidP="00B15B83">
      <w:pPr>
        <w:pStyle w:val="a6"/>
        <w:numPr>
          <w:ilvl w:val="1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24"/>
      <w:r w:rsidRPr="00481050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Заявителям необходимо пройти процедуру регистрации в соответствии с Регламентом.</w:t>
      </w:r>
    </w:p>
    <w:p w14:paraId="662C7662" w14:textId="77777777" w:rsidR="00B15B83" w:rsidRPr="00481050" w:rsidRDefault="00B15B83" w:rsidP="00B15B83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 xml:space="preserve"> Дата и время регистрации на электронной площадке претендентов</w:t>
      </w:r>
      <w:r w:rsidRPr="00481050">
        <w:rPr>
          <w:rFonts w:ascii="Times New Roman" w:hAnsi="Times New Roman" w:cs="Times New Roman"/>
          <w:sz w:val="24"/>
          <w:szCs w:val="24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52C6693D" w14:textId="77777777" w:rsidR="00B15B83" w:rsidRPr="00481050" w:rsidRDefault="00B15B83" w:rsidP="00B15B83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> Регистрация на электронной площадке осуществляется без взимания платы.</w:t>
      </w:r>
    </w:p>
    <w:p w14:paraId="20C0289F" w14:textId="77777777" w:rsidR="00B15B83" w:rsidRPr="00481050" w:rsidRDefault="00B15B83" w:rsidP="00B15B83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> Регистрации на электронной площадке подлежат Заявителям, ранее не зарегистрированные на электронной площадке или регистрация которых, на электронной площадке была ими прекращена.</w:t>
      </w:r>
    </w:p>
    <w:p w14:paraId="06E31EFA" w14:textId="77777777" w:rsidR="00B15B83" w:rsidRPr="00481050" w:rsidRDefault="00B15B83" w:rsidP="00B15B83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rFonts w:ascii="Times New Roman" w:hAnsi="Times New Roman" w:cs="Times New Roman"/>
          <w:sz w:val="24"/>
          <w:szCs w:val="24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14:paraId="52280DAC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036"/>
        </w:tabs>
        <w:spacing w:after="10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внесения, блокирования и прекращения блокирования денежных средств в качестве задатка</w:t>
      </w:r>
      <w:bookmarkEnd w:id="24"/>
    </w:p>
    <w:p w14:paraId="65A169CE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9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аукционе устанавливается требование о внесении задатка.</w:t>
      </w:r>
    </w:p>
    <w:p w14:paraId="7C64FA5E" w14:textId="77777777" w:rsidR="00B15B83" w:rsidRPr="00120A17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В целях исполнения требований о внесении задатка для участия в аукционе Заявитель с учетом </w:t>
      </w:r>
      <w:r w:rsidRPr="00120A17">
        <w:rPr>
          <w:rFonts w:ascii="Times New Roman" w:eastAsia="Times New Roman" w:hAnsi="Times New Roman" w:cs="Times New Roman"/>
          <w:sz w:val="24"/>
          <w:szCs w:val="24"/>
        </w:rPr>
        <w:t>требований Разделов 3-4 Извещения обеспечивает наличие денежных средств на счёте Оператора электронной площадки в размере, не менее суммы задатка, указанного в пункте 1.5 Извещения.</w:t>
      </w:r>
      <w:r w:rsidRPr="00120A17">
        <w:rPr>
          <w:sz w:val="24"/>
          <w:szCs w:val="24"/>
        </w:rPr>
        <w:t xml:space="preserve"> </w:t>
      </w:r>
      <w:r w:rsidRPr="00120A17">
        <w:rPr>
          <w:rFonts w:ascii="Times New Roman" w:hAnsi="Times New Roman" w:cs="Times New Roman"/>
          <w:sz w:val="24"/>
          <w:szCs w:val="24"/>
        </w:rPr>
        <w:t>Кроме того, Заявителю необходимо обеспечить на своем аналитическом счете наличие Гарантийного обеспечения оплаты оказания услуг.</w:t>
      </w:r>
    </w:p>
    <w:p w14:paraId="48E5F5FD" w14:textId="77777777" w:rsidR="00B15B83" w:rsidRPr="00120A17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17">
        <w:rPr>
          <w:rFonts w:ascii="Times New Roman" w:eastAsia="Times New Roman" w:hAnsi="Times New Roman" w:cs="Times New Roman"/>
          <w:sz w:val="24"/>
          <w:szCs w:val="24"/>
        </w:rPr>
        <w:t xml:space="preserve">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</w:t>
      </w:r>
    </w:p>
    <w:p w14:paraId="391ABEE8" w14:textId="77777777" w:rsidR="00B15B83" w:rsidRPr="00120A17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Получатель платежа: </w:t>
      </w:r>
      <w:r w:rsidRPr="00120A17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«РТС-тендер»</w:t>
      </w:r>
    </w:p>
    <w:p w14:paraId="521A9582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Банковские реквизиты: </w:t>
      </w:r>
      <w:r w:rsidRPr="00120A17">
        <w:rPr>
          <w:rFonts w:ascii="Times New Roman" w:eastAsia="Times New Roman" w:hAnsi="Times New Roman" w:cs="Times New Roman"/>
          <w:sz w:val="24"/>
          <w:szCs w:val="24"/>
        </w:rPr>
        <w:t>Филиал «Корпорати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вный» ПАО «</w:t>
      </w:r>
      <w:proofErr w:type="spellStart"/>
      <w:r w:rsidRPr="00481050">
        <w:rPr>
          <w:rFonts w:ascii="Times New Roman" w:eastAsia="Times New Roman" w:hAnsi="Times New Roman" w:cs="Times New Roman"/>
          <w:sz w:val="24"/>
          <w:szCs w:val="24"/>
        </w:rPr>
        <w:t>Совкомбанк</w:t>
      </w:r>
      <w:proofErr w:type="spellEnd"/>
      <w:r w:rsidRPr="00481050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60E68427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БИК 044525360</w:t>
      </w:r>
    </w:p>
    <w:p w14:paraId="0668A38A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Расчётный счёт: 40702810512030016362</w:t>
      </w:r>
    </w:p>
    <w:p w14:paraId="775690AA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50">
        <w:rPr>
          <w:rFonts w:ascii="Times New Roman" w:eastAsia="Times New Roman" w:hAnsi="Times New Roman" w:cs="Times New Roman"/>
          <w:sz w:val="24"/>
          <w:szCs w:val="24"/>
        </w:rPr>
        <w:t>Корр.счёт</w:t>
      </w:r>
      <w:proofErr w:type="spell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30101810445250000360</w:t>
      </w:r>
    </w:p>
    <w:p w14:paraId="4EF8B80D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ИНН 7710357167 КПП 773001001</w:t>
      </w:r>
    </w:p>
    <w:p w14:paraId="36B9B2F3" w14:textId="77777777" w:rsidR="00B15B83" w:rsidRPr="00481050" w:rsidRDefault="00B15B83" w:rsidP="00B15B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платежа: «Внесение гарантийного обеспечения по Соглашению о внесении гарантийного обеспечения, № аналитического счета, без НДС».</w:t>
      </w:r>
    </w:p>
    <w:p w14:paraId="0D12E128" w14:textId="77777777" w:rsidR="00DF77D8" w:rsidRDefault="00B15B83" w:rsidP="00DF77D8">
      <w:pPr>
        <w:widowControl w:val="0"/>
        <w:spacing w:after="0" w:line="200" w:lineRule="atLeast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lastRenderedPageBreak/>
        <w:t xml:space="preserve">          Плательщиком задатка может быть только заявитель. Не допускается перечисление задатка иными лицами или со счетов иных лиц. </w:t>
      </w:r>
    </w:p>
    <w:p w14:paraId="28547CF2" w14:textId="77777777" w:rsidR="00B15B83" w:rsidRPr="00481050" w:rsidRDefault="00DF77D8" w:rsidP="00DF77D8">
      <w:pPr>
        <w:widowControl w:val="0"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="00B15B83" w:rsidRPr="00481050">
        <w:rPr>
          <w:rFonts w:ascii="Times New Roman" w:eastAsia="Times New Roman" w:hAnsi="Times New Roman" w:cs="Times New Roman"/>
          <w:sz w:val="24"/>
          <w:szCs w:val="24"/>
        </w:rPr>
        <w:t>Операции по перечислению денежных средств на аналитическом счете Оператора электронной площадки в соответствии с Регламентом и Инструкциями учитываются на аналитическом счете Заявителя, открытом Оператором электронной площадки.</w:t>
      </w:r>
    </w:p>
    <w:p w14:paraId="4C4A1958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Денежные средства в размере, равном задатку, указанному в пункте 1.5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1BB1F1B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Подача Заявки и блокирование задатка является заключением Соглашения о задатке.</w:t>
      </w:r>
    </w:p>
    <w:p w14:paraId="12A53C5B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порядке:</w:t>
      </w:r>
    </w:p>
    <w:p w14:paraId="680937F6" w14:textId="77777777" w:rsidR="00B15B83" w:rsidRPr="00481050" w:rsidRDefault="00B15B83" w:rsidP="00B15B83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для Заявителя, отозвавшего Заявку до окончания срока приема Заявок, установленного пунктом 1.8 Извещения, - в течение 3 (трех) рабочих дней со дня поступления уведомления об отзыве Заявки в соответствии с Регламентом и Инструкциями;</w:t>
      </w:r>
    </w:p>
    <w:p w14:paraId="44B4CE74" w14:textId="77777777" w:rsidR="00B15B83" w:rsidRPr="00481050" w:rsidRDefault="00B15B83" w:rsidP="00B15B83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67611C2B" w14:textId="77777777" w:rsidR="00B15B83" w:rsidRPr="00481050" w:rsidRDefault="00B15B83" w:rsidP="00B15B83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для участников аукциона (далее - Участник), участвовавших в аукционе, но не победивших в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нем,-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13828A45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Задаток, внесенный лицом, признанным победителем аукциона (далее - Победитель), а также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задаток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FF3B15" w14:textId="77777777" w:rsidR="00B15B83" w:rsidRPr="00481050" w:rsidRDefault="00B15B83" w:rsidP="00B15B83">
      <w:pPr>
        <w:widowControl w:val="0"/>
        <w:spacing w:after="28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8A4915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1139"/>
        </w:tabs>
        <w:spacing w:after="18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bookmark26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форма и срок приема и отзыва Заявок</w:t>
      </w:r>
      <w:bookmarkEnd w:id="25"/>
    </w:p>
    <w:p w14:paraId="5F2263CC" w14:textId="77777777" w:rsidR="00B15B83" w:rsidRPr="00481050" w:rsidRDefault="00B15B83" w:rsidP="00E0520B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</w:t>
      </w:r>
    </w:p>
    <w:p w14:paraId="455B79A7" w14:textId="77777777" w:rsidR="00B15B83" w:rsidRPr="00481050" w:rsidRDefault="00B15B83" w:rsidP="00E0520B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Заявитель с учетом требований Разделов 3, 4, 5 подает заявку в соответствии с Регламентом и Инструкциями. </w:t>
      </w:r>
    </w:p>
    <w:p w14:paraId="6156CEC3" w14:textId="77777777" w:rsidR="00B15B83" w:rsidRPr="00481050" w:rsidRDefault="00B15B83" w:rsidP="00E0520B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Заявка направляется Заявителем Оператору электронной площадки в сроки, указанные в пунктах 1.6, 1.7 Извещения, путем:</w:t>
      </w:r>
    </w:p>
    <w:p w14:paraId="5A46F989" w14:textId="77777777" w:rsidR="00B15B83" w:rsidRPr="00481050" w:rsidRDefault="00B15B83" w:rsidP="00E0520B">
      <w:pPr>
        <w:widowControl w:val="0"/>
        <w:numPr>
          <w:ilvl w:val="2"/>
          <w:numId w:val="1"/>
        </w:numPr>
        <w:tabs>
          <w:tab w:val="left" w:pos="567"/>
          <w:tab w:val="left" w:pos="993"/>
          <w:tab w:val="left" w:pos="1059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заполнения Заявителем ее электронной формы (Приложение 1)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FDFEFC8" w14:textId="77777777" w:rsidR="00B15B83" w:rsidRPr="00481050" w:rsidRDefault="00B15B83" w:rsidP="00B15B83">
      <w:pPr>
        <w:widowControl w:val="0"/>
        <w:numPr>
          <w:ilvl w:val="0"/>
          <w:numId w:val="3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копии документов, удостоверяющих личность Заявителя (для граждан), в случае представления копии паспорта гражданина Российской Федерации представляются копии 20 (двадцати) страниц паспорта: </w:t>
      </w:r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7CFEC4E3" w14:textId="77777777" w:rsidR="00B15B83" w:rsidRPr="00481050" w:rsidRDefault="00B15B83" w:rsidP="00B15B83">
      <w:pPr>
        <w:widowControl w:val="0"/>
        <w:numPr>
          <w:ilvl w:val="0"/>
          <w:numId w:val="3"/>
        </w:numPr>
        <w:tabs>
          <w:tab w:val="left" w:pos="6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lastRenderedPageBreak/>
        <w:t>иностранного государства в случае, если Заявителем является иностранное юридическое лицо;</w:t>
      </w:r>
    </w:p>
    <w:p w14:paraId="54D434C5" w14:textId="77777777" w:rsidR="00B15B83" w:rsidRPr="00481050" w:rsidRDefault="00B15B83" w:rsidP="00B15B83">
      <w:pPr>
        <w:widowControl w:val="0"/>
        <w:numPr>
          <w:ilvl w:val="0"/>
          <w:numId w:val="3"/>
        </w:numPr>
        <w:tabs>
          <w:tab w:val="left" w:pos="709"/>
          <w:tab w:val="left" w:pos="10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документы, подтверждающие внесение задатка.</w:t>
      </w:r>
    </w:p>
    <w:p w14:paraId="6BF95097" w14:textId="77777777" w:rsidR="00B15B83" w:rsidRPr="00481050" w:rsidRDefault="00B15B83" w:rsidP="00B15B83">
      <w:pPr>
        <w:widowControl w:val="0"/>
        <w:tabs>
          <w:tab w:val="left" w:pos="6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695A7B1" w14:textId="77777777" w:rsidR="00B15B83" w:rsidRPr="00481050" w:rsidRDefault="00B15B83" w:rsidP="00B15B83">
      <w:pPr>
        <w:widowControl w:val="0"/>
        <w:spacing w:after="0" w:line="240" w:lineRule="auto"/>
        <w:ind w:firstLine="142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     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464F0E70" w14:textId="77777777" w:rsidR="00B15B83" w:rsidRPr="00481050" w:rsidRDefault="00B15B83" w:rsidP="00B15B83">
      <w:pPr>
        <w:widowControl w:val="0"/>
        <w:numPr>
          <w:ilvl w:val="2"/>
          <w:numId w:val="1"/>
        </w:numPr>
        <w:tabs>
          <w:tab w:val="left" w:pos="709"/>
          <w:tab w:val="left" w:pos="1134"/>
          <w:tab w:val="left" w:pos="15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подписания Заявки ЭП Заявителя в соответствии с Регламентом и Инструкциями.</w:t>
      </w:r>
    </w:p>
    <w:p w14:paraId="61E9B00F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</w:p>
    <w:p w14:paraId="5D141354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66365C39" w14:textId="77777777" w:rsidR="00B15B83" w:rsidRPr="00481050" w:rsidRDefault="00B15B83" w:rsidP="00B15B83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предоставления Заявки, подписанной ЭП лица, не уполномоченного действовать от имени Заявителя;</w:t>
      </w:r>
    </w:p>
    <w:p w14:paraId="4E7CE753" w14:textId="77777777" w:rsidR="00B15B83" w:rsidRPr="00481050" w:rsidRDefault="00B15B83" w:rsidP="00B15B83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подачи одним Заявителем двух и более Заявок при условии, что поданные ранее Заявки не отозваны;</w:t>
      </w:r>
    </w:p>
    <w:p w14:paraId="28C33538" w14:textId="77777777" w:rsidR="00B15B83" w:rsidRPr="00481050" w:rsidRDefault="00B15B83" w:rsidP="00B15B83">
      <w:pPr>
        <w:widowControl w:val="0"/>
        <w:numPr>
          <w:ilvl w:val="0"/>
          <w:numId w:val="4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получения Заявки после установленных в пункте 1.8 Извещении дня и времени окончания срока приема Заявок.</w:t>
      </w:r>
    </w:p>
    <w:p w14:paraId="63DD658E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F8DEBFA" w14:textId="77777777" w:rsidR="00B15B83" w:rsidRPr="00481050" w:rsidRDefault="00B15B83" w:rsidP="00B15B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Возврат Заявок по иным основаниям не допускается.</w:t>
      </w:r>
    </w:p>
    <w:p w14:paraId="42A2A52B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74A74A2B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Заявитель вправе отозвать Заявку в любое время до установленных даты и времени окончания срока приема Заявок (пункт 1.7 Извещения) в соответствии с Регламентом и Инструкциями.</w:t>
      </w:r>
    </w:p>
    <w:p w14:paraId="50D554DF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Заявитель после отзыва Заявки вправе повторно подать Заявку до установленных даты и времени окончания срока приема Заявок (пункт 1.7 Извещения) в порядке, установленном Разделами 5-6 Извещения.</w:t>
      </w:r>
    </w:p>
    <w:p w14:paraId="2325D597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1.8 Извещения.</w:t>
      </w:r>
    </w:p>
    <w:p w14:paraId="7D7FCEE1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B308374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После окончания срока приема Заявок (пункт 1.7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F2FBA66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35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bookmark28"/>
      <w:bookmarkEnd w:id="22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Аукционная комиссия</w:t>
      </w:r>
      <w:bookmarkEnd w:id="26"/>
    </w:p>
    <w:p w14:paraId="650EE346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88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Аукционная комиссия утверждена распоряжением администрации Черемховского районного муниципального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образования  и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14:paraId="0731D6F7" w14:textId="77777777" w:rsidR="00B15B83" w:rsidRPr="00481050" w:rsidRDefault="00B15B83" w:rsidP="00B15B83">
      <w:pPr>
        <w:widowControl w:val="0"/>
        <w:numPr>
          <w:ilvl w:val="0"/>
          <w:numId w:val="5"/>
        </w:numPr>
        <w:tabs>
          <w:tab w:val="left" w:pos="284"/>
          <w:tab w:val="left" w:pos="6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рассматривает Заявки и прилагаемые к ней документы на предмет соответствия требованиям, установленным Извещением;</w:t>
      </w:r>
    </w:p>
    <w:p w14:paraId="1E106FBD" w14:textId="77777777" w:rsidR="00B15B83" w:rsidRPr="00481050" w:rsidRDefault="00B15B83" w:rsidP="00B15B83">
      <w:pPr>
        <w:widowControl w:val="0"/>
        <w:numPr>
          <w:ilvl w:val="0"/>
          <w:numId w:val="5"/>
        </w:numPr>
        <w:tabs>
          <w:tab w:val="left" w:pos="284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lastRenderedPageBreak/>
        <w:t>Протоколом рассмотрения заявок на участие в аукционе, подписываемым всеми присутствующими членами Аукционной комиссией;</w:t>
      </w:r>
    </w:p>
    <w:p w14:paraId="779B6D5D" w14:textId="77777777" w:rsidR="00B15B83" w:rsidRPr="00481050" w:rsidRDefault="00B15B83" w:rsidP="00B15B83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10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оформляет и подписывает Протокол о результатах аукциона, протокол об отказе от заключения договора.</w:t>
      </w:r>
    </w:p>
    <w:p w14:paraId="20BF8279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900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 либо </w:t>
      </w:r>
      <w:proofErr w:type="gramStart"/>
      <w:r w:rsidRPr="00481050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исполняющих их обязанности.</w:t>
      </w:r>
    </w:p>
    <w:p w14:paraId="6DFD0ED5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bookmark30"/>
      <w:bookmarkStart w:id="28" w:name="_Hlk158384336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рассмотрения Заявок</w:t>
      </w:r>
      <w:bookmarkEnd w:id="27"/>
    </w:p>
    <w:p w14:paraId="202EE808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Заявок осуществляется Аукционной комиссией.</w:t>
      </w:r>
    </w:p>
    <w:p w14:paraId="42884F0D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Заявитель не допускается к участию в аукционе в следующих случаях:</w:t>
      </w:r>
    </w:p>
    <w:p w14:paraId="024D7EE4" w14:textId="77777777" w:rsidR="00B15B83" w:rsidRPr="00481050" w:rsidRDefault="00B15B83" w:rsidP="00B15B83">
      <w:pPr>
        <w:widowControl w:val="0"/>
        <w:numPr>
          <w:ilvl w:val="0"/>
          <w:numId w:val="6"/>
        </w:numPr>
        <w:tabs>
          <w:tab w:val="left" w:pos="426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непредставление необходимых для участия в аукционе документов или представление недостоверных сведений;</w:t>
      </w:r>
    </w:p>
    <w:p w14:paraId="7209AA25" w14:textId="77777777" w:rsidR="00B15B83" w:rsidRPr="00481050" w:rsidRDefault="00B15B83" w:rsidP="00B15B83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непоступление задатка на дату рассмотрения Заявок на участие в аукционе;</w:t>
      </w:r>
    </w:p>
    <w:p w14:paraId="77D14BEB" w14:textId="77777777" w:rsidR="00B15B83" w:rsidRPr="00481050" w:rsidRDefault="00B15B83" w:rsidP="00B15B83">
      <w:pPr>
        <w:widowControl w:val="0"/>
        <w:numPr>
          <w:ilvl w:val="0"/>
          <w:numId w:val="6"/>
        </w:numPr>
        <w:tabs>
          <w:tab w:val="left" w:pos="426"/>
          <w:tab w:val="left" w:pos="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335A7EAB" w14:textId="77777777" w:rsidR="00B15B83" w:rsidRPr="00481050" w:rsidRDefault="00B15B83" w:rsidP="00B15B83">
      <w:pPr>
        <w:widowControl w:val="0"/>
        <w:numPr>
          <w:ilvl w:val="0"/>
          <w:numId w:val="6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1BA292F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89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4DCAB95B" w14:textId="77777777" w:rsidR="00B15B83" w:rsidRPr="00481050" w:rsidRDefault="00B15B83" w:rsidP="00B15B83">
      <w:pPr>
        <w:widowControl w:val="0"/>
        <w:numPr>
          <w:ilvl w:val="0"/>
          <w:numId w:val="7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1.10 Извещении дня и времени начала проведения аукциона;</w:t>
      </w:r>
    </w:p>
    <w:p w14:paraId="7535A442" w14:textId="77777777" w:rsidR="00B15B83" w:rsidRPr="00481050" w:rsidRDefault="00B15B83" w:rsidP="00B15B83">
      <w:pPr>
        <w:widowControl w:val="0"/>
        <w:numPr>
          <w:ilvl w:val="0"/>
          <w:numId w:val="7"/>
        </w:numPr>
        <w:tabs>
          <w:tab w:val="left" w:pos="426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размещает Протокол рассмотрения заявок на участие в аукционе на электронной площадке.</w:t>
      </w:r>
    </w:p>
    <w:p w14:paraId="25EB6DC4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Официальном сайте торгов, не позднее, чем на следующий день после дня подписания указанного протокола.</w:t>
      </w:r>
    </w:p>
    <w:p w14:paraId="53DEC05C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899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1.10 Извещения.</w:t>
      </w:r>
    </w:p>
    <w:p w14:paraId="23866031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126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9" w:name="bookmark32"/>
      <w:bookmarkEnd w:id="28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аукциона</w:t>
      </w:r>
      <w:bookmarkEnd w:id="29"/>
    </w:p>
    <w:p w14:paraId="7524F850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Проведение аукциона в соответствии с Регламентом и Инструкциями обеспечивается Оператором электронной площадки.</w:t>
      </w:r>
    </w:p>
    <w:p w14:paraId="2656FDF7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</w:t>
      </w:r>
    </w:p>
    <w:p w14:paraId="7259AB98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Процедура аукциона проводится в день и время, указанные в пункте 1.10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7518CF44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Аукцион проводится путем повышения Начальной цены Предмета аукциона на «шаг аукциона», установленные в пункте 1.5 Извещения.</w:t>
      </w:r>
    </w:p>
    <w:p w14:paraId="53D45704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14:paraId="141B2346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предложения о более высокой цене Предмета аукциона, время </w:t>
      </w:r>
      <w:r w:rsidRPr="00481050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представления следующих предложений о цене Предмета аукциона продлевается на 10 (десять) минут.</w:t>
      </w:r>
    </w:p>
    <w:p w14:paraId="702500B4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698F625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Победителем признается Участник, предложивший наибольшую цену Предмета аукциона.</w:t>
      </w:r>
    </w:p>
    <w:p w14:paraId="4527D3EA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426"/>
          <w:tab w:val="left" w:pos="9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23F9961F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3900DC22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11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</w:t>
      </w:r>
    </w:p>
    <w:p w14:paraId="7109D905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Организатор аукциона размещает Протокол о результатах аукциона на Официальном сайте торгов, в течение одного рабочего дня со дня его подписания.</w:t>
      </w:r>
    </w:p>
    <w:p w14:paraId="21D77866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14:paraId="6232A3F7" w14:textId="77777777" w:rsidR="00B15B83" w:rsidRPr="00481050" w:rsidRDefault="00B15B83" w:rsidP="00B15B83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была подана только одна Заявка;</w:t>
      </w:r>
    </w:p>
    <w:p w14:paraId="4BC91C70" w14:textId="77777777" w:rsidR="00B15B83" w:rsidRPr="00481050" w:rsidRDefault="00B15B83" w:rsidP="00B15B83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не подано ни одной Заявки;</w:t>
      </w:r>
    </w:p>
    <w:p w14:paraId="7D54C921" w14:textId="77777777" w:rsidR="00B15B83" w:rsidRPr="00481050" w:rsidRDefault="00B15B83" w:rsidP="00B15B83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об отказе в допуске к участию в аукционе всех Заявителей;</w:t>
      </w:r>
    </w:p>
    <w:p w14:paraId="38B4EC07" w14:textId="77777777" w:rsidR="00B15B83" w:rsidRPr="00481050" w:rsidRDefault="00B15B83" w:rsidP="00B15B83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14:paraId="0FCF97E5" w14:textId="77777777" w:rsidR="00B15B83" w:rsidRPr="00481050" w:rsidRDefault="00B15B83" w:rsidP="00B15B83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в случае, если в течении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A02ED61" w14:textId="77777777" w:rsidR="00B15B83" w:rsidRPr="00481050" w:rsidRDefault="00B15B83" w:rsidP="00B15B83">
      <w:pPr>
        <w:widowControl w:val="0"/>
        <w:tabs>
          <w:tab w:val="left" w:pos="426"/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          Информация о результатах электронного аукциона публикуется на официальных сайтах в сети «Интернет» www.torgi.gov. </w:t>
      </w:r>
      <w:proofErr w:type="spellStart"/>
      <w:r w:rsidRPr="00481050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481050">
        <w:rPr>
          <w:rFonts w:ascii="Times New Roman" w:eastAsia="Times New Roman" w:hAnsi="Times New Roman" w:cs="Times New Roman"/>
          <w:sz w:val="24"/>
          <w:szCs w:val="24"/>
        </w:rPr>
        <w:t xml:space="preserve"> (ГИС Торги), ООО «РТС - тендер» (</w:t>
      </w:r>
      <w:hyperlink r:id="rId14" w:history="1">
        <w:r w:rsidRPr="00481050">
          <w:rPr>
            <w:rFonts w:ascii="Times New Roman" w:eastAsia="Times New Roman" w:hAnsi="Times New Roman" w:cs="Times New Roman"/>
            <w:sz w:val="24"/>
            <w:szCs w:val="24"/>
          </w:rPr>
          <w:t>www.rts-tender.ru</w:t>
        </w:r>
      </w:hyperlink>
      <w:r w:rsidRPr="0048105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D597D20" w14:textId="77777777" w:rsidR="00B15B83" w:rsidRPr="00481050" w:rsidRDefault="00B15B83" w:rsidP="00B15B83">
      <w:pPr>
        <w:widowControl w:val="0"/>
        <w:tabs>
          <w:tab w:val="left" w:pos="6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21B20" w14:textId="77777777" w:rsidR="00B15B83" w:rsidRPr="00481050" w:rsidRDefault="00B15B83" w:rsidP="00B15B83">
      <w:pPr>
        <w:keepNext/>
        <w:keepLines/>
        <w:widowControl w:val="0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567"/>
          <w:tab w:val="left" w:pos="993"/>
        </w:tabs>
        <w:spacing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bookmark34"/>
      <w:r w:rsidRPr="00481050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и сроки заключения договора аренды земельного участка</w:t>
      </w:r>
      <w:bookmarkEnd w:id="30"/>
    </w:p>
    <w:p w14:paraId="2077870C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50">
        <w:rPr>
          <w:rFonts w:ascii="Times New Roman" w:eastAsia="Times New Roman" w:hAnsi="Times New Roman" w:cs="Times New Roman"/>
          <w:sz w:val="24"/>
          <w:szCs w:val="24"/>
        </w:rPr>
        <w:t>Заключение договора аренды земельного участка (Приложение 2)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484AAE8" w14:textId="77777777" w:rsidR="00B15B83" w:rsidRPr="00481050" w:rsidRDefault="00B15B83" w:rsidP="00B15B83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bookmarkStart w:id="31" w:name="_Hlk139892327"/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Арендатора.</w:t>
      </w:r>
    </w:p>
    <w:bookmarkEnd w:id="31"/>
    <w:p w14:paraId="109D4E11" w14:textId="77777777" w:rsidR="00B15B83" w:rsidRPr="00481050" w:rsidRDefault="00B15B83" w:rsidP="00B15B83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Не допускается заключение договора аренды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7DC89619" w14:textId="77777777" w:rsidR="00B15B83" w:rsidRPr="00481050" w:rsidRDefault="00B15B83" w:rsidP="00B15B83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со дня размещения информации о результатах аукциона на Официальном сайте 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lastRenderedPageBreak/>
        <w:t>торгов авторизоваться в ЛКА в соответствии с инструкцией.</w:t>
      </w:r>
    </w:p>
    <w:p w14:paraId="13333891" w14:textId="77777777" w:rsidR="00B15B83" w:rsidRPr="00481050" w:rsidRDefault="00B15B83" w:rsidP="00B15B83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10.3.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В случае, если аукцион признан несостоявшимся и только один Заявитель допущен к участию в аукционе и признан Участником, Арендодатель в течение 5 (пяти) дней со дня истечения срока, предусмотренного пунктом 8.4.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F0DD357" w14:textId="77777777" w:rsidR="00B15B83" w:rsidRPr="00481050" w:rsidRDefault="00B15B83" w:rsidP="00B15B83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10.4.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Арендодатель направляет в ЛКА победителю аукциона подписанный проект договора аренды Земельного участка в течение 5 (пяти) дней со дня истечения срока, указанного в п. 9.12. Извещения.</w:t>
      </w:r>
    </w:p>
    <w:p w14:paraId="40718114" w14:textId="77777777" w:rsidR="00B15B83" w:rsidRPr="00481050" w:rsidRDefault="00B15B83" w:rsidP="00B15B83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10.5.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Победитель аукциона или иное лицо, с которым заключается договор аренды Земельного обязаны подписать договор аренды Земельного участка в течение 30 (тридцати) дней со дня направления ему в ЛКА такого договора. 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</w:t>
      </w:r>
    </w:p>
    <w:p w14:paraId="5D71B940" w14:textId="77777777" w:rsidR="00B15B83" w:rsidRPr="00481050" w:rsidRDefault="00B15B83" w:rsidP="00B15B83">
      <w:pPr>
        <w:widowControl w:val="0"/>
        <w:numPr>
          <w:ilvl w:val="1"/>
          <w:numId w:val="9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победитель аукциона или иное лицо, с которым заключается договор аренды Земельного участка,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EDCB60C" w14:textId="77777777" w:rsidR="00B15B83" w:rsidRPr="00481050" w:rsidRDefault="00B15B83" w:rsidP="00B15B83">
      <w:pPr>
        <w:widowControl w:val="0"/>
        <w:numPr>
          <w:ilvl w:val="1"/>
          <w:numId w:val="9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440D67C" w14:textId="77777777" w:rsidR="00B15B83" w:rsidRPr="00481050" w:rsidRDefault="00B15B83" w:rsidP="00B15B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  <w:t>Все вопросы, касающиеся проведения аукциона в электронной форме, не нашедшие отражения в настоящем извещении, регулируются законодательством РФ.</w:t>
      </w:r>
    </w:p>
    <w:p w14:paraId="66710AB7" w14:textId="77777777" w:rsidR="00B15B83" w:rsidRPr="00481050" w:rsidRDefault="00B15B83" w:rsidP="00B15B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</w:p>
    <w:p w14:paraId="19B50D1D" w14:textId="77777777" w:rsidR="00B15B83" w:rsidRPr="00481050" w:rsidRDefault="00B15B83" w:rsidP="00B15B83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00" w:lineRule="atLeast"/>
        <w:ind w:firstLine="123"/>
        <w:contextualSpacing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  <w:t xml:space="preserve"> Возможность отказаться от проведения электронного аукциона</w:t>
      </w:r>
    </w:p>
    <w:p w14:paraId="51C4C3F6" w14:textId="77777777" w:rsidR="00B15B83" w:rsidRPr="00481050" w:rsidRDefault="00B15B83" w:rsidP="00B15B83">
      <w:pPr>
        <w:widowControl w:val="0"/>
        <w:spacing w:after="0" w:line="200" w:lineRule="atLeast"/>
        <w:ind w:left="444"/>
        <w:contextualSpacing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049E9794" w14:textId="77777777" w:rsidR="00B15B83" w:rsidRPr="00481050" w:rsidRDefault="00B15B83" w:rsidP="00B15B83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0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электронного аукциона вправе отказаться от проведения аукциона, в случае выявления обстоятельств, предусмотренных пунктом 8 статьи 39.11 Земельного кодекса Российской Федерации. Извещение об отказе в проведении электронного аукциона размещается на официальном сайте организатором аукциона в течение трех дней со дня принятия данного решения.  Организатор электронного аукциона извещает участников в течение 3 дней со дня принятия данного решения и возвращает в течение 3-х дней внесенные ими задатки.</w:t>
      </w:r>
    </w:p>
    <w:p w14:paraId="5329A8C2" w14:textId="77777777" w:rsidR="00B15B83" w:rsidRPr="00481050" w:rsidRDefault="00B15B83" w:rsidP="00B15B8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003C09D3" w14:textId="77777777" w:rsidR="00B15B83" w:rsidRPr="00481050" w:rsidRDefault="00B15B83" w:rsidP="00B15B83">
      <w:pPr>
        <w:widowControl w:val="0"/>
        <w:shd w:val="clear" w:color="auto" w:fill="FFFFFF"/>
        <w:spacing w:after="0" w:line="240" w:lineRule="auto"/>
        <w:ind w:right="23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FF0000"/>
          <w:sz w:val="24"/>
          <w:szCs w:val="24"/>
          <w:lang w:eastAsia="ru-RU" w:bidi="ru-RU"/>
        </w:rPr>
        <w:t xml:space="preserve">Внимание! </w:t>
      </w: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Размер платы Оператору электронной площадки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 и размещен по адресу в информационно-телекоммуникационной сети «Интернет»: </w:t>
      </w:r>
      <w:hyperlink r:id="rId15" w:history="1">
        <w:r w:rsidRPr="00481050">
          <w:rPr>
            <w:rFonts w:ascii="Times New Roman" w:eastAsia="DejaVu Sans" w:hAnsi="Times New Roman" w:cs="Times New Roman"/>
            <w:color w:val="2F5496" w:themeColor="accent1" w:themeShade="BF"/>
            <w:sz w:val="24"/>
            <w:szCs w:val="24"/>
            <w:u w:val="single"/>
            <w:lang w:eastAsia="ru-RU" w:bidi="ru-RU"/>
          </w:rPr>
          <w:t>https://www.rts-tender.ru/tariffs/platform-property-sales-tariffs</w:t>
        </w:r>
      </w:hyperlink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(далее - Гарантийное обеспечение оплаты оказания услуг).</w:t>
      </w:r>
    </w:p>
    <w:p w14:paraId="1A5193FC" w14:textId="77777777" w:rsidR="00B15B83" w:rsidRPr="00481050" w:rsidRDefault="00B15B83" w:rsidP="00B15B83">
      <w:pPr>
        <w:widowControl w:val="0"/>
        <w:shd w:val="clear" w:color="auto" w:fill="FFFFFF"/>
        <w:spacing w:after="0" w:line="240" w:lineRule="auto"/>
        <w:ind w:right="23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</w:p>
    <w:p w14:paraId="46A6E418" w14:textId="77777777" w:rsidR="00B15B83" w:rsidRPr="00481050" w:rsidRDefault="00B15B83" w:rsidP="00B15B83">
      <w:pPr>
        <w:pStyle w:val="a6"/>
        <w:widowControl w:val="0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right="23" w:firstLine="123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Заключительные положения</w:t>
      </w:r>
    </w:p>
    <w:p w14:paraId="0B8941BF" w14:textId="77777777" w:rsidR="00B15B83" w:rsidRPr="00481050" w:rsidRDefault="00B15B83" w:rsidP="00B15B83">
      <w:pPr>
        <w:pStyle w:val="a6"/>
        <w:widowControl w:val="0"/>
        <w:shd w:val="clear" w:color="auto" w:fill="FFFFFF"/>
        <w:spacing w:after="0" w:line="240" w:lineRule="auto"/>
        <w:ind w:left="567" w:right="23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BABFDF3" w14:textId="77777777" w:rsidR="00B15B83" w:rsidRPr="00481050" w:rsidRDefault="00B15B83" w:rsidP="00B15B83">
      <w:pPr>
        <w:pStyle w:val="a6"/>
        <w:widowControl w:val="0"/>
        <w:shd w:val="clear" w:color="auto" w:fill="FFFFFF"/>
        <w:spacing w:after="0" w:line="240" w:lineRule="auto"/>
        <w:ind w:left="0" w:right="23" w:firstLine="444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481050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lastRenderedPageBreak/>
        <w:t>Все вопросы, касающиеся проведения процедуры, не нашедшие отражения в настоящем извещении, регулируются законодательством Российской Федерации.</w:t>
      </w:r>
    </w:p>
    <w:p w14:paraId="003A2AA6" w14:textId="77777777" w:rsidR="00B15B83" w:rsidRPr="00481050" w:rsidRDefault="00B15B83" w:rsidP="00B15B83">
      <w:pPr>
        <w:widowControl w:val="0"/>
        <w:shd w:val="clear" w:color="auto" w:fill="FFFFFF"/>
        <w:spacing w:after="0" w:line="240" w:lineRule="auto"/>
        <w:ind w:right="23"/>
        <w:jc w:val="both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14:paraId="5282CDD6" w14:textId="77777777" w:rsidR="00B15B83" w:rsidRPr="00481050" w:rsidRDefault="00B15B83" w:rsidP="00B15B83">
      <w:pPr>
        <w:widowControl w:val="0"/>
        <w:tabs>
          <w:tab w:val="left" w:pos="999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1F7909" w14:textId="77777777" w:rsidR="00B15B83" w:rsidRPr="00481050" w:rsidRDefault="00B15B83" w:rsidP="00B15B83">
      <w:pPr>
        <w:widowControl w:val="0"/>
        <w:tabs>
          <w:tab w:val="left" w:pos="999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344E1" w14:textId="77777777" w:rsidR="00B15B83" w:rsidRPr="00481050" w:rsidRDefault="00B15B83" w:rsidP="00B15B83">
      <w:pPr>
        <w:widowControl w:val="0"/>
        <w:tabs>
          <w:tab w:val="left" w:pos="999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265A41" w14:textId="77777777" w:rsidR="00B15B83" w:rsidRPr="00481050" w:rsidRDefault="000A3734" w:rsidP="00B15B83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B15B83" w:rsidRPr="00481050">
        <w:rPr>
          <w:rFonts w:ascii="Times New Roman" w:eastAsia="Times New Roman" w:hAnsi="Times New Roman" w:cs="Times New Roman"/>
          <w:sz w:val="24"/>
          <w:szCs w:val="24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B15B83" w:rsidRPr="00481050">
        <w:rPr>
          <w:rFonts w:ascii="Times New Roman" w:eastAsia="Times New Roman" w:hAnsi="Times New Roman" w:cs="Times New Roman"/>
          <w:sz w:val="24"/>
          <w:szCs w:val="24"/>
        </w:rPr>
        <w:t xml:space="preserve"> КУМИ</w:t>
      </w:r>
      <w:proofErr w:type="gramEnd"/>
      <w:r w:rsidR="00B15B83" w:rsidRPr="00481050">
        <w:rPr>
          <w:rFonts w:ascii="Times New Roman" w:eastAsia="Times New Roman" w:hAnsi="Times New Roman" w:cs="Times New Roman"/>
          <w:sz w:val="24"/>
          <w:szCs w:val="24"/>
        </w:rPr>
        <w:t xml:space="preserve"> ЧРМО      </w:t>
      </w:r>
      <w:r w:rsidR="00B15B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15B83" w:rsidRPr="004810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Е.В. Гапонова</w:t>
      </w:r>
    </w:p>
    <w:p w14:paraId="74616CD1" w14:textId="77777777" w:rsidR="00B15B83" w:rsidRPr="00644527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58987BC5" w14:textId="77777777" w:rsidR="00B15B83" w:rsidRPr="00644527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6CD1197E" w14:textId="77777777" w:rsidR="00B15B83" w:rsidRPr="00644527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2CCBEA50" w14:textId="77777777" w:rsidR="00B15B83" w:rsidRPr="00644527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25E8DC80" w14:textId="77777777" w:rsidR="00B15B83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715FE161" w14:textId="77777777" w:rsidR="00B15B83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06564000" w14:textId="77777777" w:rsidR="00B15B83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35E1F9EC" w14:textId="77777777" w:rsidR="00B15B83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393D95DF" w14:textId="77777777" w:rsidR="00B15B83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0AAB5C43" w14:textId="77777777" w:rsidR="00B15B83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6AFF3E6B" w14:textId="77777777" w:rsidR="00B15B83" w:rsidRPr="00644527" w:rsidRDefault="00B15B83" w:rsidP="00B15B83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</w:rPr>
      </w:pPr>
    </w:p>
    <w:p w14:paraId="5D0A8508" w14:textId="77777777" w:rsidR="00B15B83" w:rsidRDefault="00B15B83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79E6EFA" w14:textId="77777777" w:rsidR="00B15B83" w:rsidRDefault="00B15B83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4145C51" w14:textId="77777777" w:rsidR="00B15B83" w:rsidRDefault="00B15B83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C264DB0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47F56F8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4382FA6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A88DF0E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FE1D75A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60F8B88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D68D991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A6F5E93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D8C1182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188757A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B0FAD94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382BBBD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9692B9D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2BAD35E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44B92DD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4E20B3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A49229B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2C17B43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3A282D9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C827993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47EE5D4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343BF4B" w14:textId="3635255B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FE6D7CC" w14:textId="45F16861" w:rsidR="00E0520B" w:rsidRDefault="00E0520B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93E1EB7" w14:textId="77777777" w:rsidR="00E0520B" w:rsidRDefault="00E0520B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90E92D0" w14:textId="77777777" w:rsidR="000A3734" w:rsidRDefault="000A3734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F2304FC" w14:textId="77777777" w:rsidR="00B15B83" w:rsidRPr="00644527" w:rsidRDefault="00B15B83" w:rsidP="00B15B8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44527">
        <w:rPr>
          <w:rFonts w:ascii="Times New Roman" w:eastAsia="Times New Roman" w:hAnsi="Times New Roman" w:cs="Times New Roman"/>
          <w:sz w:val="20"/>
          <w:szCs w:val="20"/>
        </w:rPr>
        <w:t>Петрова О.В.</w:t>
      </w:r>
    </w:p>
    <w:p w14:paraId="7D832610" w14:textId="77777777" w:rsidR="007364D5" w:rsidRDefault="00B15B83" w:rsidP="000A3734">
      <w:pPr>
        <w:widowControl w:val="0"/>
        <w:spacing w:after="0" w:line="240" w:lineRule="auto"/>
      </w:pPr>
      <w:r w:rsidRPr="00644527">
        <w:rPr>
          <w:rFonts w:ascii="Times New Roman" w:eastAsia="Times New Roman" w:hAnsi="Times New Roman" w:cs="Times New Roman"/>
          <w:sz w:val="20"/>
          <w:szCs w:val="20"/>
        </w:rPr>
        <w:t>839546-5-01-96</w:t>
      </w:r>
    </w:p>
    <w:sectPr w:rsidR="007364D5" w:rsidSect="00215F42">
      <w:headerReference w:type="default" r:id="rId16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4763A" w14:textId="77777777" w:rsidR="00AD7BFA" w:rsidRDefault="00AD7BFA">
      <w:pPr>
        <w:spacing w:after="0" w:line="240" w:lineRule="auto"/>
      </w:pPr>
      <w:r>
        <w:separator/>
      </w:r>
    </w:p>
  </w:endnote>
  <w:endnote w:type="continuationSeparator" w:id="0">
    <w:p w14:paraId="3ED6B703" w14:textId="77777777" w:rsidR="00AD7BFA" w:rsidRDefault="00AD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57084" w14:textId="77777777" w:rsidR="00AD7BFA" w:rsidRDefault="00AD7BFA">
      <w:pPr>
        <w:spacing w:after="0" w:line="240" w:lineRule="auto"/>
      </w:pPr>
      <w:r>
        <w:separator/>
      </w:r>
    </w:p>
  </w:footnote>
  <w:footnote w:type="continuationSeparator" w:id="0">
    <w:p w14:paraId="3CDE4D14" w14:textId="77777777" w:rsidR="00AD7BFA" w:rsidRDefault="00AD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3088553"/>
      <w:docPartObj>
        <w:docPartGallery w:val="Page Numbers (Top of Page)"/>
        <w:docPartUnique/>
      </w:docPartObj>
    </w:sdtPr>
    <w:sdtEndPr/>
    <w:sdtContent>
      <w:p w14:paraId="5E05C99D" w14:textId="6F413544" w:rsidR="00425F50" w:rsidRDefault="00425F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6C8DB8" w14:textId="77777777" w:rsidR="00644527" w:rsidRDefault="00AD7B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5BEF"/>
    <w:multiLevelType w:val="multilevel"/>
    <w:tmpl w:val="3CC26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A419D"/>
    <w:multiLevelType w:val="multilevel"/>
    <w:tmpl w:val="D528D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D2DFB"/>
    <w:multiLevelType w:val="multilevel"/>
    <w:tmpl w:val="6332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C768DA"/>
    <w:multiLevelType w:val="multilevel"/>
    <w:tmpl w:val="77D6B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71331"/>
    <w:multiLevelType w:val="multilevel"/>
    <w:tmpl w:val="6FEC31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8" w:hanging="44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4D713860"/>
    <w:multiLevelType w:val="multilevel"/>
    <w:tmpl w:val="0FCEC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8F3DB6"/>
    <w:multiLevelType w:val="multilevel"/>
    <w:tmpl w:val="FC029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287131"/>
    <w:multiLevelType w:val="multilevel"/>
    <w:tmpl w:val="47B69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C27EF6"/>
    <w:multiLevelType w:val="multilevel"/>
    <w:tmpl w:val="0EECE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83"/>
    <w:rsid w:val="0005586E"/>
    <w:rsid w:val="000A3734"/>
    <w:rsid w:val="00274EA6"/>
    <w:rsid w:val="002A22FF"/>
    <w:rsid w:val="0037289D"/>
    <w:rsid w:val="00425F50"/>
    <w:rsid w:val="004C20CF"/>
    <w:rsid w:val="005F4728"/>
    <w:rsid w:val="007155A8"/>
    <w:rsid w:val="007364D5"/>
    <w:rsid w:val="00785ACE"/>
    <w:rsid w:val="007C1F3B"/>
    <w:rsid w:val="0097475C"/>
    <w:rsid w:val="00A10534"/>
    <w:rsid w:val="00AD7BFA"/>
    <w:rsid w:val="00B15B83"/>
    <w:rsid w:val="00D7767B"/>
    <w:rsid w:val="00DF77D8"/>
    <w:rsid w:val="00E0520B"/>
    <w:rsid w:val="00FF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8D32"/>
  <w15:chartTrackingRefBased/>
  <w15:docId w15:val="{F63161AB-8567-4AE8-B3D4-26A883D4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B83"/>
  </w:style>
  <w:style w:type="character" w:styleId="a5">
    <w:name w:val="Hyperlink"/>
    <w:basedOn w:val="a0"/>
    <w:uiPriority w:val="99"/>
    <w:unhideWhenUsed/>
    <w:rsid w:val="00B15B8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15B83"/>
    <w:pPr>
      <w:ind w:left="720"/>
      <w:contextualSpacing/>
    </w:pPr>
  </w:style>
  <w:style w:type="paragraph" w:customStyle="1" w:styleId="Default">
    <w:name w:val="Default"/>
    <w:rsid w:val="00B15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4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4728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F4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hyperlink" Target="http://www.i.rts-tende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mi-chrmo@rambler.ru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rgi.g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ts-tender.ru/tariffs/platform-property-sales-tariffs" TargetMode="External"/><Relationship Id="rId10" Type="http://schemas.openxmlformats.org/officeDocument/2006/relationships/hyperlink" Target="http://www.rts-tend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9</Pages>
  <Words>4115</Words>
  <Characters>23460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10</cp:revision>
  <cp:lastPrinted>2024-07-03T01:10:00Z</cp:lastPrinted>
  <dcterms:created xsi:type="dcterms:W3CDTF">2024-07-01T09:03:00Z</dcterms:created>
  <dcterms:modified xsi:type="dcterms:W3CDTF">2024-07-03T08:13:00Z</dcterms:modified>
</cp:coreProperties>
</file>