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535EE" w14:textId="4D83D00A" w:rsidR="00C05EA0" w:rsidRDefault="000F2289" w:rsidP="00BB1A7A">
      <w:pPr>
        <w:pStyle w:val="1"/>
        <w:spacing w:after="320"/>
        <w:ind w:firstLine="0"/>
        <w:jc w:val="center"/>
      </w:pPr>
      <w:r w:rsidRPr="009F4B26">
        <w:t>Муниципальная программа</w:t>
      </w:r>
    </w:p>
    <w:p w14:paraId="63E9D568" w14:textId="15BB6317" w:rsidR="00984C51" w:rsidRPr="009F4B26" w:rsidRDefault="000F2289" w:rsidP="00252AE4">
      <w:pPr>
        <w:pStyle w:val="1"/>
        <w:spacing w:after="320"/>
        <w:ind w:firstLine="0"/>
        <w:jc w:val="center"/>
      </w:pPr>
      <w:r w:rsidRPr="009F4B26">
        <w:t>«</w:t>
      </w:r>
      <w:bookmarkStart w:id="0" w:name="_Hlk207788346"/>
      <w:r w:rsidR="00C05EA0" w:rsidRPr="00C05EA0">
        <w:rPr>
          <w:rFonts w:eastAsia="Calibri"/>
          <w:color w:val="auto"/>
          <w:lang w:bidi="ar-SA"/>
        </w:rPr>
        <w:t>Градостроительная политика на территории Черемховского районного муниципального образования</w:t>
      </w:r>
      <w:bookmarkEnd w:id="0"/>
      <w:r w:rsidRPr="009F4B26">
        <w:t>»</w:t>
      </w:r>
    </w:p>
    <w:p w14:paraId="1CACE3A8" w14:textId="77777777" w:rsidR="00984C51" w:rsidRPr="009F4B26" w:rsidRDefault="000F2289" w:rsidP="00252AE4">
      <w:pPr>
        <w:pStyle w:val="1"/>
        <w:spacing w:after="320"/>
        <w:ind w:firstLine="0"/>
        <w:jc w:val="center"/>
      </w:pPr>
      <w:r w:rsidRPr="009F4B26">
        <w:t>Раздел 1. Стратегические приоритеты муниципальной программы</w:t>
      </w:r>
    </w:p>
    <w:p w14:paraId="1E752470" w14:textId="320C8BCE" w:rsidR="00A052CA" w:rsidRDefault="000F2289" w:rsidP="00A052CA">
      <w:pPr>
        <w:pStyle w:val="1"/>
        <w:spacing w:after="320"/>
        <w:ind w:firstLine="0"/>
        <w:jc w:val="center"/>
      </w:pPr>
      <w:r w:rsidRPr="009F4B26">
        <w:t>Глава 1. Приоритеты и цели муниципальной программ</w:t>
      </w:r>
      <w:r w:rsidR="005260FC">
        <w:t>ы</w:t>
      </w:r>
    </w:p>
    <w:p w14:paraId="66A1865F" w14:textId="40F664DB" w:rsidR="00A052CA" w:rsidRPr="003A15A8" w:rsidRDefault="00A052CA" w:rsidP="00406B98">
      <w:pPr>
        <w:pStyle w:val="1"/>
        <w:ind w:firstLine="709"/>
        <w:jc w:val="both"/>
      </w:pPr>
      <w:r w:rsidRPr="00751BA9">
        <w:t xml:space="preserve">Приоритеты муниципальной программы </w:t>
      </w:r>
      <w:r w:rsidR="00540B9E">
        <w:t>(</w:t>
      </w:r>
      <w:r w:rsidR="00540B9E" w:rsidRPr="00525AF4">
        <w:rPr>
          <w:color w:val="auto"/>
        </w:rPr>
        <w:t>далее</w:t>
      </w:r>
      <w:r w:rsidR="007708AC" w:rsidRPr="00525AF4">
        <w:rPr>
          <w:color w:val="auto"/>
        </w:rPr>
        <w:t xml:space="preserve"> – </w:t>
      </w:r>
      <w:r w:rsidR="00540B9E">
        <w:t xml:space="preserve">муниципальная программа) </w:t>
      </w:r>
      <w:r w:rsidRPr="00751BA9">
        <w:t xml:space="preserve">в сфере </w:t>
      </w:r>
      <w:r w:rsidR="00C823CE" w:rsidRPr="00540B9E">
        <w:rPr>
          <w:rFonts w:eastAsia="Calibri"/>
          <w:color w:val="auto"/>
          <w:lang w:bidi="ar-SA"/>
        </w:rPr>
        <w:t>г</w:t>
      </w:r>
      <w:r w:rsidR="007F03AA" w:rsidRPr="00540B9E">
        <w:rPr>
          <w:rFonts w:eastAsia="Calibri"/>
          <w:color w:val="auto"/>
          <w:lang w:bidi="ar-SA"/>
        </w:rPr>
        <w:t>радостроительн</w:t>
      </w:r>
      <w:r w:rsidR="00C823CE" w:rsidRPr="00540B9E">
        <w:rPr>
          <w:rFonts w:eastAsia="Calibri"/>
          <w:color w:val="auto"/>
          <w:lang w:bidi="ar-SA"/>
        </w:rPr>
        <w:t>ой</w:t>
      </w:r>
      <w:r w:rsidR="007F03AA" w:rsidRPr="00540B9E">
        <w:rPr>
          <w:rFonts w:eastAsia="Calibri"/>
          <w:color w:val="auto"/>
          <w:lang w:bidi="ar-SA"/>
        </w:rPr>
        <w:t xml:space="preserve"> </w:t>
      </w:r>
      <w:r w:rsidR="007F03AA" w:rsidRPr="0073318E">
        <w:rPr>
          <w:rFonts w:eastAsia="Calibri"/>
          <w:color w:val="auto"/>
          <w:lang w:bidi="ar-SA"/>
        </w:rPr>
        <w:t>политик</w:t>
      </w:r>
      <w:r w:rsidR="00C823CE" w:rsidRPr="0073318E">
        <w:rPr>
          <w:rFonts w:eastAsia="Calibri"/>
          <w:color w:val="auto"/>
          <w:lang w:bidi="ar-SA"/>
        </w:rPr>
        <w:t>и</w:t>
      </w:r>
      <w:r w:rsidRPr="0073318E">
        <w:rPr>
          <w:rFonts w:eastAsia="Calibri"/>
          <w:color w:val="auto"/>
          <w:lang w:bidi="ar-SA"/>
        </w:rPr>
        <w:t xml:space="preserve"> </w:t>
      </w:r>
      <w:r w:rsidRPr="0081053C">
        <w:rPr>
          <w:rFonts w:eastAsia="Calibri"/>
          <w:color w:val="auto"/>
          <w:lang w:bidi="ar-SA"/>
        </w:rPr>
        <w:t>на территории Черемховского районного муниципального образования</w:t>
      </w:r>
      <w:r w:rsidR="007F03AA" w:rsidRPr="0081053C">
        <w:rPr>
          <w:rFonts w:eastAsia="Calibri"/>
          <w:color w:val="auto"/>
          <w:lang w:bidi="ar-SA"/>
        </w:rPr>
        <w:t xml:space="preserve"> </w:t>
      </w:r>
      <w:r w:rsidRPr="003A15A8">
        <w:t>сформированы с учетом следующих документов:</w:t>
      </w:r>
    </w:p>
    <w:p w14:paraId="529BF165" w14:textId="7F5C4D4A" w:rsidR="00A052CA" w:rsidRPr="003A15A8" w:rsidRDefault="00A052CA" w:rsidP="00406B98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jc w:val="both"/>
      </w:pPr>
      <w:r w:rsidRPr="003A15A8">
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</w:t>
      </w:r>
      <w:r w:rsidR="0081053C">
        <w:t>.</w:t>
      </w:r>
    </w:p>
    <w:p w14:paraId="43889FB6" w14:textId="2D8DB900" w:rsidR="00A052CA" w:rsidRPr="003A15A8" w:rsidRDefault="00A052CA" w:rsidP="00406B98">
      <w:pPr>
        <w:pStyle w:val="af6"/>
        <w:numPr>
          <w:ilvl w:val="0"/>
          <w:numId w:val="4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A15A8">
        <w:rPr>
          <w:sz w:val="28"/>
          <w:szCs w:val="28"/>
        </w:rPr>
        <w:t xml:space="preserve">Градостроительный кодекс Российской Федерации. </w:t>
      </w:r>
    </w:p>
    <w:p w14:paraId="6B63D1CC" w14:textId="7E7BA094" w:rsidR="00A052CA" w:rsidRPr="003A15A8" w:rsidRDefault="00A052CA" w:rsidP="00406B98">
      <w:pPr>
        <w:pStyle w:val="af6"/>
        <w:numPr>
          <w:ilvl w:val="0"/>
          <w:numId w:val="4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A15A8">
        <w:rPr>
          <w:sz w:val="28"/>
          <w:szCs w:val="28"/>
        </w:rPr>
        <w:t xml:space="preserve">Земельный кодекс Российской Федерации. </w:t>
      </w:r>
    </w:p>
    <w:p w14:paraId="6F74604A" w14:textId="6BCB54B9" w:rsidR="00A052CA" w:rsidRPr="003A15A8" w:rsidRDefault="00A052CA" w:rsidP="00406B98">
      <w:pPr>
        <w:pStyle w:val="af6"/>
        <w:numPr>
          <w:ilvl w:val="0"/>
          <w:numId w:val="4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A15A8">
        <w:rPr>
          <w:sz w:val="28"/>
          <w:szCs w:val="28"/>
        </w:rPr>
        <w:t xml:space="preserve">Федеральный закон от 6 октября 2003 года № 131-ФЗ «Об общих принципах организации местного самоуправления в Российской Федерации». </w:t>
      </w:r>
    </w:p>
    <w:p w14:paraId="5E9EE759" w14:textId="14EA95EF" w:rsidR="00A052CA" w:rsidRPr="003A15A8" w:rsidRDefault="00A052CA" w:rsidP="00406B98">
      <w:pPr>
        <w:pStyle w:val="af6"/>
        <w:numPr>
          <w:ilvl w:val="0"/>
          <w:numId w:val="4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A15A8">
        <w:rPr>
          <w:sz w:val="28"/>
          <w:szCs w:val="28"/>
        </w:rPr>
        <w:t>Федеральный закон от 24 июля 2007 года № 221-ФЗ «О кадастровой деятельности».</w:t>
      </w:r>
    </w:p>
    <w:p w14:paraId="111E33E7" w14:textId="0A860606" w:rsidR="00A052CA" w:rsidRPr="003A15A8" w:rsidRDefault="00A052CA" w:rsidP="00406B98">
      <w:pPr>
        <w:pStyle w:val="af6"/>
        <w:numPr>
          <w:ilvl w:val="0"/>
          <w:numId w:val="4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A15A8">
        <w:rPr>
          <w:sz w:val="28"/>
          <w:szCs w:val="28"/>
        </w:rPr>
        <w:t xml:space="preserve">Государственная программа Иркутской области «Обеспечение комплексного пространственного и территориального развития Иркутской области», </w:t>
      </w:r>
      <w:bookmarkStart w:id="1" w:name="_Hlk207898684"/>
      <w:r w:rsidRPr="003A15A8">
        <w:rPr>
          <w:sz w:val="28"/>
          <w:szCs w:val="28"/>
        </w:rPr>
        <w:t>утвержденная постановлением Правительства Иркутской области от 13</w:t>
      </w:r>
      <w:r w:rsidR="00406B98">
        <w:rPr>
          <w:sz w:val="28"/>
          <w:szCs w:val="28"/>
        </w:rPr>
        <w:t> </w:t>
      </w:r>
      <w:r w:rsidRPr="003A15A8">
        <w:rPr>
          <w:sz w:val="28"/>
          <w:szCs w:val="28"/>
        </w:rPr>
        <w:t>ноября 2023 года № 1018-пп.</w:t>
      </w:r>
      <w:bookmarkEnd w:id="1"/>
    </w:p>
    <w:p w14:paraId="6119848A" w14:textId="77777777" w:rsidR="00406B98" w:rsidRDefault="007F03AA" w:rsidP="00406B98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eastAsia="Calibri"/>
          <w:color w:val="auto"/>
          <w:lang w:eastAsia="en-US" w:bidi="ar-SA"/>
        </w:rPr>
      </w:pPr>
      <w:r w:rsidRPr="003A15A8">
        <w:rPr>
          <w:rFonts w:eastAsia="Calibri"/>
          <w:color w:val="auto"/>
          <w:lang w:eastAsia="en-US" w:bidi="ar-SA"/>
        </w:rPr>
        <w:t xml:space="preserve">Стратегия социально-экономического развития Черемховского районного муниципального образования на период до 2036 года, </w:t>
      </w:r>
      <w:bookmarkStart w:id="2" w:name="_Hlk204768353"/>
      <w:r w:rsidRPr="003A15A8">
        <w:rPr>
          <w:rFonts w:eastAsia="Calibri"/>
          <w:color w:val="auto"/>
          <w:lang w:eastAsia="en-US" w:bidi="ar-SA"/>
        </w:rPr>
        <w:t>утвержденная решением Думы Черемховского районного муниципального образования от 28 февраля 2024 года № 313</w:t>
      </w:r>
      <w:bookmarkEnd w:id="2"/>
      <w:r w:rsidRPr="003A15A8">
        <w:rPr>
          <w:rFonts w:eastAsia="Calibri"/>
          <w:color w:val="auto"/>
          <w:lang w:eastAsia="en-US" w:bidi="ar-SA"/>
        </w:rPr>
        <w:t>.</w:t>
      </w:r>
    </w:p>
    <w:p w14:paraId="6EFAC7C1" w14:textId="019D0809" w:rsidR="00DB0135" w:rsidRPr="00B8326A" w:rsidRDefault="00DB0135" w:rsidP="007708AC">
      <w:pPr>
        <w:pStyle w:val="1"/>
        <w:ind w:firstLine="709"/>
        <w:jc w:val="both"/>
        <w:rPr>
          <w:strike/>
          <w:color w:val="auto"/>
        </w:rPr>
      </w:pPr>
      <w:r w:rsidRPr="00B62384">
        <w:t xml:space="preserve">Муниципальная программа является механизмом достижения </w:t>
      </w:r>
      <w:r>
        <w:t xml:space="preserve">стратегической цели </w:t>
      </w:r>
      <w:r w:rsidRPr="00E87C2C">
        <w:t xml:space="preserve">социально-экономического развития Черемховского районного </w:t>
      </w:r>
      <w:r w:rsidRPr="00B8326A">
        <w:rPr>
          <w:color w:val="auto"/>
        </w:rPr>
        <w:t>муниципального образования</w:t>
      </w:r>
      <w:r w:rsidR="00E87C2C" w:rsidRPr="00B8326A">
        <w:rPr>
          <w:color w:val="auto"/>
        </w:rPr>
        <w:t xml:space="preserve"> </w:t>
      </w:r>
      <w:r w:rsidR="007708AC" w:rsidRPr="00B8326A">
        <w:rPr>
          <w:color w:val="auto"/>
        </w:rPr>
        <w:t>–</w:t>
      </w:r>
      <w:r w:rsidR="00E87C2C" w:rsidRPr="00B8326A">
        <w:rPr>
          <w:color w:val="auto"/>
        </w:rPr>
        <w:t xml:space="preserve"> Реализация экономического потенциала территории</w:t>
      </w:r>
      <w:r w:rsidR="0073318E" w:rsidRPr="00B8326A">
        <w:rPr>
          <w:color w:val="auto"/>
        </w:rPr>
        <w:t>.</w:t>
      </w:r>
    </w:p>
    <w:p w14:paraId="6807B47B" w14:textId="3D0776F6" w:rsidR="00DB0135" w:rsidRDefault="00DB0135" w:rsidP="0073318E">
      <w:pPr>
        <w:pStyle w:val="1"/>
        <w:ind w:firstLine="709"/>
        <w:jc w:val="both"/>
      </w:pPr>
      <w:r w:rsidRPr="009575AB">
        <w:rPr>
          <w:color w:val="auto"/>
        </w:rPr>
        <w:t>Реализация мероприятий структурных элементов муниципальной программы вли</w:t>
      </w:r>
      <w:r w:rsidRPr="009575AB">
        <w:t xml:space="preserve">яет на достижение целевых показателей, характеризующих достижение национальной цели Российской Федерации </w:t>
      </w:r>
      <w:r w:rsidR="007708AC" w:rsidRPr="009575AB">
        <w:t>–</w:t>
      </w:r>
      <w:r w:rsidRPr="009575AB">
        <w:t xml:space="preserve"> </w:t>
      </w:r>
      <w:r w:rsidR="009575AB" w:rsidRPr="009575AB">
        <w:t>Обеспечение комплексного пространственного и территориального развития Иркутской области</w:t>
      </w:r>
      <w:r w:rsidR="0073318E" w:rsidRPr="009575AB">
        <w:rPr>
          <w:color w:val="auto"/>
        </w:rPr>
        <w:t>, утвержденн</w:t>
      </w:r>
      <w:r w:rsidR="007708AC" w:rsidRPr="009575AB">
        <w:rPr>
          <w:color w:val="auto"/>
        </w:rPr>
        <w:t>ой</w:t>
      </w:r>
      <w:r w:rsidR="0073318E" w:rsidRPr="009575AB">
        <w:rPr>
          <w:color w:val="auto"/>
        </w:rPr>
        <w:t xml:space="preserve"> постановлением </w:t>
      </w:r>
      <w:r w:rsidR="0073318E" w:rsidRPr="009575AB">
        <w:t>Правительства Иркутской области от 13 ноября 2023 года № 1018-пп.</w:t>
      </w:r>
    </w:p>
    <w:p w14:paraId="14EC1236" w14:textId="37F0BD86" w:rsidR="00CE13D2" w:rsidRPr="00B8326A" w:rsidRDefault="00CE13D2" w:rsidP="00CE13D2">
      <w:pPr>
        <w:pStyle w:val="1"/>
        <w:ind w:firstLine="709"/>
        <w:jc w:val="both"/>
        <w:rPr>
          <w:color w:val="auto"/>
        </w:rPr>
      </w:pPr>
      <w:r w:rsidRPr="00B8326A">
        <w:rPr>
          <w:color w:val="auto"/>
        </w:rPr>
        <w:t xml:space="preserve">В соответствии со стратегическими направлениями целью муниципальной программы является создание условий для устойчивого и комплексного развития территории Черемховского </w:t>
      </w:r>
      <w:r w:rsidRPr="00B8326A">
        <w:rPr>
          <w:rStyle w:val="11"/>
          <w:color w:val="auto"/>
          <w:sz w:val="28"/>
          <w:szCs w:val="28"/>
        </w:rPr>
        <w:t>районного муниципального образования</w:t>
      </w:r>
      <w:r w:rsidRPr="00B8326A">
        <w:rPr>
          <w:color w:val="auto"/>
        </w:rPr>
        <w:t xml:space="preserve"> в сфере градостроительства.</w:t>
      </w:r>
    </w:p>
    <w:p w14:paraId="0955E8BA" w14:textId="422F08AF" w:rsidR="00686443" w:rsidRPr="00F42918" w:rsidRDefault="00686443" w:rsidP="00650F63">
      <w:pPr>
        <w:widowControl/>
        <w:spacing w:after="24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4291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Реализация программы позволит осуществлять комплексное управление развитием территорий района, обеспечивающее качество управленческих решений, повышение эффективности управления земельными ресурсами.</w:t>
      </w:r>
    </w:p>
    <w:p w14:paraId="746F71D6" w14:textId="77777777" w:rsidR="00650F63" w:rsidRDefault="000F2289" w:rsidP="0004683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2222">
        <w:rPr>
          <w:rFonts w:ascii="Times New Roman" w:hAnsi="Times New Roman" w:cs="Times New Roman"/>
          <w:sz w:val="28"/>
          <w:szCs w:val="28"/>
        </w:rPr>
        <w:lastRenderedPageBreak/>
        <w:t>Глава 2. Анализ текущего состояния сферы реализации</w:t>
      </w:r>
    </w:p>
    <w:p w14:paraId="5017C715" w14:textId="5C92C827" w:rsidR="00FC1FC0" w:rsidRPr="003270CC" w:rsidRDefault="00650F63" w:rsidP="00650F63">
      <w:pPr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D7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5B9DA811" w14:textId="77777777" w:rsidR="00F05AA0" w:rsidRPr="002915A0" w:rsidRDefault="00F05AA0" w:rsidP="00F05A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5A0">
        <w:rPr>
          <w:rFonts w:ascii="Times New Roman" w:hAnsi="Times New Roman" w:cs="Times New Roman"/>
          <w:sz w:val="28"/>
          <w:szCs w:val="28"/>
        </w:rPr>
        <w:t>Корректировка генеральных планов и правил землепользования и застройки муниципальных образований обеспечивает актуализацию стратегических аспектов комплексного развития территорий муниципальных образований, учитывает широкий спектр направлений, включая выбор социально-экономических, экологических и иных векторов преобразования территории поселения. Материалы генеральных планов и правил землепользования и застройки учитывают существующее и перспективное зонирование территорий, направленное на обеспечение благоприятной среды жизнедеятельности, защиту территорий от воздействия чрезвычайных ситуаций природного и техногенного характера, предотвращения чрезмерной концентрации населения и производства, загрязнений окружающей среды, охрану и использование охраняемых природных территорий, ландшафтов, сельскохозяйственных земель и лесных угодий.</w:t>
      </w:r>
    </w:p>
    <w:p w14:paraId="3B97D1E8" w14:textId="77777777" w:rsidR="00F05AA0" w:rsidRPr="002915A0" w:rsidRDefault="00F05AA0" w:rsidP="00F05A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5A0">
        <w:rPr>
          <w:rFonts w:ascii="Times New Roman" w:hAnsi="Times New Roman" w:cs="Times New Roman"/>
          <w:sz w:val="28"/>
          <w:szCs w:val="28"/>
        </w:rPr>
        <w:t>Инструментами регулирования градостроительной деятельности являются территориальное планирование и градостроительное зонирование, обеспечивающие устойчивое развитие территории путем сбалансированного учета экологических, экономических, социальных, инженерно-технических и иных факторов.</w:t>
      </w:r>
    </w:p>
    <w:p w14:paraId="559F1D12" w14:textId="17591FA6" w:rsidR="00FC1FC0" w:rsidRDefault="00FC1FC0" w:rsidP="000468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0CC">
        <w:rPr>
          <w:rFonts w:ascii="Times New Roman" w:hAnsi="Times New Roman" w:cs="Times New Roman"/>
          <w:sz w:val="28"/>
          <w:szCs w:val="28"/>
        </w:rPr>
        <w:t>В Черемховском районном образовании насчитывается 17 сельских поселений и 1 гор</w:t>
      </w:r>
      <w:r w:rsidR="00A96A78" w:rsidRPr="003270CC">
        <w:rPr>
          <w:rFonts w:ascii="Times New Roman" w:hAnsi="Times New Roman" w:cs="Times New Roman"/>
          <w:sz w:val="28"/>
          <w:szCs w:val="28"/>
        </w:rPr>
        <w:t>о</w:t>
      </w:r>
      <w:r w:rsidRPr="003270CC">
        <w:rPr>
          <w:rFonts w:ascii="Times New Roman" w:hAnsi="Times New Roman" w:cs="Times New Roman"/>
          <w:sz w:val="28"/>
          <w:szCs w:val="28"/>
        </w:rPr>
        <w:t>дское поселение. В настоящее работы по описанию границ населённых пунктов и постановке их на кадастровый учет выполнены в полном объеме.</w:t>
      </w:r>
    </w:p>
    <w:p w14:paraId="0BBB83A4" w14:textId="75AA670C" w:rsidR="002915A0" w:rsidRDefault="00D20098" w:rsidP="00B8326A">
      <w:pPr>
        <w:pStyle w:val="afb"/>
        <w:tabs>
          <w:tab w:val="left" w:pos="2130"/>
          <w:tab w:val="left" w:pos="2735"/>
          <w:tab w:val="left" w:pos="2799"/>
          <w:tab w:val="left" w:pos="3002"/>
          <w:tab w:val="left" w:pos="4233"/>
          <w:tab w:val="left" w:pos="4712"/>
          <w:tab w:val="left" w:pos="4996"/>
          <w:tab w:val="left" w:pos="5386"/>
          <w:tab w:val="left" w:pos="6017"/>
          <w:tab w:val="left" w:pos="6376"/>
          <w:tab w:val="left" w:pos="6910"/>
          <w:tab w:val="left" w:pos="7370"/>
          <w:tab w:val="left" w:pos="7680"/>
          <w:tab w:val="left" w:pos="7775"/>
        </w:tabs>
        <w:spacing w:line="232" w:lineRule="auto"/>
        <w:ind w:right="-8" w:firstLine="709"/>
        <w:jc w:val="both"/>
        <w:rPr>
          <w:sz w:val="28"/>
          <w:szCs w:val="28"/>
        </w:rPr>
      </w:pPr>
      <w:r w:rsidRPr="00CE041F">
        <w:rPr>
          <w:sz w:val="28"/>
          <w:szCs w:val="28"/>
        </w:rPr>
        <w:t>В ходе реализации муниципальной программы за период 2018-202</w:t>
      </w:r>
      <w:r w:rsidR="00650F63">
        <w:rPr>
          <w:sz w:val="28"/>
          <w:szCs w:val="28"/>
        </w:rPr>
        <w:t>4</w:t>
      </w:r>
      <w:r w:rsidRPr="00CE041F">
        <w:rPr>
          <w:sz w:val="28"/>
          <w:szCs w:val="28"/>
        </w:rPr>
        <w:t xml:space="preserve"> годы достигнуты результаты</w:t>
      </w:r>
      <w:r w:rsidR="002915A0">
        <w:rPr>
          <w:sz w:val="28"/>
          <w:szCs w:val="28"/>
        </w:rPr>
        <w:t>:</w:t>
      </w:r>
    </w:p>
    <w:p w14:paraId="030BA843" w14:textId="71758737" w:rsidR="00D4242A" w:rsidRPr="00B8326A" w:rsidRDefault="00D4242A" w:rsidP="00B8326A">
      <w:pPr>
        <w:pStyle w:val="afb"/>
        <w:numPr>
          <w:ilvl w:val="0"/>
          <w:numId w:val="47"/>
        </w:numPr>
        <w:tabs>
          <w:tab w:val="left" w:pos="993"/>
          <w:tab w:val="left" w:pos="2130"/>
          <w:tab w:val="left" w:pos="2735"/>
          <w:tab w:val="left" w:pos="2799"/>
          <w:tab w:val="left" w:pos="3002"/>
          <w:tab w:val="left" w:pos="4233"/>
          <w:tab w:val="left" w:pos="4712"/>
          <w:tab w:val="left" w:pos="4996"/>
          <w:tab w:val="left" w:pos="5386"/>
          <w:tab w:val="left" w:pos="6017"/>
          <w:tab w:val="left" w:pos="6376"/>
          <w:tab w:val="left" w:pos="6910"/>
          <w:tab w:val="left" w:pos="7370"/>
          <w:tab w:val="left" w:pos="7680"/>
          <w:tab w:val="left" w:pos="7775"/>
        </w:tabs>
        <w:spacing w:line="232" w:lineRule="auto"/>
        <w:ind w:left="0" w:right="-8" w:firstLine="709"/>
        <w:jc w:val="both"/>
        <w:rPr>
          <w:sz w:val="28"/>
          <w:szCs w:val="28"/>
        </w:rPr>
      </w:pPr>
      <w:r w:rsidRPr="00B8326A">
        <w:rPr>
          <w:sz w:val="28"/>
          <w:szCs w:val="28"/>
        </w:rPr>
        <w:t xml:space="preserve">муниципальные образования </w:t>
      </w:r>
      <w:r w:rsidR="00F05AA0" w:rsidRPr="00B8326A">
        <w:rPr>
          <w:sz w:val="28"/>
          <w:szCs w:val="28"/>
        </w:rPr>
        <w:t xml:space="preserve">обеспечены </w:t>
      </w:r>
      <w:r w:rsidRPr="00B8326A">
        <w:rPr>
          <w:sz w:val="28"/>
          <w:szCs w:val="28"/>
        </w:rPr>
        <w:t>необходи</w:t>
      </w:r>
      <w:r w:rsidR="00CE041F" w:rsidRPr="00B8326A">
        <w:rPr>
          <w:sz w:val="28"/>
          <w:szCs w:val="28"/>
        </w:rPr>
        <w:t>м</w:t>
      </w:r>
      <w:r w:rsidRPr="00B8326A">
        <w:rPr>
          <w:sz w:val="28"/>
          <w:szCs w:val="28"/>
        </w:rPr>
        <w:t>ой градостроительн</w:t>
      </w:r>
      <w:r w:rsidR="00CE041F" w:rsidRPr="00B8326A">
        <w:rPr>
          <w:sz w:val="28"/>
          <w:szCs w:val="28"/>
        </w:rPr>
        <w:t>о</w:t>
      </w:r>
      <w:r w:rsidRPr="00B8326A">
        <w:rPr>
          <w:sz w:val="28"/>
          <w:szCs w:val="28"/>
        </w:rPr>
        <w:t>й документацией</w:t>
      </w:r>
      <w:r w:rsidR="00F05AA0" w:rsidRPr="00B8326A">
        <w:rPr>
          <w:sz w:val="28"/>
          <w:szCs w:val="28"/>
        </w:rPr>
        <w:t xml:space="preserve"> </w:t>
      </w:r>
      <w:r w:rsidR="00CE041F" w:rsidRPr="00B8326A">
        <w:rPr>
          <w:sz w:val="28"/>
          <w:szCs w:val="28"/>
        </w:rPr>
        <w:t>в</w:t>
      </w:r>
      <w:r w:rsidRPr="00B8326A">
        <w:rPr>
          <w:sz w:val="28"/>
          <w:szCs w:val="28"/>
        </w:rPr>
        <w:t xml:space="preserve"> виде актуализированных документов </w:t>
      </w:r>
      <w:r w:rsidR="00CE041F" w:rsidRPr="00B8326A">
        <w:rPr>
          <w:sz w:val="28"/>
          <w:szCs w:val="28"/>
        </w:rPr>
        <w:t>территориального планирования</w:t>
      </w:r>
      <w:r w:rsidRPr="00B8326A">
        <w:rPr>
          <w:sz w:val="28"/>
          <w:szCs w:val="28"/>
        </w:rPr>
        <w:t xml:space="preserve"> и </w:t>
      </w:r>
      <w:r w:rsidR="00CE041F" w:rsidRPr="00B8326A">
        <w:rPr>
          <w:sz w:val="28"/>
          <w:szCs w:val="28"/>
        </w:rPr>
        <w:t>градостроительного зонирования</w:t>
      </w:r>
      <w:r w:rsidR="002915A0" w:rsidRPr="00B8326A">
        <w:rPr>
          <w:sz w:val="28"/>
          <w:szCs w:val="28"/>
        </w:rPr>
        <w:t>;</w:t>
      </w:r>
    </w:p>
    <w:p w14:paraId="716DED42" w14:textId="50F7AA57" w:rsidR="002915A0" w:rsidRPr="00B8326A" w:rsidRDefault="002915A0" w:rsidP="00F05AA0">
      <w:pPr>
        <w:pStyle w:val="afd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6A">
        <w:rPr>
          <w:rFonts w:ascii="Times New Roman" w:hAnsi="Times New Roman" w:cs="Times New Roman"/>
          <w:sz w:val="28"/>
          <w:szCs w:val="28"/>
        </w:rPr>
        <w:t xml:space="preserve">установлены границы территории </w:t>
      </w:r>
      <w:bookmarkStart w:id="3" w:name="_Hlk207723212"/>
      <w:r w:rsidRPr="00B8326A">
        <w:rPr>
          <w:rFonts w:ascii="Times New Roman" w:hAnsi="Times New Roman" w:cs="Times New Roman"/>
          <w:sz w:val="28"/>
          <w:szCs w:val="28"/>
        </w:rPr>
        <w:t>Черемховского районного муниципального образования</w:t>
      </w:r>
      <w:bookmarkEnd w:id="3"/>
      <w:r w:rsidRPr="00B8326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градостроительного и земельного законодательства;</w:t>
      </w:r>
    </w:p>
    <w:p w14:paraId="30E53D57" w14:textId="77777777" w:rsidR="00B8326A" w:rsidRDefault="002915A0" w:rsidP="00F05AA0">
      <w:pPr>
        <w:pStyle w:val="afd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6A">
        <w:rPr>
          <w:rFonts w:ascii="Times New Roman" w:hAnsi="Times New Roman" w:cs="Times New Roman"/>
          <w:sz w:val="28"/>
          <w:szCs w:val="28"/>
        </w:rPr>
        <w:t>установлены границы территориальных зон населенных пунктов Черемховского районного муниципального образования</w:t>
      </w:r>
      <w:r w:rsidR="00B8326A">
        <w:rPr>
          <w:rFonts w:ascii="Times New Roman" w:hAnsi="Times New Roman" w:cs="Times New Roman"/>
          <w:sz w:val="28"/>
          <w:szCs w:val="28"/>
        </w:rPr>
        <w:t>.</w:t>
      </w:r>
    </w:p>
    <w:p w14:paraId="5A96805B" w14:textId="53A62BC9" w:rsidR="00F05AA0" w:rsidRPr="00B8326A" w:rsidRDefault="00F05AA0" w:rsidP="00B8326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6A">
        <w:rPr>
          <w:rFonts w:ascii="Times New Roman" w:hAnsi="Times New Roman" w:cs="Times New Roman"/>
          <w:color w:val="auto"/>
          <w:sz w:val="28"/>
          <w:szCs w:val="28"/>
        </w:rPr>
        <w:t>Вместе с тем, в сфере градостроительной деятельности сохраняется потребность в актуализации градостроительной документации. В результате</w:t>
      </w:r>
      <w:r w:rsidR="00650F63" w:rsidRPr="00B832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0F63" w:rsidRPr="00B8326A">
        <w:rPr>
          <w:rFonts w:ascii="Times New Roman" w:hAnsi="Times New Roman" w:cs="Times New Roman"/>
          <w:sz w:val="28"/>
          <w:szCs w:val="28"/>
        </w:rPr>
        <w:t>внесения изменений в документы территориального планирования и документы градостроительного зонирования Черемховского муниципального района в 2024 году, после их утверждения, изменились границы некоторых населенных пунктов Черемховского муниципального района, вследствие чего потребуется выполнение работ по внесению изменений в описание границ населенных пунктов.</w:t>
      </w:r>
    </w:p>
    <w:p w14:paraId="2ED6727F" w14:textId="56DB7B4E" w:rsidR="00447B3B" w:rsidRPr="00F05AA0" w:rsidRDefault="0004683D" w:rsidP="00F05AA0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8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Реализация программы позволит осуществлять комплексное управление развитием территорий района, обеспечивающее качество управленческих решений, повышение эффективности управления земельными ресурсами.</w:t>
      </w:r>
    </w:p>
    <w:p w14:paraId="5DD1B04F" w14:textId="6A0722FF" w:rsidR="005260FC" w:rsidRPr="00D4242A" w:rsidRDefault="000F2289" w:rsidP="005260FC">
      <w:pPr>
        <w:pStyle w:val="1"/>
        <w:spacing w:after="320"/>
        <w:ind w:firstLine="0"/>
        <w:jc w:val="center"/>
      </w:pPr>
      <w:r w:rsidRPr="009F4B26">
        <w:t>Глава 3. Задачи муниципального управления,</w:t>
      </w:r>
      <w:r w:rsidRPr="009F4B26">
        <w:br/>
      </w:r>
      <w:r w:rsidRPr="00D4242A">
        <w:t>способы их эффективного решения</w:t>
      </w:r>
    </w:p>
    <w:p w14:paraId="279DEAB8" w14:textId="4BABCAF9" w:rsidR="00A96A78" w:rsidRDefault="00A96A78" w:rsidP="00A96A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2A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цели </w:t>
      </w:r>
      <w:r w:rsidR="00525AF4" w:rsidRPr="00525AF4">
        <w:rPr>
          <w:rFonts w:ascii="Times New Roman" w:hAnsi="Times New Roman" w:cs="Times New Roman"/>
          <w:sz w:val="28"/>
          <w:szCs w:val="28"/>
        </w:rPr>
        <w:t>муниципальн</w:t>
      </w:r>
      <w:r w:rsidR="00525AF4">
        <w:rPr>
          <w:rFonts w:ascii="Times New Roman" w:hAnsi="Times New Roman" w:cs="Times New Roman"/>
          <w:sz w:val="28"/>
          <w:szCs w:val="28"/>
        </w:rPr>
        <w:t>ой</w:t>
      </w:r>
      <w:r w:rsidR="00525AF4" w:rsidRPr="00525AF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25AF4">
        <w:rPr>
          <w:rFonts w:ascii="Times New Roman" w:hAnsi="Times New Roman" w:cs="Times New Roman"/>
          <w:sz w:val="28"/>
          <w:szCs w:val="28"/>
        </w:rPr>
        <w:t>ы</w:t>
      </w:r>
      <w:r w:rsidRPr="00751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751BA9">
        <w:rPr>
          <w:rFonts w:ascii="Times New Roman" w:hAnsi="Times New Roman" w:cs="Times New Roman"/>
          <w:sz w:val="28"/>
          <w:szCs w:val="28"/>
        </w:rPr>
        <w:t xml:space="preserve"> </w:t>
      </w:r>
      <w:r w:rsidR="00686831">
        <w:rPr>
          <w:rFonts w:ascii="Times New Roman" w:hAnsi="Times New Roman" w:cs="Times New Roman"/>
          <w:sz w:val="28"/>
          <w:szCs w:val="28"/>
        </w:rPr>
        <w:t>обеспечить решение задач</w:t>
      </w:r>
      <w:r w:rsidR="00525AF4">
        <w:rPr>
          <w:rFonts w:ascii="Times New Roman" w:hAnsi="Times New Roman" w:cs="Times New Roman"/>
          <w:sz w:val="28"/>
          <w:szCs w:val="28"/>
        </w:rPr>
        <w:t>и по р</w:t>
      </w:r>
      <w:r w:rsidR="00525AF4" w:rsidRPr="00525AF4">
        <w:rPr>
          <w:rFonts w:ascii="Times New Roman" w:hAnsi="Times New Roman" w:cs="Times New Roman"/>
          <w:sz w:val="28"/>
          <w:szCs w:val="28"/>
        </w:rPr>
        <w:t>азработка (актуализаци</w:t>
      </w:r>
      <w:r w:rsidR="000D0B3D">
        <w:rPr>
          <w:rFonts w:ascii="Times New Roman" w:hAnsi="Times New Roman" w:cs="Times New Roman"/>
          <w:sz w:val="28"/>
          <w:szCs w:val="28"/>
        </w:rPr>
        <w:t>и</w:t>
      </w:r>
      <w:r w:rsidR="00525AF4" w:rsidRPr="00525AF4">
        <w:rPr>
          <w:rFonts w:ascii="Times New Roman" w:hAnsi="Times New Roman" w:cs="Times New Roman"/>
          <w:sz w:val="28"/>
          <w:szCs w:val="28"/>
        </w:rPr>
        <w:t>) документов территориального планирования и градостроительного зонирования Черемховского районного муниципального образования</w:t>
      </w:r>
    </w:p>
    <w:p w14:paraId="43756DD3" w14:textId="0FBB76DC" w:rsidR="00FE6989" w:rsidRPr="00D4242A" w:rsidRDefault="00D4242A" w:rsidP="00D4242A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FE6989" w:rsidRPr="00D4242A" w:rsidSect="005F47C6">
          <w:headerReference w:type="default" r:id="rId8"/>
          <w:headerReference w:type="first" r:id="rId9"/>
          <w:type w:val="continuous"/>
          <w:pgSz w:w="11900" w:h="16840"/>
          <w:pgMar w:top="567" w:right="567" w:bottom="1134" w:left="1418" w:header="0" w:footer="6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Д</w:t>
      </w:r>
      <w:r w:rsidR="00867CE6">
        <w:rPr>
          <w:rFonts w:ascii="Times New Roman" w:hAnsi="Times New Roman" w:cs="Times New Roman"/>
          <w:sz w:val="28"/>
          <w:szCs w:val="28"/>
        </w:rPr>
        <w:t>ля эффективного решения поставленных задач в муниципальной программе предусмотрена реализация комплекса процессных мероприятий</w:t>
      </w:r>
      <w:r w:rsidRPr="00525A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13D2" w:rsidRPr="00525AF4">
        <w:rPr>
          <w:rFonts w:ascii="Times New Roman" w:hAnsi="Times New Roman" w:cs="Times New Roman"/>
          <w:color w:val="auto"/>
          <w:sz w:val="28"/>
          <w:szCs w:val="28"/>
        </w:rPr>
        <w:t>– «О</w:t>
      </w:r>
      <w:r w:rsidRPr="00525AF4">
        <w:rPr>
          <w:rFonts w:ascii="Times New Roman" w:hAnsi="Times New Roman" w:cs="Times New Roman"/>
          <w:color w:val="auto"/>
          <w:sz w:val="28"/>
          <w:szCs w:val="28"/>
        </w:rPr>
        <w:t>беспечение актуализации документов территориального планирования и градостроительного зонирования</w:t>
      </w:r>
      <w:r w:rsidR="00CE13D2" w:rsidRPr="00525AF4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525AF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88BEDEB" w14:textId="7D62697A" w:rsidR="00984C51" w:rsidRPr="009F4B26" w:rsidRDefault="000F2289" w:rsidP="00252AE4">
      <w:pPr>
        <w:pStyle w:val="1"/>
        <w:spacing w:after="320"/>
        <w:ind w:firstLine="560"/>
        <w:jc w:val="center"/>
      </w:pPr>
      <w:r w:rsidRPr="009F4B26">
        <w:lastRenderedPageBreak/>
        <w:t>Раздел 2. Паспорт муниципальной программы</w:t>
      </w:r>
    </w:p>
    <w:p w14:paraId="3B332112" w14:textId="77777777" w:rsidR="00984C51" w:rsidRPr="009F4B26" w:rsidRDefault="000F2289">
      <w:pPr>
        <w:pStyle w:val="1"/>
        <w:numPr>
          <w:ilvl w:val="0"/>
          <w:numId w:val="24"/>
        </w:numPr>
        <w:tabs>
          <w:tab w:val="left" w:pos="349"/>
        </w:tabs>
        <w:spacing w:after="40"/>
        <w:ind w:firstLine="0"/>
        <w:jc w:val="center"/>
      </w:pPr>
      <w:bookmarkStart w:id="4" w:name="bookmark212"/>
      <w:bookmarkEnd w:id="4"/>
      <w:r w:rsidRPr="009F4B26">
        <w:t>Основные положения</w:t>
      </w:r>
    </w:p>
    <w:tbl>
      <w:tblPr>
        <w:tblW w:w="14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10089"/>
      </w:tblGrid>
      <w:tr w:rsidR="005F47C6" w:rsidRPr="005F47C6" w14:paraId="3C6F4DA5" w14:textId="77777777" w:rsidTr="00FE6989">
        <w:trPr>
          <w:trHeight w:val="135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FE9" w14:textId="77777777" w:rsidR="005F47C6" w:rsidRPr="005F47C6" w:rsidRDefault="005F47C6" w:rsidP="005F47C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 w:rsidRPr="005F47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 xml:space="preserve">Ответственный исполнитель </w:t>
            </w:r>
          </w:p>
          <w:p w14:paraId="419797BD" w14:textId="77777777" w:rsidR="005F47C6" w:rsidRPr="005F47C6" w:rsidRDefault="005F47C6" w:rsidP="005F47C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9AB1" w14:textId="2900B064" w:rsidR="005F47C6" w:rsidRPr="005F47C6" w:rsidRDefault="005F47C6" w:rsidP="00CE13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 w:rsidRPr="005F47C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Управление жилищно-коммунального хозяйства, строительства, транспорта, связи и экологии администрации Черемховского районного муниципального образования</w:t>
            </w:r>
          </w:p>
        </w:tc>
      </w:tr>
      <w:tr w:rsidR="005F47C6" w:rsidRPr="005F47C6" w14:paraId="1A4F2A24" w14:textId="77777777" w:rsidTr="00FE6989">
        <w:trPr>
          <w:trHeight w:val="33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8883" w14:textId="77777777" w:rsidR="005F47C6" w:rsidRPr="005F47C6" w:rsidRDefault="005F47C6" w:rsidP="005F47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 w:rsidRPr="005F47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Соисполнители</w:t>
            </w: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DB4" w14:textId="155AC03E" w:rsidR="005F47C6" w:rsidRPr="005F47C6" w:rsidRDefault="005F47C6" w:rsidP="005F47C6">
            <w:pPr>
              <w:widowControl/>
              <w:autoSpaceDE w:val="0"/>
              <w:autoSpaceDN w:val="0"/>
              <w:adjustRightInd w:val="0"/>
              <w:ind w:left="72" w:firstLine="18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5F47C6" w:rsidRPr="005F47C6" w14:paraId="0846E3BC" w14:textId="77777777" w:rsidTr="00FE6989">
        <w:trPr>
          <w:trHeight w:val="101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5FF2" w14:textId="77777777" w:rsidR="005F47C6" w:rsidRPr="005F47C6" w:rsidRDefault="005F47C6" w:rsidP="005F47C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 w:rsidRPr="005F47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Участники</w:t>
            </w:r>
          </w:p>
          <w:p w14:paraId="113DC1F3" w14:textId="77777777" w:rsidR="005F47C6" w:rsidRPr="005F47C6" w:rsidRDefault="005F47C6" w:rsidP="005F47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</w:p>
          <w:p w14:paraId="0946447F" w14:textId="77777777" w:rsidR="005F47C6" w:rsidRPr="005F47C6" w:rsidRDefault="005F47C6" w:rsidP="005F47C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42B" w14:textId="455758A0" w:rsidR="005F47C6" w:rsidRPr="00525AF4" w:rsidRDefault="005F47C6" w:rsidP="00CE13D2">
            <w:pPr>
              <w:ind w:left="1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25AF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У</w:t>
            </w:r>
            <w:r w:rsidR="00FE6989" w:rsidRPr="00525AF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правление жилищно-коммунального хозяйства</w:t>
            </w:r>
            <w:r w:rsidR="00DD7192" w:rsidRPr="00525AF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, строительства, транспорта, связи и экологии администрации Черемховского районного муниципального образования (</w:t>
            </w:r>
            <w:r w:rsidR="00FE6989" w:rsidRPr="00525AF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отдел архитектуры, строительства и дорожного хозяйства</w:t>
            </w:r>
            <w:r w:rsidR="00DD7192" w:rsidRPr="00525AF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)</w:t>
            </w:r>
          </w:p>
          <w:p w14:paraId="1219F133" w14:textId="3B76F820" w:rsidR="00F53FFF" w:rsidRPr="005F47C6" w:rsidRDefault="00F53FFF" w:rsidP="005F47C6">
            <w:pPr>
              <w:ind w:left="17" w:firstLine="23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</w:p>
        </w:tc>
      </w:tr>
      <w:tr w:rsidR="005F47C6" w:rsidRPr="005F47C6" w14:paraId="763A292B" w14:textId="77777777" w:rsidTr="00FE6989">
        <w:trPr>
          <w:trHeight w:val="31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B3C" w14:textId="77777777" w:rsidR="005F47C6" w:rsidRPr="005F47C6" w:rsidRDefault="005F47C6" w:rsidP="005F47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 w:rsidRPr="005F47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Период реализации</w:t>
            </w: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0F85" w14:textId="1E5ADAD3" w:rsidR="005F47C6" w:rsidRPr="005F47C6" w:rsidRDefault="005F47C6" w:rsidP="00525AF4">
            <w:pPr>
              <w:ind w:right="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202</w:t>
            </w:r>
            <w:r w:rsidR="00FE69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-2030</w:t>
            </w:r>
          </w:p>
        </w:tc>
      </w:tr>
      <w:tr w:rsidR="005F47C6" w:rsidRPr="005F47C6" w14:paraId="2DFA3276" w14:textId="77777777" w:rsidTr="00FE6989">
        <w:trPr>
          <w:trHeight w:val="31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E3E" w14:textId="77777777" w:rsidR="005F47C6" w:rsidRPr="005F47C6" w:rsidRDefault="005F47C6" w:rsidP="005F47C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 w:rsidRPr="005F47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 xml:space="preserve">Цели   </w:t>
            </w: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1AC" w14:textId="68CC3E14" w:rsidR="005F47C6" w:rsidRPr="00D4242A" w:rsidRDefault="00D4242A" w:rsidP="00CE13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shd w:val="clear" w:color="auto" w:fill="FFFFFF"/>
                <w:lang w:eastAsia="en-US" w:bidi="ar-SA"/>
              </w:rPr>
            </w:pPr>
            <w:bookmarkStart w:id="5" w:name="_Hlk207974764"/>
            <w:r w:rsidRPr="00D4242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устойчивого и комплексного развития территории Черемховского </w:t>
            </w:r>
            <w:r w:rsidRPr="00D4242A">
              <w:rPr>
                <w:rStyle w:val="11"/>
                <w:rFonts w:ascii="Times New Roman" w:hAnsi="Times New Roman"/>
                <w:sz w:val="28"/>
                <w:szCs w:val="28"/>
              </w:rPr>
              <w:t>районного муниципального образования</w:t>
            </w:r>
            <w:r w:rsidRPr="00D4242A">
              <w:rPr>
                <w:rFonts w:ascii="Times New Roman" w:hAnsi="Times New Roman" w:cs="Times New Roman"/>
                <w:sz w:val="28"/>
                <w:szCs w:val="28"/>
              </w:rPr>
              <w:t xml:space="preserve"> в сфере градостроительства</w:t>
            </w:r>
            <w:bookmarkEnd w:id="5"/>
          </w:p>
        </w:tc>
      </w:tr>
      <w:tr w:rsidR="005F47C6" w:rsidRPr="005F47C6" w14:paraId="39ED252B" w14:textId="77777777" w:rsidTr="00FE6989">
        <w:trPr>
          <w:trHeight w:val="28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D93" w14:textId="77777777" w:rsidR="005F47C6" w:rsidRPr="005F47C6" w:rsidRDefault="005F47C6" w:rsidP="005F47C6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 w:rsidRPr="005F47C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bidi="ar-SA"/>
              </w:rPr>
              <w:t xml:space="preserve">Финансовое обеспечение </w:t>
            </w: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D8D2" w14:textId="1E9CA550" w:rsidR="005F47C6" w:rsidRPr="00FE6989" w:rsidRDefault="005F47C6" w:rsidP="00525AF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2026 год – </w:t>
            </w:r>
            <w:r w:rsidR="00B67114"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="00FE6989"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="00B67114"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00</w:t>
            </w:r>
            <w:r w:rsidR="00FE6989"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,00 </w:t>
            </w:r>
            <w:r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тыс. руб.;</w:t>
            </w:r>
          </w:p>
          <w:p w14:paraId="3312C7F5" w14:textId="29A39546" w:rsidR="005F47C6" w:rsidRPr="00FE6989" w:rsidRDefault="005F47C6" w:rsidP="00525AF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2027 год –</w:t>
            </w:r>
            <w:r w:rsidR="00B67114"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FE6989"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1100,00</w:t>
            </w:r>
            <w:r w:rsidR="00B67114"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тыс. руб.;</w:t>
            </w:r>
          </w:p>
          <w:p w14:paraId="728DC968" w14:textId="79D326FC" w:rsidR="005F47C6" w:rsidRPr="00FE6989" w:rsidRDefault="005F47C6" w:rsidP="00525AF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2028 год – </w:t>
            </w:r>
            <w:r w:rsidR="00FE6989"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1000,00 тыс. руб.;</w:t>
            </w:r>
          </w:p>
          <w:p w14:paraId="44749EF4" w14:textId="65F96BCF" w:rsidR="005F47C6" w:rsidRPr="00FE6989" w:rsidRDefault="005F47C6" w:rsidP="00525AF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2029 год –</w:t>
            </w:r>
            <w:r w:rsidR="00FE6989"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1000,00 тыс. руб.;</w:t>
            </w:r>
          </w:p>
          <w:p w14:paraId="0D6D6CA1" w14:textId="11902246" w:rsidR="005F47C6" w:rsidRPr="00FE6989" w:rsidRDefault="005F47C6" w:rsidP="00525AF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2030 год – </w:t>
            </w:r>
            <w:r w:rsidR="00FE6989" w:rsidRPr="00FE69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1000,00 тыс. руб.</w:t>
            </w:r>
          </w:p>
        </w:tc>
      </w:tr>
      <w:tr w:rsidR="005F47C6" w:rsidRPr="005F47C6" w14:paraId="4278CDDA" w14:textId="77777777" w:rsidTr="00FE6989">
        <w:trPr>
          <w:trHeight w:val="28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3CD" w14:textId="77777777" w:rsidR="005F47C6" w:rsidRPr="005F47C6" w:rsidRDefault="005F47C6" w:rsidP="005F47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 w:rsidRPr="005F47C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bidi="ar-SA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Иркутской области</w:t>
            </w: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CD0" w14:textId="1754E551" w:rsidR="00F53FFF" w:rsidRPr="009575AB" w:rsidRDefault="00447B3B" w:rsidP="00CE13D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  <w:bookmarkStart w:id="6" w:name="_Hlk207871877"/>
            <w:r w:rsidRPr="009575A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Национальная цель развития </w:t>
            </w:r>
            <w:r w:rsidR="00CE13D2" w:rsidRPr="005B69B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«</w:t>
            </w:r>
            <w:bookmarkEnd w:id="6"/>
            <w:r w:rsidR="005B69BF" w:rsidRPr="005B69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Устойчивое</w:t>
            </w:r>
            <w:r w:rsidR="005B69BF" w:rsidRPr="005B69B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развитие</w:t>
            </w:r>
            <w:r w:rsidR="005B69BF" w:rsidRPr="005B69B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территорий за </w:t>
            </w:r>
            <w:r w:rsidR="005B69BF" w:rsidRPr="005B69BF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r w:rsidR="005B69BF" w:rsidRPr="005B69BF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5B69BF" w:rsidRPr="005B69BF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z w:val="28"/>
                <w:szCs w:val="28"/>
              </w:rPr>
              <w:t>актуализации</w:t>
            </w:r>
            <w:r w:rsidR="005B6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к </w:t>
            </w:r>
            <w:r w:rsidR="005B69BF" w:rsidRPr="005B69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2030</w:t>
            </w:r>
            <w:r w:rsidR="005B69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году</w:t>
            </w:r>
            <w:r w:rsidR="005B69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документов </w:t>
            </w:r>
            <w:r w:rsidR="005B69BF" w:rsidRPr="005B69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территориального</w:t>
            </w:r>
            <w:r w:rsidR="005B69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планирования </w:t>
            </w:r>
            <w:r w:rsidR="005B69BF" w:rsidRPr="005B69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Иркутской</w:t>
            </w:r>
            <w:r w:rsidR="005B69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области,</w:t>
            </w:r>
            <w:r w:rsidR="005B69BF" w:rsidRPr="005B69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70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документов </w:t>
            </w:r>
            <w:r w:rsidR="005B69BF" w:rsidRPr="005B69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территориального</w:t>
            </w:r>
            <w:r w:rsidR="005B69BF" w:rsidRPr="005B69BF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планирования</w:t>
            </w:r>
            <w:r w:rsidR="005B69BF" w:rsidRPr="005B69BF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 </w:t>
            </w:r>
            <w:r w:rsidR="005B69BF" w:rsidRPr="005B69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градостроительного</w:t>
            </w:r>
            <w:r w:rsidR="005B69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B69BF" w:rsidRPr="005B69BF">
              <w:rPr>
                <w:rFonts w:ascii="Times New Roman" w:hAnsi="Times New Roman" w:cs="Times New Roman"/>
                <w:spacing w:val="-6"/>
                <w:sz w:val="29"/>
              </w:rPr>
              <w:t>зонирования</w:t>
            </w:r>
            <w:r w:rsidR="00CB3712" w:rsidRPr="005B69B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  <w:r w:rsidR="00525AF4" w:rsidRPr="005B69B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,</w:t>
            </w:r>
            <w:r w:rsidR="00525AF4" w:rsidRPr="009575A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определенная в Государственной программе </w:t>
            </w:r>
            <w:r w:rsidR="009575AB" w:rsidRPr="009575AB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комплексного пространственного и территориального развития Иркутской области</w:t>
            </w:r>
            <w:r w:rsidR="00525AF4" w:rsidRPr="009575A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, утвержденной постановлением </w:t>
            </w:r>
            <w:proofErr w:type="spellStart"/>
            <w:r w:rsidR="009575AB" w:rsidRPr="009575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постановлением</w:t>
            </w:r>
            <w:proofErr w:type="spellEnd"/>
            <w:r w:rsidR="009575AB" w:rsidRPr="009575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575AB" w:rsidRPr="009575AB">
              <w:rPr>
                <w:rFonts w:ascii="Times New Roman" w:hAnsi="Times New Roman" w:cs="Times New Roman"/>
                <w:sz w:val="28"/>
                <w:szCs w:val="28"/>
              </w:rPr>
              <w:t>Правительства Иркутской области от 13 ноября 2023 года № 1018-пп</w:t>
            </w:r>
            <w:r w:rsidR="00957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CFA0086" w14:textId="77777777" w:rsidR="00FE6989" w:rsidRDefault="00FE6989" w:rsidP="005F47C6">
      <w:pPr>
        <w:pStyle w:val="a5"/>
        <w:jc w:val="left"/>
        <w:sectPr w:rsidR="00FE6989" w:rsidSect="00FE6989">
          <w:type w:val="continuous"/>
          <w:pgSz w:w="16840" w:h="11900" w:orient="landscape"/>
          <w:pgMar w:top="1418" w:right="567" w:bottom="567" w:left="1134" w:header="0" w:footer="6" w:gutter="0"/>
          <w:cols w:space="720"/>
          <w:noEndnote/>
          <w:titlePg/>
          <w:docGrid w:linePitch="360"/>
        </w:sectPr>
      </w:pPr>
    </w:p>
    <w:p w14:paraId="5025F4D1" w14:textId="77777777" w:rsidR="00447B3B" w:rsidRDefault="00447B3B" w:rsidP="003270CC">
      <w:pPr>
        <w:pStyle w:val="1"/>
        <w:tabs>
          <w:tab w:val="left" w:pos="382"/>
        </w:tabs>
        <w:spacing w:after="40"/>
        <w:ind w:firstLine="0"/>
        <w:sectPr w:rsidR="00447B3B" w:rsidSect="00FE6989">
          <w:pgSz w:w="11900" w:h="16840"/>
          <w:pgMar w:top="567" w:right="567" w:bottom="1134" w:left="1418" w:header="0" w:footer="6" w:gutter="0"/>
          <w:cols w:space="720"/>
          <w:noEndnote/>
          <w:titlePg/>
          <w:docGrid w:linePitch="360"/>
        </w:sectPr>
      </w:pPr>
      <w:bookmarkStart w:id="7" w:name="bookmark213"/>
      <w:bookmarkEnd w:id="7"/>
    </w:p>
    <w:p w14:paraId="7A3C406F" w14:textId="5CCA18CA" w:rsidR="00B56ABE" w:rsidRDefault="000F2289" w:rsidP="005260FC">
      <w:pPr>
        <w:pStyle w:val="1"/>
        <w:numPr>
          <w:ilvl w:val="0"/>
          <w:numId w:val="24"/>
        </w:numPr>
        <w:tabs>
          <w:tab w:val="left" w:pos="382"/>
        </w:tabs>
        <w:spacing w:after="40"/>
        <w:ind w:firstLine="0"/>
        <w:jc w:val="center"/>
      </w:pPr>
      <w:r w:rsidRPr="009F4B26">
        <w:lastRenderedPageBreak/>
        <w:t>Показатели муниципальной программы</w:t>
      </w:r>
    </w:p>
    <w:p w14:paraId="5BF3CA8F" w14:textId="77777777" w:rsidR="00B56ABE" w:rsidRPr="009F4B26" w:rsidRDefault="00B56ABE" w:rsidP="00B56ABE">
      <w:pPr>
        <w:pStyle w:val="1"/>
        <w:tabs>
          <w:tab w:val="left" w:pos="382"/>
        </w:tabs>
        <w:spacing w:after="40"/>
        <w:ind w:firstLine="0"/>
      </w:pPr>
    </w:p>
    <w:p w14:paraId="3FD3D070" w14:textId="77777777" w:rsidR="00B67114" w:rsidRDefault="00B67114" w:rsidP="005260FC">
      <w:pPr>
        <w:widowControl/>
        <w:spacing w:line="263" w:lineRule="atLeast"/>
        <w:textAlignment w:val="baseline"/>
        <w:rPr>
          <w:rFonts w:ascii="Times New Roman" w:eastAsia="Times New Roman" w:hAnsi="Times New Roman" w:cs="Calibri"/>
          <w:color w:val="auto"/>
          <w:sz w:val="20"/>
          <w:szCs w:val="20"/>
          <w:shd w:val="clear" w:color="auto" w:fill="FFFFFF"/>
          <w:lang w:eastAsia="en-US" w:bidi="ar-SA"/>
        </w:rPr>
        <w:sectPr w:rsidR="00B67114" w:rsidSect="00447B3B">
          <w:pgSz w:w="16840" w:h="11900" w:orient="landscape"/>
          <w:pgMar w:top="1418" w:right="567" w:bottom="567" w:left="1134" w:header="0" w:footer="6" w:gutter="0"/>
          <w:cols w:space="720"/>
          <w:noEndnote/>
          <w:titlePg/>
          <w:docGrid w:linePitch="360"/>
        </w:sectPr>
      </w:pPr>
    </w:p>
    <w:tbl>
      <w:tblPr>
        <w:tblpPr w:leftFromText="180" w:rightFromText="180" w:horzAnchor="margin" w:tblpY="405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950"/>
        <w:gridCol w:w="1092"/>
        <w:gridCol w:w="899"/>
        <w:gridCol w:w="1062"/>
        <w:gridCol w:w="939"/>
        <w:gridCol w:w="616"/>
        <w:gridCol w:w="616"/>
        <w:gridCol w:w="616"/>
        <w:gridCol w:w="616"/>
        <w:gridCol w:w="616"/>
        <w:gridCol w:w="1851"/>
        <w:gridCol w:w="829"/>
        <w:gridCol w:w="1851"/>
        <w:gridCol w:w="1105"/>
      </w:tblGrid>
      <w:tr w:rsidR="00A83303" w:rsidRPr="00582097" w14:paraId="55C3A0C0" w14:textId="77777777" w:rsidTr="00447B3B">
        <w:trPr>
          <w:trHeight w:val="448"/>
        </w:trPr>
        <w:tc>
          <w:tcPr>
            <w:tcW w:w="471" w:type="dxa"/>
            <w:vMerge w:val="restart"/>
            <w:shd w:val="clear" w:color="auto" w:fill="auto"/>
            <w:vAlign w:val="center"/>
          </w:tcPr>
          <w:p w14:paraId="0548D979" w14:textId="3A6B421B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№ п/п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56CB99F3" w14:textId="77777777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Наименование показателя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5BDDD272" w14:textId="77777777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Уровень показателя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14:paraId="67DF5114" w14:textId="77777777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 xml:space="preserve">Признак 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7D365B28" w14:textId="77777777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Единица измерения (по ОКЕИ)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9540724" w14:textId="77777777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 xml:space="preserve">Базовое значение </w:t>
            </w:r>
          </w:p>
        </w:tc>
        <w:tc>
          <w:tcPr>
            <w:tcW w:w="3080" w:type="dxa"/>
            <w:gridSpan w:val="5"/>
            <w:shd w:val="clear" w:color="auto" w:fill="auto"/>
            <w:vAlign w:val="center"/>
          </w:tcPr>
          <w:p w14:paraId="17A2C26D" w14:textId="77777777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Значение показателя по годам</w:t>
            </w:r>
          </w:p>
        </w:tc>
        <w:tc>
          <w:tcPr>
            <w:tcW w:w="1851" w:type="dxa"/>
            <w:vMerge w:val="restart"/>
            <w:shd w:val="clear" w:color="auto" w:fill="auto"/>
            <w:vAlign w:val="center"/>
          </w:tcPr>
          <w:p w14:paraId="5A099AF9" w14:textId="77777777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Документ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 w14:paraId="3D8B3852" w14:textId="77777777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proofErr w:type="gramStart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Ответ-</w:t>
            </w:r>
            <w:proofErr w:type="spellStart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ствен</w:t>
            </w:r>
            <w:proofErr w:type="spellEnd"/>
            <w:proofErr w:type="gramEnd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 xml:space="preserve">- </w:t>
            </w:r>
          </w:p>
          <w:p w14:paraId="20FC70EA" w14:textId="77777777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proofErr w:type="spellStart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ный</w:t>
            </w:r>
            <w:proofErr w:type="spellEnd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 xml:space="preserve"> за </w:t>
            </w:r>
            <w:proofErr w:type="spellStart"/>
            <w:proofErr w:type="gramStart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дост-ижение</w:t>
            </w:r>
            <w:proofErr w:type="spellEnd"/>
            <w:proofErr w:type="gramEnd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 xml:space="preserve"> показа-теля</w:t>
            </w:r>
          </w:p>
        </w:tc>
        <w:tc>
          <w:tcPr>
            <w:tcW w:w="1851" w:type="dxa"/>
            <w:vMerge w:val="restart"/>
            <w:shd w:val="clear" w:color="auto" w:fill="auto"/>
            <w:vAlign w:val="center"/>
          </w:tcPr>
          <w:p w14:paraId="0F8493A8" w14:textId="77777777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 xml:space="preserve">Связь с </w:t>
            </w:r>
            <w:proofErr w:type="gramStart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 xml:space="preserve">показа- </w:t>
            </w:r>
            <w:proofErr w:type="spellStart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телями</w:t>
            </w:r>
            <w:proofErr w:type="spellEnd"/>
            <w:proofErr w:type="gramEnd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нацио-наль-ных</w:t>
            </w:r>
            <w:proofErr w:type="spellEnd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 xml:space="preserve"> целей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6C2154EB" w14:textId="77777777" w:rsidR="00582097" w:rsidRPr="003A25EC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</w:pPr>
            <w:proofErr w:type="spellStart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Инфор</w:t>
            </w:r>
            <w:proofErr w:type="spellEnd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-</w:t>
            </w:r>
            <w:proofErr w:type="spellStart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мацион</w:t>
            </w:r>
            <w:proofErr w:type="spellEnd"/>
            <w:r w:rsidRPr="003A25EC">
              <w:rPr>
                <w:rFonts w:ascii="Times New Roman" w:eastAsia="Times New Roman" w:hAnsi="Times New Roman" w:cs="Calibri"/>
                <w:color w:val="auto"/>
                <w:sz w:val="18"/>
                <w:szCs w:val="18"/>
                <w:shd w:val="clear" w:color="auto" w:fill="FFFFFF"/>
                <w:lang w:eastAsia="en-US" w:bidi="ar-SA"/>
              </w:rPr>
              <w:t>-ная система</w:t>
            </w:r>
          </w:p>
        </w:tc>
      </w:tr>
      <w:tr w:rsidR="00A83303" w:rsidRPr="00582097" w14:paraId="1957D75C" w14:textId="77777777" w:rsidTr="00447B3B">
        <w:trPr>
          <w:trHeight w:val="1115"/>
        </w:trPr>
        <w:tc>
          <w:tcPr>
            <w:tcW w:w="471" w:type="dxa"/>
            <w:vMerge/>
            <w:shd w:val="clear" w:color="auto" w:fill="auto"/>
            <w:vAlign w:val="center"/>
          </w:tcPr>
          <w:p w14:paraId="4CFAB673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4936254E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3D41FEC6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899" w:type="dxa"/>
            <w:vMerge/>
            <w:shd w:val="clear" w:color="auto" w:fill="auto"/>
            <w:vAlign w:val="center"/>
          </w:tcPr>
          <w:p w14:paraId="27D7B8D0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19D9D6F6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5185536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2024 год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189DB26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2026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0A9152D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2027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19E270E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2028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B4D1769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2029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7787CA05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2030</w:t>
            </w:r>
          </w:p>
        </w:tc>
        <w:tc>
          <w:tcPr>
            <w:tcW w:w="1851" w:type="dxa"/>
            <w:vMerge/>
            <w:shd w:val="clear" w:color="auto" w:fill="auto"/>
            <w:vAlign w:val="center"/>
          </w:tcPr>
          <w:p w14:paraId="2F5E0878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829" w:type="dxa"/>
            <w:vMerge/>
            <w:shd w:val="clear" w:color="auto" w:fill="auto"/>
            <w:vAlign w:val="center"/>
          </w:tcPr>
          <w:p w14:paraId="4577B7BD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51" w:type="dxa"/>
            <w:vMerge/>
            <w:shd w:val="clear" w:color="auto" w:fill="auto"/>
            <w:vAlign w:val="center"/>
          </w:tcPr>
          <w:p w14:paraId="1CD0A6D4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0B9CCC57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A83303" w:rsidRPr="00582097" w14:paraId="4FB563DC" w14:textId="77777777" w:rsidTr="00447B3B">
        <w:trPr>
          <w:trHeight w:val="230"/>
        </w:trPr>
        <w:tc>
          <w:tcPr>
            <w:tcW w:w="471" w:type="dxa"/>
            <w:shd w:val="clear" w:color="auto" w:fill="auto"/>
            <w:vAlign w:val="center"/>
          </w:tcPr>
          <w:p w14:paraId="59EDAF46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69FBE1" w14:textId="77777777" w:rsidR="00582097" w:rsidRPr="00A83303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A83303">
              <w:rPr>
                <w:rFonts w:ascii="Times New Roman" w:eastAsia="Times New Roman" w:hAnsi="Times New Roman" w:cs="Calibri"/>
                <w:b/>
                <w:bCs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2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2F0AC5A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610A25B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7315699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5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AD407BE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339EDE6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7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0685D5B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8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ED24CDE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9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74DBAE32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AB6B44B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E2F6C1A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C52E688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13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362B504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14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CC72A7B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b/>
                <w:bCs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15</w:t>
            </w:r>
          </w:p>
        </w:tc>
      </w:tr>
      <w:tr w:rsidR="00582097" w:rsidRPr="00582097" w14:paraId="0791F7AB" w14:textId="77777777" w:rsidTr="007630A8">
        <w:trPr>
          <w:trHeight w:val="483"/>
        </w:trPr>
        <w:tc>
          <w:tcPr>
            <w:tcW w:w="15129" w:type="dxa"/>
            <w:gridSpan w:val="15"/>
            <w:shd w:val="clear" w:color="auto" w:fill="auto"/>
            <w:vAlign w:val="center"/>
          </w:tcPr>
          <w:p w14:paraId="04B6D419" w14:textId="2A500688" w:rsidR="00B67114" w:rsidRPr="00A83303" w:rsidRDefault="00582097" w:rsidP="007630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303">
              <w:rPr>
                <w:rFonts w:ascii="Times New Roman" w:eastAsia="Times New Roman" w:hAnsi="Times New Roman" w:cs="Calibri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 xml:space="preserve">Цель муниципальной </w:t>
            </w:r>
            <w:proofErr w:type="gramStart"/>
            <w:r w:rsidRPr="00A83303">
              <w:rPr>
                <w:rFonts w:ascii="Times New Roman" w:eastAsia="Times New Roman" w:hAnsi="Times New Roman" w:cs="Calibri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 xml:space="preserve">программы: </w:t>
            </w:r>
            <w:r w:rsidR="00A83303" w:rsidRPr="00A83303">
              <w:rPr>
                <w:rFonts w:ascii="Times New Roman" w:hAnsi="Times New Roman" w:cs="Times New Roman"/>
                <w:sz w:val="22"/>
                <w:szCs w:val="22"/>
              </w:rPr>
              <w:t xml:space="preserve"> Создание</w:t>
            </w:r>
            <w:proofErr w:type="gramEnd"/>
            <w:r w:rsidR="00A83303" w:rsidRPr="00A83303">
              <w:rPr>
                <w:rFonts w:ascii="Times New Roman" w:hAnsi="Times New Roman" w:cs="Times New Roman"/>
                <w:sz w:val="22"/>
                <w:szCs w:val="22"/>
              </w:rPr>
              <w:t xml:space="preserve"> условий для устойчивого и комплексного развития территории Черемховского </w:t>
            </w:r>
            <w:r w:rsidR="00A83303" w:rsidRPr="00A83303">
              <w:rPr>
                <w:rStyle w:val="11"/>
                <w:rFonts w:ascii="Times New Roman" w:hAnsi="Times New Roman"/>
                <w:sz w:val="22"/>
                <w:szCs w:val="22"/>
              </w:rPr>
              <w:t>районного муниципального образования</w:t>
            </w:r>
            <w:r w:rsidR="00A83303" w:rsidRPr="00A83303">
              <w:rPr>
                <w:rFonts w:ascii="Times New Roman" w:hAnsi="Times New Roman" w:cs="Times New Roman"/>
                <w:sz w:val="22"/>
                <w:szCs w:val="22"/>
              </w:rPr>
              <w:t xml:space="preserve"> в сфере градостроительства</w:t>
            </w:r>
          </w:p>
          <w:p w14:paraId="24AFCE81" w14:textId="74F36D90" w:rsidR="00582097" w:rsidRPr="00A83303" w:rsidRDefault="00582097" w:rsidP="007630A8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A83303" w:rsidRPr="00582097" w14:paraId="52364F34" w14:textId="77777777" w:rsidTr="00447B3B">
        <w:trPr>
          <w:trHeight w:val="4746"/>
        </w:trPr>
        <w:tc>
          <w:tcPr>
            <w:tcW w:w="471" w:type="dxa"/>
            <w:shd w:val="clear" w:color="auto" w:fill="auto"/>
            <w:vAlign w:val="center"/>
          </w:tcPr>
          <w:p w14:paraId="05D71592" w14:textId="77777777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82097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4"/>
            </w:tblGrid>
            <w:tr w:rsidR="00B67114" w:rsidRPr="00B67114" w14:paraId="4D16702A" w14:textId="77777777" w:rsidTr="00B67114">
              <w:trPr>
                <w:trHeight w:val="3667"/>
              </w:trPr>
              <w:tc>
                <w:tcPr>
                  <w:tcW w:w="51" w:type="dxa"/>
                </w:tcPr>
                <w:p w14:paraId="19D9A187" w14:textId="2B3DB058" w:rsidR="00B67114" w:rsidRPr="00B67114" w:rsidRDefault="005B69BF" w:rsidP="009575AB">
                  <w:pPr>
                    <w:framePr w:hSpace="180" w:wrap="around" w:hAnchor="margin" w:y="405"/>
                    <w:rPr>
                      <w:rFonts w:ascii="Times New Roman" w:hAnsi="Times New Roman" w:cs="Times New Roman"/>
                    </w:rPr>
                  </w:pPr>
                  <w:r w:rsidRPr="005B69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r w:rsidR="00B91DDB" w:rsidRPr="005B69B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оличество </w:t>
                  </w:r>
                  <w:r w:rsidR="00B67114" w:rsidRPr="005B69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актуализированных</w:t>
                  </w:r>
                  <w:r w:rsidR="00B67114" w:rsidRPr="00B6711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документов градостроительной деятельности от количества документов, на разработку и актуализацию которых выделена субсидия из областного бюджета муниципальным образованиям Иркутской области</w:t>
                  </w:r>
                </w:p>
              </w:tc>
            </w:tr>
          </w:tbl>
          <w:p w14:paraId="2763293A" w14:textId="76E7133A" w:rsidR="00582097" w:rsidRPr="00582097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 w:bidi="ar-SA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2316FD6" w14:textId="4060AB16" w:rsidR="00582097" w:rsidRPr="00582097" w:rsidRDefault="003A25EC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М</w:t>
            </w:r>
            <w:r w:rsidR="00177F5C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П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D9C2F72" w14:textId="77777777" w:rsidR="00582097" w:rsidRPr="005B2433" w:rsidRDefault="00582097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proofErr w:type="spellStart"/>
            <w:r w:rsidRPr="005B2433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возрас-тание</w:t>
            </w:r>
            <w:proofErr w:type="spellEnd"/>
          </w:p>
        </w:tc>
        <w:tc>
          <w:tcPr>
            <w:tcW w:w="1062" w:type="dxa"/>
            <w:shd w:val="clear" w:color="auto" w:fill="auto"/>
            <w:vAlign w:val="center"/>
          </w:tcPr>
          <w:p w14:paraId="4BD505ED" w14:textId="72FCEF81" w:rsidR="00582097" w:rsidRPr="005B2433" w:rsidRDefault="005B69BF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ед.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65122F3" w14:textId="0F20634A" w:rsidR="00582097" w:rsidRPr="005B69BF" w:rsidRDefault="00B91DDB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B69BF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100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1B6938D" w14:textId="178FFF86" w:rsidR="00582097" w:rsidRPr="005B69BF" w:rsidRDefault="00B91DDB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B69BF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100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44768CE" w14:textId="27B43F2E" w:rsidR="00582097" w:rsidRPr="005B69BF" w:rsidRDefault="00B91DDB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B69BF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100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28C85D9" w14:textId="7A563713" w:rsidR="00582097" w:rsidRPr="005B69BF" w:rsidRDefault="00B91DDB" w:rsidP="00447B3B">
            <w:pPr>
              <w:widowControl/>
              <w:spacing w:line="263" w:lineRule="atLeast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B69BF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100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3F79598" w14:textId="1686CE8E" w:rsidR="00582097" w:rsidRPr="005B69BF" w:rsidRDefault="00B91DDB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B69BF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100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C32D82A" w14:textId="7990D04E" w:rsidR="00582097" w:rsidRPr="005B69BF" w:rsidRDefault="00B91DDB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B69BF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100</w:t>
            </w:r>
            <w:bookmarkStart w:id="8" w:name="_GoBack"/>
            <w:bookmarkEnd w:id="8"/>
          </w:p>
        </w:tc>
        <w:tc>
          <w:tcPr>
            <w:tcW w:w="1851" w:type="dxa"/>
            <w:shd w:val="clear" w:color="auto" w:fill="auto"/>
            <w:vAlign w:val="center"/>
          </w:tcPr>
          <w:p w14:paraId="27CAD58E" w14:textId="78680CAC" w:rsidR="00582097" w:rsidRPr="005B2433" w:rsidRDefault="00B67114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5B2433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Постановление «Об утверждении государственной программы Иркутской области</w:t>
            </w:r>
            <w:r w:rsidR="005B2433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               </w:t>
            </w:r>
            <w:proofErr w:type="gramStart"/>
            <w:r w:rsidR="005B2433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  </w:t>
            </w:r>
            <w:r w:rsidR="005B2433" w:rsidRPr="005B2433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 «</w:t>
            </w:r>
            <w:proofErr w:type="gramEnd"/>
            <w:r w:rsidR="005B2433" w:rsidRPr="005B2433"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Обеспечение комплексного пространственного и территориального развития Иркутской области» Правительство Иркутской области от 13.11.2023 № 1018-пп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B6F6D5F" w14:textId="4396CE1A" w:rsidR="00582097" w:rsidRPr="00582097" w:rsidRDefault="001355EA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УЖКХ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A52E6C0" w14:textId="6246CC14" w:rsidR="004238FB" w:rsidRPr="00A83303" w:rsidRDefault="00A83303" w:rsidP="00A833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A83303">
              <w:rPr>
                <w:rFonts w:ascii="Times New Roman" w:hAnsi="Times New Roman" w:cs="Times New Roman"/>
                <w:spacing w:val="-6"/>
                <w:sz w:val="18"/>
                <w:szCs w:val="14"/>
              </w:rPr>
              <w:t>Устойчивое</w:t>
            </w:r>
            <w:r w:rsidRPr="00A83303">
              <w:rPr>
                <w:rFonts w:ascii="Times New Roman" w:hAnsi="Times New Roman" w:cs="Times New Roman"/>
                <w:spacing w:val="-11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6"/>
                <w:sz w:val="18"/>
                <w:szCs w:val="14"/>
              </w:rPr>
              <w:t>развитие</w:t>
            </w:r>
            <w:r w:rsidRPr="00A83303">
              <w:rPr>
                <w:rFonts w:ascii="Times New Roman" w:hAnsi="Times New Roman" w:cs="Times New Roman"/>
                <w:spacing w:val="-13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6"/>
                <w:sz w:val="18"/>
                <w:szCs w:val="14"/>
              </w:rPr>
              <w:t xml:space="preserve">территорий за </w:t>
            </w:r>
            <w:r w:rsidRPr="00A83303">
              <w:rPr>
                <w:rFonts w:ascii="Times New Roman" w:hAnsi="Times New Roman" w:cs="Times New Roman"/>
                <w:sz w:val="18"/>
                <w:szCs w:val="14"/>
              </w:rPr>
              <w:t>счет</w:t>
            </w:r>
            <w:r w:rsidRPr="00A83303">
              <w:rPr>
                <w:rFonts w:ascii="Times New Roman" w:hAnsi="Times New Roman" w:cs="Times New Roman"/>
                <w:spacing w:val="40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z w:val="18"/>
                <w:szCs w:val="14"/>
              </w:rPr>
              <w:t>обеспечения</w:t>
            </w:r>
            <w:r w:rsidRPr="00A83303">
              <w:rPr>
                <w:rFonts w:ascii="Times New Roman" w:hAnsi="Times New Roman" w:cs="Times New Roman"/>
                <w:spacing w:val="80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z w:val="18"/>
                <w:szCs w:val="14"/>
              </w:rPr>
              <w:t>актуализации</w:t>
            </w:r>
            <w:r>
              <w:rPr>
                <w:rFonts w:ascii="Times New Roman" w:hAnsi="Times New Roman" w:cs="Times New Roman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12"/>
                <w:sz w:val="18"/>
                <w:szCs w:val="14"/>
              </w:rPr>
              <w:t xml:space="preserve">к </w:t>
            </w:r>
            <w:r w:rsidRPr="00A83303">
              <w:rPr>
                <w:rFonts w:ascii="Times New Roman" w:hAnsi="Times New Roman" w:cs="Times New Roman"/>
                <w:spacing w:val="-4"/>
                <w:sz w:val="18"/>
                <w:szCs w:val="14"/>
              </w:rPr>
              <w:t>2030</w:t>
            </w:r>
            <w:r>
              <w:rPr>
                <w:rFonts w:ascii="Times New Roman" w:hAnsi="Times New Roman" w:cs="Times New Roman"/>
                <w:spacing w:val="-4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4"/>
                <w:sz w:val="18"/>
                <w:szCs w:val="14"/>
              </w:rPr>
              <w:t>году</w:t>
            </w:r>
            <w:r>
              <w:rPr>
                <w:rFonts w:ascii="Times New Roman" w:hAnsi="Times New Roman" w:cs="Times New Roman"/>
                <w:spacing w:val="-4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6"/>
                <w:sz w:val="18"/>
                <w:szCs w:val="14"/>
              </w:rPr>
              <w:t xml:space="preserve">документов </w:t>
            </w:r>
            <w:r w:rsidRPr="00A83303">
              <w:rPr>
                <w:rFonts w:ascii="Times New Roman" w:hAnsi="Times New Roman" w:cs="Times New Roman"/>
                <w:spacing w:val="-2"/>
                <w:sz w:val="18"/>
                <w:szCs w:val="14"/>
              </w:rPr>
              <w:t>территориального</w:t>
            </w:r>
            <w:r>
              <w:rPr>
                <w:rFonts w:ascii="Times New Roman" w:hAnsi="Times New Roman" w:cs="Times New Roman"/>
                <w:spacing w:val="-2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6"/>
                <w:sz w:val="18"/>
                <w:szCs w:val="14"/>
              </w:rPr>
              <w:t xml:space="preserve">планирования </w:t>
            </w:r>
            <w:r w:rsidRPr="00A83303">
              <w:rPr>
                <w:rFonts w:ascii="Times New Roman" w:hAnsi="Times New Roman" w:cs="Times New Roman"/>
                <w:spacing w:val="-2"/>
                <w:sz w:val="18"/>
                <w:szCs w:val="14"/>
              </w:rPr>
              <w:t>Иркутской</w:t>
            </w:r>
            <w:r>
              <w:rPr>
                <w:rFonts w:ascii="Times New Roman" w:hAnsi="Times New Roman" w:cs="Times New Roman"/>
                <w:spacing w:val="-2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2"/>
                <w:sz w:val="18"/>
                <w:szCs w:val="14"/>
              </w:rPr>
              <w:t>области,</w:t>
            </w:r>
            <w:r>
              <w:rPr>
                <w:rFonts w:ascii="Times New Roman" w:hAnsi="Times New Roman" w:cs="Times New Roman"/>
                <w:spacing w:val="-2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6"/>
                <w:sz w:val="18"/>
                <w:szCs w:val="14"/>
              </w:rPr>
              <w:t xml:space="preserve">документов </w:t>
            </w:r>
            <w:r w:rsidRPr="00A83303">
              <w:rPr>
                <w:rFonts w:ascii="Times New Roman" w:hAnsi="Times New Roman" w:cs="Times New Roman"/>
                <w:spacing w:val="-4"/>
                <w:sz w:val="18"/>
                <w:szCs w:val="14"/>
              </w:rPr>
              <w:t>территориального</w:t>
            </w:r>
            <w:r w:rsidRPr="00A83303">
              <w:rPr>
                <w:rFonts w:ascii="Times New Roman" w:hAnsi="Times New Roman" w:cs="Times New Roman"/>
                <w:spacing w:val="31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4"/>
                <w:sz w:val="18"/>
                <w:szCs w:val="14"/>
              </w:rPr>
              <w:t>планирования</w:t>
            </w:r>
            <w:r w:rsidRPr="00A83303">
              <w:rPr>
                <w:rFonts w:ascii="Times New Roman" w:hAnsi="Times New Roman" w:cs="Times New Roman"/>
                <w:spacing w:val="48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4"/>
                <w:sz w:val="18"/>
                <w:szCs w:val="14"/>
              </w:rPr>
              <w:t xml:space="preserve">и </w:t>
            </w:r>
            <w:r w:rsidRPr="00A83303">
              <w:rPr>
                <w:rFonts w:ascii="Times New Roman" w:hAnsi="Times New Roman" w:cs="Times New Roman"/>
                <w:spacing w:val="-2"/>
                <w:sz w:val="18"/>
                <w:szCs w:val="14"/>
              </w:rPr>
              <w:t>градостроительного</w:t>
            </w:r>
            <w:r>
              <w:rPr>
                <w:rFonts w:ascii="Times New Roman" w:hAnsi="Times New Roman" w:cs="Times New Roman"/>
                <w:spacing w:val="-2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6"/>
                <w:sz w:val="18"/>
                <w:szCs w:val="14"/>
              </w:rPr>
              <w:t xml:space="preserve">зонирования </w:t>
            </w:r>
            <w:r w:rsidRPr="00A83303">
              <w:rPr>
                <w:rFonts w:ascii="Times New Roman" w:hAnsi="Times New Roman" w:cs="Times New Roman"/>
                <w:spacing w:val="-4"/>
                <w:sz w:val="18"/>
                <w:szCs w:val="14"/>
              </w:rPr>
              <w:t>50%</w:t>
            </w:r>
            <w:r w:rsidRPr="00A83303">
              <w:rPr>
                <w:rFonts w:ascii="Times New Roman" w:hAnsi="Times New Roman" w:cs="Times New Roman"/>
                <w:spacing w:val="47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4"/>
                <w:sz w:val="18"/>
                <w:szCs w:val="14"/>
              </w:rPr>
              <w:t>муниципальных</w:t>
            </w:r>
            <w:r>
              <w:rPr>
                <w:rFonts w:ascii="Times New Roman" w:hAnsi="Times New Roman" w:cs="Times New Roman"/>
                <w:spacing w:val="-4"/>
                <w:sz w:val="18"/>
                <w:szCs w:val="14"/>
              </w:rPr>
              <w:t xml:space="preserve"> </w:t>
            </w:r>
            <w:r w:rsidRPr="00A83303">
              <w:rPr>
                <w:rFonts w:ascii="Times New Roman" w:hAnsi="Times New Roman" w:cs="Times New Roman"/>
                <w:spacing w:val="-4"/>
                <w:sz w:val="18"/>
                <w:szCs w:val="14"/>
              </w:rPr>
              <w:t xml:space="preserve">образований </w:t>
            </w:r>
            <w:r w:rsidRPr="00A83303">
              <w:rPr>
                <w:rFonts w:ascii="Times New Roman" w:hAnsi="Times New Roman" w:cs="Times New Roman"/>
                <w:spacing w:val="-2"/>
                <w:sz w:val="18"/>
                <w:szCs w:val="14"/>
              </w:rPr>
              <w:t>Иркутской</w:t>
            </w:r>
            <w:r>
              <w:rPr>
                <w:rFonts w:ascii="Times New Roman" w:hAnsi="Times New Roman" w:cs="Times New Roman"/>
                <w:spacing w:val="-2"/>
                <w:sz w:val="18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4"/>
              </w:rPr>
              <w:t>о</w:t>
            </w:r>
            <w:r w:rsidRPr="00A83303">
              <w:rPr>
                <w:rFonts w:ascii="Times New Roman" w:hAnsi="Times New Roman" w:cs="Times New Roman"/>
                <w:spacing w:val="-6"/>
                <w:sz w:val="18"/>
                <w:szCs w:val="14"/>
              </w:rPr>
              <w:t>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96B3DFF" w14:textId="2983E0D1" w:rsidR="00165AB4" w:rsidRPr="00582097" w:rsidRDefault="00165AB4" w:rsidP="00447B3B">
            <w:pPr>
              <w:widowControl/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Calibri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70BE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Х</w:t>
            </w:r>
          </w:p>
        </w:tc>
      </w:tr>
    </w:tbl>
    <w:p w14:paraId="0297BF78" w14:textId="123AD20A" w:rsidR="00B67114" w:rsidRDefault="00447B3B" w:rsidP="00447B3B">
      <w:pPr>
        <w:pStyle w:val="a5"/>
        <w:tabs>
          <w:tab w:val="left" w:pos="5070"/>
        </w:tabs>
        <w:jc w:val="left"/>
      </w:pPr>
      <w:r>
        <w:tab/>
      </w:r>
    </w:p>
    <w:p w14:paraId="20797714" w14:textId="77777777" w:rsidR="00670BEE" w:rsidRDefault="00670BEE" w:rsidP="00447B3B">
      <w:pPr>
        <w:tabs>
          <w:tab w:val="left" w:pos="5070"/>
        </w:tabs>
      </w:pPr>
    </w:p>
    <w:p w14:paraId="3D48383E" w14:textId="77777777" w:rsidR="00670BEE" w:rsidRDefault="00670BEE" w:rsidP="00447B3B">
      <w:pPr>
        <w:tabs>
          <w:tab w:val="left" w:pos="5070"/>
        </w:tabs>
      </w:pPr>
    </w:p>
    <w:p w14:paraId="0850BC69" w14:textId="6EDA06EA" w:rsidR="00447B3B" w:rsidRPr="00447B3B" w:rsidRDefault="00447B3B" w:rsidP="00447B3B">
      <w:pPr>
        <w:tabs>
          <w:tab w:val="left" w:pos="5070"/>
        </w:tabs>
        <w:sectPr w:rsidR="00447B3B" w:rsidRPr="00447B3B" w:rsidSect="00B67114">
          <w:type w:val="continuous"/>
          <w:pgSz w:w="16840" w:h="11900" w:orient="landscape"/>
          <w:pgMar w:top="1418" w:right="567" w:bottom="567" w:left="1134" w:header="0" w:footer="6" w:gutter="0"/>
          <w:cols w:space="720"/>
          <w:noEndnote/>
          <w:titlePg/>
          <w:docGrid w:linePitch="360"/>
        </w:sectPr>
      </w:pPr>
      <w:r>
        <w:tab/>
      </w:r>
    </w:p>
    <w:p w14:paraId="3E55D33E" w14:textId="5AE16780" w:rsidR="00984C51" w:rsidRPr="009F4B26" w:rsidRDefault="00457514" w:rsidP="00670BEE">
      <w:pPr>
        <w:pStyle w:val="1"/>
        <w:numPr>
          <w:ilvl w:val="0"/>
          <w:numId w:val="24"/>
        </w:numPr>
        <w:tabs>
          <w:tab w:val="left" w:pos="378"/>
        </w:tabs>
        <w:spacing w:after="60"/>
        <w:ind w:left="720" w:hanging="360"/>
        <w:jc w:val="center"/>
      </w:pPr>
      <w:bookmarkStart w:id="9" w:name="bookmark221"/>
      <w:bookmarkStart w:id="10" w:name="bookmark222"/>
      <w:bookmarkEnd w:id="9"/>
      <w:bookmarkEnd w:id="10"/>
      <w:r w:rsidRPr="009F4B26">
        <w:lastRenderedPageBreak/>
        <w:t>Перечень с</w:t>
      </w:r>
      <w:r w:rsidR="000F2289" w:rsidRPr="009F4B26">
        <w:t>труктур</w:t>
      </w:r>
      <w:r w:rsidRPr="009F4B26">
        <w:t>ных элементов и отдельных мероприятий</w:t>
      </w:r>
      <w:r w:rsidR="000F2289" w:rsidRPr="009F4B26">
        <w:t xml:space="preserve"> муниципальной программы «</w:t>
      </w:r>
      <w:r w:rsidR="007630A8" w:rsidRPr="00C05EA0">
        <w:rPr>
          <w:rFonts w:eastAsia="Calibri"/>
          <w:color w:val="auto"/>
          <w:lang w:bidi="ar-SA"/>
        </w:rPr>
        <w:t>Градостроительная политика на территории Черемховского районного муниципального образования</w:t>
      </w:r>
      <w:r w:rsidR="000F2289" w:rsidRPr="009F4B26">
        <w:t>»</w:t>
      </w:r>
    </w:p>
    <w:p w14:paraId="7D95B64E" w14:textId="02D435DD" w:rsidR="00984C51" w:rsidRPr="009F4B26" w:rsidRDefault="000F2289">
      <w:pPr>
        <w:pStyle w:val="a5"/>
        <w:jc w:val="right"/>
      </w:pPr>
      <w:r w:rsidRPr="009F4B26">
        <w:t xml:space="preserve">Таблица </w:t>
      </w:r>
      <w:r w:rsidR="00670BEE">
        <w:t>3</w:t>
      </w:r>
    </w:p>
    <w:tbl>
      <w:tblPr>
        <w:tblOverlap w:val="never"/>
        <w:tblW w:w="135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"/>
        <w:gridCol w:w="2644"/>
        <w:gridCol w:w="3710"/>
        <w:gridCol w:w="4372"/>
        <w:gridCol w:w="1877"/>
      </w:tblGrid>
      <w:tr w:rsidR="00984C51" w:rsidRPr="009F4B26" w14:paraId="5826B07F" w14:textId="77777777" w:rsidTr="00BD38EC">
        <w:trPr>
          <w:trHeight w:hRule="exact" w:val="98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FC4CB" w14:textId="77777777" w:rsidR="00984C51" w:rsidRPr="009F4B26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F4B26">
              <w:rPr>
                <w:sz w:val="24"/>
                <w:szCs w:val="24"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DA6B2" w14:textId="6D1FDB17" w:rsidR="00984C51" w:rsidRPr="009F4B26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F4B26">
              <w:rPr>
                <w:sz w:val="24"/>
                <w:szCs w:val="24"/>
              </w:rPr>
              <w:t>Задачи структурного элемента</w:t>
            </w:r>
            <w:r w:rsidR="008F51BF" w:rsidRPr="009F4B26">
              <w:rPr>
                <w:sz w:val="24"/>
                <w:szCs w:val="24"/>
              </w:rPr>
              <w:t xml:space="preserve"> /отдельного мероприятия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0B363" w14:textId="138B58A7" w:rsidR="00984C51" w:rsidRPr="009F4B26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F4B26">
              <w:rPr>
                <w:sz w:val="24"/>
                <w:szCs w:val="24"/>
              </w:rPr>
              <w:t>Ответственный за реализацию структурного элемента</w:t>
            </w:r>
            <w:r w:rsidR="008F51BF" w:rsidRPr="009F4B26">
              <w:rPr>
                <w:sz w:val="24"/>
                <w:szCs w:val="24"/>
              </w:rPr>
              <w:t xml:space="preserve"> /отдельного мероприятия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EA3B2" w14:textId="7A25048D" w:rsidR="00984C51" w:rsidRPr="009F4B26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F4B26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="008F51BF" w:rsidRPr="009F4B26">
              <w:rPr>
                <w:sz w:val="24"/>
                <w:szCs w:val="24"/>
              </w:rPr>
              <w:t>/отдельного мероприятия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ACF7C" w14:textId="77777777" w:rsidR="00984C51" w:rsidRPr="009F4B26" w:rsidRDefault="000F2289">
            <w:pPr>
              <w:pStyle w:val="a7"/>
              <w:ind w:firstLine="0"/>
              <w:jc w:val="center"/>
              <w:rPr>
                <w:sz w:val="26"/>
                <w:szCs w:val="26"/>
              </w:rPr>
            </w:pPr>
            <w:r w:rsidRPr="009F4B26">
              <w:rPr>
                <w:sz w:val="24"/>
                <w:szCs w:val="24"/>
              </w:rPr>
              <w:t xml:space="preserve">Связь с показателями </w:t>
            </w:r>
            <w:r w:rsidRPr="009F4B26">
              <w:rPr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</w:tr>
      <w:tr w:rsidR="00984C51" w:rsidRPr="009F4B26" w14:paraId="5108D3A9" w14:textId="77777777" w:rsidTr="00670BEE">
        <w:trPr>
          <w:trHeight w:hRule="exact" w:val="317"/>
          <w:jc w:val="center"/>
        </w:trPr>
        <w:tc>
          <w:tcPr>
            <w:tcW w:w="135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FE7B5" w14:textId="6B079D70" w:rsidR="00984C51" w:rsidRPr="009F4B26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F4B26">
              <w:rPr>
                <w:sz w:val="24"/>
                <w:szCs w:val="24"/>
              </w:rPr>
              <w:t>Процессная часть</w:t>
            </w:r>
          </w:p>
        </w:tc>
      </w:tr>
      <w:tr w:rsidR="00525AF4" w:rsidRPr="00525AF4" w14:paraId="31D2C4EE" w14:textId="77777777" w:rsidTr="00670BEE">
        <w:trPr>
          <w:trHeight w:hRule="exact" w:val="622"/>
          <w:jc w:val="center"/>
        </w:trPr>
        <w:tc>
          <w:tcPr>
            <w:tcW w:w="135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8287A" w14:textId="1E2FCB86" w:rsidR="00DD7192" w:rsidRPr="00525AF4" w:rsidRDefault="000F2289">
            <w:pPr>
              <w:pStyle w:val="a7"/>
              <w:ind w:firstLine="0"/>
              <w:jc w:val="center"/>
              <w:rPr>
                <w:rFonts w:eastAsia="Calibri"/>
                <w:color w:val="auto"/>
                <w:sz w:val="22"/>
                <w:szCs w:val="22"/>
                <w:lang w:bidi="ar-SA"/>
              </w:rPr>
            </w:pPr>
            <w:r w:rsidRPr="00525AF4">
              <w:rPr>
                <w:color w:val="auto"/>
                <w:sz w:val="22"/>
                <w:szCs w:val="22"/>
              </w:rPr>
              <w:t>Комплекс процессных мероприятий</w:t>
            </w:r>
            <w:r w:rsidR="00651FC7" w:rsidRPr="00525AF4">
              <w:rPr>
                <w:rFonts w:eastAsia="Calibri"/>
                <w:color w:val="auto"/>
                <w:sz w:val="22"/>
                <w:szCs w:val="22"/>
                <w:lang w:bidi="ar-SA"/>
              </w:rPr>
              <w:t>:</w:t>
            </w:r>
            <w:bookmarkStart w:id="11" w:name="_Hlk207954228"/>
          </w:p>
          <w:p w14:paraId="5AACCA1E" w14:textId="6CBD8D71" w:rsidR="00984C51" w:rsidRPr="00525AF4" w:rsidRDefault="00DD7192">
            <w:pPr>
              <w:pStyle w:val="a7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25AF4">
              <w:rPr>
                <w:rFonts w:eastAsia="Calibri"/>
                <w:color w:val="auto"/>
                <w:sz w:val="22"/>
                <w:szCs w:val="22"/>
                <w:lang w:bidi="ar-SA"/>
              </w:rPr>
              <w:t>«</w:t>
            </w:r>
            <w:r w:rsidR="00A83303" w:rsidRPr="00525AF4">
              <w:rPr>
                <w:rFonts w:eastAsia="Calibri"/>
                <w:color w:val="auto"/>
                <w:sz w:val="22"/>
                <w:szCs w:val="22"/>
                <w:lang w:bidi="ar-SA"/>
              </w:rPr>
              <w:t>Обеспечение актуализации документов территориального планирования и градостроительного</w:t>
            </w:r>
            <w:r w:rsidRPr="00525AF4">
              <w:rPr>
                <w:rFonts w:eastAsia="Calibri"/>
                <w:color w:val="auto"/>
                <w:sz w:val="22"/>
                <w:szCs w:val="22"/>
                <w:lang w:bidi="ar-SA"/>
              </w:rPr>
              <w:t xml:space="preserve"> </w:t>
            </w:r>
            <w:r w:rsidR="00A83303" w:rsidRPr="00525AF4">
              <w:rPr>
                <w:rFonts w:eastAsia="Calibri"/>
                <w:color w:val="auto"/>
                <w:sz w:val="22"/>
                <w:szCs w:val="22"/>
                <w:lang w:bidi="ar-SA"/>
              </w:rPr>
              <w:t>зонирования</w:t>
            </w:r>
            <w:bookmarkEnd w:id="11"/>
            <w:r w:rsidRPr="00525AF4">
              <w:rPr>
                <w:rFonts w:eastAsia="Calibri"/>
                <w:color w:val="auto"/>
                <w:sz w:val="22"/>
                <w:szCs w:val="22"/>
                <w:lang w:bidi="ar-SA"/>
              </w:rPr>
              <w:t>»</w:t>
            </w:r>
          </w:p>
        </w:tc>
      </w:tr>
      <w:tr w:rsidR="00984C51" w:rsidRPr="009F4B26" w14:paraId="199704B4" w14:textId="77777777" w:rsidTr="00BD38EC">
        <w:trPr>
          <w:trHeight w:hRule="exact" w:val="4288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024F1" w14:textId="78A315E5" w:rsidR="00984C51" w:rsidRPr="0000406A" w:rsidRDefault="00651FC7" w:rsidP="00BD3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6180E" w14:textId="4EACD5CB" w:rsidR="00984C51" w:rsidRPr="00651FC7" w:rsidRDefault="00A83303" w:rsidP="00BD38EC">
            <w:pPr>
              <w:jc w:val="center"/>
              <w:rPr>
                <w:sz w:val="22"/>
                <w:szCs w:val="22"/>
              </w:rPr>
            </w:pPr>
            <w:r w:rsidRPr="00012B5D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(актуализация)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документов территориального планирования и градостроительного зонирования</w:t>
            </w:r>
            <w:r w:rsidR="00D639AD">
              <w:rPr>
                <w:rFonts w:ascii="Times New Roman" w:hAnsi="Times New Roman" w:cs="Times New Roman"/>
                <w:sz w:val="22"/>
                <w:szCs w:val="22"/>
              </w:rPr>
              <w:t xml:space="preserve"> Черемховского районного муниципального образования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59726" w14:textId="4789CF91" w:rsidR="00984C51" w:rsidRPr="00725A54" w:rsidRDefault="0000406A" w:rsidP="00BD38E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25A54">
              <w:rPr>
                <w:rFonts w:ascii="Times New Roman" w:eastAsia="Times New Roman" w:hAnsi="Times New Roman" w:cs="Times New Roman"/>
                <w:lang w:eastAsia="en-US"/>
              </w:rPr>
              <w:t>УЖКХ АЧРМО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439E9" w14:textId="77017535" w:rsidR="00984C51" w:rsidRPr="009F4B26" w:rsidRDefault="00725A54" w:rsidP="00BD38EC">
            <w:pPr>
              <w:jc w:val="center"/>
              <w:rPr>
                <w:sz w:val="10"/>
                <w:szCs w:val="10"/>
              </w:rPr>
            </w:pPr>
            <w:r w:rsidRPr="004B52E0">
              <w:rPr>
                <w:rFonts w:ascii="Times New Roman" w:eastAsia="Times New Roman" w:hAnsi="Times New Roman" w:cs="Times New Roman"/>
                <w:sz w:val="22"/>
                <w:szCs w:val="22"/>
              </w:rPr>
              <w:t>Подготовленные проекты документов территориального планирования и градостроительного зонирования или проекты по актуализации документов территориального планирования и градостроительного зонирования, внесены сведения о границах населенных пунктов Черемховского муниципального образования в Единый государственный реестр недвижимости; подготовлены материалы, полученные в результате выполнения картографических работ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E86D3" w14:textId="4B018017" w:rsidR="00984C51" w:rsidRPr="00725A54" w:rsidRDefault="004B52E0" w:rsidP="00BD38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984C51" w:rsidRPr="009F4B26" w14:paraId="609BE243" w14:textId="77777777" w:rsidTr="00BD38EC">
        <w:trPr>
          <w:trHeight w:val="545"/>
          <w:jc w:val="center"/>
        </w:trPr>
        <w:tc>
          <w:tcPr>
            <w:tcW w:w="1353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B3BCFB4" w14:textId="76AF114B" w:rsidR="00984C51" w:rsidRPr="0000406A" w:rsidRDefault="00984C51">
            <w:pPr>
              <w:pStyle w:val="a7"/>
              <w:ind w:firstLine="0"/>
              <w:jc w:val="center"/>
              <w:rPr>
                <w:sz w:val="24"/>
                <w:szCs w:val="24"/>
                <w:highlight w:val="yellow"/>
              </w:rPr>
            </w:pPr>
            <w:bookmarkStart w:id="12" w:name="bookmark227"/>
            <w:bookmarkEnd w:id="12"/>
          </w:p>
        </w:tc>
      </w:tr>
    </w:tbl>
    <w:p w14:paraId="1792DE81" w14:textId="77777777" w:rsidR="00670BEE" w:rsidRDefault="00670BEE" w:rsidP="00122039">
      <w:pPr>
        <w:pStyle w:val="a7"/>
        <w:spacing w:line="233" w:lineRule="auto"/>
        <w:ind w:firstLine="0"/>
        <w:jc w:val="center"/>
        <w:rPr>
          <w:sz w:val="24"/>
          <w:szCs w:val="24"/>
        </w:rPr>
      </w:pPr>
    </w:p>
    <w:p w14:paraId="4C0B8FC8" w14:textId="77777777" w:rsidR="00BD38EC" w:rsidRDefault="00BD38EC" w:rsidP="00122039">
      <w:pPr>
        <w:pStyle w:val="a7"/>
        <w:spacing w:line="233" w:lineRule="auto"/>
        <w:ind w:firstLine="0"/>
        <w:jc w:val="center"/>
        <w:rPr>
          <w:sz w:val="24"/>
          <w:szCs w:val="24"/>
        </w:rPr>
      </w:pPr>
    </w:p>
    <w:p w14:paraId="44779FB0" w14:textId="77777777" w:rsidR="00BD38EC" w:rsidRDefault="00BD38EC" w:rsidP="00122039">
      <w:pPr>
        <w:pStyle w:val="a7"/>
        <w:spacing w:line="233" w:lineRule="auto"/>
        <w:ind w:firstLine="0"/>
        <w:jc w:val="center"/>
        <w:rPr>
          <w:sz w:val="24"/>
          <w:szCs w:val="24"/>
        </w:rPr>
      </w:pPr>
    </w:p>
    <w:p w14:paraId="7CBF4084" w14:textId="77777777" w:rsidR="00BD38EC" w:rsidRDefault="00BD38EC" w:rsidP="00122039">
      <w:pPr>
        <w:pStyle w:val="a7"/>
        <w:spacing w:line="233" w:lineRule="auto"/>
        <w:ind w:firstLine="0"/>
        <w:jc w:val="center"/>
        <w:rPr>
          <w:sz w:val="24"/>
          <w:szCs w:val="24"/>
        </w:rPr>
      </w:pPr>
    </w:p>
    <w:p w14:paraId="3693899C" w14:textId="6279DFB4" w:rsidR="00BD38EC" w:rsidRDefault="00BD38EC" w:rsidP="00122039">
      <w:pPr>
        <w:pStyle w:val="a7"/>
        <w:spacing w:line="233" w:lineRule="auto"/>
        <w:ind w:firstLine="0"/>
        <w:jc w:val="center"/>
        <w:rPr>
          <w:sz w:val="24"/>
          <w:szCs w:val="24"/>
        </w:rPr>
      </w:pPr>
    </w:p>
    <w:p w14:paraId="7887EB48" w14:textId="115A22C5" w:rsidR="00BD38EC" w:rsidRDefault="00BD38EC" w:rsidP="00122039">
      <w:pPr>
        <w:pStyle w:val="a7"/>
        <w:spacing w:line="233" w:lineRule="auto"/>
        <w:ind w:firstLine="0"/>
        <w:jc w:val="center"/>
        <w:rPr>
          <w:sz w:val="24"/>
          <w:szCs w:val="24"/>
        </w:rPr>
      </w:pPr>
    </w:p>
    <w:p w14:paraId="49F48B8D" w14:textId="459A6B9A" w:rsidR="00BD38EC" w:rsidRDefault="00BD38EC" w:rsidP="00122039">
      <w:pPr>
        <w:pStyle w:val="a7"/>
        <w:spacing w:line="233" w:lineRule="auto"/>
        <w:ind w:firstLine="0"/>
        <w:jc w:val="center"/>
        <w:rPr>
          <w:sz w:val="24"/>
          <w:szCs w:val="24"/>
        </w:rPr>
      </w:pPr>
    </w:p>
    <w:p w14:paraId="5260131A" w14:textId="77777777" w:rsidR="00BD38EC" w:rsidRDefault="00BD38EC" w:rsidP="007630A8">
      <w:pPr>
        <w:pStyle w:val="a7"/>
        <w:spacing w:line="233" w:lineRule="auto"/>
        <w:ind w:firstLine="0"/>
        <w:jc w:val="center"/>
        <w:rPr>
          <w:sz w:val="24"/>
          <w:szCs w:val="24"/>
        </w:rPr>
      </w:pPr>
    </w:p>
    <w:p w14:paraId="41124106" w14:textId="7455639C" w:rsidR="007630A8" w:rsidRDefault="00BD38EC" w:rsidP="007630A8">
      <w:pPr>
        <w:pStyle w:val="1"/>
        <w:tabs>
          <w:tab w:val="left" w:pos="382"/>
        </w:tabs>
        <w:spacing w:after="60"/>
        <w:ind w:left="720" w:firstLine="0"/>
        <w:jc w:val="center"/>
      </w:pPr>
      <w:r>
        <w:lastRenderedPageBreak/>
        <w:t>2.</w:t>
      </w:r>
      <w:r w:rsidRPr="009F4B26">
        <w:t>Финансовое обеспечение реализации муниципальной программы</w:t>
      </w:r>
    </w:p>
    <w:p w14:paraId="654C078B" w14:textId="09D4BAE3" w:rsidR="00BD38EC" w:rsidRPr="009F4B26" w:rsidRDefault="00BD38EC" w:rsidP="007630A8">
      <w:pPr>
        <w:pStyle w:val="1"/>
        <w:tabs>
          <w:tab w:val="left" w:pos="382"/>
        </w:tabs>
        <w:spacing w:after="60"/>
        <w:ind w:left="720" w:firstLine="0"/>
        <w:jc w:val="center"/>
      </w:pPr>
      <w:r w:rsidRPr="009F4B26">
        <w:t>«</w:t>
      </w:r>
      <w:r w:rsidR="007630A8" w:rsidRPr="00C05EA0">
        <w:rPr>
          <w:rFonts w:eastAsia="Calibri"/>
          <w:color w:val="auto"/>
          <w:lang w:bidi="ar-SA"/>
        </w:rPr>
        <w:t>Градостроительная политика на территории Черемховского районного муниципального образования</w:t>
      </w:r>
      <w:r w:rsidRPr="009F4B26">
        <w:t>»</w:t>
      </w:r>
    </w:p>
    <w:tbl>
      <w:tblPr>
        <w:tblpPr w:leftFromText="180" w:rightFromText="180" w:vertAnchor="text" w:horzAnchor="page" w:tblpX="638" w:tblpY="397"/>
        <w:tblOverlap w:val="never"/>
        <w:tblW w:w="15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3737"/>
        <w:gridCol w:w="1950"/>
        <w:gridCol w:w="2437"/>
        <w:gridCol w:w="1595"/>
        <w:gridCol w:w="1336"/>
        <w:gridCol w:w="1131"/>
        <w:gridCol w:w="1462"/>
        <w:gridCol w:w="1470"/>
      </w:tblGrid>
      <w:tr w:rsidR="00BD38EC" w:rsidRPr="009F4B26" w14:paraId="29AF890F" w14:textId="77777777" w:rsidTr="00D639AD">
        <w:trPr>
          <w:trHeight w:hRule="exact" w:val="33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6F096" w14:textId="77777777" w:rsidR="00BD38EC" w:rsidRPr="007630A8" w:rsidRDefault="00BD38EC" w:rsidP="00D639AD">
            <w:pPr>
              <w:pStyle w:val="a7"/>
              <w:spacing w:line="233" w:lineRule="auto"/>
              <w:ind w:firstLine="0"/>
              <w:jc w:val="center"/>
            </w:pPr>
            <w:r w:rsidRPr="007630A8">
              <w:t>№ п/п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889A7" w14:textId="77777777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Наименование программы, структурного элемента программы, отдельного мероприятия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5995E" w14:textId="77777777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Ответственный исполнитель, соисполнители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992DA" w14:textId="77777777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Источники финансирования</w:t>
            </w:r>
          </w:p>
        </w:tc>
        <w:tc>
          <w:tcPr>
            <w:tcW w:w="6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77A8" w14:textId="77777777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 xml:space="preserve">Расходы (тыс. руб.), годы </w:t>
            </w:r>
          </w:p>
        </w:tc>
      </w:tr>
      <w:tr w:rsidR="00BD38EC" w:rsidRPr="009F4B26" w14:paraId="7BB0C361" w14:textId="77777777" w:rsidTr="00D639AD">
        <w:trPr>
          <w:trHeight w:hRule="exact" w:val="780"/>
        </w:trPr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29C7CF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E3355A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829FC7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386637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62C69" w14:textId="3FF4F773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2AF96" w14:textId="014BBB4C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2027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6AF23" w14:textId="0909BF76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2028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99A8C" w14:textId="1FB1EC77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2029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ACC9C" w14:textId="3BE92A54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2030</w:t>
            </w:r>
          </w:p>
        </w:tc>
      </w:tr>
      <w:tr w:rsidR="00BD38EC" w:rsidRPr="009F4B26" w14:paraId="51884C1A" w14:textId="77777777" w:rsidTr="00D639AD">
        <w:trPr>
          <w:trHeight w:hRule="exact" w:val="314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448FD" w14:textId="31CDBE80" w:rsidR="00BD38EC" w:rsidRPr="007630A8" w:rsidRDefault="00BD38EC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0E95B" w14:textId="24869B21" w:rsidR="00BD38EC" w:rsidRPr="007630A8" w:rsidRDefault="00D21021" w:rsidP="00D639AD">
            <w:pPr>
              <w:pStyle w:val="a7"/>
              <w:ind w:firstLine="0"/>
              <w:jc w:val="center"/>
            </w:pPr>
            <w:r w:rsidRPr="007630A8">
              <w:rPr>
                <w:rFonts w:eastAsia="Calibri"/>
                <w:color w:val="auto"/>
                <w:lang w:bidi="ar-SA"/>
              </w:rPr>
              <w:t>Градостроительная политика на территории Черемховского районного муниципального образования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4FA90" w14:textId="77777777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УЖКХ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D2A1F" w14:textId="77777777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Всего, в том числе: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CFDD" w14:textId="77777777" w:rsidR="00BD38EC" w:rsidRPr="007630A8" w:rsidRDefault="00BD38EC" w:rsidP="00D639A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41AA4" w14:textId="77777777" w:rsidR="00BD38EC" w:rsidRPr="007630A8" w:rsidRDefault="00BD38EC" w:rsidP="00D639A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ED8BF" w14:textId="77777777" w:rsidR="00BD38EC" w:rsidRPr="007630A8" w:rsidRDefault="00BD38EC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E090D" w14:textId="77777777" w:rsidR="00BD38EC" w:rsidRPr="007630A8" w:rsidRDefault="00BD38EC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E26B0" w14:textId="77777777" w:rsidR="00BD38EC" w:rsidRPr="007630A8" w:rsidRDefault="00BD38EC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8EC" w:rsidRPr="009F4B26" w14:paraId="34916CAA" w14:textId="77777777" w:rsidTr="00D639AD">
        <w:trPr>
          <w:trHeight w:hRule="exact" w:val="338"/>
        </w:trPr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BE527C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6F0197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9CCD94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78ACC" w14:textId="77777777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Областной бюджет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47A65" w14:textId="216806C8" w:rsidR="00BD38EC" w:rsidRPr="007630A8" w:rsidRDefault="007630A8" w:rsidP="00D639AD">
            <w:pPr>
              <w:jc w:val="center"/>
              <w:rPr>
                <w:sz w:val="28"/>
                <w:szCs w:val="28"/>
              </w:rPr>
            </w:pPr>
            <w:r w:rsidRPr="007630A8"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836B5" w14:textId="2ED8F2B6" w:rsidR="00BD38EC" w:rsidRPr="007630A8" w:rsidRDefault="007630A8" w:rsidP="00D639AD">
            <w:pPr>
              <w:jc w:val="center"/>
              <w:rPr>
                <w:sz w:val="28"/>
                <w:szCs w:val="28"/>
              </w:rPr>
            </w:pPr>
            <w:r w:rsidRPr="007630A8">
              <w:rPr>
                <w:sz w:val="28"/>
                <w:szCs w:val="2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7234" w14:textId="53E3F19B" w:rsidR="00BD38EC" w:rsidRPr="007630A8" w:rsidRDefault="007630A8" w:rsidP="00D6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5146C" w14:textId="6AB897B4" w:rsidR="00BD38EC" w:rsidRPr="007630A8" w:rsidRDefault="007630A8" w:rsidP="00D6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D63C7" w14:textId="46A0D0C6" w:rsidR="00BD38EC" w:rsidRPr="007630A8" w:rsidRDefault="007630A8" w:rsidP="00D6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D38EC" w:rsidRPr="009F4B26" w14:paraId="57D58AB6" w14:textId="77777777" w:rsidTr="00D639AD">
        <w:trPr>
          <w:trHeight w:hRule="exact" w:val="318"/>
        </w:trPr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028269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51C904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99743F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D6DE8" w14:textId="77777777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Местный бюджет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E08AB" w14:textId="6C7C2C53" w:rsidR="00BD38EC" w:rsidRPr="005B69BF" w:rsidRDefault="00D21021" w:rsidP="00D63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9BF">
              <w:rPr>
                <w:rFonts w:ascii="Times New Roman" w:hAnsi="Times New Roman" w:cs="Times New Roman"/>
                <w:sz w:val="28"/>
                <w:szCs w:val="28"/>
              </w:rPr>
              <w:t>1100,00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F421D" w14:textId="40B0A823" w:rsidR="00BD38EC" w:rsidRPr="005B69BF" w:rsidRDefault="00EA4D2F" w:rsidP="00D63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9BF">
              <w:rPr>
                <w:rFonts w:ascii="Times New Roman" w:hAnsi="Times New Roman" w:cs="Times New Roman"/>
                <w:sz w:val="28"/>
                <w:szCs w:val="28"/>
              </w:rPr>
              <w:t>1100,00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84300" w14:textId="63155508" w:rsidR="00BD38EC" w:rsidRPr="005B69BF" w:rsidRDefault="00EA4D2F" w:rsidP="00D63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9BF"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F4990" w14:textId="0C2445F9" w:rsidR="00BD38EC" w:rsidRPr="007630A8" w:rsidRDefault="00EA4D2F" w:rsidP="00D6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60F19" w14:textId="6BF55DAF" w:rsidR="00BD38EC" w:rsidRPr="007630A8" w:rsidRDefault="00EA4D2F" w:rsidP="00D6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BD38EC" w:rsidRPr="009F4B26" w14:paraId="1829D5D1" w14:textId="77777777" w:rsidTr="00D639AD">
        <w:trPr>
          <w:trHeight w:hRule="exact" w:val="763"/>
        </w:trPr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374EFF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DE4F2D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03037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670AC" w14:textId="77777777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Иные источники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D33ED" w14:textId="77777777" w:rsidR="00BD38EC" w:rsidRPr="007630A8" w:rsidRDefault="00BD38EC" w:rsidP="00D639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DE2D6" w14:textId="77777777" w:rsidR="00BD38EC" w:rsidRPr="007630A8" w:rsidRDefault="00BD38EC" w:rsidP="00D639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4207B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EE860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56E9C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</w:tr>
      <w:tr w:rsidR="00BD38EC" w:rsidRPr="009F4B26" w14:paraId="0CBDDB8A" w14:textId="77777777" w:rsidTr="00D639AD">
        <w:trPr>
          <w:trHeight w:hRule="exact" w:val="393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C5F5D" w14:textId="3D120DBD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1.</w:t>
            </w:r>
          </w:p>
          <w:p w14:paraId="47E33240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  <w:p w14:paraId="720B9551" w14:textId="77777777" w:rsidR="00BD38EC" w:rsidRPr="007630A8" w:rsidRDefault="00BD38EC" w:rsidP="00D63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C3CFC" w14:textId="6BBAA722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Процессная часть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C736C" w14:textId="77777777" w:rsidR="00BD38EC" w:rsidRPr="007630A8" w:rsidRDefault="00BD38EC" w:rsidP="00D639AD">
            <w:pPr>
              <w:pStyle w:val="a7"/>
              <w:ind w:firstLine="0"/>
              <w:jc w:val="center"/>
            </w:pPr>
            <w:r w:rsidRPr="007630A8">
              <w:t>УЖКХ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94FB4F" w14:textId="77777777" w:rsidR="00BD38EC" w:rsidRPr="007630A8" w:rsidRDefault="00BD38EC" w:rsidP="00D639AD">
            <w:pPr>
              <w:rPr>
                <w:sz w:val="28"/>
                <w:szCs w:val="28"/>
              </w:rPr>
            </w:pPr>
            <w:r w:rsidRPr="007630A8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9CFF3" w14:textId="77777777" w:rsidR="00BD38EC" w:rsidRPr="007630A8" w:rsidRDefault="00BD38EC" w:rsidP="00D639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B9DB4" w14:textId="77777777" w:rsidR="00BD38EC" w:rsidRPr="007630A8" w:rsidRDefault="00BD38EC" w:rsidP="00D639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DE91F" w14:textId="77777777" w:rsidR="00BD38EC" w:rsidRPr="007630A8" w:rsidRDefault="00BD38EC" w:rsidP="00D639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4FEF0" w14:textId="77777777" w:rsidR="00BD38EC" w:rsidRPr="007630A8" w:rsidRDefault="00BD38EC" w:rsidP="00D639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50B44" w14:textId="77777777" w:rsidR="00BD38EC" w:rsidRPr="007630A8" w:rsidRDefault="00BD38EC" w:rsidP="00D639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D38EC" w:rsidRPr="009F4B26" w14:paraId="5851333A" w14:textId="77777777" w:rsidTr="00D639AD">
        <w:trPr>
          <w:trHeight w:hRule="exact" w:val="440"/>
        </w:trPr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B528C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8AB087" w14:textId="77777777" w:rsidR="00BD38EC" w:rsidRPr="007630A8" w:rsidRDefault="00BD38EC" w:rsidP="00D639AD">
            <w:pPr>
              <w:pStyle w:val="a7"/>
              <w:ind w:firstLine="0"/>
              <w:jc w:val="center"/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A32BEC" w14:textId="77777777" w:rsidR="00BD38EC" w:rsidRPr="007630A8" w:rsidRDefault="00BD38EC" w:rsidP="00D639AD">
            <w:pPr>
              <w:pStyle w:val="a7"/>
              <w:ind w:firstLine="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8C066" w14:textId="77777777" w:rsidR="00BD38EC" w:rsidRPr="007630A8" w:rsidRDefault="00BD38EC" w:rsidP="00D639AD">
            <w:pPr>
              <w:rPr>
                <w:sz w:val="28"/>
                <w:szCs w:val="28"/>
              </w:rPr>
            </w:pPr>
            <w:r w:rsidRPr="007630A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9BD5B" w14:textId="2276037D" w:rsidR="00BD38EC" w:rsidRPr="007630A8" w:rsidRDefault="007630A8" w:rsidP="00D6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21DA7" w14:textId="247097CC" w:rsidR="00BD38EC" w:rsidRPr="007630A8" w:rsidRDefault="007630A8" w:rsidP="00D6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88874" w14:textId="0E7C283B" w:rsidR="00BD38EC" w:rsidRPr="007630A8" w:rsidRDefault="007630A8" w:rsidP="00D6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79C7C" w14:textId="4C201EF9" w:rsidR="00BD38EC" w:rsidRPr="007630A8" w:rsidRDefault="007630A8" w:rsidP="00D6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B32CB" w14:textId="07511180" w:rsidR="00BD38EC" w:rsidRPr="007630A8" w:rsidRDefault="007630A8" w:rsidP="00D6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D38EC" w:rsidRPr="009F4B26" w14:paraId="39D01ABD" w14:textId="77777777" w:rsidTr="00D639AD">
        <w:trPr>
          <w:trHeight w:hRule="exact" w:val="431"/>
        </w:trPr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270AB7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D2F5BA" w14:textId="77777777" w:rsidR="00BD38EC" w:rsidRPr="007630A8" w:rsidRDefault="00BD38EC" w:rsidP="00D639AD">
            <w:pPr>
              <w:pStyle w:val="a7"/>
              <w:ind w:firstLine="0"/>
              <w:jc w:val="center"/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29EC51" w14:textId="77777777" w:rsidR="00BD38EC" w:rsidRPr="007630A8" w:rsidRDefault="00BD38EC" w:rsidP="00D639AD">
            <w:pPr>
              <w:pStyle w:val="a7"/>
              <w:ind w:firstLine="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5B89C4" w14:textId="77777777" w:rsidR="00BD38EC" w:rsidRPr="007630A8" w:rsidRDefault="00BD38EC" w:rsidP="00D639AD">
            <w:pPr>
              <w:rPr>
                <w:sz w:val="28"/>
                <w:szCs w:val="28"/>
              </w:rPr>
            </w:pPr>
            <w:r w:rsidRPr="007630A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0C95F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9F896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25960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B8B46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AB647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</w:tr>
      <w:tr w:rsidR="00BD38EC" w:rsidRPr="009F4B26" w14:paraId="43C00E7A" w14:textId="77777777" w:rsidTr="00D639AD">
        <w:trPr>
          <w:trHeight w:hRule="exact" w:val="423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E8C5D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BC579" w14:textId="77777777" w:rsidR="00BD38EC" w:rsidRPr="007630A8" w:rsidRDefault="00BD38EC" w:rsidP="00D639AD">
            <w:pPr>
              <w:pStyle w:val="a7"/>
              <w:ind w:firstLine="0"/>
              <w:jc w:val="center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365D6" w14:textId="77777777" w:rsidR="00BD38EC" w:rsidRPr="007630A8" w:rsidRDefault="00BD38EC" w:rsidP="00D639AD">
            <w:pPr>
              <w:pStyle w:val="a7"/>
              <w:ind w:firstLine="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68308" w14:textId="77777777" w:rsidR="00BD38EC" w:rsidRPr="007630A8" w:rsidRDefault="00BD38EC" w:rsidP="00D639AD">
            <w:pPr>
              <w:rPr>
                <w:sz w:val="28"/>
                <w:szCs w:val="28"/>
              </w:rPr>
            </w:pPr>
            <w:r w:rsidRPr="007630A8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DA966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8AE55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4CB85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08297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E8317" w14:textId="77777777" w:rsidR="00BD38EC" w:rsidRPr="007630A8" w:rsidRDefault="00BD38EC" w:rsidP="00D639AD">
            <w:pPr>
              <w:rPr>
                <w:sz w:val="28"/>
                <w:szCs w:val="28"/>
              </w:rPr>
            </w:pPr>
          </w:p>
        </w:tc>
      </w:tr>
      <w:tr w:rsidR="00D639AD" w:rsidRPr="009F4B26" w14:paraId="6507C764" w14:textId="77777777" w:rsidTr="00D639AD">
        <w:trPr>
          <w:trHeight w:hRule="exact" w:val="33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CCE09" w14:textId="65240656" w:rsidR="00D639AD" w:rsidRPr="007630A8" w:rsidRDefault="00D639AD" w:rsidP="00D63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8EAB0" w14:textId="6B65B70B" w:rsidR="00D639AD" w:rsidRPr="007630A8" w:rsidRDefault="00D639AD" w:rsidP="00D639AD">
            <w:pPr>
              <w:pStyle w:val="a7"/>
              <w:ind w:firstLine="0"/>
              <w:jc w:val="center"/>
            </w:pPr>
            <w:r w:rsidRPr="00D639AD">
              <w:rPr>
                <w:rFonts w:eastAsia="Calibri"/>
                <w:color w:val="auto"/>
                <w:lang w:bidi="ar-SA"/>
              </w:rPr>
              <w:t>Обеспечение актуализации документов территориального планирования и градостроительного зонирования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03D59" w14:textId="2A1E77B0" w:rsidR="00D639AD" w:rsidRPr="007630A8" w:rsidRDefault="00D639AD" w:rsidP="00D639AD">
            <w:pPr>
              <w:pStyle w:val="a7"/>
              <w:ind w:firstLine="0"/>
              <w:jc w:val="center"/>
            </w:pPr>
            <w:r w:rsidRPr="007630A8">
              <w:t>УЖКХ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E703F" w14:textId="77777777" w:rsidR="00D639AD" w:rsidRPr="007630A8" w:rsidRDefault="00D639AD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516E6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C52B1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D21AC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1A75E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E797E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</w:tr>
      <w:tr w:rsidR="00D639AD" w:rsidRPr="009F4B26" w14:paraId="3B0F77FA" w14:textId="77777777" w:rsidTr="00D639AD">
        <w:trPr>
          <w:trHeight w:hRule="exact" w:val="365"/>
        </w:trPr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62C05B" w14:textId="77777777" w:rsidR="00D639AD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7A4DFB" w14:textId="77777777" w:rsidR="00D639AD" w:rsidRPr="004B52E0" w:rsidRDefault="00D639AD" w:rsidP="00D639AD">
            <w:pPr>
              <w:pStyle w:val="a7"/>
              <w:ind w:firstLine="0"/>
              <w:jc w:val="center"/>
              <w:rPr>
                <w:rFonts w:eastAsia="Calibr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0E77D1" w14:textId="77777777" w:rsidR="00D639AD" w:rsidRPr="007630A8" w:rsidRDefault="00D639AD" w:rsidP="00D639AD">
            <w:pPr>
              <w:pStyle w:val="a7"/>
              <w:ind w:firstLine="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75A66" w14:textId="77777777" w:rsidR="00D639AD" w:rsidRPr="007630A8" w:rsidRDefault="00D639AD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3F437" w14:textId="0CBDF4D7" w:rsidR="00D639AD" w:rsidRPr="00D639AD" w:rsidRDefault="00D639AD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CB0CE" w14:textId="6E669F77" w:rsidR="00D639AD" w:rsidRPr="00D639AD" w:rsidRDefault="00D639AD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7ABF9" w14:textId="72007D62" w:rsidR="00D639AD" w:rsidRPr="00D639AD" w:rsidRDefault="00D639AD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D40D4" w14:textId="17D6FAD6" w:rsidR="00D639AD" w:rsidRPr="00D639AD" w:rsidRDefault="00D639AD" w:rsidP="00D639AD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r w:rsidRPr="00D639AD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CE8E5" w14:textId="2D619C51" w:rsidR="00D639AD" w:rsidRPr="00D639AD" w:rsidRDefault="00D639AD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9AD" w:rsidRPr="009F4B26" w14:paraId="55136F61" w14:textId="77777777" w:rsidTr="00D639AD">
        <w:trPr>
          <w:trHeight w:hRule="exact" w:val="425"/>
        </w:trPr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47620" w14:textId="77777777" w:rsidR="00D639AD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546B43" w14:textId="77777777" w:rsidR="00D639AD" w:rsidRPr="004B52E0" w:rsidRDefault="00D639AD" w:rsidP="00D639AD">
            <w:pPr>
              <w:pStyle w:val="a7"/>
              <w:ind w:firstLine="0"/>
              <w:jc w:val="center"/>
              <w:rPr>
                <w:rFonts w:eastAsia="Calibr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A3C7AC" w14:textId="77777777" w:rsidR="00D639AD" w:rsidRPr="007630A8" w:rsidRDefault="00D639AD" w:rsidP="00D639AD">
            <w:pPr>
              <w:pStyle w:val="a7"/>
              <w:ind w:firstLine="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005A1" w14:textId="77777777" w:rsidR="00D639AD" w:rsidRPr="007630A8" w:rsidRDefault="00D639AD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49395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E8768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D772D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1BD63" w14:textId="77777777" w:rsidR="00D639AD" w:rsidRDefault="00D639AD" w:rsidP="00D639AD">
            <w:pPr>
              <w:rPr>
                <w:rStyle w:val="af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B2FBF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</w:tr>
      <w:tr w:rsidR="00D639AD" w:rsidRPr="009F4B26" w14:paraId="2C613329" w14:textId="77777777" w:rsidTr="00D639AD">
        <w:trPr>
          <w:trHeight w:hRule="exact" w:val="570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F70F8" w14:textId="77777777" w:rsidR="00D639AD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DC9CF" w14:textId="77777777" w:rsidR="00D639AD" w:rsidRPr="004B52E0" w:rsidRDefault="00D639AD" w:rsidP="00D639AD">
            <w:pPr>
              <w:pStyle w:val="a7"/>
              <w:ind w:firstLine="0"/>
              <w:jc w:val="center"/>
              <w:rPr>
                <w:rFonts w:eastAsia="Calibr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403BC" w14:textId="77777777" w:rsidR="00D639AD" w:rsidRPr="007630A8" w:rsidRDefault="00D639AD" w:rsidP="00D639AD">
            <w:pPr>
              <w:pStyle w:val="a7"/>
              <w:ind w:firstLine="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00EBF" w14:textId="77777777" w:rsidR="00D639AD" w:rsidRPr="007630A8" w:rsidRDefault="00D639AD" w:rsidP="00D63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2B238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BD959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DFE5B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3A66C" w14:textId="77777777" w:rsidR="00D639AD" w:rsidRDefault="00D639AD" w:rsidP="00D639AD">
            <w:pPr>
              <w:rPr>
                <w:rStyle w:val="af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745F" w14:textId="77777777" w:rsidR="00D639AD" w:rsidRPr="007630A8" w:rsidRDefault="00D639AD" w:rsidP="00D639AD">
            <w:pPr>
              <w:rPr>
                <w:sz w:val="28"/>
                <w:szCs w:val="28"/>
              </w:rPr>
            </w:pPr>
          </w:p>
        </w:tc>
      </w:tr>
    </w:tbl>
    <w:p w14:paraId="3FC8B8C2" w14:textId="5AC115FF" w:rsidR="00BD38EC" w:rsidRPr="00BD38EC" w:rsidRDefault="00BD38EC" w:rsidP="00BD38EC">
      <w:pPr>
        <w:pStyle w:val="a5"/>
        <w:jc w:val="right"/>
      </w:pPr>
      <w:r w:rsidRPr="009F4B26">
        <w:t>Таблица 5</w:t>
      </w:r>
    </w:p>
    <w:p w14:paraId="114DBB0F" w14:textId="77777777" w:rsidR="00BD38EC" w:rsidRDefault="00BD38EC" w:rsidP="00BD38EC">
      <w:pPr>
        <w:pStyle w:val="a7"/>
        <w:spacing w:line="233" w:lineRule="auto"/>
        <w:ind w:firstLine="0"/>
      </w:pPr>
    </w:p>
    <w:p w14:paraId="5EF90DAC" w14:textId="77777777" w:rsidR="00D21021" w:rsidRDefault="00D21021" w:rsidP="00D21021">
      <w:pPr>
        <w:tabs>
          <w:tab w:val="left" w:pos="1065"/>
        </w:tabs>
        <w:rPr>
          <w:rFonts w:ascii="Times New Roman" w:hAnsi="Times New Roman" w:cs="Times New Roman"/>
        </w:rPr>
      </w:pPr>
      <w:r>
        <w:tab/>
      </w:r>
      <w:r w:rsidRPr="007630A8">
        <w:rPr>
          <w:rFonts w:ascii="Times New Roman" w:hAnsi="Times New Roman" w:cs="Times New Roman"/>
          <w:sz w:val="28"/>
          <w:szCs w:val="28"/>
        </w:rPr>
        <w:t xml:space="preserve">Начальник УЖКХ АЧРМО                                                                                                                  </w:t>
      </w:r>
      <w:proofErr w:type="spellStart"/>
      <w:r w:rsidRPr="007630A8">
        <w:rPr>
          <w:rFonts w:ascii="Times New Roman" w:hAnsi="Times New Roman" w:cs="Times New Roman"/>
          <w:sz w:val="28"/>
          <w:szCs w:val="28"/>
        </w:rPr>
        <w:t>Н.М.Сазонова</w:t>
      </w:r>
      <w:proofErr w:type="spellEnd"/>
    </w:p>
    <w:p w14:paraId="2D2E422F" w14:textId="1B9C8723" w:rsidR="00D21021" w:rsidRPr="00D21021" w:rsidRDefault="00D21021" w:rsidP="00D21021">
      <w:pPr>
        <w:tabs>
          <w:tab w:val="left" w:pos="1065"/>
        </w:tabs>
        <w:rPr>
          <w:rFonts w:ascii="Times New Roman" w:hAnsi="Times New Roman" w:cs="Times New Roman"/>
        </w:rPr>
        <w:sectPr w:rsidR="00D21021" w:rsidRPr="00D21021" w:rsidSect="00670BEE">
          <w:headerReference w:type="default" r:id="rId10"/>
          <w:headerReference w:type="first" r:id="rId11"/>
          <w:type w:val="continuous"/>
          <w:pgSz w:w="16840" w:h="11900" w:orient="landscape"/>
          <w:pgMar w:top="1383" w:right="1140" w:bottom="567" w:left="1230" w:header="0" w:footer="6" w:gutter="0"/>
          <w:cols w:space="720"/>
          <w:noEndnote/>
          <w:titlePg/>
          <w:docGrid w:linePitch="360"/>
        </w:sectPr>
      </w:pPr>
    </w:p>
    <w:p w14:paraId="24ED6A19" w14:textId="55248B5F" w:rsidR="00D311B6" w:rsidRDefault="00D21021" w:rsidP="00F200A4">
      <w:pPr>
        <w:pStyle w:val="4"/>
        <w:shd w:val="clear" w:color="auto" w:fill="auto"/>
        <w:spacing w:before="0" w:after="0" w:line="240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Утвержден </w:t>
      </w:r>
    </w:p>
    <w:p w14:paraId="69CB457A" w14:textId="3F0E28E7" w:rsidR="00D21021" w:rsidRDefault="00D21021" w:rsidP="00F200A4">
      <w:pPr>
        <w:pStyle w:val="4"/>
        <w:shd w:val="clear" w:color="auto" w:fill="auto"/>
        <w:spacing w:before="0" w:after="0" w:line="240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распоряжением администрации Черемховского </w:t>
      </w:r>
    </w:p>
    <w:p w14:paraId="7603A42F" w14:textId="3BD4CBC3" w:rsidR="00D21021" w:rsidRPr="009F4B26" w:rsidRDefault="00D21021" w:rsidP="00F200A4">
      <w:pPr>
        <w:pStyle w:val="4"/>
        <w:shd w:val="clear" w:color="auto" w:fill="auto"/>
        <w:spacing w:before="0" w:after="0" w:line="240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районного образования от ________ № ________</w:t>
      </w:r>
    </w:p>
    <w:p w14:paraId="5BD8BD92" w14:textId="77777777" w:rsidR="00D311B6" w:rsidRPr="009F4B26" w:rsidRDefault="00D311B6">
      <w:pPr>
        <w:pStyle w:val="1"/>
        <w:ind w:left="8480" w:firstLine="0"/>
        <w:jc w:val="right"/>
      </w:pPr>
    </w:p>
    <w:p w14:paraId="3122E98C" w14:textId="77777777" w:rsidR="00EA4D2F" w:rsidRDefault="00EA4D2F">
      <w:pPr>
        <w:pStyle w:val="1"/>
        <w:spacing w:after="320"/>
        <w:ind w:firstLine="0"/>
        <w:jc w:val="center"/>
      </w:pPr>
    </w:p>
    <w:p w14:paraId="2AE7D5C4" w14:textId="6E58F693" w:rsidR="00EA4D2F" w:rsidRPr="00DD7192" w:rsidRDefault="000F2289" w:rsidP="00DD7192">
      <w:pPr>
        <w:pStyle w:val="1"/>
        <w:spacing w:after="320"/>
        <w:ind w:firstLine="0"/>
        <w:jc w:val="center"/>
      </w:pPr>
      <w:r w:rsidRPr="009F4B26">
        <w:t>Паспорт структурного элемента</w:t>
      </w:r>
      <w:r w:rsidR="00DD7192">
        <w:t xml:space="preserve"> </w:t>
      </w:r>
      <w:r w:rsidR="00DD7192">
        <w:br/>
      </w:r>
      <w:r w:rsidR="00C92FE6" w:rsidRPr="00DD7192">
        <w:t>«</w:t>
      </w:r>
      <w:r w:rsidR="00D639AD" w:rsidRPr="00DD7192">
        <w:rPr>
          <w:rFonts w:eastAsia="Calibri"/>
          <w:color w:val="auto"/>
          <w:lang w:bidi="ar-SA"/>
        </w:rPr>
        <w:t>Обеспечение актуализации документов территориального планирования и градостроительного зонирования</w:t>
      </w:r>
      <w:r w:rsidR="00C92FE6" w:rsidRPr="00DD7192">
        <w:t>»</w:t>
      </w:r>
    </w:p>
    <w:p w14:paraId="3B401333" w14:textId="77777777" w:rsidR="00984C51" w:rsidRPr="009F4B26" w:rsidRDefault="000F2289">
      <w:pPr>
        <w:pStyle w:val="1"/>
        <w:numPr>
          <w:ilvl w:val="0"/>
          <w:numId w:val="29"/>
        </w:numPr>
        <w:tabs>
          <w:tab w:val="left" w:pos="354"/>
        </w:tabs>
        <w:spacing w:after="40"/>
        <w:ind w:firstLine="0"/>
        <w:jc w:val="center"/>
      </w:pPr>
      <w:bookmarkStart w:id="13" w:name="bookmark230"/>
      <w:bookmarkEnd w:id="13"/>
      <w:r w:rsidRPr="009F4B26">
        <w:t>Основные положения</w:t>
      </w:r>
    </w:p>
    <w:p w14:paraId="242D6E96" w14:textId="77777777" w:rsidR="00984C51" w:rsidRPr="009F4B26" w:rsidRDefault="000F2289" w:rsidP="00CC4A9F">
      <w:pPr>
        <w:pStyle w:val="a5"/>
        <w:jc w:val="right"/>
      </w:pPr>
      <w:r w:rsidRPr="009F4B26">
        <w:t>Таблица 1</w:t>
      </w:r>
    </w:p>
    <w:tbl>
      <w:tblPr>
        <w:tblOverlap w:val="never"/>
        <w:tblW w:w="131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1"/>
        <w:gridCol w:w="6534"/>
      </w:tblGrid>
      <w:tr w:rsidR="00984C51" w:rsidRPr="009F4B26" w14:paraId="0C662F61" w14:textId="77777777" w:rsidTr="00DD7192">
        <w:trPr>
          <w:trHeight w:hRule="exact" w:val="897"/>
          <w:jc w:val="center"/>
        </w:trPr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828E9" w14:textId="77777777" w:rsidR="00984C51" w:rsidRPr="00BC0645" w:rsidRDefault="000F2289">
            <w:pPr>
              <w:pStyle w:val="a7"/>
              <w:ind w:firstLine="0"/>
              <w:rPr>
                <w:sz w:val="24"/>
                <w:szCs w:val="24"/>
              </w:rPr>
            </w:pPr>
            <w:r w:rsidRPr="00BC064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66A3B" w14:textId="7C609B8F" w:rsidR="00984C51" w:rsidRPr="00DD7192" w:rsidRDefault="00DD7192" w:rsidP="00DD7192">
            <w:pPr>
              <w:ind w:left="17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D7192">
              <w:rPr>
                <w:rFonts w:ascii="Times New Roman" w:eastAsia="Calibri" w:hAnsi="Times New Roman" w:cs="Times New Roman"/>
                <w:color w:val="auto"/>
                <w:lang w:bidi="ar-SA"/>
              </w:rPr>
              <w:t>Управление жилищно-коммунального хозяйства, строительства, транспорта, связи и экологии администрации Черемховского районного муниципального образования</w:t>
            </w:r>
          </w:p>
        </w:tc>
      </w:tr>
      <w:tr w:rsidR="00984C51" w:rsidRPr="009F4B26" w14:paraId="4B6CA16C" w14:textId="77777777" w:rsidTr="00D8089B">
        <w:trPr>
          <w:trHeight w:hRule="exact" w:val="317"/>
          <w:jc w:val="center"/>
        </w:trPr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45CD4" w14:textId="77777777" w:rsidR="00984C51" w:rsidRPr="00BC0645" w:rsidRDefault="000F2289">
            <w:pPr>
              <w:pStyle w:val="a7"/>
              <w:ind w:firstLine="0"/>
              <w:rPr>
                <w:sz w:val="24"/>
                <w:szCs w:val="24"/>
              </w:rPr>
            </w:pPr>
            <w:r w:rsidRPr="00BC0645"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9FA85" w14:textId="77777777" w:rsidR="00984C51" w:rsidRPr="00BC0645" w:rsidRDefault="00984C51"/>
        </w:tc>
      </w:tr>
      <w:tr w:rsidR="00984C51" w:rsidRPr="009F4B26" w14:paraId="569DE20C" w14:textId="77777777" w:rsidTr="00DD7192">
        <w:trPr>
          <w:trHeight w:hRule="exact" w:val="1240"/>
          <w:jc w:val="center"/>
        </w:trPr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995A9" w14:textId="77777777" w:rsidR="00984C51" w:rsidRPr="00BC0645" w:rsidRDefault="000F2289">
            <w:pPr>
              <w:pStyle w:val="a7"/>
              <w:ind w:firstLine="0"/>
              <w:rPr>
                <w:sz w:val="24"/>
                <w:szCs w:val="24"/>
              </w:rPr>
            </w:pPr>
            <w:r w:rsidRPr="00BC0645">
              <w:rPr>
                <w:sz w:val="24"/>
                <w:szCs w:val="24"/>
              </w:rPr>
              <w:t>Участники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F3DAC" w14:textId="544D4299" w:rsidR="00984C51" w:rsidRPr="00DD7192" w:rsidRDefault="00DD7192" w:rsidP="00DD7192">
            <w:pPr>
              <w:ind w:left="17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D7192">
              <w:rPr>
                <w:rFonts w:ascii="Times New Roman" w:eastAsia="Calibri" w:hAnsi="Times New Roman" w:cs="Times New Roman"/>
                <w:color w:val="auto"/>
                <w:lang w:bidi="ar-SA"/>
              </w:rPr>
              <w:t>Управление жилищно-коммунального хозяйства, строительства, транспорта, связи и экологии администрации Черемховского районного муниципального образования (отдел архитектуры, строительства и дорожного хозяйства)</w:t>
            </w:r>
          </w:p>
        </w:tc>
      </w:tr>
      <w:tr w:rsidR="00984C51" w:rsidRPr="009F4B26" w14:paraId="60536523" w14:textId="77777777" w:rsidTr="00D8089B">
        <w:trPr>
          <w:trHeight w:hRule="exact" w:val="315"/>
          <w:jc w:val="center"/>
        </w:trPr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5DC27" w14:textId="77777777" w:rsidR="00984C51" w:rsidRPr="00BC0645" w:rsidRDefault="000F2289">
            <w:pPr>
              <w:pStyle w:val="a7"/>
              <w:ind w:firstLine="0"/>
              <w:rPr>
                <w:sz w:val="24"/>
                <w:szCs w:val="24"/>
              </w:rPr>
            </w:pPr>
            <w:r w:rsidRPr="00BC0645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B65F6" w14:textId="683225D2" w:rsidR="00984C51" w:rsidRPr="00BC0645" w:rsidRDefault="00F200A4">
            <w:pPr>
              <w:rPr>
                <w:rFonts w:ascii="Times New Roman" w:hAnsi="Times New Roman" w:cs="Times New Roman"/>
              </w:rPr>
            </w:pPr>
            <w:r w:rsidRPr="00BC0645">
              <w:rPr>
                <w:rFonts w:ascii="Times New Roman" w:hAnsi="Times New Roman" w:cs="Times New Roman"/>
              </w:rPr>
              <w:t>202</w:t>
            </w:r>
            <w:r w:rsidR="00D8089B">
              <w:rPr>
                <w:rFonts w:ascii="Times New Roman" w:hAnsi="Times New Roman" w:cs="Times New Roman"/>
              </w:rPr>
              <w:t>6</w:t>
            </w:r>
            <w:r w:rsidRPr="00BC0645">
              <w:rPr>
                <w:rFonts w:ascii="Times New Roman" w:hAnsi="Times New Roman" w:cs="Times New Roman"/>
              </w:rPr>
              <w:t>-2030</w:t>
            </w:r>
          </w:p>
        </w:tc>
      </w:tr>
      <w:tr w:rsidR="00D8089B" w:rsidRPr="009F4B26" w14:paraId="2D48F1E4" w14:textId="77777777" w:rsidTr="00AE37E6">
        <w:trPr>
          <w:trHeight w:hRule="exact" w:val="1390"/>
          <w:jc w:val="center"/>
        </w:trPr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D7D7A" w14:textId="6F1B7B01" w:rsidR="00D8089B" w:rsidRPr="00BC0645" w:rsidRDefault="00D8089B" w:rsidP="00D8089B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r w:rsidRPr="00BC0645">
              <w:rPr>
                <w:color w:val="auto"/>
                <w:sz w:val="24"/>
                <w:szCs w:val="24"/>
              </w:rPr>
              <w:t>Связь с муниципальной программой, государственной программой Иркутской области, государственной программой Российской Федерации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D9474" w14:textId="77777777" w:rsidR="005B69BF" w:rsidRPr="005B69BF" w:rsidRDefault="005B69BF">
            <w:pPr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  <w:p w14:paraId="73C37ABF" w14:textId="19E54235" w:rsidR="00D8089B" w:rsidRPr="00BC0645" w:rsidRDefault="00D8089B">
            <w:r w:rsidRPr="005B69BF">
              <w:rPr>
                <w:rFonts w:ascii="Times New Roman" w:eastAsia="Calibri" w:hAnsi="Times New Roman" w:cs="Times New Roman"/>
                <w:color w:val="auto"/>
                <w:lang w:bidi="ar-SA"/>
              </w:rPr>
              <w:t>Государствен</w:t>
            </w:r>
            <w:r w:rsidR="005B69BF" w:rsidRPr="005B69BF">
              <w:rPr>
                <w:rFonts w:ascii="Times New Roman" w:eastAsia="Calibri" w:hAnsi="Times New Roman" w:cs="Times New Roman"/>
                <w:color w:val="auto"/>
                <w:lang w:bidi="ar-SA"/>
              </w:rPr>
              <w:t>н</w:t>
            </w:r>
            <w:r w:rsidRPr="005B69BF">
              <w:rPr>
                <w:rFonts w:ascii="Times New Roman" w:eastAsia="Calibri" w:hAnsi="Times New Roman" w:cs="Times New Roman"/>
                <w:color w:val="auto"/>
                <w:lang w:bidi="ar-SA"/>
              </w:rPr>
              <w:t>ая программа «Обеспечение комплексного пространственного и территориального развития Иркутской области</w:t>
            </w:r>
            <w:r w:rsidR="00D639AD" w:rsidRPr="005B69BF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  <w:r w:rsidR="00D639AD" w:rsidRPr="005B69BF">
              <w:rPr>
                <w:rFonts w:ascii="Times New Roman" w:hAnsi="Times New Roman" w:cs="Times New Roman"/>
              </w:rPr>
              <w:t>от 13 ноября 2023 года № 1018-пп</w:t>
            </w:r>
          </w:p>
        </w:tc>
      </w:tr>
    </w:tbl>
    <w:p w14:paraId="5123081B" w14:textId="47FACED9" w:rsidR="00EA4D2F" w:rsidRDefault="00EA4D2F" w:rsidP="00D8089B">
      <w:pPr>
        <w:pStyle w:val="1"/>
        <w:tabs>
          <w:tab w:val="left" w:pos="3938"/>
        </w:tabs>
        <w:spacing w:after="40"/>
        <w:ind w:firstLine="0"/>
        <w:rPr>
          <w:highlight w:val="yellow"/>
        </w:rPr>
      </w:pPr>
    </w:p>
    <w:p w14:paraId="4794EC29" w14:textId="41DFB693" w:rsidR="00EA4D2F" w:rsidRDefault="00EA4D2F" w:rsidP="00D8089B">
      <w:pPr>
        <w:pStyle w:val="1"/>
        <w:tabs>
          <w:tab w:val="left" w:pos="3938"/>
        </w:tabs>
        <w:spacing w:after="40"/>
        <w:ind w:firstLine="0"/>
        <w:rPr>
          <w:highlight w:val="yellow"/>
        </w:rPr>
      </w:pPr>
    </w:p>
    <w:p w14:paraId="3E6BF14E" w14:textId="4E151740" w:rsidR="00AE37E6" w:rsidRDefault="00AE37E6" w:rsidP="00D8089B">
      <w:pPr>
        <w:pStyle w:val="1"/>
        <w:tabs>
          <w:tab w:val="left" w:pos="3938"/>
        </w:tabs>
        <w:spacing w:after="40"/>
        <w:ind w:firstLine="0"/>
        <w:rPr>
          <w:highlight w:val="yellow"/>
        </w:rPr>
      </w:pPr>
    </w:p>
    <w:p w14:paraId="1A29CAE5" w14:textId="50596219" w:rsidR="00AE37E6" w:rsidRDefault="00AE37E6" w:rsidP="00D8089B">
      <w:pPr>
        <w:pStyle w:val="1"/>
        <w:tabs>
          <w:tab w:val="left" w:pos="3938"/>
        </w:tabs>
        <w:spacing w:after="40"/>
        <w:ind w:firstLine="0"/>
        <w:rPr>
          <w:highlight w:val="yellow"/>
        </w:rPr>
      </w:pPr>
    </w:p>
    <w:p w14:paraId="101527AF" w14:textId="16A02CCF" w:rsidR="00AE37E6" w:rsidRDefault="00AE37E6" w:rsidP="00D8089B">
      <w:pPr>
        <w:pStyle w:val="1"/>
        <w:tabs>
          <w:tab w:val="left" w:pos="3938"/>
        </w:tabs>
        <w:spacing w:after="40"/>
        <w:ind w:firstLine="0"/>
        <w:rPr>
          <w:highlight w:val="yellow"/>
        </w:rPr>
      </w:pPr>
    </w:p>
    <w:p w14:paraId="19E3B893" w14:textId="77777777" w:rsidR="00AE37E6" w:rsidRPr="00BC0645" w:rsidRDefault="00AE37E6" w:rsidP="00D8089B">
      <w:pPr>
        <w:pStyle w:val="1"/>
        <w:tabs>
          <w:tab w:val="left" w:pos="3938"/>
        </w:tabs>
        <w:spacing w:after="40"/>
        <w:ind w:firstLine="0"/>
        <w:rPr>
          <w:highlight w:val="yellow"/>
        </w:rPr>
      </w:pPr>
    </w:p>
    <w:p w14:paraId="110808CB" w14:textId="01D8B611" w:rsidR="00BC0645" w:rsidRPr="00BC0645" w:rsidRDefault="000F2289" w:rsidP="00BC0645">
      <w:pPr>
        <w:pStyle w:val="1"/>
        <w:numPr>
          <w:ilvl w:val="0"/>
          <w:numId w:val="29"/>
        </w:numPr>
        <w:tabs>
          <w:tab w:val="left" w:pos="3938"/>
        </w:tabs>
        <w:spacing w:after="40"/>
        <w:ind w:left="3560" w:firstLine="0"/>
      </w:pPr>
      <w:r w:rsidRPr="00BC0645">
        <w:lastRenderedPageBreak/>
        <w:t>Влияние на достижение показателей муниципальной программы</w:t>
      </w:r>
    </w:p>
    <w:p w14:paraId="71CD6152" w14:textId="77777777" w:rsidR="00BC0645" w:rsidRPr="00BC0645" w:rsidRDefault="00BC0645" w:rsidP="00BC0645">
      <w:pPr>
        <w:pStyle w:val="1"/>
        <w:tabs>
          <w:tab w:val="left" w:pos="3938"/>
        </w:tabs>
        <w:spacing w:after="40"/>
        <w:ind w:left="3560" w:firstLine="0"/>
      </w:pPr>
    </w:p>
    <w:p w14:paraId="68699384" w14:textId="77777777" w:rsidR="00984C51" w:rsidRPr="00BC0645" w:rsidRDefault="000F2289">
      <w:pPr>
        <w:pStyle w:val="a5"/>
        <w:jc w:val="right"/>
      </w:pPr>
      <w:r w:rsidRPr="00BC0645">
        <w:t>Таблица 2</w:t>
      </w:r>
    </w:p>
    <w:tbl>
      <w:tblPr>
        <w:tblOverlap w:val="never"/>
        <w:tblW w:w="13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12436"/>
      </w:tblGrid>
      <w:tr w:rsidR="00984C51" w:rsidRPr="00BC0645" w14:paraId="73B70B1A" w14:textId="77777777" w:rsidTr="00D8089B">
        <w:trPr>
          <w:trHeight w:hRule="exact" w:val="697"/>
          <w:jc w:val="center"/>
        </w:trPr>
        <w:tc>
          <w:tcPr>
            <w:tcW w:w="913" w:type="dxa"/>
            <w:shd w:val="clear" w:color="auto" w:fill="FFFFFF"/>
            <w:vAlign w:val="center"/>
          </w:tcPr>
          <w:p w14:paraId="354D0BA4" w14:textId="77777777" w:rsidR="00984C51" w:rsidRPr="00BC0645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BC0645">
              <w:rPr>
                <w:sz w:val="24"/>
                <w:szCs w:val="24"/>
              </w:rPr>
              <w:t>№ п/п</w:t>
            </w:r>
          </w:p>
        </w:tc>
        <w:tc>
          <w:tcPr>
            <w:tcW w:w="12436" w:type="dxa"/>
            <w:shd w:val="clear" w:color="auto" w:fill="FFFFFF"/>
            <w:vAlign w:val="center"/>
          </w:tcPr>
          <w:p w14:paraId="67C46080" w14:textId="32C6B946" w:rsidR="00984C51" w:rsidRPr="00BC0645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BC0645">
              <w:rPr>
                <w:sz w:val="24"/>
                <w:szCs w:val="24"/>
              </w:rPr>
              <w:t xml:space="preserve">Показатели муниципальной программы, на достижение которых влияет </w:t>
            </w:r>
            <w:r w:rsidR="00C92FE6" w:rsidRPr="00BC0645">
              <w:rPr>
                <w:sz w:val="24"/>
                <w:szCs w:val="24"/>
              </w:rPr>
              <w:t>структурный элемент</w:t>
            </w:r>
          </w:p>
        </w:tc>
      </w:tr>
      <w:tr w:rsidR="00984C51" w:rsidRPr="00BC0645" w14:paraId="0C4FDB21" w14:textId="77777777" w:rsidTr="00D8089B">
        <w:trPr>
          <w:trHeight w:hRule="exact" w:val="726"/>
          <w:jc w:val="center"/>
        </w:trPr>
        <w:tc>
          <w:tcPr>
            <w:tcW w:w="913" w:type="dxa"/>
            <w:shd w:val="clear" w:color="auto" w:fill="FFFFFF"/>
            <w:vAlign w:val="center"/>
          </w:tcPr>
          <w:p w14:paraId="5031E745" w14:textId="77777777" w:rsidR="00984C51" w:rsidRPr="001715AA" w:rsidRDefault="000F2289" w:rsidP="001715A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1715AA">
              <w:rPr>
                <w:sz w:val="22"/>
                <w:szCs w:val="22"/>
              </w:rPr>
              <w:t>1</w:t>
            </w:r>
          </w:p>
        </w:tc>
        <w:tc>
          <w:tcPr>
            <w:tcW w:w="12436" w:type="dxa"/>
            <w:shd w:val="clear" w:color="auto" w:fill="FFFFFF"/>
          </w:tcPr>
          <w:p w14:paraId="2582219A" w14:textId="793CDC65" w:rsidR="00984C51" w:rsidRPr="00EE547C" w:rsidRDefault="00167FD3" w:rsidP="001715AA">
            <w:pPr>
              <w:rPr>
                <w:strike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12B5D">
              <w:rPr>
                <w:rFonts w:ascii="Times New Roman" w:hAnsi="Times New Roman" w:cs="Times New Roman"/>
                <w:sz w:val="22"/>
                <w:szCs w:val="22"/>
              </w:rPr>
              <w:t>азработ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анных</w:t>
            </w:r>
            <w:r w:rsidRPr="00012B5D">
              <w:rPr>
                <w:rFonts w:ascii="Times New Roman" w:hAnsi="Times New Roman" w:cs="Times New Roman"/>
                <w:sz w:val="22"/>
                <w:szCs w:val="22"/>
              </w:rPr>
              <w:t xml:space="preserve"> (актуализ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ированных</w:t>
            </w:r>
            <w:r w:rsidRPr="00012B5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документов территориального планирования и градостроительного зонирования Черемховского районного муниципального образования</w:t>
            </w:r>
          </w:p>
        </w:tc>
      </w:tr>
    </w:tbl>
    <w:p w14:paraId="6D109A2D" w14:textId="3216F694" w:rsidR="00B825C4" w:rsidRPr="009F4B26" w:rsidRDefault="000F2289" w:rsidP="00D8089B">
      <w:pPr>
        <w:pStyle w:val="1"/>
        <w:numPr>
          <w:ilvl w:val="0"/>
          <w:numId w:val="29"/>
        </w:numPr>
        <w:tabs>
          <w:tab w:val="left" w:pos="373"/>
        </w:tabs>
        <w:spacing w:after="40"/>
        <w:ind w:firstLine="0"/>
        <w:jc w:val="center"/>
      </w:pPr>
      <w:r w:rsidRPr="009F4B26">
        <w:t>Показатели структурного элемента</w:t>
      </w:r>
    </w:p>
    <w:p w14:paraId="2F2B1540" w14:textId="77777777" w:rsidR="00984C51" w:rsidRPr="009F4B26" w:rsidRDefault="000F2289">
      <w:pPr>
        <w:pStyle w:val="a5"/>
        <w:jc w:val="right"/>
      </w:pPr>
      <w:r w:rsidRPr="009F4B26">
        <w:t>Таблица 3</w:t>
      </w:r>
    </w:p>
    <w:tbl>
      <w:tblPr>
        <w:tblOverlap w:val="never"/>
        <w:tblW w:w="142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119"/>
        <w:gridCol w:w="1134"/>
        <w:gridCol w:w="1276"/>
        <w:gridCol w:w="992"/>
        <w:gridCol w:w="851"/>
        <w:gridCol w:w="708"/>
        <w:gridCol w:w="851"/>
        <w:gridCol w:w="709"/>
        <w:gridCol w:w="708"/>
        <w:gridCol w:w="1134"/>
        <w:gridCol w:w="1230"/>
      </w:tblGrid>
      <w:tr w:rsidR="003B0E87" w:rsidRPr="009F4B26" w14:paraId="1B064483" w14:textId="77777777" w:rsidTr="00D11354">
        <w:trPr>
          <w:trHeight w:hRule="exact" w:val="582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AF47F" w14:textId="77777777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9F4B26">
              <w:rPr>
                <w:sz w:val="22"/>
                <w:szCs w:val="22"/>
              </w:rPr>
              <w:t>№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2611C" w14:textId="77777777" w:rsidR="003B0E87" w:rsidRPr="009F4B26" w:rsidRDefault="003B0E8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4591F" w14:textId="77777777" w:rsidR="003B0E87" w:rsidRPr="009F4B26" w:rsidRDefault="003B0E87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BCDF6" w14:textId="77777777" w:rsidR="003B0E87" w:rsidRPr="009F4B26" w:rsidRDefault="003B0E8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905B8" w14:textId="3F32EC64" w:rsidR="003B0E87" w:rsidRPr="009F4B26" w:rsidRDefault="003B0E87" w:rsidP="00D11354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9F4B26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D5C40" w14:textId="77777777" w:rsidR="003B0E87" w:rsidRPr="009F4B26" w:rsidRDefault="003B0E87" w:rsidP="00D11354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9F4B26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8FF8E" w14:textId="6818B040" w:rsidR="003B0E87" w:rsidRPr="009F4B26" w:rsidRDefault="003B0E87" w:rsidP="00D11354">
            <w:pPr>
              <w:pStyle w:val="a7"/>
              <w:ind w:firstLine="0"/>
              <w:jc w:val="center"/>
              <w:rPr>
                <w:sz w:val="10"/>
                <w:szCs w:val="10"/>
              </w:rPr>
            </w:pPr>
            <w:r w:rsidRPr="009F4B26">
              <w:rPr>
                <w:sz w:val="22"/>
                <w:szCs w:val="22"/>
              </w:rPr>
              <w:t xml:space="preserve">Признак возраста- </w:t>
            </w:r>
            <w:proofErr w:type="spellStart"/>
            <w:r w:rsidRPr="009F4B26">
              <w:rPr>
                <w:sz w:val="22"/>
                <w:szCs w:val="22"/>
              </w:rPr>
              <w:t>ния</w:t>
            </w:r>
            <w:proofErr w:type="spellEnd"/>
            <w:r w:rsidRPr="009F4B26">
              <w:rPr>
                <w:sz w:val="22"/>
                <w:szCs w:val="22"/>
              </w:rPr>
              <w:t>/</w:t>
            </w:r>
            <w:proofErr w:type="spellStart"/>
            <w:r w:rsidRPr="009F4B26">
              <w:rPr>
                <w:sz w:val="22"/>
                <w:szCs w:val="22"/>
              </w:rPr>
              <w:t>убы</w:t>
            </w:r>
            <w:proofErr w:type="spellEnd"/>
            <w:r w:rsidRPr="009F4B26">
              <w:rPr>
                <w:sz w:val="22"/>
                <w:szCs w:val="22"/>
              </w:rPr>
              <w:t xml:space="preserve">- </w:t>
            </w:r>
            <w:proofErr w:type="spellStart"/>
            <w:r w:rsidRPr="009F4B26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0D19D" w14:textId="403E0C0A" w:rsidR="003B0E87" w:rsidRPr="009F4B26" w:rsidRDefault="003B0E87" w:rsidP="00D11354">
            <w:pPr>
              <w:pStyle w:val="a7"/>
              <w:ind w:firstLine="0"/>
              <w:jc w:val="center"/>
              <w:rPr>
                <w:sz w:val="10"/>
                <w:szCs w:val="10"/>
              </w:rPr>
            </w:pPr>
            <w:r w:rsidRPr="009F4B26">
              <w:rPr>
                <w:sz w:val="22"/>
                <w:szCs w:val="22"/>
              </w:rPr>
              <w:t>Информа</w:t>
            </w:r>
            <w:r w:rsidRPr="009F4B26">
              <w:rPr>
                <w:sz w:val="22"/>
                <w:szCs w:val="22"/>
              </w:rPr>
              <w:softHyphen/>
              <w:t>ционная система (при наличии)</w:t>
            </w:r>
          </w:p>
        </w:tc>
      </w:tr>
      <w:tr w:rsidR="003B0E87" w:rsidRPr="009F4B26" w14:paraId="0814DCF2" w14:textId="77777777" w:rsidTr="00D11354">
        <w:trPr>
          <w:trHeight w:hRule="exact" w:val="114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0C36" w14:textId="77777777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9F4B26">
              <w:rPr>
                <w:sz w:val="22"/>
                <w:szCs w:val="22"/>
              </w:rPr>
              <w:t>п/п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45D6A" w14:textId="42F56E53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9F4B26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097A1" w14:textId="5C964636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9F4B26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5D973" w14:textId="0C105A37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9F4B26">
              <w:rPr>
                <w:sz w:val="22"/>
                <w:szCs w:val="22"/>
              </w:rPr>
              <w:t xml:space="preserve">Единица измерения (по </w:t>
            </w:r>
            <w:proofErr w:type="gramStart"/>
            <w:r w:rsidRPr="009F4B26">
              <w:rPr>
                <w:sz w:val="22"/>
                <w:szCs w:val="22"/>
              </w:rPr>
              <w:t>ОКЕИ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3E212" w14:textId="0360891D" w:rsidR="003B0E87" w:rsidRPr="009F4B26" w:rsidRDefault="003B0E87" w:rsidP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</w:p>
          <w:p w14:paraId="4AF4CFD0" w14:textId="21E37EDC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A8993" w14:textId="5751F6B3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C83A0" w14:textId="365CEF9E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9F4B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265F2" w14:textId="20055FB3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DC012" w14:textId="0017E50F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E2D22" w14:textId="7F08EA39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B64CD6" w14:textId="597B3E7A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EA5A1" w14:textId="67E1105F" w:rsidR="003B0E87" w:rsidRPr="009F4B26" w:rsidRDefault="003B0E8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84C51" w:rsidRPr="009F4B26" w14:paraId="436F4D4F" w14:textId="77777777" w:rsidTr="00D8089B">
        <w:trPr>
          <w:trHeight w:hRule="exact" w:val="62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CE005" w14:textId="77777777" w:rsidR="00984C51" w:rsidRPr="009F4B26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F4B26">
              <w:rPr>
                <w:sz w:val="24"/>
                <w:szCs w:val="24"/>
              </w:rPr>
              <w:t>1</w:t>
            </w:r>
          </w:p>
        </w:tc>
        <w:tc>
          <w:tcPr>
            <w:tcW w:w="1371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EAD2" w14:textId="1BBC5F06" w:rsidR="00984C51" w:rsidRPr="00B40D01" w:rsidRDefault="000F2289" w:rsidP="00B40D01">
            <w:pPr>
              <w:pStyle w:val="a7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B40D01">
              <w:rPr>
                <w:color w:val="auto"/>
                <w:sz w:val="24"/>
                <w:szCs w:val="24"/>
              </w:rPr>
              <w:t>Задача:</w:t>
            </w:r>
            <w:r w:rsidR="00F200A4" w:rsidRPr="00B40D01">
              <w:rPr>
                <w:rFonts w:eastAsia="Calibri"/>
                <w:color w:val="auto"/>
                <w:sz w:val="24"/>
                <w:szCs w:val="24"/>
                <w:lang w:bidi="ar-SA"/>
              </w:rPr>
              <w:t xml:space="preserve"> </w:t>
            </w:r>
            <w:r w:rsidR="00B40D01">
              <w:rPr>
                <w:rFonts w:eastAsia="Calibri"/>
                <w:color w:val="auto"/>
                <w:sz w:val="24"/>
                <w:szCs w:val="24"/>
                <w:lang w:bidi="ar-SA"/>
              </w:rPr>
              <w:t>«</w:t>
            </w:r>
            <w:r w:rsidR="00AE37E6" w:rsidRPr="00B40D01">
              <w:rPr>
                <w:color w:val="auto"/>
                <w:sz w:val="22"/>
                <w:szCs w:val="22"/>
              </w:rPr>
              <w:t>Разработка (актуализация) документов территориального планирования и градостроительного зонирования Черемховского районного муниципального образования</w:t>
            </w:r>
            <w:r w:rsidR="00B40D01">
              <w:rPr>
                <w:color w:val="auto"/>
                <w:sz w:val="22"/>
                <w:szCs w:val="22"/>
              </w:rPr>
              <w:t>»</w:t>
            </w:r>
          </w:p>
        </w:tc>
      </w:tr>
      <w:tr w:rsidR="00D8089B" w:rsidRPr="009F4B26" w14:paraId="59AA377F" w14:textId="77777777" w:rsidTr="00B40D01">
        <w:trPr>
          <w:trHeight w:hRule="exact" w:val="384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5B36E" w14:textId="77777777" w:rsidR="00984C51" w:rsidRPr="003B0E87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B0E87">
              <w:rPr>
                <w:sz w:val="24"/>
                <w:szCs w:val="24"/>
              </w:rPr>
              <w:t>1.1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C2FA8" w14:textId="675F1996" w:rsidR="00B40D01" w:rsidRPr="005B69BF" w:rsidRDefault="00B40D01" w:rsidP="00B40D0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проведенных мероприятий по разработке (актуализации) документов территориального планирования и градостроительного зонирования Черемховского районного муниципального образования</w:t>
            </w:r>
          </w:p>
          <w:p w14:paraId="2FF153BC" w14:textId="6F9D142C" w:rsidR="00B40D01" w:rsidRPr="00D11354" w:rsidRDefault="00B40D01" w:rsidP="00D11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625CB" w14:textId="6FD1C9AE" w:rsidR="00984C51" w:rsidRPr="00D11354" w:rsidRDefault="00B825C4" w:rsidP="00D11354">
            <w:pPr>
              <w:jc w:val="center"/>
              <w:rPr>
                <w:rFonts w:ascii="Times New Roman" w:hAnsi="Times New Roman" w:cs="Times New Roman"/>
              </w:rPr>
            </w:pPr>
            <w:r w:rsidRPr="00D1135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4B60F" w14:textId="6C0793A1" w:rsidR="00984C51" w:rsidRPr="00D11354" w:rsidRDefault="0010103A" w:rsidP="00D11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94B11" w14:textId="3300A6A7" w:rsidR="00984C51" w:rsidRPr="005B69BF" w:rsidRDefault="00167FD3" w:rsidP="00D1135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69BF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1C169" w14:textId="7D1A7818" w:rsidR="00984C51" w:rsidRPr="005B69BF" w:rsidRDefault="00EA4D2F" w:rsidP="00D1135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69B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5CB1C" w14:textId="371F6BC2" w:rsidR="00984C51" w:rsidRPr="005B69BF" w:rsidRDefault="00012B5D" w:rsidP="00D1135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69B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DD5A6" w14:textId="21AC856E" w:rsidR="00984C51" w:rsidRPr="005B69BF" w:rsidRDefault="00EA4D2F" w:rsidP="00D1135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69B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A3167" w14:textId="30955D2C" w:rsidR="00984C51" w:rsidRPr="005B69BF" w:rsidRDefault="00EA4D2F" w:rsidP="00D1135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69B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5E5B4" w14:textId="569E7498" w:rsidR="00984C51" w:rsidRPr="005B69BF" w:rsidRDefault="00EA4D2F" w:rsidP="00D1135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69B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A0774" w14:textId="5C659F64" w:rsidR="00984C51" w:rsidRPr="00D11354" w:rsidRDefault="00423CA6" w:rsidP="00D11354">
            <w:pPr>
              <w:jc w:val="center"/>
              <w:rPr>
                <w:rFonts w:ascii="Times New Roman" w:hAnsi="Times New Roman" w:cs="Times New Roman"/>
              </w:rPr>
            </w:pPr>
            <w:r w:rsidRPr="00D11354">
              <w:rPr>
                <w:rFonts w:ascii="Times New Roman" w:hAnsi="Times New Roman" w:cs="Times New Roman"/>
              </w:rPr>
              <w:t>возрастани</w:t>
            </w:r>
            <w:r w:rsidR="00D11354" w:rsidRPr="00D11354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CB78B" w14:textId="3B506A8F" w:rsidR="00984C51" w:rsidRPr="00D11354" w:rsidRDefault="00D11354" w:rsidP="00D11354">
            <w:pPr>
              <w:jc w:val="center"/>
              <w:rPr>
                <w:rFonts w:ascii="Times New Roman" w:hAnsi="Times New Roman" w:cs="Times New Roman"/>
              </w:rPr>
            </w:pPr>
            <w:r w:rsidRPr="00D11354">
              <w:rPr>
                <w:rFonts w:ascii="Times New Roman" w:hAnsi="Times New Roman" w:cs="Times New Roman"/>
              </w:rPr>
              <w:t>Х</w:t>
            </w:r>
          </w:p>
        </w:tc>
      </w:tr>
    </w:tbl>
    <w:p w14:paraId="04CCC930" w14:textId="77777777" w:rsidR="00167FD3" w:rsidRDefault="00167FD3" w:rsidP="00122039">
      <w:pPr>
        <w:pStyle w:val="1"/>
        <w:tabs>
          <w:tab w:val="left" w:pos="378"/>
        </w:tabs>
        <w:spacing w:after="60"/>
        <w:ind w:firstLine="0"/>
      </w:pPr>
      <w:bookmarkStart w:id="14" w:name="bookmark238"/>
      <w:bookmarkEnd w:id="14"/>
    </w:p>
    <w:p w14:paraId="11A23E0B" w14:textId="01F1DFE7" w:rsidR="00122039" w:rsidRPr="009F4B26" w:rsidRDefault="000F2289" w:rsidP="00122039">
      <w:pPr>
        <w:pStyle w:val="1"/>
        <w:numPr>
          <w:ilvl w:val="0"/>
          <w:numId w:val="24"/>
        </w:numPr>
        <w:tabs>
          <w:tab w:val="left" w:pos="378"/>
        </w:tabs>
        <w:spacing w:after="60"/>
        <w:ind w:firstLine="0"/>
        <w:jc w:val="center"/>
      </w:pPr>
      <w:r w:rsidRPr="009F4B26">
        <w:lastRenderedPageBreak/>
        <w:t>Мероприятия</w:t>
      </w:r>
      <w:r w:rsidR="003D0115" w:rsidRPr="009F4B26">
        <w:t xml:space="preserve"> (результаты)</w:t>
      </w:r>
      <w:r w:rsidRPr="009F4B26">
        <w:t xml:space="preserve"> структурного элемента</w:t>
      </w:r>
    </w:p>
    <w:p w14:paraId="33936062" w14:textId="0235502B" w:rsidR="00984C51" w:rsidRDefault="000F2289">
      <w:pPr>
        <w:pStyle w:val="a5"/>
        <w:jc w:val="right"/>
      </w:pPr>
      <w:r w:rsidRPr="009F4B26">
        <w:t>Таблица 4</w:t>
      </w:r>
    </w:p>
    <w:tbl>
      <w:tblPr>
        <w:tblpPr w:leftFromText="180" w:rightFromText="180" w:vertAnchor="text" w:horzAnchor="page" w:tblpX="631" w:tblpY="125"/>
        <w:tblOverlap w:val="never"/>
        <w:tblW w:w="15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921"/>
        <w:gridCol w:w="1307"/>
        <w:gridCol w:w="1016"/>
        <w:gridCol w:w="1017"/>
        <w:gridCol w:w="1016"/>
        <w:gridCol w:w="1016"/>
        <w:gridCol w:w="1016"/>
        <w:gridCol w:w="1021"/>
        <w:gridCol w:w="1837"/>
        <w:gridCol w:w="1368"/>
        <w:gridCol w:w="15"/>
      </w:tblGrid>
      <w:tr w:rsidR="00122039" w:rsidRPr="009F4B26" w14:paraId="493B9BE6" w14:textId="77777777" w:rsidTr="00012B5D">
        <w:trPr>
          <w:gridAfter w:val="1"/>
          <w:wAfter w:w="15" w:type="dxa"/>
          <w:trHeight w:hRule="exact" w:val="6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9D4DD" w14:textId="5EA002D4" w:rsidR="00122039" w:rsidRPr="0051201D" w:rsidRDefault="00122039" w:rsidP="00122039">
            <w:pPr>
              <w:pStyle w:val="a7"/>
              <w:spacing w:line="233" w:lineRule="auto"/>
              <w:ind w:firstLine="0"/>
              <w:rPr>
                <w:sz w:val="22"/>
                <w:szCs w:val="22"/>
              </w:rPr>
            </w:pPr>
            <w:r w:rsidRPr="0051201D">
              <w:rPr>
                <w:sz w:val="22"/>
                <w:szCs w:val="22"/>
              </w:rPr>
              <w:t>№ п/п</w:t>
            </w:r>
          </w:p>
        </w:tc>
        <w:tc>
          <w:tcPr>
            <w:tcW w:w="39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7DC22" w14:textId="49FA1D22" w:rsidR="00122039" w:rsidRPr="0051201D" w:rsidRDefault="00122039" w:rsidP="00B40D01">
            <w:pPr>
              <w:pStyle w:val="a7"/>
              <w:spacing w:line="233" w:lineRule="auto"/>
              <w:ind w:hanging="26"/>
              <w:rPr>
                <w:sz w:val="22"/>
                <w:szCs w:val="22"/>
              </w:rPr>
            </w:pPr>
            <w:r w:rsidRPr="0051201D">
              <w:rPr>
                <w:sz w:val="22"/>
                <w:szCs w:val="22"/>
              </w:rPr>
              <w:t>Наименование мероприятия</w:t>
            </w:r>
            <w:r w:rsidR="00B40D01">
              <w:rPr>
                <w:sz w:val="22"/>
                <w:szCs w:val="22"/>
              </w:rPr>
              <w:t xml:space="preserve"> </w:t>
            </w:r>
            <w:r w:rsidRPr="0051201D">
              <w:rPr>
                <w:sz w:val="22"/>
                <w:szCs w:val="22"/>
              </w:rPr>
              <w:t>(результата)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4C086" w14:textId="6AC4D16E" w:rsidR="00122039" w:rsidRPr="0051201D" w:rsidRDefault="00122039" w:rsidP="0051201D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51201D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A82B0" w14:textId="660C8BCB" w:rsidR="00122039" w:rsidRPr="0051201D" w:rsidRDefault="00122039" w:rsidP="00122039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512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04DDD" w14:textId="26FBBFCD" w:rsidR="00122039" w:rsidRPr="0051201D" w:rsidRDefault="00122039" w:rsidP="00122039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51201D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81460" w14:textId="19A2C2FC" w:rsidR="00122039" w:rsidRPr="0051201D" w:rsidRDefault="00122039" w:rsidP="00122039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51201D">
              <w:rPr>
                <w:sz w:val="22"/>
                <w:szCs w:val="22"/>
              </w:rPr>
              <w:t>Характеристика мероприятия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26F7C" w14:textId="7EA1C898" w:rsidR="00122039" w:rsidRPr="0051201D" w:rsidRDefault="00122039" w:rsidP="00122039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51201D">
              <w:rPr>
                <w:sz w:val="22"/>
                <w:szCs w:val="22"/>
              </w:rPr>
              <w:t>Связь с показателями структурного элемента</w:t>
            </w:r>
          </w:p>
        </w:tc>
      </w:tr>
      <w:tr w:rsidR="0051201D" w:rsidRPr="009F4B26" w14:paraId="5BE0A374" w14:textId="77777777" w:rsidTr="00012B5D">
        <w:trPr>
          <w:gridAfter w:val="1"/>
          <w:wAfter w:w="15" w:type="dxa"/>
          <w:trHeight w:hRule="exact" w:val="1758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D894B5" w14:textId="4918FC9E" w:rsidR="00122039" w:rsidRPr="009F4B26" w:rsidRDefault="00122039" w:rsidP="00122039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CDA88A" w14:textId="401DD7D8" w:rsidR="00122039" w:rsidRPr="00B72A4E" w:rsidRDefault="00122039" w:rsidP="00122039">
            <w:pPr>
              <w:pStyle w:val="a7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C7863B" w14:textId="53792D1F" w:rsidR="00122039" w:rsidRPr="00B72A4E" w:rsidRDefault="00122039" w:rsidP="00122039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565F1" w14:textId="5A492B84" w:rsidR="00122039" w:rsidRPr="0051201D" w:rsidRDefault="00122039" w:rsidP="00122039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51201D"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4A698" w14:textId="77777777" w:rsidR="00122039" w:rsidRPr="0051201D" w:rsidRDefault="00122039" w:rsidP="00122039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51201D">
              <w:rPr>
                <w:sz w:val="20"/>
                <w:szCs w:val="20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7D91B" w14:textId="77777777" w:rsidR="00122039" w:rsidRPr="0051201D" w:rsidRDefault="00122039" w:rsidP="00122039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51201D">
              <w:rPr>
                <w:sz w:val="20"/>
                <w:szCs w:val="20"/>
              </w:rPr>
              <w:t>2027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0AA03" w14:textId="77777777" w:rsidR="00122039" w:rsidRPr="0051201D" w:rsidRDefault="00122039" w:rsidP="00122039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51201D">
              <w:rPr>
                <w:sz w:val="20"/>
                <w:szCs w:val="20"/>
              </w:rPr>
              <w:t>2028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720B1" w14:textId="77777777" w:rsidR="00122039" w:rsidRPr="0051201D" w:rsidRDefault="00122039" w:rsidP="00122039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51201D">
              <w:rPr>
                <w:sz w:val="20"/>
                <w:szCs w:val="20"/>
              </w:rPr>
              <w:t>2029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DD37C" w14:textId="7994E60C" w:rsidR="00122039" w:rsidRPr="0051201D" w:rsidRDefault="00122039" w:rsidP="00122039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51201D">
              <w:rPr>
                <w:sz w:val="20"/>
                <w:szCs w:val="20"/>
              </w:rPr>
              <w:t xml:space="preserve">2030 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4703D4" w14:textId="05188B40" w:rsidR="00122039" w:rsidRPr="00B72A4E" w:rsidRDefault="00122039" w:rsidP="00122039">
            <w:pPr>
              <w:pStyle w:val="a7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AB64E" w14:textId="74085495" w:rsidR="00122039" w:rsidRPr="00B72A4E" w:rsidRDefault="00122039" w:rsidP="00122039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2039" w:rsidRPr="009F4B26" w14:paraId="0E42EFB5" w14:textId="77777777" w:rsidTr="00012B5D">
        <w:trPr>
          <w:trHeight w:hRule="exact" w:val="7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B802B" w14:textId="77777777" w:rsidR="00122039" w:rsidRPr="009F4B26" w:rsidRDefault="00122039" w:rsidP="00012B5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9F4B26">
              <w:rPr>
                <w:sz w:val="24"/>
                <w:szCs w:val="24"/>
              </w:rPr>
              <w:t>1</w:t>
            </w:r>
          </w:p>
        </w:tc>
        <w:tc>
          <w:tcPr>
            <w:tcW w:w="145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8CF39" w14:textId="77777777" w:rsidR="00B40D01" w:rsidRDefault="00122039" w:rsidP="00012B5D">
            <w:pPr>
              <w:pStyle w:val="a7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40D01">
              <w:rPr>
                <w:color w:val="auto"/>
                <w:sz w:val="24"/>
                <w:szCs w:val="24"/>
              </w:rPr>
              <w:t xml:space="preserve">Задача: </w:t>
            </w:r>
            <w:r w:rsidR="00B40D01" w:rsidRPr="00B40D01">
              <w:rPr>
                <w:rFonts w:eastAsia="Calibri"/>
                <w:color w:val="auto"/>
                <w:sz w:val="22"/>
                <w:szCs w:val="22"/>
                <w:lang w:bidi="ar-SA"/>
              </w:rPr>
              <w:t>«</w:t>
            </w:r>
            <w:r w:rsidR="00AE37E6" w:rsidRPr="00B40D01">
              <w:rPr>
                <w:color w:val="auto"/>
                <w:sz w:val="22"/>
                <w:szCs w:val="22"/>
              </w:rPr>
              <w:t>Разработка (актуализация) документов территориального планирования и градостроительного зонирования</w:t>
            </w:r>
          </w:p>
          <w:p w14:paraId="0CA0C219" w14:textId="6AF6744E" w:rsidR="00122039" w:rsidRPr="00B40D01" w:rsidRDefault="00AE37E6" w:rsidP="00012B5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B40D01">
              <w:rPr>
                <w:color w:val="auto"/>
                <w:sz w:val="22"/>
                <w:szCs w:val="22"/>
              </w:rPr>
              <w:t>Черемховского районного муниципального образования</w:t>
            </w:r>
            <w:r w:rsidR="00B40D01" w:rsidRPr="00B40D01">
              <w:rPr>
                <w:color w:val="auto"/>
                <w:sz w:val="22"/>
                <w:szCs w:val="22"/>
              </w:rPr>
              <w:t>»</w:t>
            </w:r>
          </w:p>
        </w:tc>
      </w:tr>
      <w:tr w:rsidR="0051201D" w:rsidRPr="009F4B26" w14:paraId="57ADF5F9" w14:textId="77777777" w:rsidTr="00012B5D">
        <w:trPr>
          <w:gridAfter w:val="1"/>
          <w:wAfter w:w="15" w:type="dxa"/>
          <w:trHeight w:hRule="exact" w:val="35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2B631" w14:textId="77777777" w:rsidR="00122039" w:rsidRPr="00423CA6" w:rsidRDefault="00122039" w:rsidP="00012B5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23CA6">
              <w:rPr>
                <w:sz w:val="24"/>
                <w:szCs w:val="24"/>
              </w:rPr>
              <w:t>1.1.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43B8F" w14:textId="264F02DE" w:rsidR="00122039" w:rsidRPr="00AE37E6" w:rsidRDefault="00AE37E6" w:rsidP="00B40D01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B40D01">
              <w:rPr>
                <w:rFonts w:ascii="Times New Roman" w:hAnsi="Times New Roman" w:cs="Times New Roman"/>
                <w:color w:val="auto"/>
              </w:rPr>
              <w:t>Проведение мероприятий</w:t>
            </w:r>
            <w:r w:rsidRPr="00B40D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корректировке схем территориального </w:t>
            </w:r>
            <w:r w:rsidR="00ED60E9" w:rsidRPr="00B40D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планирования, генеральных планов и правил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DBAE9" w14:textId="70913AD4" w:rsidR="00122039" w:rsidRPr="00423CA6" w:rsidRDefault="00167FD3" w:rsidP="00012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84DF2" w14:textId="215A8A38" w:rsidR="00122039" w:rsidRPr="005B69BF" w:rsidRDefault="0073318E" w:rsidP="00012B5D">
            <w:pPr>
              <w:jc w:val="center"/>
              <w:rPr>
                <w:rFonts w:ascii="Times New Roman" w:hAnsi="Times New Roman" w:cs="Times New Roman"/>
              </w:rPr>
            </w:pPr>
            <w:r w:rsidRPr="005B69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2F377" w14:textId="19D19336" w:rsidR="00122039" w:rsidRPr="005B69BF" w:rsidRDefault="0073318E" w:rsidP="00012B5D">
            <w:pPr>
              <w:jc w:val="center"/>
              <w:rPr>
                <w:rFonts w:ascii="Times New Roman" w:hAnsi="Times New Roman" w:cs="Times New Roman"/>
              </w:rPr>
            </w:pPr>
            <w:r w:rsidRPr="005B6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2D8B2" w14:textId="36A2340F" w:rsidR="00122039" w:rsidRPr="005B69BF" w:rsidRDefault="0073318E" w:rsidP="00012B5D">
            <w:pPr>
              <w:jc w:val="center"/>
              <w:rPr>
                <w:rFonts w:ascii="Times New Roman" w:hAnsi="Times New Roman" w:cs="Times New Roman"/>
              </w:rPr>
            </w:pPr>
            <w:r w:rsidRPr="005B6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014E9" w14:textId="1FCC48C3" w:rsidR="00122039" w:rsidRPr="005B69BF" w:rsidRDefault="0073318E" w:rsidP="00012B5D">
            <w:pPr>
              <w:jc w:val="center"/>
              <w:rPr>
                <w:rFonts w:ascii="Times New Roman" w:hAnsi="Times New Roman" w:cs="Times New Roman"/>
              </w:rPr>
            </w:pPr>
            <w:r w:rsidRPr="005B6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EE604" w14:textId="36D64BD6" w:rsidR="00122039" w:rsidRPr="005B69BF" w:rsidRDefault="0073318E" w:rsidP="00012B5D">
            <w:pPr>
              <w:jc w:val="center"/>
              <w:rPr>
                <w:rFonts w:ascii="Times New Roman" w:hAnsi="Times New Roman" w:cs="Times New Roman"/>
              </w:rPr>
            </w:pPr>
            <w:r w:rsidRPr="005B6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B0A36" w14:textId="5A759026" w:rsidR="00122039" w:rsidRPr="005B69BF" w:rsidRDefault="0073318E" w:rsidP="00012B5D">
            <w:pPr>
              <w:jc w:val="center"/>
              <w:rPr>
                <w:rFonts w:ascii="Times New Roman" w:hAnsi="Times New Roman" w:cs="Times New Roman"/>
              </w:rPr>
            </w:pPr>
            <w:r w:rsidRPr="005B6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37CAE" w14:textId="2A1C0EB5" w:rsidR="00122039" w:rsidRPr="005B69BF" w:rsidRDefault="00012B5D" w:rsidP="00012B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F">
              <w:rPr>
                <w:rFonts w:ascii="Times New Roman" w:eastAsia="Times New Roman" w:hAnsi="Times New Roman" w:cs="Times New Roman"/>
                <w:sz w:val="18"/>
                <w:szCs w:val="18"/>
              </w:rPr>
              <w:t>Ежегодная актуализация документов территориального планирования и градостроительного зонирования Черемховского района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2E87E" w14:textId="717012A6" w:rsidR="00122039" w:rsidRPr="00312C98" w:rsidRDefault="00012B5D" w:rsidP="00012B5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12B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0D0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</w:tr>
      <w:tr w:rsidR="00122039" w:rsidRPr="009F4B26" w14:paraId="50D36905" w14:textId="77777777" w:rsidTr="0051201D">
        <w:trPr>
          <w:trHeight w:hRule="exact" w:val="215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FCC6F37" w14:textId="77777777" w:rsidR="00122039" w:rsidRPr="00B72A4E" w:rsidRDefault="00122039" w:rsidP="00122039">
            <w:pPr>
              <w:rPr>
                <w:sz w:val="18"/>
                <w:szCs w:val="18"/>
              </w:rPr>
            </w:pPr>
          </w:p>
        </w:tc>
      </w:tr>
    </w:tbl>
    <w:p w14:paraId="5251334C" w14:textId="77777777" w:rsidR="00122039" w:rsidRPr="009F4B26" w:rsidRDefault="00122039" w:rsidP="00122039">
      <w:pPr>
        <w:pStyle w:val="a5"/>
        <w:jc w:val="left"/>
      </w:pPr>
    </w:p>
    <w:p w14:paraId="57E6D56E" w14:textId="03B1AA1A" w:rsidR="00077C00" w:rsidRPr="00ED60E9" w:rsidRDefault="000F2289" w:rsidP="00ED60E9">
      <w:pPr>
        <w:spacing w:line="1" w:lineRule="exact"/>
        <w:rPr>
          <w:sz w:val="2"/>
          <w:szCs w:val="2"/>
        </w:rPr>
      </w:pPr>
      <w:r w:rsidRPr="009F4B26">
        <w:br w:type="page"/>
      </w:r>
      <w:bookmarkStart w:id="15" w:name="bookmark241"/>
      <w:bookmarkEnd w:id="15"/>
    </w:p>
    <w:p w14:paraId="51616421" w14:textId="2FCB08D0" w:rsidR="00984C51" w:rsidRPr="00BB1A7A" w:rsidRDefault="000F2289" w:rsidP="00012B5D">
      <w:pPr>
        <w:pStyle w:val="1"/>
        <w:numPr>
          <w:ilvl w:val="0"/>
          <w:numId w:val="24"/>
        </w:numPr>
        <w:tabs>
          <w:tab w:val="left" w:pos="4913"/>
        </w:tabs>
        <w:ind w:left="4540" w:firstLine="0"/>
      </w:pPr>
      <w:r w:rsidRPr="00BB1A7A">
        <w:lastRenderedPageBreak/>
        <w:t>Финансовое обеспечение</w:t>
      </w:r>
      <w:r w:rsidR="00077C00" w:rsidRPr="00BB1A7A">
        <w:t xml:space="preserve"> реализации</w:t>
      </w:r>
      <w:r w:rsidRPr="00BB1A7A">
        <w:t xml:space="preserve"> структурного элемента</w:t>
      </w:r>
    </w:p>
    <w:p w14:paraId="204B3243" w14:textId="77777777" w:rsidR="00984C51" w:rsidRPr="00BB1A7A" w:rsidRDefault="000F2289" w:rsidP="00077C00">
      <w:pPr>
        <w:pStyle w:val="a5"/>
        <w:jc w:val="right"/>
      </w:pPr>
      <w:r w:rsidRPr="00BB1A7A">
        <w:t>Таблица 5</w:t>
      </w:r>
    </w:p>
    <w:tbl>
      <w:tblPr>
        <w:tblOverlap w:val="never"/>
        <w:tblW w:w="14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5440"/>
        <w:gridCol w:w="1557"/>
        <w:gridCol w:w="1277"/>
        <w:gridCol w:w="1272"/>
        <w:gridCol w:w="1421"/>
        <w:gridCol w:w="1421"/>
        <w:gridCol w:w="1145"/>
      </w:tblGrid>
      <w:tr w:rsidR="00984C51" w:rsidRPr="00BB1A7A" w14:paraId="64EAE839" w14:textId="77777777" w:rsidTr="00012B5D">
        <w:trPr>
          <w:trHeight w:hRule="exact" w:val="343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3F9DF" w14:textId="77777777" w:rsidR="00984C51" w:rsidRPr="00BB1A7A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BB1A7A">
              <w:rPr>
                <w:sz w:val="24"/>
                <w:szCs w:val="24"/>
              </w:rPr>
              <w:t>№ п/п</w:t>
            </w:r>
          </w:p>
        </w:tc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5CF6F" w14:textId="529A1B84" w:rsidR="00984C51" w:rsidRPr="00BB1A7A" w:rsidRDefault="000F2289" w:rsidP="00077C00">
            <w:pPr>
              <w:pStyle w:val="a7"/>
              <w:ind w:left="181" w:firstLine="0"/>
              <w:jc w:val="center"/>
              <w:rPr>
                <w:sz w:val="24"/>
                <w:szCs w:val="24"/>
              </w:rPr>
            </w:pPr>
            <w:r w:rsidRPr="00BB1A7A">
              <w:rPr>
                <w:sz w:val="24"/>
                <w:szCs w:val="24"/>
              </w:rPr>
              <w:t>Наименование мероприятия</w:t>
            </w:r>
            <w:r w:rsidR="00077C00" w:rsidRPr="00BB1A7A">
              <w:rPr>
                <w:sz w:val="24"/>
                <w:szCs w:val="24"/>
              </w:rPr>
              <w:t xml:space="preserve"> (результата) и источники финансирования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38CB1" w14:textId="77777777" w:rsidR="00984C51" w:rsidRPr="00BB1A7A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BB1A7A">
              <w:rPr>
                <w:sz w:val="24"/>
                <w:szCs w:val="24"/>
              </w:rPr>
              <w:t>Финансовое обеспечение по годам реализации, тыс. руб.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96B6C" w14:textId="77777777" w:rsidR="00984C51" w:rsidRPr="00BB1A7A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BB1A7A">
              <w:rPr>
                <w:sz w:val="24"/>
                <w:szCs w:val="24"/>
              </w:rPr>
              <w:t>Всего</w:t>
            </w:r>
          </w:p>
        </w:tc>
      </w:tr>
      <w:tr w:rsidR="00984C51" w:rsidRPr="00BB1A7A" w14:paraId="66ABF0CB" w14:textId="77777777" w:rsidTr="00012B5D">
        <w:trPr>
          <w:trHeight w:hRule="exact" w:val="603"/>
          <w:jc w:val="center"/>
        </w:trPr>
        <w:tc>
          <w:tcPr>
            <w:tcW w:w="1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DBB251" w14:textId="77777777" w:rsidR="00984C51" w:rsidRPr="00BB1A7A" w:rsidRDefault="00984C51"/>
        </w:tc>
        <w:tc>
          <w:tcPr>
            <w:tcW w:w="54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549E92" w14:textId="77777777" w:rsidR="00984C51" w:rsidRPr="00BB1A7A" w:rsidRDefault="00984C51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43C61" w14:textId="2D95A9AA" w:rsidR="00984C51" w:rsidRPr="00BB1A7A" w:rsidRDefault="00423CA6" w:rsidP="00012B5D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BB1A7A">
              <w:rPr>
                <w:sz w:val="22"/>
                <w:szCs w:val="22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D19F2" w14:textId="436A8AA1" w:rsidR="00984C51" w:rsidRPr="00BB1A7A" w:rsidRDefault="00423CA6" w:rsidP="00012B5D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BB1A7A">
              <w:rPr>
                <w:sz w:val="22"/>
                <w:szCs w:val="22"/>
              </w:rPr>
              <w:t>2027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94868" w14:textId="7FD997E4" w:rsidR="00984C51" w:rsidRPr="00BB1A7A" w:rsidRDefault="00423CA6" w:rsidP="00012B5D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BB1A7A">
              <w:rPr>
                <w:sz w:val="22"/>
                <w:szCs w:val="22"/>
              </w:rPr>
              <w:t>2028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BA26A" w14:textId="7273C90C" w:rsidR="00984C51" w:rsidRPr="00BB1A7A" w:rsidRDefault="00423CA6" w:rsidP="00012B5D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BB1A7A">
              <w:rPr>
                <w:sz w:val="22"/>
                <w:szCs w:val="22"/>
              </w:rPr>
              <w:t>2029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26DE3" w14:textId="2D7FB23A" w:rsidR="00984C51" w:rsidRPr="00BB1A7A" w:rsidRDefault="00423CA6" w:rsidP="00012B5D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BB1A7A">
              <w:rPr>
                <w:sz w:val="22"/>
                <w:szCs w:val="22"/>
              </w:rPr>
              <w:t>2030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E6BD7" w14:textId="77777777" w:rsidR="00984C51" w:rsidRPr="00BB1A7A" w:rsidRDefault="00984C51"/>
        </w:tc>
      </w:tr>
      <w:tr w:rsidR="00984C51" w:rsidRPr="00BB1A7A" w14:paraId="14A36000" w14:textId="77777777" w:rsidTr="00B40D01">
        <w:trPr>
          <w:trHeight w:hRule="exact" w:val="54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185D8" w14:textId="77777777" w:rsidR="00984C51" w:rsidRPr="00BB1A7A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BB1A7A">
              <w:rPr>
                <w:sz w:val="24"/>
                <w:szCs w:val="24"/>
              </w:rPr>
              <w:t>1</w:t>
            </w:r>
          </w:p>
        </w:tc>
        <w:tc>
          <w:tcPr>
            <w:tcW w:w="135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DFD06" w14:textId="71E03C8F" w:rsidR="000B55BA" w:rsidRPr="00B40D01" w:rsidRDefault="000F2289" w:rsidP="00B40D01">
            <w:pPr>
              <w:pStyle w:val="a7"/>
              <w:ind w:firstLine="0"/>
              <w:jc w:val="center"/>
              <w:rPr>
                <w:rFonts w:eastAsia="Calibri"/>
                <w:strike/>
                <w:color w:val="auto"/>
                <w:sz w:val="22"/>
                <w:szCs w:val="22"/>
                <w:lang w:bidi="ar-SA"/>
              </w:rPr>
            </w:pPr>
            <w:r w:rsidRPr="0056592C">
              <w:rPr>
                <w:sz w:val="24"/>
                <w:szCs w:val="24"/>
              </w:rPr>
              <w:t>Задач</w:t>
            </w:r>
            <w:r w:rsidRPr="00B40D01">
              <w:rPr>
                <w:sz w:val="24"/>
                <w:szCs w:val="24"/>
              </w:rPr>
              <w:t>а</w:t>
            </w:r>
            <w:r w:rsidR="00B40D01" w:rsidRPr="00B40D01">
              <w:rPr>
                <w:sz w:val="24"/>
                <w:szCs w:val="24"/>
              </w:rPr>
              <w:t>:</w:t>
            </w:r>
            <w:r w:rsidR="00B40D01" w:rsidRPr="00B40D01">
              <w:rPr>
                <w:rFonts w:eastAsia="Calibri"/>
                <w:color w:val="auto"/>
                <w:sz w:val="22"/>
                <w:szCs w:val="22"/>
                <w:lang w:bidi="ar-SA"/>
              </w:rPr>
              <w:t xml:space="preserve"> «</w:t>
            </w:r>
            <w:r w:rsidR="000B55BA" w:rsidRPr="00B40D01">
              <w:rPr>
                <w:color w:val="auto"/>
                <w:sz w:val="22"/>
                <w:szCs w:val="22"/>
              </w:rPr>
              <w:t>Разработка (актуализация) документов территориального планирования и градостроительного зонирования</w:t>
            </w:r>
          </w:p>
          <w:p w14:paraId="05B8911B" w14:textId="0D9D9816" w:rsidR="000B55BA" w:rsidRPr="00BB1A7A" w:rsidRDefault="000B55BA" w:rsidP="00A12E0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B40D01">
              <w:rPr>
                <w:color w:val="auto"/>
                <w:sz w:val="22"/>
                <w:szCs w:val="22"/>
              </w:rPr>
              <w:t>Черемховского районного муниципального образования</w:t>
            </w:r>
            <w:r w:rsidR="00B40D01" w:rsidRPr="00B40D01">
              <w:rPr>
                <w:color w:val="auto"/>
                <w:sz w:val="22"/>
                <w:szCs w:val="22"/>
              </w:rPr>
              <w:t>»</w:t>
            </w:r>
          </w:p>
        </w:tc>
      </w:tr>
      <w:tr w:rsidR="00984C51" w:rsidRPr="00BB1A7A" w14:paraId="5EFFAEFE" w14:textId="77777777" w:rsidTr="000B55BA">
        <w:trPr>
          <w:trHeight w:hRule="exact" w:val="143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69366" w14:textId="77777777" w:rsidR="00984C51" w:rsidRPr="00BB1A7A" w:rsidRDefault="000F228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BB1A7A">
              <w:rPr>
                <w:sz w:val="24"/>
                <w:szCs w:val="24"/>
              </w:rPr>
              <w:t>1.1.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1A11F" w14:textId="2C8A5693" w:rsidR="000B55BA" w:rsidRPr="00B40D01" w:rsidRDefault="000B55BA" w:rsidP="00B40D01">
            <w:pPr>
              <w:pStyle w:val="a7"/>
              <w:ind w:firstLine="0"/>
              <w:jc w:val="center"/>
              <w:rPr>
                <w:strike/>
                <w:sz w:val="24"/>
                <w:szCs w:val="24"/>
              </w:rPr>
            </w:pPr>
            <w:r w:rsidRPr="00B40D01">
              <w:rPr>
                <w:color w:val="auto"/>
                <w:sz w:val="24"/>
                <w:szCs w:val="24"/>
              </w:rPr>
              <w:t>Проведение мероприятий по корректировке схем территориального планирования, генеральных планов и правил землепользования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EFFC5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71CC9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7F401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B1EB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E445D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15BE8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</w:tr>
      <w:tr w:rsidR="00984C51" w:rsidRPr="00BB1A7A" w14:paraId="0ECC3CB3" w14:textId="77777777" w:rsidTr="00012B5D">
        <w:trPr>
          <w:trHeight w:hRule="exact" w:val="33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92CB4" w14:textId="715C4397" w:rsidR="00984C51" w:rsidRPr="00BB1A7A" w:rsidRDefault="00984C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4B47B" w14:textId="77777777" w:rsidR="00984C51" w:rsidRPr="00BB1A7A" w:rsidRDefault="000F2289">
            <w:pPr>
              <w:pStyle w:val="a7"/>
              <w:ind w:firstLine="0"/>
              <w:rPr>
                <w:sz w:val="24"/>
                <w:szCs w:val="24"/>
              </w:rPr>
            </w:pPr>
            <w:r w:rsidRPr="00BB1A7A">
              <w:rPr>
                <w:sz w:val="24"/>
                <w:szCs w:val="24"/>
              </w:rPr>
              <w:t>Всего предусмотрено в местном бюджете, из них: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CAA46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D263B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0875E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5E422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D506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23DDE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</w:tr>
      <w:tr w:rsidR="00984C51" w:rsidRPr="00BB1A7A" w14:paraId="653936F6" w14:textId="77777777" w:rsidTr="007630A8">
        <w:trPr>
          <w:trHeight w:hRule="exact" w:val="33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E3339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FE1BB" w14:textId="77777777" w:rsidR="00984C51" w:rsidRPr="00BB1A7A" w:rsidRDefault="000F2289">
            <w:pPr>
              <w:pStyle w:val="a7"/>
              <w:ind w:firstLine="0"/>
              <w:rPr>
                <w:sz w:val="24"/>
                <w:szCs w:val="24"/>
              </w:rPr>
            </w:pPr>
            <w:r w:rsidRPr="00BB1A7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239C79" w14:textId="5AC15844" w:rsidR="00984C51" w:rsidRPr="007630A8" w:rsidRDefault="007630A8" w:rsidP="007630A8">
            <w:pPr>
              <w:jc w:val="center"/>
              <w:rPr>
                <w:rFonts w:ascii="Times New Roman" w:hAnsi="Times New Roman" w:cs="Times New Roman"/>
              </w:rPr>
            </w:pPr>
            <w:r w:rsidRPr="00763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6AA1E" w14:textId="46641559" w:rsidR="00984C51" w:rsidRPr="007630A8" w:rsidRDefault="007630A8" w:rsidP="007630A8">
            <w:pPr>
              <w:jc w:val="center"/>
              <w:rPr>
                <w:rFonts w:ascii="Times New Roman" w:hAnsi="Times New Roman" w:cs="Times New Roman"/>
              </w:rPr>
            </w:pPr>
            <w:r w:rsidRPr="00763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92AC5" w14:textId="0893DFB6" w:rsidR="00984C51" w:rsidRPr="007630A8" w:rsidRDefault="007630A8" w:rsidP="007630A8">
            <w:pPr>
              <w:jc w:val="center"/>
              <w:rPr>
                <w:rFonts w:ascii="Times New Roman" w:hAnsi="Times New Roman" w:cs="Times New Roman"/>
              </w:rPr>
            </w:pPr>
            <w:r w:rsidRPr="00763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ABAA8" w14:textId="2BF9FD92" w:rsidR="00984C51" w:rsidRPr="007630A8" w:rsidRDefault="007630A8" w:rsidP="007630A8">
            <w:pPr>
              <w:jc w:val="center"/>
              <w:rPr>
                <w:rFonts w:ascii="Times New Roman" w:hAnsi="Times New Roman" w:cs="Times New Roman"/>
              </w:rPr>
            </w:pPr>
            <w:r w:rsidRPr="00763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798DF" w14:textId="30818336" w:rsidR="00984C51" w:rsidRPr="007630A8" w:rsidRDefault="007630A8" w:rsidP="007630A8">
            <w:pPr>
              <w:jc w:val="center"/>
              <w:rPr>
                <w:rFonts w:ascii="Times New Roman" w:hAnsi="Times New Roman" w:cs="Times New Roman"/>
              </w:rPr>
            </w:pPr>
            <w:r w:rsidRPr="00763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074AF" w14:textId="739378CB" w:rsidR="00984C51" w:rsidRPr="007630A8" w:rsidRDefault="007630A8" w:rsidP="007630A8">
            <w:pPr>
              <w:jc w:val="center"/>
              <w:rPr>
                <w:rFonts w:ascii="Times New Roman" w:hAnsi="Times New Roman" w:cs="Times New Roman"/>
              </w:rPr>
            </w:pPr>
            <w:r w:rsidRPr="007630A8">
              <w:rPr>
                <w:rFonts w:ascii="Times New Roman" w:hAnsi="Times New Roman" w:cs="Times New Roman"/>
              </w:rPr>
              <w:t>-</w:t>
            </w:r>
          </w:p>
        </w:tc>
      </w:tr>
      <w:tr w:rsidR="00984C51" w:rsidRPr="00BB1A7A" w14:paraId="3625D258" w14:textId="77777777" w:rsidTr="00012B5D">
        <w:trPr>
          <w:trHeight w:hRule="exact" w:val="33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E6FF4" w14:textId="77777777" w:rsidR="00984C51" w:rsidRPr="00BB1A7A" w:rsidRDefault="00984C51">
            <w:pPr>
              <w:rPr>
                <w:sz w:val="10"/>
                <w:szCs w:val="10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19D5C1" w14:textId="77777777" w:rsidR="00984C51" w:rsidRPr="00BB1A7A" w:rsidRDefault="000F2289">
            <w:pPr>
              <w:pStyle w:val="a7"/>
              <w:ind w:firstLine="0"/>
              <w:rPr>
                <w:sz w:val="24"/>
                <w:szCs w:val="24"/>
              </w:rPr>
            </w:pPr>
            <w:r w:rsidRPr="00BB1A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A3F75" w14:textId="326E5F0E" w:rsidR="00984C51" w:rsidRPr="0073318E" w:rsidRDefault="007331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318E">
              <w:rPr>
                <w:rFonts w:ascii="Times New Roman" w:hAnsi="Times New Roman" w:cs="Times New Roman"/>
                <w:sz w:val="22"/>
                <w:szCs w:val="22"/>
              </w:rPr>
              <w:t>1100,00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12606" w14:textId="158BB14D" w:rsidR="00984C51" w:rsidRPr="0073318E" w:rsidRDefault="007331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318E">
              <w:rPr>
                <w:rFonts w:ascii="Times New Roman" w:hAnsi="Times New Roman" w:cs="Times New Roman"/>
                <w:sz w:val="22"/>
                <w:szCs w:val="22"/>
              </w:rPr>
              <w:t>1100,00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C88B2" w14:textId="5BA20737" w:rsidR="00984C51" w:rsidRPr="0073318E" w:rsidRDefault="007331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318E">
              <w:rPr>
                <w:rFonts w:ascii="Times New Roman" w:hAnsi="Times New Roman" w:cs="Times New Roman"/>
                <w:sz w:val="22"/>
                <w:szCs w:val="22"/>
              </w:rPr>
              <w:t>11000,00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510AB" w14:textId="48D358FE" w:rsidR="00984C51" w:rsidRPr="0073318E" w:rsidRDefault="007331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318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D61A3" w14:textId="6D429ABE" w:rsidR="00984C51" w:rsidRPr="0073318E" w:rsidRDefault="007331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318E"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78B3F" w14:textId="6221DAAB" w:rsidR="00984C51" w:rsidRPr="0073318E" w:rsidRDefault="00984C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616D19B" w14:textId="77777777" w:rsidR="000F2289" w:rsidRDefault="000F2289">
      <w:bookmarkStart w:id="16" w:name="bookmark244"/>
      <w:bookmarkStart w:id="17" w:name="bookmark247"/>
      <w:bookmarkEnd w:id="16"/>
      <w:bookmarkEnd w:id="17"/>
    </w:p>
    <w:sectPr w:rsidR="000F2289" w:rsidSect="00D21021">
      <w:pgSz w:w="16840" w:h="11900" w:orient="landscape"/>
      <w:pgMar w:top="1383" w:right="1140" w:bottom="567" w:left="123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FBFF3" w14:textId="77777777" w:rsidR="00EC601F" w:rsidRDefault="00EC601F">
      <w:r>
        <w:separator/>
      </w:r>
    </w:p>
  </w:endnote>
  <w:endnote w:type="continuationSeparator" w:id="0">
    <w:p w14:paraId="2D13FE9E" w14:textId="77777777" w:rsidR="00EC601F" w:rsidRDefault="00EC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A5E9D" w14:textId="77777777" w:rsidR="00EC601F" w:rsidRDefault="00EC601F"/>
  </w:footnote>
  <w:footnote w:type="continuationSeparator" w:id="0">
    <w:p w14:paraId="18928E68" w14:textId="77777777" w:rsidR="00EC601F" w:rsidRDefault="00EC6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26A3" w14:textId="623A09E5" w:rsidR="00122039" w:rsidRDefault="00122039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955E6" w14:textId="46B4D0E2" w:rsidR="00122039" w:rsidRDefault="00122039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2874B" w14:textId="77777777" w:rsidR="00122039" w:rsidRDefault="0012203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83D2DBD" wp14:editId="3E107E28">
              <wp:simplePos x="0" y="0"/>
              <wp:positionH relativeFrom="page">
                <wp:posOffset>3888105</wp:posOffset>
              </wp:positionH>
              <wp:positionV relativeFrom="page">
                <wp:posOffset>491490</wp:posOffset>
              </wp:positionV>
              <wp:extent cx="140335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15A77A" w14:textId="77777777" w:rsidR="00122039" w:rsidRDefault="00122039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583D2DBD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306.15pt;margin-top:38.7pt;width:11.05pt;height:7.9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SvlgEAACg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" filled="f" stroked="f">
              <v:textbox style="mso-fit-shape-to-text:t" inset="0,0,0,0">
                <w:txbxContent>
                  <w:p w14:paraId="5C15A77A" w14:textId="77777777" w:rsidR="00122039" w:rsidRDefault="00122039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7B9F0" w14:textId="77777777" w:rsidR="00122039" w:rsidRDefault="0012203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C6E1E"/>
    <w:multiLevelType w:val="multilevel"/>
    <w:tmpl w:val="6B7A8A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526D1"/>
    <w:multiLevelType w:val="multilevel"/>
    <w:tmpl w:val="AD1EEE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3780D"/>
    <w:multiLevelType w:val="multilevel"/>
    <w:tmpl w:val="B2F85E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09B3895"/>
    <w:multiLevelType w:val="hybridMultilevel"/>
    <w:tmpl w:val="D9D20EDA"/>
    <w:lvl w:ilvl="0" w:tplc="97EE0B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D60374"/>
    <w:multiLevelType w:val="multilevel"/>
    <w:tmpl w:val="6F9C24E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3A56CA"/>
    <w:multiLevelType w:val="multilevel"/>
    <w:tmpl w:val="AAA04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DF3348"/>
    <w:multiLevelType w:val="multilevel"/>
    <w:tmpl w:val="01A8F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B30B82"/>
    <w:multiLevelType w:val="multilevel"/>
    <w:tmpl w:val="39D4C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C90AA7"/>
    <w:multiLevelType w:val="multilevel"/>
    <w:tmpl w:val="BC94F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7E1B6B"/>
    <w:multiLevelType w:val="multilevel"/>
    <w:tmpl w:val="18B06E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9D1322"/>
    <w:multiLevelType w:val="multilevel"/>
    <w:tmpl w:val="6144D0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2C5869"/>
    <w:multiLevelType w:val="multilevel"/>
    <w:tmpl w:val="EDEE84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9E1DCE"/>
    <w:multiLevelType w:val="multilevel"/>
    <w:tmpl w:val="2CDEB1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D01CB6"/>
    <w:multiLevelType w:val="multilevel"/>
    <w:tmpl w:val="32ECEF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76640A"/>
    <w:multiLevelType w:val="multilevel"/>
    <w:tmpl w:val="3FFC16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AF294E"/>
    <w:multiLevelType w:val="multilevel"/>
    <w:tmpl w:val="99EEAD6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32342F94"/>
    <w:multiLevelType w:val="multilevel"/>
    <w:tmpl w:val="D8BC3C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9F43C8"/>
    <w:multiLevelType w:val="multilevel"/>
    <w:tmpl w:val="06BE1A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DA71C8"/>
    <w:multiLevelType w:val="multilevel"/>
    <w:tmpl w:val="9D4880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9204BF"/>
    <w:multiLevelType w:val="multilevel"/>
    <w:tmpl w:val="8F0E7A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D563E5"/>
    <w:multiLevelType w:val="multilevel"/>
    <w:tmpl w:val="388C9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D906A7"/>
    <w:multiLevelType w:val="multilevel"/>
    <w:tmpl w:val="B45CE1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9002B3"/>
    <w:multiLevelType w:val="multilevel"/>
    <w:tmpl w:val="88C2E2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E9724A"/>
    <w:multiLevelType w:val="multilevel"/>
    <w:tmpl w:val="A32E89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2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F27B2C"/>
    <w:multiLevelType w:val="hybridMultilevel"/>
    <w:tmpl w:val="B22E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154F0"/>
    <w:multiLevelType w:val="hybridMultilevel"/>
    <w:tmpl w:val="8CC4DBB4"/>
    <w:lvl w:ilvl="0" w:tplc="D6BA40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175DD5"/>
    <w:multiLevelType w:val="multilevel"/>
    <w:tmpl w:val="F8A2E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603F23"/>
    <w:multiLevelType w:val="multilevel"/>
    <w:tmpl w:val="D5B285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E80E5F"/>
    <w:multiLevelType w:val="multilevel"/>
    <w:tmpl w:val="02ACC3C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001822"/>
    <w:multiLevelType w:val="multilevel"/>
    <w:tmpl w:val="2E7805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1C2A9B"/>
    <w:multiLevelType w:val="multilevel"/>
    <w:tmpl w:val="8990C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530345"/>
    <w:multiLevelType w:val="multilevel"/>
    <w:tmpl w:val="3238FB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803F8E"/>
    <w:multiLevelType w:val="multilevel"/>
    <w:tmpl w:val="E640A5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833408"/>
    <w:multiLevelType w:val="multilevel"/>
    <w:tmpl w:val="C8842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680887"/>
    <w:multiLevelType w:val="multilevel"/>
    <w:tmpl w:val="A26A2B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970366"/>
    <w:multiLevelType w:val="hybridMultilevel"/>
    <w:tmpl w:val="4B64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B1906"/>
    <w:multiLevelType w:val="multilevel"/>
    <w:tmpl w:val="4FC80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4A254A"/>
    <w:multiLevelType w:val="multilevel"/>
    <w:tmpl w:val="97948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24B2941"/>
    <w:multiLevelType w:val="multilevel"/>
    <w:tmpl w:val="C8668E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3307247"/>
    <w:multiLevelType w:val="multilevel"/>
    <w:tmpl w:val="ACA0E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71B4D3A"/>
    <w:multiLevelType w:val="hybridMultilevel"/>
    <w:tmpl w:val="506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14E55"/>
    <w:multiLevelType w:val="multilevel"/>
    <w:tmpl w:val="993032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E5395B"/>
    <w:multiLevelType w:val="multilevel"/>
    <w:tmpl w:val="2B42D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39F7657"/>
    <w:multiLevelType w:val="multilevel"/>
    <w:tmpl w:val="5658D9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901065"/>
    <w:multiLevelType w:val="hybridMultilevel"/>
    <w:tmpl w:val="BB1A46AA"/>
    <w:lvl w:ilvl="0" w:tplc="6524A54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D341928"/>
    <w:multiLevelType w:val="multilevel"/>
    <w:tmpl w:val="805CE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E82A18"/>
    <w:multiLevelType w:val="multilevel"/>
    <w:tmpl w:val="4D426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31"/>
  </w:num>
  <w:num w:numId="5">
    <w:abstractNumId w:val="14"/>
  </w:num>
  <w:num w:numId="6">
    <w:abstractNumId w:val="33"/>
  </w:num>
  <w:num w:numId="7">
    <w:abstractNumId w:val="8"/>
  </w:num>
  <w:num w:numId="8">
    <w:abstractNumId w:val="0"/>
  </w:num>
  <w:num w:numId="9">
    <w:abstractNumId w:val="26"/>
  </w:num>
  <w:num w:numId="10">
    <w:abstractNumId w:val="18"/>
  </w:num>
  <w:num w:numId="11">
    <w:abstractNumId w:val="10"/>
  </w:num>
  <w:num w:numId="12">
    <w:abstractNumId w:val="19"/>
  </w:num>
  <w:num w:numId="13">
    <w:abstractNumId w:val="27"/>
  </w:num>
  <w:num w:numId="14">
    <w:abstractNumId w:val="45"/>
  </w:num>
  <w:num w:numId="15">
    <w:abstractNumId w:val="30"/>
  </w:num>
  <w:num w:numId="16">
    <w:abstractNumId w:val="22"/>
  </w:num>
  <w:num w:numId="17">
    <w:abstractNumId w:val="23"/>
  </w:num>
  <w:num w:numId="18">
    <w:abstractNumId w:val="16"/>
  </w:num>
  <w:num w:numId="19">
    <w:abstractNumId w:val="5"/>
  </w:num>
  <w:num w:numId="20">
    <w:abstractNumId w:val="43"/>
  </w:num>
  <w:num w:numId="21">
    <w:abstractNumId w:val="34"/>
  </w:num>
  <w:num w:numId="22">
    <w:abstractNumId w:val="32"/>
  </w:num>
  <w:num w:numId="23">
    <w:abstractNumId w:val="41"/>
  </w:num>
  <w:num w:numId="24">
    <w:abstractNumId w:val="36"/>
  </w:num>
  <w:num w:numId="25">
    <w:abstractNumId w:val="29"/>
  </w:num>
  <w:num w:numId="26">
    <w:abstractNumId w:val="28"/>
  </w:num>
  <w:num w:numId="27">
    <w:abstractNumId w:val="11"/>
  </w:num>
  <w:num w:numId="28">
    <w:abstractNumId w:val="1"/>
  </w:num>
  <w:num w:numId="29">
    <w:abstractNumId w:val="7"/>
  </w:num>
  <w:num w:numId="30">
    <w:abstractNumId w:val="9"/>
  </w:num>
  <w:num w:numId="31">
    <w:abstractNumId w:val="38"/>
  </w:num>
  <w:num w:numId="32">
    <w:abstractNumId w:val="21"/>
  </w:num>
  <w:num w:numId="33">
    <w:abstractNumId w:val="46"/>
  </w:num>
  <w:num w:numId="34">
    <w:abstractNumId w:val="20"/>
  </w:num>
  <w:num w:numId="35">
    <w:abstractNumId w:val="42"/>
  </w:num>
  <w:num w:numId="36">
    <w:abstractNumId w:val="39"/>
  </w:num>
  <w:num w:numId="37">
    <w:abstractNumId w:val="4"/>
  </w:num>
  <w:num w:numId="38">
    <w:abstractNumId w:val="12"/>
  </w:num>
  <w:num w:numId="39">
    <w:abstractNumId w:val="37"/>
  </w:num>
  <w:num w:numId="40">
    <w:abstractNumId w:val="15"/>
  </w:num>
  <w:num w:numId="41">
    <w:abstractNumId w:val="3"/>
  </w:num>
  <w:num w:numId="42">
    <w:abstractNumId w:val="40"/>
  </w:num>
  <w:num w:numId="43">
    <w:abstractNumId w:val="2"/>
  </w:num>
  <w:num w:numId="44">
    <w:abstractNumId w:val="24"/>
  </w:num>
  <w:num w:numId="45">
    <w:abstractNumId w:val="35"/>
  </w:num>
  <w:num w:numId="46">
    <w:abstractNumId w:val="4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51"/>
    <w:rsid w:val="000000D8"/>
    <w:rsid w:val="0000406A"/>
    <w:rsid w:val="00012B5D"/>
    <w:rsid w:val="000324D0"/>
    <w:rsid w:val="0004683D"/>
    <w:rsid w:val="00053C21"/>
    <w:rsid w:val="00066807"/>
    <w:rsid w:val="000771DE"/>
    <w:rsid w:val="00077C00"/>
    <w:rsid w:val="00091552"/>
    <w:rsid w:val="0009285F"/>
    <w:rsid w:val="000B32C0"/>
    <w:rsid w:val="000B38DA"/>
    <w:rsid w:val="000B55BA"/>
    <w:rsid w:val="000C34D8"/>
    <w:rsid w:val="000C4265"/>
    <w:rsid w:val="000D0B3D"/>
    <w:rsid w:val="000D556C"/>
    <w:rsid w:val="000D5A1F"/>
    <w:rsid w:val="000E2DCE"/>
    <w:rsid w:val="000E5B28"/>
    <w:rsid w:val="000E6A67"/>
    <w:rsid w:val="000E6F22"/>
    <w:rsid w:val="000F2289"/>
    <w:rsid w:val="0010103A"/>
    <w:rsid w:val="00120DA5"/>
    <w:rsid w:val="00122039"/>
    <w:rsid w:val="001231F3"/>
    <w:rsid w:val="001233AC"/>
    <w:rsid w:val="001355EA"/>
    <w:rsid w:val="00136641"/>
    <w:rsid w:val="00162A4A"/>
    <w:rsid w:val="00163BF7"/>
    <w:rsid w:val="001653AC"/>
    <w:rsid w:val="001653F3"/>
    <w:rsid w:val="00165AB4"/>
    <w:rsid w:val="00167FD3"/>
    <w:rsid w:val="001715AA"/>
    <w:rsid w:val="00172065"/>
    <w:rsid w:val="00177D6E"/>
    <w:rsid w:val="00177F5C"/>
    <w:rsid w:val="00185F32"/>
    <w:rsid w:val="001A2759"/>
    <w:rsid w:val="001A562B"/>
    <w:rsid w:val="001C4BBA"/>
    <w:rsid w:val="001C5195"/>
    <w:rsid w:val="001D2B8E"/>
    <w:rsid w:val="001D7AAB"/>
    <w:rsid w:val="001E317C"/>
    <w:rsid w:val="001E64B1"/>
    <w:rsid w:val="00211ACC"/>
    <w:rsid w:val="00235DE0"/>
    <w:rsid w:val="00242222"/>
    <w:rsid w:val="00252AE4"/>
    <w:rsid w:val="00255499"/>
    <w:rsid w:val="00284163"/>
    <w:rsid w:val="002915A0"/>
    <w:rsid w:val="00292B69"/>
    <w:rsid w:val="002B2A06"/>
    <w:rsid w:val="002C23E1"/>
    <w:rsid w:val="002C26B5"/>
    <w:rsid w:val="002D5E2C"/>
    <w:rsid w:val="002D6F64"/>
    <w:rsid w:val="002F5D90"/>
    <w:rsid w:val="002F6CEC"/>
    <w:rsid w:val="00312C98"/>
    <w:rsid w:val="003270CC"/>
    <w:rsid w:val="003418DE"/>
    <w:rsid w:val="00351865"/>
    <w:rsid w:val="00384D1A"/>
    <w:rsid w:val="00393796"/>
    <w:rsid w:val="003A15A8"/>
    <w:rsid w:val="003A25EC"/>
    <w:rsid w:val="003B0E87"/>
    <w:rsid w:val="003B1B25"/>
    <w:rsid w:val="003B224D"/>
    <w:rsid w:val="003D0115"/>
    <w:rsid w:val="003D09C1"/>
    <w:rsid w:val="003E0355"/>
    <w:rsid w:val="003E2CE3"/>
    <w:rsid w:val="003F6824"/>
    <w:rsid w:val="00406B98"/>
    <w:rsid w:val="004238FB"/>
    <w:rsid w:val="00423CA6"/>
    <w:rsid w:val="0042482F"/>
    <w:rsid w:val="00425C32"/>
    <w:rsid w:val="00436148"/>
    <w:rsid w:val="00436AAE"/>
    <w:rsid w:val="00443CE8"/>
    <w:rsid w:val="00443E9E"/>
    <w:rsid w:val="00447B3B"/>
    <w:rsid w:val="00457514"/>
    <w:rsid w:val="0046174D"/>
    <w:rsid w:val="0047557D"/>
    <w:rsid w:val="004B12AF"/>
    <w:rsid w:val="004B52E0"/>
    <w:rsid w:val="004B720E"/>
    <w:rsid w:val="004D6C36"/>
    <w:rsid w:val="004F02BD"/>
    <w:rsid w:val="004F59FF"/>
    <w:rsid w:val="00501E1C"/>
    <w:rsid w:val="00511299"/>
    <w:rsid w:val="0051201D"/>
    <w:rsid w:val="00525AF4"/>
    <w:rsid w:val="005260FC"/>
    <w:rsid w:val="00531B3A"/>
    <w:rsid w:val="005373B0"/>
    <w:rsid w:val="0053778C"/>
    <w:rsid w:val="00540B9E"/>
    <w:rsid w:val="00553A61"/>
    <w:rsid w:val="00556DD6"/>
    <w:rsid w:val="005631E0"/>
    <w:rsid w:val="00564751"/>
    <w:rsid w:val="0056592C"/>
    <w:rsid w:val="00577931"/>
    <w:rsid w:val="00582097"/>
    <w:rsid w:val="0058587C"/>
    <w:rsid w:val="00586391"/>
    <w:rsid w:val="005902D1"/>
    <w:rsid w:val="005A2207"/>
    <w:rsid w:val="005B2433"/>
    <w:rsid w:val="005B5398"/>
    <w:rsid w:val="005B69BF"/>
    <w:rsid w:val="005E3243"/>
    <w:rsid w:val="005E380B"/>
    <w:rsid w:val="005F3B80"/>
    <w:rsid w:val="005F47C6"/>
    <w:rsid w:val="006042DF"/>
    <w:rsid w:val="006063F0"/>
    <w:rsid w:val="00633963"/>
    <w:rsid w:val="00643031"/>
    <w:rsid w:val="00650F63"/>
    <w:rsid w:val="00651FC7"/>
    <w:rsid w:val="006550AF"/>
    <w:rsid w:val="0065647F"/>
    <w:rsid w:val="00670BEE"/>
    <w:rsid w:val="00672E86"/>
    <w:rsid w:val="00675A3E"/>
    <w:rsid w:val="00675E04"/>
    <w:rsid w:val="00677C19"/>
    <w:rsid w:val="00677ECD"/>
    <w:rsid w:val="00677F2C"/>
    <w:rsid w:val="00683E79"/>
    <w:rsid w:val="00686443"/>
    <w:rsid w:val="00686831"/>
    <w:rsid w:val="006941C7"/>
    <w:rsid w:val="006A0138"/>
    <w:rsid w:val="006A3B02"/>
    <w:rsid w:val="006A6950"/>
    <w:rsid w:val="006A7D3D"/>
    <w:rsid w:val="006B5FA5"/>
    <w:rsid w:val="006B6613"/>
    <w:rsid w:val="006B6EC6"/>
    <w:rsid w:val="006D29BB"/>
    <w:rsid w:val="006F166B"/>
    <w:rsid w:val="006F3DCA"/>
    <w:rsid w:val="00702241"/>
    <w:rsid w:val="007025CC"/>
    <w:rsid w:val="00704B18"/>
    <w:rsid w:val="00711EC4"/>
    <w:rsid w:val="007160BB"/>
    <w:rsid w:val="00722787"/>
    <w:rsid w:val="00725A54"/>
    <w:rsid w:val="0073318E"/>
    <w:rsid w:val="00734162"/>
    <w:rsid w:val="00741A33"/>
    <w:rsid w:val="0074497D"/>
    <w:rsid w:val="00747DED"/>
    <w:rsid w:val="007630A8"/>
    <w:rsid w:val="0076477F"/>
    <w:rsid w:val="007708AC"/>
    <w:rsid w:val="007848DF"/>
    <w:rsid w:val="00793AA6"/>
    <w:rsid w:val="00793AB7"/>
    <w:rsid w:val="007C1A10"/>
    <w:rsid w:val="007C47E6"/>
    <w:rsid w:val="007D6F08"/>
    <w:rsid w:val="007E16C3"/>
    <w:rsid w:val="007F03AA"/>
    <w:rsid w:val="0081053C"/>
    <w:rsid w:val="00816EDD"/>
    <w:rsid w:val="00845FC3"/>
    <w:rsid w:val="0085145D"/>
    <w:rsid w:val="008603B9"/>
    <w:rsid w:val="0086777A"/>
    <w:rsid w:val="00867CE6"/>
    <w:rsid w:val="008720F8"/>
    <w:rsid w:val="00883C8A"/>
    <w:rsid w:val="008A51F3"/>
    <w:rsid w:val="008B0890"/>
    <w:rsid w:val="008B0E0F"/>
    <w:rsid w:val="008B638A"/>
    <w:rsid w:val="008E2855"/>
    <w:rsid w:val="008F51BF"/>
    <w:rsid w:val="009113CA"/>
    <w:rsid w:val="009254B9"/>
    <w:rsid w:val="00926EB5"/>
    <w:rsid w:val="00931EEA"/>
    <w:rsid w:val="00932895"/>
    <w:rsid w:val="00952761"/>
    <w:rsid w:val="00955A2F"/>
    <w:rsid w:val="009575AB"/>
    <w:rsid w:val="00961BFE"/>
    <w:rsid w:val="00965B98"/>
    <w:rsid w:val="0098448B"/>
    <w:rsid w:val="00984C51"/>
    <w:rsid w:val="009A74F0"/>
    <w:rsid w:val="009B5228"/>
    <w:rsid w:val="009B6175"/>
    <w:rsid w:val="009B77BB"/>
    <w:rsid w:val="009C67B8"/>
    <w:rsid w:val="009E0D7A"/>
    <w:rsid w:val="009E134C"/>
    <w:rsid w:val="009F4537"/>
    <w:rsid w:val="009F4B26"/>
    <w:rsid w:val="00A052CA"/>
    <w:rsid w:val="00A07596"/>
    <w:rsid w:val="00A12E0B"/>
    <w:rsid w:val="00A16D60"/>
    <w:rsid w:val="00A21D8F"/>
    <w:rsid w:val="00A22E85"/>
    <w:rsid w:val="00A3256C"/>
    <w:rsid w:val="00A3786D"/>
    <w:rsid w:val="00A457A9"/>
    <w:rsid w:val="00A465F7"/>
    <w:rsid w:val="00A61566"/>
    <w:rsid w:val="00A62CB4"/>
    <w:rsid w:val="00A6462E"/>
    <w:rsid w:val="00A72B35"/>
    <w:rsid w:val="00A83303"/>
    <w:rsid w:val="00A96A78"/>
    <w:rsid w:val="00AA31DB"/>
    <w:rsid w:val="00AB03AB"/>
    <w:rsid w:val="00AD4669"/>
    <w:rsid w:val="00AE37E6"/>
    <w:rsid w:val="00AE6497"/>
    <w:rsid w:val="00B02CC0"/>
    <w:rsid w:val="00B052FC"/>
    <w:rsid w:val="00B06569"/>
    <w:rsid w:val="00B211B7"/>
    <w:rsid w:val="00B21D4E"/>
    <w:rsid w:val="00B26FFA"/>
    <w:rsid w:val="00B32A63"/>
    <w:rsid w:val="00B40D01"/>
    <w:rsid w:val="00B42D48"/>
    <w:rsid w:val="00B532B0"/>
    <w:rsid w:val="00B56ABE"/>
    <w:rsid w:val="00B6089F"/>
    <w:rsid w:val="00B61F6A"/>
    <w:rsid w:val="00B67114"/>
    <w:rsid w:val="00B671B5"/>
    <w:rsid w:val="00B72A4E"/>
    <w:rsid w:val="00B825C4"/>
    <w:rsid w:val="00B8326A"/>
    <w:rsid w:val="00B870D0"/>
    <w:rsid w:val="00B91DDB"/>
    <w:rsid w:val="00B93C57"/>
    <w:rsid w:val="00BB1A7A"/>
    <w:rsid w:val="00BB3ABF"/>
    <w:rsid w:val="00BC0645"/>
    <w:rsid w:val="00BC5EF0"/>
    <w:rsid w:val="00BD0886"/>
    <w:rsid w:val="00BD38EC"/>
    <w:rsid w:val="00BF4F84"/>
    <w:rsid w:val="00C05EA0"/>
    <w:rsid w:val="00C06086"/>
    <w:rsid w:val="00C13358"/>
    <w:rsid w:val="00C157ED"/>
    <w:rsid w:val="00C30B41"/>
    <w:rsid w:val="00C441C7"/>
    <w:rsid w:val="00C45D81"/>
    <w:rsid w:val="00C62DBA"/>
    <w:rsid w:val="00C8059D"/>
    <w:rsid w:val="00C823CE"/>
    <w:rsid w:val="00C854E5"/>
    <w:rsid w:val="00C91DED"/>
    <w:rsid w:val="00C92FE6"/>
    <w:rsid w:val="00CB3712"/>
    <w:rsid w:val="00CB7B89"/>
    <w:rsid w:val="00CC4A9F"/>
    <w:rsid w:val="00CD2D7C"/>
    <w:rsid w:val="00CD763B"/>
    <w:rsid w:val="00CE041F"/>
    <w:rsid w:val="00CE13D2"/>
    <w:rsid w:val="00CF6136"/>
    <w:rsid w:val="00D11354"/>
    <w:rsid w:val="00D20098"/>
    <w:rsid w:val="00D21021"/>
    <w:rsid w:val="00D311B6"/>
    <w:rsid w:val="00D4242A"/>
    <w:rsid w:val="00D4485E"/>
    <w:rsid w:val="00D46697"/>
    <w:rsid w:val="00D62037"/>
    <w:rsid w:val="00D639AD"/>
    <w:rsid w:val="00D649AE"/>
    <w:rsid w:val="00D6626B"/>
    <w:rsid w:val="00D8089B"/>
    <w:rsid w:val="00D923FE"/>
    <w:rsid w:val="00DA0360"/>
    <w:rsid w:val="00DB0135"/>
    <w:rsid w:val="00DB3025"/>
    <w:rsid w:val="00DD7192"/>
    <w:rsid w:val="00DE4DF0"/>
    <w:rsid w:val="00E05613"/>
    <w:rsid w:val="00E07B92"/>
    <w:rsid w:val="00E07E1C"/>
    <w:rsid w:val="00E12F83"/>
    <w:rsid w:val="00E17301"/>
    <w:rsid w:val="00E46324"/>
    <w:rsid w:val="00E7216D"/>
    <w:rsid w:val="00E75748"/>
    <w:rsid w:val="00E82FDA"/>
    <w:rsid w:val="00E853F0"/>
    <w:rsid w:val="00E87C2C"/>
    <w:rsid w:val="00E915FB"/>
    <w:rsid w:val="00EA311A"/>
    <w:rsid w:val="00EA4D2F"/>
    <w:rsid w:val="00EA7A7F"/>
    <w:rsid w:val="00EB6A47"/>
    <w:rsid w:val="00EC601F"/>
    <w:rsid w:val="00EC679A"/>
    <w:rsid w:val="00ED60E9"/>
    <w:rsid w:val="00EE547C"/>
    <w:rsid w:val="00EE6F6D"/>
    <w:rsid w:val="00EF56EB"/>
    <w:rsid w:val="00EF5EEA"/>
    <w:rsid w:val="00F00F5B"/>
    <w:rsid w:val="00F04375"/>
    <w:rsid w:val="00F0599D"/>
    <w:rsid w:val="00F05AA0"/>
    <w:rsid w:val="00F200A4"/>
    <w:rsid w:val="00F27E62"/>
    <w:rsid w:val="00F372FC"/>
    <w:rsid w:val="00F42918"/>
    <w:rsid w:val="00F53FFF"/>
    <w:rsid w:val="00F75829"/>
    <w:rsid w:val="00F76B1D"/>
    <w:rsid w:val="00F85644"/>
    <w:rsid w:val="00F95D76"/>
    <w:rsid w:val="00F96048"/>
    <w:rsid w:val="00FC1FC0"/>
    <w:rsid w:val="00FC2232"/>
    <w:rsid w:val="00FC7785"/>
    <w:rsid w:val="00FE2EAB"/>
    <w:rsid w:val="00FE307C"/>
    <w:rsid w:val="00FE6989"/>
    <w:rsid w:val="00FE7143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D1CF5"/>
  <w15:docId w15:val="{5186B679-C664-48BF-8A53-59954775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qFormat/>
    <w:rsid w:val="000F2289"/>
    <w:pPr>
      <w:keepNext/>
      <w:widowControl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Колонтитул"/>
    <w:basedOn w:val="a"/>
    <w:link w:val="a8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0F2289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4">
    <w:name w:val="Основной текст4"/>
    <w:basedOn w:val="a"/>
    <w:rsid w:val="000F2289"/>
    <w:pPr>
      <w:shd w:val="clear" w:color="auto" w:fill="FFFFFF"/>
      <w:spacing w:before="720" w:after="60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shd w:val="clear" w:color="auto" w:fill="FFFFFF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9113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13CA"/>
    <w:rPr>
      <w:color w:val="000000"/>
    </w:rPr>
  </w:style>
  <w:style w:type="paragraph" w:styleId="ac">
    <w:name w:val="footer"/>
    <w:basedOn w:val="a"/>
    <w:link w:val="ad"/>
    <w:uiPriority w:val="99"/>
    <w:unhideWhenUsed/>
    <w:rsid w:val="009113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13CA"/>
    <w:rPr>
      <w:color w:val="000000"/>
    </w:rPr>
  </w:style>
  <w:style w:type="character" w:styleId="ae">
    <w:name w:val="Hyperlink"/>
    <w:basedOn w:val="a0"/>
    <w:rsid w:val="0058587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21D4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1D4E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9A74F0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styleId="af1">
    <w:name w:val="annotation reference"/>
    <w:basedOn w:val="a0"/>
    <w:unhideWhenUsed/>
    <w:rsid w:val="009A74F0"/>
    <w:rPr>
      <w:sz w:val="16"/>
      <w:szCs w:val="16"/>
    </w:rPr>
  </w:style>
  <w:style w:type="paragraph" w:styleId="af2">
    <w:name w:val="annotation text"/>
    <w:basedOn w:val="a"/>
    <w:link w:val="af3"/>
    <w:unhideWhenUsed/>
    <w:rsid w:val="009A74F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9A74F0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74F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A74F0"/>
    <w:rPr>
      <w:b/>
      <w:bCs/>
      <w:color w:val="000000"/>
      <w:sz w:val="20"/>
      <w:szCs w:val="20"/>
    </w:rPr>
  </w:style>
  <w:style w:type="character" w:customStyle="1" w:styleId="11">
    <w:name w:val="Основной текст + 11"/>
    <w:aliases w:val="5 pt"/>
    <w:rsid w:val="00531B3A"/>
    <w:rPr>
      <w:rFonts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ConsPlusNormal">
    <w:name w:val="ConsPlusNormal"/>
    <w:uiPriority w:val="99"/>
    <w:rsid w:val="00531B3A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FontStyle14">
    <w:name w:val="Font Style14"/>
    <w:rsid w:val="00531B3A"/>
    <w:rPr>
      <w:rFonts w:ascii="Times New Roman" w:hAnsi="Times New Roman"/>
      <w:sz w:val="22"/>
    </w:rPr>
  </w:style>
  <w:style w:type="paragraph" w:styleId="af6">
    <w:name w:val="No Spacing"/>
    <w:uiPriority w:val="1"/>
    <w:qFormat/>
    <w:rsid w:val="00531B3A"/>
    <w:pPr>
      <w:widowControl/>
      <w:ind w:firstLine="709"/>
      <w:jc w:val="both"/>
    </w:pPr>
    <w:rPr>
      <w:rFonts w:ascii="Times New Roman" w:eastAsia="Times New Roman" w:hAnsi="Times New Roman" w:cs="Times New Roman"/>
      <w:szCs w:val="22"/>
      <w:lang w:eastAsia="en-US" w:bidi="ar-SA"/>
    </w:rPr>
  </w:style>
  <w:style w:type="paragraph" w:customStyle="1" w:styleId="10">
    <w:name w:val="Без интервала1"/>
    <w:rsid w:val="00531B3A"/>
    <w:pPr>
      <w:widowControl/>
      <w:ind w:firstLine="709"/>
      <w:jc w:val="both"/>
    </w:pPr>
    <w:rPr>
      <w:rFonts w:ascii="Times New Roman" w:eastAsia="Calibri" w:hAnsi="Times New Roman" w:cs="Times New Roman"/>
      <w:lang w:eastAsia="en-US" w:bidi="ar-SA"/>
    </w:rPr>
  </w:style>
  <w:style w:type="paragraph" w:customStyle="1" w:styleId="ConsNormal">
    <w:name w:val="ConsNormal"/>
    <w:rsid w:val="00531B3A"/>
    <w:pPr>
      <w:widowControl/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lang w:bidi="ar-SA"/>
    </w:rPr>
  </w:style>
  <w:style w:type="paragraph" w:styleId="af7">
    <w:name w:val="Title"/>
    <w:basedOn w:val="a"/>
    <w:link w:val="af8"/>
    <w:qFormat/>
    <w:rsid w:val="00531B3A"/>
    <w:pPr>
      <w:widowControl/>
      <w:tabs>
        <w:tab w:val="left" w:pos="8460"/>
      </w:tabs>
      <w:jc w:val="center"/>
    </w:pPr>
    <w:rPr>
      <w:rFonts w:ascii="Calibri" w:eastAsia="Times New Roman" w:hAnsi="Calibri" w:cs="Calibri"/>
      <w:b/>
      <w:bCs/>
      <w:color w:val="auto"/>
      <w:sz w:val="36"/>
      <w:szCs w:val="36"/>
      <w:lang w:bidi="ar-SA"/>
    </w:rPr>
  </w:style>
  <w:style w:type="character" w:customStyle="1" w:styleId="af8">
    <w:name w:val="Заголовок Знак"/>
    <w:basedOn w:val="a0"/>
    <w:link w:val="af7"/>
    <w:rsid w:val="00531B3A"/>
    <w:rPr>
      <w:rFonts w:ascii="Calibri" w:eastAsia="Times New Roman" w:hAnsi="Calibri" w:cs="Calibri"/>
      <w:b/>
      <w:bCs/>
      <w:sz w:val="36"/>
      <w:szCs w:val="36"/>
      <w:lang w:bidi="ar-SA"/>
    </w:rPr>
  </w:style>
  <w:style w:type="paragraph" w:customStyle="1" w:styleId="3">
    <w:name w:val="Знак3"/>
    <w:basedOn w:val="a"/>
    <w:rsid w:val="00531B3A"/>
    <w:pPr>
      <w:widowControl/>
      <w:spacing w:after="160" w:line="240" w:lineRule="exact"/>
    </w:pPr>
    <w:rPr>
      <w:rFonts w:ascii="Verdana" w:eastAsia="Calibri" w:hAnsi="Verdana" w:cs="Verdana"/>
      <w:color w:val="auto"/>
      <w:sz w:val="20"/>
      <w:szCs w:val="20"/>
      <w:lang w:val="en-US" w:eastAsia="en-US" w:bidi="ar-SA"/>
    </w:rPr>
  </w:style>
  <w:style w:type="character" w:customStyle="1" w:styleId="12">
    <w:name w:val="Название Знак1"/>
    <w:rsid w:val="00531B3A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table" w:styleId="af9">
    <w:name w:val="Table Grid"/>
    <w:basedOn w:val="a1"/>
    <w:uiPriority w:val="39"/>
    <w:rsid w:val="00716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FC1F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b">
    <w:name w:val="Body Text"/>
    <w:basedOn w:val="a"/>
    <w:link w:val="afc"/>
    <w:uiPriority w:val="1"/>
    <w:qFormat/>
    <w:rsid w:val="0004683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9"/>
      <w:szCs w:val="29"/>
      <w:lang w:eastAsia="en-US" w:bidi="ar-SA"/>
    </w:rPr>
  </w:style>
  <w:style w:type="character" w:customStyle="1" w:styleId="afc">
    <w:name w:val="Основной текст Знак"/>
    <w:basedOn w:val="a0"/>
    <w:link w:val="afb"/>
    <w:uiPriority w:val="1"/>
    <w:rsid w:val="0004683D"/>
    <w:rPr>
      <w:rFonts w:ascii="Times New Roman" w:eastAsia="Times New Roman" w:hAnsi="Times New Roman" w:cs="Times New Roman"/>
      <w:sz w:val="29"/>
      <w:szCs w:val="29"/>
      <w:lang w:eastAsia="en-US" w:bidi="ar-SA"/>
    </w:rPr>
  </w:style>
  <w:style w:type="paragraph" w:styleId="afd">
    <w:name w:val="List Paragraph"/>
    <w:basedOn w:val="a"/>
    <w:uiPriority w:val="34"/>
    <w:qFormat/>
    <w:rsid w:val="00F0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930F-7643-4F72-B9A5-96BA05A4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12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18K-4</cp:lastModifiedBy>
  <cp:revision>13</cp:revision>
  <cp:lastPrinted>2025-09-04T03:44:00Z</cp:lastPrinted>
  <dcterms:created xsi:type="dcterms:W3CDTF">2025-09-04T03:19:00Z</dcterms:created>
  <dcterms:modified xsi:type="dcterms:W3CDTF">2025-09-05T08:03:00Z</dcterms:modified>
</cp:coreProperties>
</file>